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F7585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0C7C43D7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1081A – zaopiniowanie projektu uchwały w sprawie zmiany uchwały budżetowej na 2022 rok Miasta Gorzowa Wielkopolskiego.</w:t>
      </w:r>
    </w:p>
    <w:p w14:paraId="16433E63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7,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(7)</w:t>
      </w:r>
      <w:r>
        <w:rPr>
          <w:rFonts w:ascii="Segoe UI" w:eastAsia="Times New Roman" w:hAnsi="Segoe UI" w:cs="Segoe UI"/>
        </w:rPr>
        <w:br/>
        <w:t xml:space="preserve">Krzysztof Kochanowski , Halina Kunicka , Piotr Paluch , Oskar Serpina , Jerzy Sobolewski , Maria Surmacz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 xml:space="preserve">Tomasz Rafalski </w:t>
      </w:r>
      <w:r>
        <w:rPr>
          <w:rFonts w:ascii="Segoe UI" w:eastAsia="Times New Roman" w:hAnsi="Segoe UI" w:cs="Segoe UI"/>
        </w:rPr>
        <w:br/>
      </w:r>
    </w:p>
    <w:p w14:paraId="2CBD270B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19 grudnia 2022, o godz. 11:55</w:t>
      </w:r>
    </w:p>
    <w:p w14:paraId="6F8FAAFB" w14:textId="77777777" w:rsidR="005B7C91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2022-12-19 12:16:39</w:t>
      </w:r>
      <w:r>
        <w:rPr>
          <w:rFonts w:ascii="Segoe UI" w:eastAsia="Times New Roman" w:hAnsi="Segoe UI" w:cs="Segoe UI"/>
        </w:rPr>
        <w:t xml:space="preserve"> </w:t>
      </w:r>
    </w:p>
    <w:sectPr w:rsidR="005B7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EDC"/>
    <w:rsid w:val="005B7C91"/>
    <w:rsid w:val="00A0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F880AD"/>
  <w15:chartTrackingRefBased/>
  <w15:docId w15:val="{F67FD649-54DB-43F9-BA8A-EDA34AA7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459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2022-12-19T11:17:00Z</dcterms:created>
  <dcterms:modified xsi:type="dcterms:W3CDTF">2022-12-19T11:17:00Z</dcterms:modified>
</cp:coreProperties>
</file>