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797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49A860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1219- zaopiniowanie projektu uchwały w sprawie przystąpienia do sporządzenia miejscowego planu zagospodarowania przestrzennego miasta Gorzowa Wielkopolskiego dla obszaru położonego pomiędzy ulicami: Nowy Dwór i Niwicką.</w:t>
      </w:r>
    </w:p>
    <w:p w14:paraId="6715922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5, PRZECIW: 2, WSTRZYMUJĘ SIĘ: 3,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(5)</w:t>
      </w:r>
      <w:r>
        <w:rPr>
          <w:rFonts w:ascii="Segoe UI" w:eastAsia="Times New Roman" w:hAnsi="Segoe UI" w:cs="Segoe UI"/>
        </w:rPr>
        <w:br/>
        <w:t xml:space="preserve">Robert Anacki, Patryk Broszko , Jan Kaczanowski , Albert Madej , Jacek Sterżeń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(2)</w:t>
      </w:r>
      <w:r>
        <w:rPr>
          <w:rFonts w:ascii="Segoe UI" w:eastAsia="Times New Roman" w:hAnsi="Segoe UI" w:cs="Segoe UI"/>
        </w:rPr>
        <w:br/>
        <w:t xml:space="preserve">Sebastian Pieńkowski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br/>
        <w:t xml:space="preserve">Marta Bejnar - Bejnarowicz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41952F6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12:36</w:t>
      </w:r>
    </w:p>
    <w:p w14:paraId="1348233D" w14:textId="77777777" w:rsidR="00F87E7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11:41:12</w:t>
      </w:r>
      <w:r>
        <w:rPr>
          <w:rFonts w:ascii="Segoe UI" w:eastAsia="Times New Roman" w:hAnsi="Segoe UI" w:cs="Segoe UI"/>
        </w:rPr>
        <w:t xml:space="preserve"> </w:t>
      </w:r>
    </w:p>
    <w:sectPr w:rsidR="00F8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5A"/>
    <w:rsid w:val="00D8375A"/>
    <w:rsid w:val="00F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EEFE7"/>
  <w15:chartTrackingRefBased/>
  <w15:docId w15:val="{36C8DD02-EC30-4A94-A43A-EA98C78B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2023-08-30T09:41:00Z</dcterms:created>
  <dcterms:modified xsi:type="dcterms:W3CDTF">2023-08-30T09:41:00Z</dcterms:modified>
</cp:coreProperties>
</file>