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3ECA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32C383F4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Uznanie skargi na Dyrektora Szkoły Podstawowej nr 5 w Gorzowie Wielkopolskim (CR-9) za bezzasadną</w:t>
      </w:r>
    </w:p>
    <w:p w14:paraId="11AA06CD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5, PRZECIW: 1,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(5)</w:t>
      </w:r>
      <w:r>
        <w:rPr>
          <w:rFonts w:ascii="Segoe UI" w:eastAsia="Times New Roman" w:hAnsi="Segoe UI" w:cs="Segoe UI"/>
        </w:rPr>
        <w:br/>
        <w:t xml:space="preserve">Robert Anacki, Anna Kozak , Tomasz Manikowski , Tomasz Rafalski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PRZECIW (1)</w:t>
      </w:r>
      <w:r>
        <w:rPr>
          <w:rFonts w:ascii="Segoe UI" w:eastAsia="Times New Roman" w:hAnsi="Segoe UI" w:cs="Segoe UI"/>
        </w:rPr>
        <w:br/>
        <w:t xml:space="preserve">Marta Bejnar - Bejnarowicz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Oskar Serpina </w:t>
      </w:r>
      <w:r>
        <w:rPr>
          <w:rFonts w:ascii="Segoe UI" w:eastAsia="Times New Roman" w:hAnsi="Segoe UI" w:cs="Segoe UI"/>
        </w:rPr>
        <w:br/>
      </w:r>
    </w:p>
    <w:p w14:paraId="42D3B42C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stycznia 2024, o godz. 13:19</w:t>
      </w:r>
    </w:p>
    <w:p w14:paraId="4EB3E3AF" w14:textId="77777777" w:rsidR="00515956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2024-01-31 12:16:56</w:t>
      </w:r>
      <w:r>
        <w:rPr>
          <w:rFonts w:ascii="Segoe UI" w:eastAsia="Times New Roman" w:hAnsi="Segoe UI" w:cs="Segoe UI"/>
        </w:rPr>
        <w:t xml:space="preserve"> </w:t>
      </w:r>
    </w:p>
    <w:sectPr w:rsidR="00515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B2"/>
    <w:rsid w:val="002029B2"/>
    <w:rsid w:val="0051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3BC51"/>
  <w15:chartTrackingRefBased/>
  <w15:docId w15:val="{3888CCB4-4B3E-401F-848D-56CF1A74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431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2024-01-31T11:17:00Z</dcterms:created>
  <dcterms:modified xsi:type="dcterms:W3CDTF">2024-01-31T11:17:00Z</dcterms:modified>
</cp:coreProperties>
</file>