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Klauzula informacyjna:</w:t>
      </w:r>
    </w:p>
    <w:p w:rsidR="00AB689A" w:rsidRDefault="00AB689A" w:rsidP="00AB689A">
      <w:pPr>
        <w:jc w:val="both"/>
        <w:rPr>
          <w:rFonts w:ascii="Arial" w:eastAsia="Calibri" w:hAnsi="Arial" w:cs="Arial"/>
          <w:sz w:val="10"/>
          <w:szCs w:val="10"/>
          <w:u w:val="single"/>
          <w:lang w:eastAsia="en-US"/>
        </w:rPr>
      </w:pPr>
    </w:p>
    <w:p w:rsidR="00AB689A" w:rsidRDefault="00AB689A" w:rsidP="00AB689A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1.Administratorem Pani/Pana danych osobowych jest Prezydent Miasta Gorzowa </w:t>
      </w:r>
      <w:r>
        <w:rPr>
          <w:rFonts w:ascii="Arial" w:eastAsia="Calibri" w:hAnsi="Arial" w:cs="Arial"/>
          <w:sz w:val="18"/>
          <w:szCs w:val="18"/>
          <w:lang w:eastAsia="en-US"/>
        </w:rPr>
        <w:t>Wielkopolskiego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 siedzibą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Gorzów Wielkopolski,  ul. Sikorskiego </w:t>
      </w:r>
      <w:r>
        <w:rPr>
          <w:rFonts w:ascii="Arial" w:eastAsia="Calibri" w:hAnsi="Arial" w:cs="Arial"/>
          <w:sz w:val="18"/>
          <w:szCs w:val="18"/>
          <w:lang w:eastAsia="en-US"/>
        </w:rPr>
        <w:t>4.</w:t>
      </w:r>
    </w:p>
    <w:p w:rsidR="00AB689A" w:rsidRDefault="00AB689A" w:rsidP="00AB689A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2.Jeśli ma Pani/Pan pytania dotyczące sposobu i zakresu przetwarzania Pani/Pana danych osobowych a także przysługujących Pani/Panu praw, może się Pani/Pan skontaktować z Inspektorem Ochrony Danych Osobowych tel. 95 735 55 63.</w:t>
      </w:r>
    </w:p>
    <w:p w:rsidR="00AB689A" w:rsidRDefault="00AB689A" w:rsidP="00AB689A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3.Administrator danych osobowych – Prezydent Miasta Gorzowa </w:t>
      </w:r>
      <w:r>
        <w:rPr>
          <w:rFonts w:ascii="Arial" w:eastAsia="Calibri" w:hAnsi="Arial" w:cs="Arial"/>
          <w:sz w:val="18"/>
          <w:szCs w:val="18"/>
          <w:lang w:eastAsia="en-US"/>
        </w:rPr>
        <w:t>Wielkopolskiego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– przetwarza Pani/Pana dane osobowe na podstawie obowiązujących przepisów prawa, zawartych umów oraz na podstawie udzielonej zgody.</w:t>
      </w:r>
    </w:p>
    <w:p w:rsidR="00AB689A" w:rsidRDefault="00AB689A" w:rsidP="00AB689A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4.Pani/Pana dane osobowe przetwarzane będą na podstawie art. 6 RODO w celu: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1)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wykonania umów zawartych z kontrahentami Miasta Gorzowa W</w:t>
      </w:r>
      <w:r>
        <w:rPr>
          <w:rFonts w:ascii="Arial" w:eastAsia="Calibri" w:hAnsi="Arial" w:cs="Arial"/>
          <w:sz w:val="18"/>
          <w:szCs w:val="18"/>
          <w:lang w:eastAsia="en-US"/>
        </w:rPr>
        <w:t>ielkopolskiego</w:t>
      </w:r>
      <w:r>
        <w:rPr>
          <w:rFonts w:ascii="Arial" w:eastAsia="Calibri" w:hAnsi="Arial" w:cs="Arial"/>
          <w:sz w:val="18"/>
          <w:szCs w:val="18"/>
          <w:lang w:eastAsia="en-US"/>
        </w:rPr>
        <w:t>.;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2)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wypełnienia obowiązku prawnego ciążącego na Administratorze;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3)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ochrony Pani/Pana żywotnych interesów;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4)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wykonywania zadania realizowanego w interesie publicznym lub w ramach sprawowania władzy publicznej powierzonej Administratorowi;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5)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5.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W związku z przetwarzaniem danych w celach, o których mowa w pkt. 4, odbiorcami Pani/Pana danych osobowych mogą być: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1)  organy władzy publicznej oraz podmioty wykonujące zadania publiczne lub działające na zlecenie organów władzy publicznej,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zakresie i w celach, które wynikają z przepisów powszechnie obowiązującego prawa;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2)   inne podmioty, które na podstawie stosownych umów podpisanych z Miastem Gorzów Wlkp. przetwarzają dane osobowe, dla których Administratorem jest Prezydent Miasta Gorzowa </w:t>
      </w:r>
      <w:r>
        <w:rPr>
          <w:rFonts w:ascii="Arial" w:eastAsia="Calibri" w:hAnsi="Arial" w:cs="Arial"/>
          <w:sz w:val="18"/>
          <w:szCs w:val="18"/>
          <w:lang w:eastAsia="en-US"/>
        </w:rPr>
        <w:t>Wielkopolskiego;</w:t>
      </w:r>
      <w:bookmarkStart w:id="0" w:name="_GoBack"/>
      <w:bookmarkEnd w:id="0"/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6.   Pani/Pana dane osobowe przechowywane będą przez okres niezbędny do realizacji celów określonych w pkt. 4, a po tym czasie przez okres oraz w zakresie wymaganym przez przepisy powszechnie obowiązującego prawa.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7.  W związku z przetwarzaniem Pani/Pana danych osobowych przysługują Pani/Panu następujące prawa: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1)   prawo dostępu do swoich danych osobowych, w tym uzyskania kopii tych danych – na podstawie art. 15 RODO;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2)   prawo do sprostowania (poprawiania) danych osobowych – na podstawie art. 16 RODO;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3)   prawo do żądania usunięcia danych osobowych (tzw. prawo do bycia zapomnianym) – na podstawie art. 17 RODO;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4)   prawo do żądania ograniczenia przetwarzania danych osobowych – na podstawie art. 18 RODO;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5)   prawo do przenoszenia danych – na podstawie art. 20 RODO;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6)   prawo sprzeciwu wobec przetwarzania danych – na podstawie art. 21 RODO;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10. Podanie przez Panią/Pana danych osobowych jest warunkiem prowadzenia sprawy w Urzędzie Miasta Gorzowa Wlkp., przy czym podanie danych jest: 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1)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obowiązkowe, jeżeli tak zostało to określone w przepisach prawa;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2)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niezawarcie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umowy.</w:t>
      </w:r>
    </w:p>
    <w:p w:rsidR="00AB689A" w:rsidRDefault="00AB689A" w:rsidP="00AB689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11.  Pani/Pana dane osobowe nie będą przetwarzane w sposób zautomatyzowany, w tym również w formie profilowania.</w:t>
      </w:r>
    </w:p>
    <w:p w:rsidR="00800B69" w:rsidRDefault="00800B69"/>
    <w:sectPr w:rsidR="0080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5"/>
    <w:rsid w:val="00800B69"/>
    <w:rsid w:val="00AB689A"/>
    <w:rsid w:val="00D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5FC7"/>
  <w15:chartTrackingRefBased/>
  <w15:docId w15:val="{D0815330-ADE3-4965-A651-A284E33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Maćkowiak [UM Gorzów Wlkp.]</dc:creator>
  <cp:keywords/>
  <dc:description/>
  <cp:lastModifiedBy>Agata Maćkowiak [UM Gorzów Wlkp.]</cp:lastModifiedBy>
  <cp:revision>2</cp:revision>
  <dcterms:created xsi:type="dcterms:W3CDTF">2024-02-13T12:48:00Z</dcterms:created>
  <dcterms:modified xsi:type="dcterms:W3CDTF">2024-02-13T12:50:00Z</dcterms:modified>
</cp:coreProperties>
</file>