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7.xml" ContentType="application/vnd.openxmlformats-officedocument.drawingml.chart+xml"/>
  <Override PartName="/word/theme/themeOverride3.xml" ContentType="application/vnd.openxmlformats-officedocument.themeOverride+xml"/>
  <Override PartName="/word/charts/chart18.xml" ContentType="application/vnd.openxmlformats-officedocument.drawingml.chart+xml"/>
  <Override PartName="/word/theme/themeOverride4.xml" ContentType="application/vnd.openxmlformats-officedocument.themeOverride+xml"/>
  <Override PartName="/word/charts/chart19.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0.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1.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2.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3.xml" ContentType="application/vnd.openxmlformats-officedocument.drawingml.chart+xml"/>
  <Override PartName="/word/charts/style18.xml" ContentType="application/vnd.ms-office.chartstyle+xml"/>
  <Override PartName="/word/charts/colors1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BDF75A" w14:textId="77777777" w:rsidR="0056682D" w:rsidRPr="00AC4579" w:rsidRDefault="0056682D">
      <w:pPr>
        <w:widowControl w:val="0"/>
        <w:spacing w:line="360" w:lineRule="atLeast"/>
        <w:jc w:val="center"/>
        <w:rPr>
          <w:rFonts w:eastAsia="Times New Roman" w:cs="Arial"/>
          <w:b/>
          <w:sz w:val="24"/>
          <w:szCs w:val="24"/>
          <w:lang w:eastAsia="pl-PL"/>
        </w:rPr>
      </w:pPr>
      <w:bookmarkStart w:id="0" w:name="_Hlk128036705"/>
      <w:bookmarkEnd w:id="0"/>
    </w:p>
    <w:p w14:paraId="71C72098" w14:textId="1D5EAEA1" w:rsidR="0056682D" w:rsidRPr="00C803AA" w:rsidRDefault="0097182D">
      <w:pPr>
        <w:widowControl w:val="0"/>
        <w:spacing w:line="360" w:lineRule="atLeast"/>
        <w:jc w:val="center"/>
        <w:rPr>
          <w:rFonts w:eastAsia="Times New Roman" w:cs="Arial"/>
          <w:b/>
          <w:sz w:val="28"/>
          <w:szCs w:val="28"/>
          <w:lang w:eastAsia="pl-PL"/>
        </w:rPr>
      </w:pPr>
      <w:r w:rsidRPr="00C803AA">
        <w:rPr>
          <w:rFonts w:eastAsia="Times New Roman" w:cs="Arial"/>
          <w:b/>
          <w:sz w:val="28"/>
          <w:szCs w:val="28"/>
          <w:lang w:eastAsia="pl-PL"/>
        </w:rPr>
        <w:t>Raport o stanie Miasta</w:t>
      </w:r>
    </w:p>
    <w:p w14:paraId="545E1294" w14:textId="77777777" w:rsidR="0097182D" w:rsidRPr="00C803AA" w:rsidRDefault="0097182D">
      <w:pPr>
        <w:widowControl w:val="0"/>
        <w:spacing w:line="360" w:lineRule="atLeast"/>
        <w:jc w:val="center"/>
        <w:rPr>
          <w:rFonts w:eastAsia="Times New Roman" w:cs="Arial"/>
          <w:b/>
          <w:sz w:val="24"/>
          <w:szCs w:val="24"/>
          <w:lang w:eastAsia="pl-PL"/>
        </w:rPr>
      </w:pPr>
    </w:p>
    <w:p w14:paraId="7F3A4C71" w14:textId="77777777" w:rsidR="0056682D" w:rsidRPr="00C803AA" w:rsidRDefault="0056682D">
      <w:pPr>
        <w:widowControl w:val="0"/>
        <w:spacing w:line="360" w:lineRule="atLeast"/>
        <w:jc w:val="center"/>
        <w:rPr>
          <w:rFonts w:eastAsia="Times New Roman" w:cs="Arial"/>
          <w:b/>
          <w:sz w:val="24"/>
          <w:szCs w:val="24"/>
          <w:lang w:eastAsia="pl-PL"/>
        </w:rPr>
      </w:pPr>
    </w:p>
    <w:p w14:paraId="0B9C73FB" w14:textId="21BC70A7" w:rsidR="0056682D" w:rsidRPr="00C803AA" w:rsidRDefault="0056682D">
      <w:pPr>
        <w:widowControl w:val="0"/>
        <w:spacing w:line="360" w:lineRule="atLeast"/>
        <w:jc w:val="center"/>
        <w:rPr>
          <w:rFonts w:eastAsia="Times New Roman" w:cs="Arial"/>
          <w:b/>
          <w:sz w:val="24"/>
          <w:szCs w:val="24"/>
          <w:lang w:eastAsia="pl-PL"/>
        </w:rPr>
      </w:pPr>
    </w:p>
    <w:p w14:paraId="0C1A218E" w14:textId="78D6B14D" w:rsidR="0056682D" w:rsidRPr="00C803AA" w:rsidRDefault="00457C29">
      <w:pPr>
        <w:widowControl w:val="0"/>
        <w:spacing w:line="360" w:lineRule="atLeast"/>
        <w:jc w:val="center"/>
        <w:rPr>
          <w:rFonts w:eastAsia="Times New Roman" w:cs="Arial"/>
          <w:b/>
          <w:sz w:val="24"/>
          <w:szCs w:val="24"/>
          <w:lang w:eastAsia="pl-PL"/>
        </w:rPr>
      </w:pPr>
      <w:r w:rsidRPr="00C803AA">
        <w:rPr>
          <w:rFonts w:eastAsia="Times New Roman" w:cs="Arial"/>
          <w:b/>
          <w:noProof/>
          <w:sz w:val="24"/>
          <w:szCs w:val="24"/>
          <w:lang w:eastAsia="pl-PL"/>
        </w:rPr>
        <w:drawing>
          <wp:anchor distT="0" distB="0" distL="114300" distR="114300" simplePos="0" relativeHeight="251659264" behindDoc="0" locked="0" layoutInCell="1" allowOverlap="1" wp14:anchorId="197E3361" wp14:editId="10A130AF">
            <wp:simplePos x="0" y="0"/>
            <wp:positionH relativeFrom="margin">
              <wp:align>center</wp:align>
            </wp:positionH>
            <wp:positionV relativeFrom="paragraph">
              <wp:posOffset>151765</wp:posOffset>
            </wp:positionV>
            <wp:extent cx="2851200" cy="3420000"/>
            <wp:effectExtent l="0" t="0" r="6350" b="9525"/>
            <wp:wrapNone/>
            <wp:docPr id="2" name="Obraz 2" descr="Herb miasta Gorzowa Wielkopol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Herb miasta Gorzowa Wielkopolskie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1200" cy="3420000"/>
                    </a:xfrm>
                    <a:prstGeom prst="rect">
                      <a:avLst/>
                    </a:prstGeom>
                  </pic:spPr>
                </pic:pic>
              </a:graphicData>
            </a:graphic>
            <wp14:sizeRelH relativeFrom="page">
              <wp14:pctWidth>0</wp14:pctWidth>
            </wp14:sizeRelH>
            <wp14:sizeRelV relativeFrom="page">
              <wp14:pctHeight>0</wp14:pctHeight>
            </wp14:sizeRelV>
          </wp:anchor>
        </w:drawing>
      </w:r>
    </w:p>
    <w:p w14:paraId="6185EEFE" w14:textId="52D466D4" w:rsidR="0056682D" w:rsidRPr="00C803AA" w:rsidRDefault="0056682D">
      <w:pPr>
        <w:widowControl w:val="0"/>
        <w:spacing w:line="360" w:lineRule="atLeast"/>
        <w:jc w:val="center"/>
        <w:rPr>
          <w:rFonts w:eastAsia="Times New Roman" w:cs="Arial"/>
          <w:b/>
          <w:sz w:val="24"/>
          <w:szCs w:val="24"/>
          <w:lang w:eastAsia="pl-PL"/>
        </w:rPr>
      </w:pPr>
    </w:p>
    <w:p w14:paraId="6A2E7F21" w14:textId="25952CF7" w:rsidR="0056682D" w:rsidRPr="00C803AA" w:rsidRDefault="0056682D">
      <w:pPr>
        <w:widowControl w:val="0"/>
        <w:spacing w:line="360" w:lineRule="atLeast"/>
        <w:jc w:val="center"/>
        <w:rPr>
          <w:rFonts w:eastAsia="Times New Roman" w:cs="Arial"/>
          <w:b/>
          <w:sz w:val="24"/>
          <w:szCs w:val="24"/>
          <w:lang w:eastAsia="pl-PL"/>
        </w:rPr>
      </w:pPr>
    </w:p>
    <w:p w14:paraId="14D014AB" w14:textId="02830EAD" w:rsidR="0056682D" w:rsidRPr="00C803AA" w:rsidRDefault="0056682D">
      <w:pPr>
        <w:widowControl w:val="0"/>
        <w:spacing w:line="360" w:lineRule="atLeast"/>
        <w:jc w:val="center"/>
        <w:rPr>
          <w:rFonts w:eastAsia="Times New Roman" w:cs="Arial"/>
          <w:b/>
          <w:sz w:val="24"/>
          <w:szCs w:val="24"/>
          <w:lang w:eastAsia="pl-PL"/>
        </w:rPr>
      </w:pPr>
    </w:p>
    <w:p w14:paraId="0DB5AB62" w14:textId="0056E4EF" w:rsidR="0056682D" w:rsidRPr="00C803AA" w:rsidRDefault="0056682D">
      <w:pPr>
        <w:widowControl w:val="0"/>
        <w:spacing w:line="360" w:lineRule="atLeast"/>
        <w:jc w:val="center"/>
        <w:rPr>
          <w:sz w:val="24"/>
          <w:szCs w:val="24"/>
        </w:rPr>
      </w:pPr>
    </w:p>
    <w:p w14:paraId="2099499E" w14:textId="33A9ECFF" w:rsidR="00E17F9F" w:rsidRPr="00C803AA" w:rsidRDefault="00E17F9F">
      <w:pPr>
        <w:widowControl w:val="0"/>
        <w:spacing w:line="360" w:lineRule="atLeast"/>
        <w:jc w:val="center"/>
        <w:rPr>
          <w:sz w:val="24"/>
          <w:szCs w:val="24"/>
        </w:rPr>
      </w:pPr>
    </w:p>
    <w:p w14:paraId="18F5B626" w14:textId="25599C89" w:rsidR="00E17F9F" w:rsidRPr="00C803AA" w:rsidRDefault="00E17F9F">
      <w:pPr>
        <w:widowControl w:val="0"/>
        <w:spacing w:line="360" w:lineRule="atLeast"/>
        <w:jc w:val="center"/>
        <w:rPr>
          <w:sz w:val="24"/>
          <w:szCs w:val="24"/>
        </w:rPr>
      </w:pPr>
    </w:p>
    <w:p w14:paraId="79D6E73E" w14:textId="77777777" w:rsidR="00E17F9F" w:rsidRPr="00C803AA" w:rsidRDefault="00E17F9F">
      <w:pPr>
        <w:widowControl w:val="0"/>
        <w:spacing w:line="360" w:lineRule="atLeast"/>
        <w:jc w:val="center"/>
        <w:rPr>
          <w:sz w:val="24"/>
          <w:szCs w:val="24"/>
        </w:rPr>
      </w:pPr>
    </w:p>
    <w:p w14:paraId="0D7C781E" w14:textId="5F43E151" w:rsidR="0056682D" w:rsidRPr="00C803AA" w:rsidRDefault="0056682D">
      <w:pPr>
        <w:widowControl w:val="0"/>
        <w:spacing w:line="360" w:lineRule="atLeast"/>
        <w:jc w:val="center"/>
        <w:rPr>
          <w:rFonts w:eastAsia="Times New Roman" w:cs="Arial"/>
          <w:b/>
          <w:sz w:val="24"/>
          <w:szCs w:val="24"/>
          <w:lang w:eastAsia="pl-PL"/>
        </w:rPr>
      </w:pPr>
    </w:p>
    <w:p w14:paraId="7B18BC22" w14:textId="77777777" w:rsidR="0056682D" w:rsidRPr="00C803AA" w:rsidRDefault="0056682D">
      <w:pPr>
        <w:widowControl w:val="0"/>
        <w:spacing w:line="360" w:lineRule="atLeast"/>
        <w:jc w:val="center"/>
        <w:rPr>
          <w:rFonts w:eastAsia="Times New Roman" w:cs="Arial"/>
          <w:b/>
          <w:sz w:val="24"/>
          <w:szCs w:val="24"/>
          <w:lang w:eastAsia="pl-PL"/>
        </w:rPr>
      </w:pPr>
    </w:p>
    <w:p w14:paraId="7EF66F1E" w14:textId="73149D1B" w:rsidR="0056682D" w:rsidRPr="00C803AA" w:rsidRDefault="0056682D">
      <w:pPr>
        <w:widowControl w:val="0"/>
        <w:spacing w:line="360" w:lineRule="atLeast"/>
        <w:jc w:val="center"/>
        <w:rPr>
          <w:rFonts w:eastAsia="Times New Roman" w:cs="Arial"/>
          <w:b/>
          <w:sz w:val="24"/>
          <w:szCs w:val="24"/>
          <w:lang w:eastAsia="pl-PL"/>
        </w:rPr>
      </w:pPr>
    </w:p>
    <w:p w14:paraId="78DC14B5" w14:textId="66B0E1D1" w:rsidR="00457C29" w:rsidRPr="00C803AA" w:rsidRDefault="00457C29">
      <w:pPr>
        <w:widowControl w:val="0"/>
        <w:spacing w:line="360" w:lineRule="atLeast"/>
        <w:jc w:val="center"/>
        <w:rPr>
          <w:rFonts w:eastAsia="Times New Roman" w:cs="Arial"/>
          <w:b/>
          <w:sz w:val="24"/>
          <w:szCs w:val="24"/>
          <w:lang w:eastAsia="pl-PL"/>
        </w:rPr>
      </w:pPr>
    </w:p>
    <w:p w14:paraId="394A7B9D" w14:textId="4DFA60B9" w:rsidR="00457C29" w:rsidRPr="00C803AA" w:rsidRDefault="00457C29">
      <w:pPr>
        <w:widowControl w:val="0"/>
        <w:spacing w:line="360" w:lineRule="atLeast"/>
        <w:jc w:val="center"/>
        <w:rPr>
          <w:rFonts w:eastAsia="Times New Roman" w:cs="Arial"/>
          <w:b/>
          <w:sz w:val="24"/>
          <w:szCs w:val="24"/>
          <w:lang w:eastAsia="pl-PL"/>
        </w:rPr>
      </w:pPr>
    </w:p>
    <w:p w14:paraId="196507C4" w14:textId="53E7B8CD" w:rsidR="00457C29" w:rsidRPr="00C803AA" w:rsidRDefault="00457C29">
      <w:pPr>
        <w:widowControl w:val="0"/>
        <w:spacing w:line="360" w:lineRule="atLeast"/>
        <w:jc w:val="center"/>
        <w:rPr>
          <w:rFonts w:eastAsia="Times New Roman" w:cs="Arial"/>
          <w:b/>
          <w:sz w:val="24"/>
          <w:szCs w:val="24"/>
          <w:lang w:eastAsia="pl-PL"/>
        </w:rPr>
      </w:pPr>
    </w:p>
    <w:p w14:paraId="7BA97F10" w14:textId="307C8CEA" w:rsidR="00457C29" w:rsidRPr="00C803AA" w:rsidRDefault="00457C29">
      <w:pPr>
        <w:widowControl w:val="0"/>
        <w:spacing w:line="360" w:lineRule="atLeast"/>
        <w:jc w:val="center"/>
        <w:rPr>
          <w:rFonts w:eastAsia="Times New Roman" w:cs="Arial"/>
          <w:b/>
          <w:sz w:val="24"/>
          <w:szCs w:val="24"/>
          <w:lang w:eastAsia="pl-PL"/>
        </w:rPr>
      </w:pPr>
    </w:p>
    <w:p w14:paraId="3536A97A" w14:textId="0D107734" w:rsidR="00457C29" w:rsidRPr="00C803AA" w:rsidRDefault="00457C29">
      <w:pPr>
        <w:widowControl w:val="0"/>
        <w:spacing w:line="360" w:lineRule="atLeast"/>
        <w:jc w:val="center"/>
        <w:rPr>
          <w:rFonts w:eastAsia="Times New Roman" w:cs="Arial"/>
          <w:b/>
          <w:sz w:val="24"/>
          <w:szCs w:val="24"/>
          <w:lang w:eastAsia="pl-PL"/>
        </w:rPr>
      </w:pPr>
    </w:p>
    <w:p w14:paraId="4BB9BD1D" w14:textId="2F98D65B" w:rsidR="00457C29" w:rsidRPr="00C803AA" w:rsidRDefault="00457C29">
      <w:pPr>
        <w:widowControl w:val="0"/>
        <w:spacing w:line="360" w:lineRule="atLeast"/>
        <w:jc w:val="center"/>
        <w:rPr>
          <w:rFonts w:eastAsia="Times New Roman" w:cs="Arial"/>
          <w:b/>
          <w:sz w:val="24"/>
          <w:szCs w:val="24"/>
          <w:lang w:eastAsia="pl-PL"/>
        </w:rPr>
      </w:pPr>
    </w:p>
    <w:p w14:paraId="15642C37" w14:textId="3F00F493" w:rsidR="00457C29" w:rsidRPr="00C803AA" w:rsidRDefault="00457C29">
      <w:pPr>
        <w:widowControl w:val="0"/>
        <w:spacing w:line="360" w:lineRule="atLeast"/>
        <w:jc w:val="center"/>
        <w:rPr>
          <w:rFonts w:eastAsia="Times New Roman" w:cs="Arial"/>
          <w:b/>
          <w:sz w:val="24"/>
          <w:szCs w:val="24"/>
          <w:lang w:eastAsia="pl-PL"/>
        </w:rPr>
      </w:pPr>
    </w:p>
    <w:p w14:paraId="22B386E4" w14:textId="22412FB2" w:rsidR="00457C29" w:rsidRPr="00C803AA" w:rsidRDefault="0097182D">
      <w:pPr>
        <w:widowControl w:val="0"/>
        <w:spacing w:line="360" w:lineRule="atLeast"/>
        <w:jc w:val="center"/>
        <w:rPr>
          <w:rFonts w:eastAsia="Times New Roman" w:cs="Arial"/>
          <w:b/>
          <w:sz w:val="24"/>
          <w:szCs w:val="24"/>
          <w:lang w:eastAsia="pl-PL"/>
        </w:rPr>
      </w:pPr>
      <w:r w:rsidRPr="00C803AA">
        <w:rPr>
          <w:rFonts w:eastAsia="Times New Roman" w:cs="Arial"/>
          <w:b/>
          <w:sz w:val="24"/>
          <w:szCs w:val="24"/>
          <w:lang w:eastAsia="pl-PL"/>
        </w:rPr>
        <w:t>BEZPIECZEŃSTWO  PUBLICZNE</w:t>
      </w:r>
    </w:p>
    <w:p w14:paraId="4F11BB06" w14:textId="44722D8F" w:rsidR="0056682D" w:rsidRPr="00C803AA" w:rsidRDefault="0056682D">
      <w:pPr>
        <w:widowControl w:val="0"/>
        <w:spacing w:line="360" w:lineRule="atLeast"/>
        <w:jc w:val="center"/>
        <w:rPr>
          <w:rFonts w:eastAsia="Times New Roman" w:cs="Arial"/>
          <w:b/>
          <w:sz w:val="24"/>
          <w:szCs w:val="24"/>
          <w:lang w:eastAsia="pl-PL"/>
        </w:rPr>
      </w:pPr>
    </w:p>
    <w:p w14:paraId="6B4AA07C" w14:textId="28FBB793" w:rsidR="00E17F9F" w:rsidRPr="00C803AA" w:rsidRDefault="00E17F9F">
      <w:pPr>
        <w:widowControl w:val="0"/>
        <w:spacing w:line="360" w:lineRule="atLeast"/>
        <w:jc w:val="center"/>
        <w:rPr>
          <w:rFonts w:eastAsia="Times New Roman" w:cs="Arial"/>
          <w:b/>
          <w:sz w:val="24"/>
          <w:szCs w:val="24"/>
          <w:lang w:eastAsia="pl-PL"/>
        </w:rPr>
      </w:pPr>
    </w:p>
    <w:p w14:paraId="5BBE4610" w14:textId="2D92AE7A" w:rsidR="00E17F9F" w:rsidRPr="00C803AA" w:rsidRDefault="00E17F9F">
      <w:pPr>
        <w:widowControl w:val="0"/>
        <w:spacing w:line="360" w:lineRule="atLeast"/>
        <w:jc w:val="center"/>
        <w:rPr>
          <w:rFonts w:eastAsia="Times New Roman" w:cs="Arial"/>
          <w:b/>
          <w:sz w:val="24"/>
          <w:szCs w:val="24"/>
          <w:lang w:eastAsia="pl-PL"/>
        </w:rPr>
      </w:pPr>
    </w:p>
    <w:p w14:paraId="6F3C4FEA" w14:textId="77777777" w:rsidR="00E17F9F" w:rsidRPr="00C803AA" w:rsidRDefault="00E17F9F">
      <w:pPr>
        <w:widowControl w:val="0"/>
        <w:spacing w:line="360" w:lineRule="atLeast"/>
        <w:jc w:val="center"/>
        <w:rPr>
          <w:rFonts w:eastAsia="Times New Roman" w:cs="Arial"/>
          <w:b/>
          <w:sz w:val="24"/>
          <w:szCs w:val="24"/>
          <w:lang w:eastAsia="pl-PL"/>
        </w:rPr>
      </w:pPr>
    </w:p>
    <w:p w14:paraId="7640A905" w14:textId="77777777" w:rsidR="0056682D" w:rsidRPr="00C803AA" w:rsidRDefault="0056682D">
      <w:pPr>
        <w:widowControl w:val="0"/>
        <w:spacing w:line="360" w:lineRule="atLeast"/>
        <w:jc w:val="center"/>
        <w:rPr>
          <w:rFonts w:eastAsia="Times New Roman" w:cs="Arial"/>
          <w:b/>
          <w:sz w:val="24"/>
          <w:szCs w:val="24"/>
          <w:lang w:eastAsia="pl-PL"/>
        </w:rPr>
      </w:pPr>
    </w:p>
    <w:p w14:paraId="29A12ED6" w14:textId="37FBAB88" w:rsidR="0056682D" w:rsidRPr="00C803AA" w:rsidRDefault="0056682D">
      <w:pPr>
        <w:widowControl w:val="0"/>
        <w:spacing w:line="360" w:lineRule="atLeast"/>
        <w:jc w:val="center"/>
        <w:rPr>
          <w:rFonts w:eastAsia="Times New Roman" w:cs="Arial"/>
          <w:b/>
          <w:sz w:val="24"/>
          <w:szCs w:val="24"/>
          <w:lang w:eastAsia="pl-PL"/>
        </w:rPr>
      </w:pPr>
    </w:p>
    <w:p w14:paraId="4048F3A2" w14:textId="0ADEC898" w:rsidR="00C51FAD" w:rsidRPr="00C803AA" w:rsidRDefault="00C51FAD" w:rsidP="00C51FAD">
      <w:pPr>
        <w:rPr>
          <w:rFonts w:eastAsia="Times New Roman" w:cs="Arial"/>
          <w:lang w:eastAsia="pl-PL"/>
        </w:rPr>
      </w:pPr>
      <w:bookmarkStart w:id="1" w:name="_Hlk128402111"/>
      <w:r w:rsidRPr="00C803AA">
        <w:rPr>
          <w:rFonts w:eastAsia="Times New Roman" w:cs="Arial"/>
          <w:lang w:eastAsia="pl-PL"/>
        </w:rPr>
        <w:t>Zebrał oraz opracował na podstawie informacji wydziałów UM, służb, inspekcji oraz straży:</w:t>
      </w:r>
    </w:p>
    <w:p w14:paraId="49B76751" w14:textId="77777777" w:rsidR="00C51FAD" w:rsidRPr="00C803AA" w:rsidRDefault="00C51FAD" w:rsidP="00C51FAD">
      <w:pPr>
        <w:rPr>
          <w:rFonts w:eastAsia="Times New Roman" w:cs="Arial"/>
          <w:lang w:eastAsia="pl-PL"/>
        </w:rPr>
      </w:pPr>
    </w:p>
    <w:p w14:paraId="1C03639F" w14:textId="77777777" w:rsidR="00C51FAD" w:rsidRPr="00C803AA" w:rsidRDefault="00C51FAD" w:rsidP="00C51FAD">
      <w:pPr>
        <w:rPr>
          <w:rFonts w:eastAsia="Times New Roman" w:cs="Arial"/>
          <w:lang w:eastAsia="pl-PL"/>
        </w:rPr>
      </w:pPr>
      <w:r w:rsidRPr="00C803AA">
        <w:rPr>
          <w:rFonts w:eastAsia="Times New Roman" w:cs="Arial"/>
          <w:lang w:eastAsia="pl-PL"/>
        </w:rPr>
        <w:t>Wydział Bezpieczeństwa i Zarządzania Kryzysowego</w:t>
      </w:r>
    </w:p>
    <w:p w14:paraId="49119265" w14:textId="77777777" w:rsidR="00C51FAD" w:rsidRPr="00C803AA" w:rsidRDefault="00C51FAD" w:rsidP="00C51FAD">
      <w:pPr>
        <w:rPr>
          <w:rFonts w:eastAsia="Times New Roman" w:cs="Arial"/>
          <w:lang w:eastAsia="pl-PL"/>
        </w:rPr>
      </w:pPr>
      <w:r w:rsidRPr="00C803AA">
        <w:rPr>
          <w:rFonts w:eastAsia="Times New Roman" w:cs="Arial"/>
          <w:lang w:eastAsia="pl-PL"/>
        </w:rPr>
        <w:t>Urzędu Miasta Gorzowa Wielkopolskiego</w:t>
      </w:r>
      <w:bookmarkEnd w:id="1"/>
    </w:p>
    <w:p w14:paraId="4CF04C3C" w14:textId="39A96CBE" w:rsidR="0097182D" w:rsidRPr="00C803AA" w:rsidRDefault="0097182D">
      <w:pPr>
        <w:widowControl w:val="0"/>
        <w:spacing w:line="360" w:lineRule="atLeast"/>
        <w:jc w:val="center"/>
        <w:rPr>
          <w:rFonts w:eastAsia="Times New Roman" w:cs="Arial"/>
          <w:b/>
          <w:sz w:val="24"/>
          <w:szCs w:val="24"/>
          <w:lang w:eastAsia="pl-PL"/>
        </w:rPr>
      </w:pPr>
    </w:p>
    <w:p w14:paraId="372798AD" w14:textId="77777777" w:rsidR="00C51FAD" w:rsidRPr="00C803AA" w:rsidRDefault="00C51FAD">
      <w:pPr>
        <w:widowControl w:val="0"/>
        <w:spacing w:line="360" w:lineRule="atLeast"/>
        <w:jc w:val="center"/>
        <w:rPr>
          <w:rFonts w:eastAsia="Times New Roman" w:cs="Arial"/>
          <w:b/>
          <w:sz w:val="24"/>
          <w:szCs w:val="24"/>
          <w:lang w:eastAsia="pl-PL"/>
        </w:rPr>
      </w:pPr>
    </w:p>
    <w:p w14:paraId="23783E38" w14:textId="71EC0878" w:rsidR="0056682D" w:rsidRPr="00C803AA" w:rsidRDefault="00CE5648">
      <w:pPr>
        <w:widowControl w:val="0"/>
        <w:spacing w:line="360" w:lineRule="atLeast"/>
        <w:jc w:val="center"/>
        <w:rPr>
          <w:rFonts w:eastAsia="Times New Roman" w:cs="Arial"/>
          <w:b/>
          <w:sz w:val="24"/>
          <w:szCs w:val="24"/>
          <w:lang w:eastAsia="pl-PL"/>
        </w:rPr>
      </w:pPr>
      <w:r w:rsidRPr="00C803AA">
        <w:rPr>
          <w:rFonts w:eastAsia="Times New Roman" w:cs="Arial"/>
          <w:b/>
          <w:sz w:val="24"/>
          <w:szCs w:val="24"/>
          <w:lang w:eastAsia="pl-PL"/>
        </w:rPr>
        <w:t>Gorzów Wielkopolski luty 2024</w:t>
      </w:r>
      <w:r w:rsidR="00851F71" w:rsidRPr="00C803AA">
        <w:rPr>
          <w:rFonts w:eastAsia="Times New Roman" w:cs="Arial"/>
          <w:b/>
          <w:sz w:val="24"/>
          <w:szCs w:val="24"/>
          <w:lang w:eastAsia="pl-PL"/>
        </w:rPr>
        <w:t xml:space="preserve"> r.</w:t>
      </w:r>
    </w:p>
    <w:p w14:paraId="56F7BB0A" w14:textId="05845B60" w:rsidR="0056682D" w:rsidRPr="00C803AA" w:rsidRDefault="0056682D">
      <w:pPr>
        <w:widowControl w:val="0"/>
        <w:spacing w:line="360" w:lineRule="atLeast"/>
        <w:jc w:val="center"/>
        <w:rPr>
          <w:rFonts w:eastAsia="Times New Roman" w:cs="Arial"/>
          <w:b/>
          <w:sz w:val="24"/>
          <w:szCs w:val="24"/>
          <w:lang w:eastAsia="pl-PL"/>
        </w:rPr>
      </w:pPr>
    </w:p>
    <w:p w14:paraId="41B21DEF" w14:textId="77D2BCCA" w:rsidR="00457C29" w:rsidRPr="00C803AA" w:rsidRDefault="00457C29">
      <w:pPr>
        <w:widowControl w:val="0"/>
        <w:spacing w:line="360" w:lineRule="atLeast"/>
        <w:jc w:val="center"/>
        <w:rPr>
          <w:rFonts w:eastAsia="Times New Roman" w:cs="Arial"/>
          <w:b/>
          <w:sz w:val="24"/>
          <w:szCs w:val="24"/>
          <w:lang w:eastAsia="pl-PL"/>
        </w:rPr>
      </w:pPr>
    </w:p>
    <w:p w14:paraId="6AA18A17" w14:textId="77777777" w:rsidR="00E17F9F" w:rsidRPr="00C803AA" w:rsidRDefault="00E17F9F">
      <w:pPr>
        <w:widowControl w:val="0"/>
        <w:spacing w:line="360" w:lineRule="atLeast"/>
        <w:jc w:val="center"/>
        <w:rPr>
          <w:rFonts w:eastAsia="Times New Roman" w:cs="Arial"/>
          <w:b/>
          <w:sz w:val="24"/>
          <w:szCs w:val="24"/>
          <w:lang w:eastAsia="pl-PL"/>
        </w:rPr>
      </w:pPr>
    </w:p>
    <w:p w14:paraId="6E6557DA" w14:textId="77777777" w:rsidR="0056682D" w:rsidRPr="00C803AA" w:rsidRDefault="0056682D">
      <w:pPr>
        <w:spacing w:line="240" w:lineRule="auto"/>
        <w:jc w:val="right"/>
        <w:rPr>
          <w:rFonts w:eastAsia="Times New Roman" w:cs="Arial"/>
          <w:sz w:val="24"/>
          <w:szCs w:val="24"/>
          <w:lang w:eastAsia="pl-PL"/>
        </w:rPr>
      </w:pPr>
    </w:p>
    <w:p w14:paraId="704885E0" w14:textId="58D504E7" w:rsidR="00FA6E09" w:rsidRPr="00C803AA" w:rsidRDefault="00244A07" w:rsidP="00814849">
      <w:pPr>
        <w:numPr>
          <w:ilvl w:val="0"/>
          <w:numId w:val="17"/>
        </w:numPr>
        <w:suppressAutoHyphens w:val="0"/>
        <w:autoSpaceDN/>
        <w:spacing w:line="240" w:lineRule="auto"/>
        <w:ind w:left="567" w:right="113" w:hanging="567"/>
        <w:contextualSpacing/>
        <w:jc w:val="both"/>
        <w:textAlignment w:val="auto"/>
        <w:rPr>
          <w:rFonts w:cs="Arial"/>
          <w:b/>
          <w:sz w:val="24"/>
          <w:szCs w:val="24"/>
        </w:rPr>
      </w:pPr>
      <w:r w:rsidRPr="00C803AA">
        <w:rPr>
          <w:rFonts w:cs="Arial"/>
          <w:b/>
          <w:sz w:val="24"/>
          <w:szCs w:val="24"/>
        </w:rPr>
        <w:lastRenderedPageBreak/>
        <w:t>WYDZIAŁY URZĘDU MIASTA GORZOWA WIELKOPOLSKIEGO</w:t>
      </w:r>
    </w:p>
    <w:p w14:paraId="40E8341E" w14:textId="77777777" w:rsidR="0056682D" w:rsidRPr="00C803AA" w:rsidRDefault="0056682D" w:rsidP="00FA6E09">
      <w:pPr>
        <w:spacing w:line="240" w:lineRule="auto"/>
        <w:rPr>
          <w:rFonts w:eastAsia="Times New Roman" w:cs="Arial"/>
          <w:sz w:val="24"/>
          <w:szCs w:val="24"/>
          <w:lang w:eastAsia="pl-PL"/>
        </w:rPr>
      </w:pPr>
    </w:p>
    <w:p w14:paraId="11B05BCC" w14:textId="3110AD9B" w:rsidR="00C001B3" w:rsidRPr="00C803AA" w:rsidRDefault="00C001B3" w:rsidP="00C001B3">
      <w:pPr>
        <w:suppressAutoHyphens w:val="0"/>
        <w:autoSpaceDN/>
        <w:jc w:val="both"/>
        <w:textAlignment w:val="auto"/>
        <w:rPr>
          <w:rFonts w:eastAsia="Times New Roman" w:cs="Arial"/>
          <w:b/>
          <w:bCs/>
          <w:spacing w:val="-1"/>
          <w:sz w:val="24"/>
          <w:szCs w:val="24"/>
          <w:lang w:eastAsia="pl-PL"/>
        </w:rPr>
      </w:pPr>
      <w:r w:rsidRPr="00C803AA">
        <w:rPr>
          <w:rFonts w:eastAsia="Times New Roman" w:cs="Arial"/>
          <w:b/>
          <w:bCs/>
          <w:spacing w:val="-1"/>
          <w:sz w:val="24"/>
          <w:szCs w:val="24"/>
          <w:lang w:eastAsia="pl-PL"/>
        </w:rPr>
        <w:t>1.1. Wydział Bezpieczeństwa i Zarządzania Kryzysowego.</w:t>
      </w:r>
    </w:p>
    <w:p w14:paraId="3057D48D" w14:textId="61804A54" w:rsidR="00CE5648" w:rsidRPr="00C803AA" w:rsidRDefault="00CE5648" w:rsidP="00CE5648">
      <w:pPr>
        <w:suppressAutoHyphens w:val="0"/>
        <w:autoSpaceDN/>
        <w:spacing w:after="160"/>
        <w:ind w:firstLine="567"/>
        <w:jc w:val="both"/>
        <w:textAlignment w:val="auto"/>
        <w:rPr>
          <w:rFonts w:ascii="Calibri" w:eastAsia="Times New Roman" w:hAnsi="Calibri"/>
          <w:color w:val="000000"/>
          <w:sz w:val="24"/>
          <w:szCs w:val="24"/>
        </w:rPr>
      </w:pPr>
      <w:r w:rsidRPr="00C803AA">
        <w:rPr>
          <w:rFonts w:eastAsia="Times New Roman" w:cs="Arial"/>
          <w:spacing w:val="-1"/>
          <w:sz w:val="24"/>
          <w:szCs w:val="24"/>
          <w:lang w:eastAsia="pl-PL"/>
        </w:rPr>
        <w:t xml:space="preserve">Realizacja zadań w 2023 roku przebiegała w oparciu o </w:t>
      </w:r>
      <w:r w:rsidRPr="00C803AA">
        <w:rPr>
          <w:rFonts w:eastAsia="Times New Roman" w:cs="Arial"/>
          <w:color w:val="000000"/>
          <w:sz w:val="24"/>
          <w:szCs w:val="24"/>
        </w:rPr>
        <w:t>ustawę z dnia 26 kwietnia 2007 r., o zarządzaniu kryzysowym (tj. Dz. U. z 2023 r. poz. 122 ze zm.). Wytycznych Wojewody Lubuskiego w sprawie systemu ostrzegania i alarmowania ludności oraz Zarządzenia</w:t>
      </w:r>
      <w:r w:rsidRPr="00C803AA">
        <w:rPr>
          <w:rStyle w:val="elementtoproof"/>
          <w:rFonts w:cs="Arial"/>
          <w:color w:val="000000"/>
          <w:sz w:val="24"/>
          <w:szCs w:val="24"/>
        </w:rPr>
        <w:t xml:space="preserve"> z dnia 1 lutego 2017 r. w sprawie utworzenia sieci radiowych zarządzania, koordynacji i alarmowania i ich użytkowania przez  służby, straże, inspekcje, jednostki samorządu terytorialnego, jednostki służb zdrowia  i inne jednostki organizacyjne funkcjonujące na terenie województwa lubuskiego.</w:t>
      </w:r>
    </w:p>
    <w:p w14:paraId="3481E8CF" w14:textId="41CA9A8F" w:rsidR="00CE5648" w:rsidRPr="00C803AA" w:rsidRDefault="00CE5648" w:rsidP="00CE5648">
      <w:pPr>
        <w:ind w:firstLine="567"/>
        <w:jc w:val="both"/>
        <w:rPr>
          <w:rFonts w:eastAsia="Times New Roman" w:cs="Arial"/>
          <w:sz w:val="24"/>
          <w:szCs w:val="24"/>
          <w:lang w:eastAsia="pl-PL"/>
        </w:rPr>
      </w:pPr>
      <w:r w:rsidRPr="00C803AA">
        <w:rPr>
          <w:rFonts w:eastAsia="Times New Roman" w:cs="Arial"/>
          <w:sz w:val="24"/>
          <w:szCs w:val="24"/>
          <w:lang w:eastAsia="pl-PL"/>
        </w:rPr>
        <w:t xml:space="preserve">Do podstawowych zadań realizowanych przez Wydział Bezpieczeństwa </w:t>
      </w:r>
      <w:r w:rsidRPr="00C803AA">
        <w:rPr>
          <w:rFonts w:eastAsia="Times New Roman" w:cs="Arial"/>
          <w:sz w:val="24"/>
          <w:szCs w:val="24"/>
          <w:lang w:eastAsia="pl-PL"/>
        </w:rPr>
        <w:br/>
        <w:t xml:space="preserve">i Zarządzania Kryzysowego w mieście w roku 2023 zaliczyć należy: </w:t>
      </w:r>
    </w:p>
    <w:p w14:paraId="76CD20E4" w14:textId="77777777" w:rsidR="00CE5648" w:rsidRPr="00C803AA" w:rsidRDefault="00CE5648" w:rsidP="00CE5648">
      <w:pPr>
        <w:ind w:firstLine="567"/>
        <w:jc w:val="both"/>
        <w:rPr>
          <w:rFonts w:eastAsia="Times New Roman" w:cs="Arial"/>
          <w:sz w:val="24"/>
          <w:szCs w:val="24"/>
          <w:lang w:eastAsia="pl-PL"/>
        </w:rPr>
      </w:pPr>
    </w:p>
    <w:p w14:paraId="3673C6E9" w14:textId="763504D2" w:rsidR="00CE5648" w:rsidRPr="00C803AA" w:rsidRDefault="0058096D" w:rsidP="00CE5648">
      <w:pPr>
        <w:numPr>
          <w:ilvl w:val="0"/>
          <w:numId w:val="12"/>
        </w:numPr>
        <w:jc w:val="both"/>
        <w:rPr>
          <w:rFonts w:eastAsia="Times New Roman" w:cs="Arial"/>
          <w:sz w:val="24"/>
          <w:szCs w:val="24"/>
          <w:lang w:eastAsia="pl-PL"/>
        </w:rPr>
      </w:pPr>
      <w:r w:rsidRPr="00C803AA">
        <w:rPr>
          <w:rFonts w:eastAsia="Times New Roman" w:cs="Arial"/>
          <w:sz w:val="24"/>
          <w:szCs w:val="24"/>
          <w:lang w:eastAsia="pl-PL"/>
        </w:rPr>
        <w:t>O</w:t>
      </w:r>
      <w:r w:rsidR="00CE5648" w:rsidRPr="00C803AA">
        <w:rPr>
          <w:rFonts w:eastAsia="Times New Roman" w:cs="Arial"/>
          <w:sz w:val="24"/>
          <w:szCs w:val="24"/>
          <w:lang w:eastAsia="pl-PL"/>
        </w:rPr>
        <w:t>bsługę zdarzeń kryzysowych występujących na terenie miasta;</w:t>
      </w:r>
    </w:p>
    <w:p w14:paraId="12A2AAB2" w14:textId="7FAEFD5A" w:rsidR="00CE5648" w:rsidRPr="00C803AA" w:rsidRDefault="0058096D" w:rsidP="00CE5648">
      <w:pPr>
        <w:numPr>
          <w:ilvl w:val="0"/>
          <w:numId w:val="12"/>
        </w:numPr>
        <w:jc w:val="both"/>
        <w:rPr>
          <w:rFonts w:eastAsia="Times New Roman" w:cs="Arial"/>
          <w:sz w:val="24"/>
          <w:szCs w:val="24"/>
          <w:lang w:eastAsia="pl-PL"/>
        </w:rPr>
      </w:pPr>
      <w:r w:rsidRPr="00C803AA">
        <w:rPr>
          <w:rFonts w:eastAsia="Times New Roman" w:cs="Arial"/>
          <w:sz w:val="24"/>
          <w:szCs w:val="24"/>
          <w:lang w:eastAsia="pl-PL"/>
        </w:rPr>
        <w:t>U</w:t>
      </w:r>
      <w:r w:rsidR="00CE5648" w:rsidRPr="00C803AA">
        <w:rPr>
          <w:rFonts w:eastAsia="Times New Roman" w:cs="Arial"/>
          <w:sz w:val="24"/>
          <w:szCs w:val="24"/>
          <w:lang w:eastAsia="pl-PL"/>
        </w:rPr>
        <w:t>dział w ćwiczeniach wojewódzkich w ramach Krajowego Systemu Wykrywania Skażeń i Alarmowania;</w:t>
      </w:r>
    </w:p>
    <w:p w14:paraId="057B1E2C" w14:textId="171BF207" w:rsidR="00CE5648" w:rsidRPr="00C803AA" w:rsidRDefault="0058096D" w:rsidP="00CE5648">
      <w:pPr>
        <w:numPr>
          <w:ilvl w:val="0"/>
          <w:numId w:val="12"/>
        </w:numPr>
        <w:jc w:val="both"/>
        <w:rPr>
          <w:rFonts w:eastAsia="Times New Roman" w:cs="Arial"/>
          <w:sz w:val="24"/>
          <w:szCs w:val="24"/>
          <w:lang w:eastAsia="pl-PL"/>
        </w:rPr>
      </w:pPr>
      <w:r w:rsidRPr="00C803AA">
        <w:rPr>
          <w:rFonts w:eastAsia="Times New Roman" w:cs="Arial"/>
          <w:sz w:val="24"/>
          <w:szCs w:val="24"/>
          <w:lang w:eastAsia="pl-PL"/>
        </w:rPr>
        <w:t>U</w:t>
      </w:r>
      <w:r w:rsidR="00CE5648" w:rsidRPr="00C803AA">
        <w:rPr>
          <w:rFonts w:eastAsia="Times New Roman" w:cs="Arial"/>
          <w:sz w:val="24"/>
          <w:szCs w:val="24"/>
          <w:lang w:eastAsia="pl-PL"/>
        </w:rPr>
        <w:t>dział w wojewódzkim ćwiczeniu obronnym pod kryptonimem „NADODRZE 2023”;</w:t>
      </w:r>
    </w:p>
    <w:p w14:paraId="5F41379A" w14:textId="4FDC3FD4" w:rsidR="00CE5648" w:rsidRPr="00C803AA" w:rsidRDefault="0058096D" w:rsidP="00CE5648">
      <w:pPr>
        <w:numPr>
          <w:ilvl w:val="0"/>
          <w:numId w:val="12"/>
        </w:numPr>
        <w:jc w:val="both"/>
        <w:rPr>
          <w:rFonts w:eastAsia="Times New Roman" w:cs="Arial"/>
          <w:sz w:val="24"/>
          <w:szCs w:val="24"/>
          <w:lang w:eastAsia="pl-PL"/>
        </w:rPr>
      </w:pPr>
      <w:r w:rsidRPr="00C803AA">
        <w:rPr>
          <w:rFonts w:eastAsia="Times New Roman" w:cs="Arial"/>
          <w:sz w:val="24"/>
          <w:szCs w:val="24"/>
          <w:lang w:eastAsia="pl-PL"/>
        </w:rPr>
        <w:t>P</w:t>
      </w:r>
      <w:r w:rsidR="00CE5648" w:rsidRPr="00C803AA">
        <w:rPr>
          <w:rFonts w:eastAsia="Times New Roman" w:cs="Arial"/>
          <w:sz w:val="24"/>
          <w:szCs w:val="24"/>
          <w:lang w:eastAsia="pl-PL"/>
        </w:rPr>
        <w:t>rzeprowadzenie ćwiczenia obronnego pod kryptonimem „SIEĆ ENERGETYCZNA 2023” z udziałem członków Miejskiego Zespołu Zarządzania Kryzysowego i kadry kierowniczej UM oraz przedstawicieli miejskich spółek;</w:t>
      </w:r>
    </w:p>
    <w:p w14:paraId="63FF02EF" w14:textId="6D131484" w:rsidR="00CE5648" w:rsidRPr="00C803AA" w:rsidRDefault="0058096D" w:rsidP="00CE5648">
      <w:pPr>
        <w:numPr>
          <w:ilvl w:val="0"/>
          <w:numId w:val="12"/>
        </w:numPr>
        <w:jc w:val="both"/>
        <w:rPr>
          <w:rFonts w:eastAsia="Times New Roman" w:cs="Arial"/>
          <w:sz w:val="24"/>
          <w:szCs w:val="24"/>
          <w:lang w:eastAsia="pl-PL"/>
        </w:rPr>
      </w:pPr>
      <w:r w:rsidRPr="00C803AA">
        <w:rPr>
          <w:rFonts w:eastAsia="Times New Roman" w:cs="Arial"/>
          <w:sz w:val="24"/>
          <w:szCs w:val="24"/>
          <w:lang w:eastAsia="pl-PL"/>
        </w:rPr>
        <w:t>K</w:t>
      </w:r>
      <w:r w:rsidR="00CE5648" w:rsidRPr="00C803AA">
        <w:rPr>
          <w:rFonts w:eastAsia="Times New Roman" w:cs="Arial"/>
          <w:sz w:val="24"/>
          <w:szCs w:val="24"/>
          <w:lang w:eastAsia="pl-PL"/>
        </w:rPr>
        <w:t>onserwację i utrzymanie systemu alarmowania miasta;</w:t>
      </w:r>
    </w:p>
    <w:p w14:paraId="49206B8E" w14:textId="7792C17C" w:rsidR="00CE5648" w:rsidRPr="00C803AA" w:rsidRDefault="0058096D" w:rsidP="00CE5648">
      <w:pPr>
        <w:numPr>
          <w:ilvl w:val="0"/>
          <w:numId w:val="12"/>
        </w:numPr>
        <w:jc w:val="both"/>
        <w:rPr>
          <w:rFonts w:eastAsia="Times New Roman" w:cs="Arial"/>
          <w:sz w:val="24"/>
          <w:szCs w:val="24"/>
          <w:lang w:eastAsia="pl-PL"/>
        </w:rPr>
      </w:pPr>
      <w:r w:rsidRPr="00C803AA">
        <w:rPr>
          <w:rFonts w:eastAsia="Times New Roman" w:cs="Arial"/>
          <w:sz w:val="24"/>
          <w:szCs w:val="24"/>
          <w:lang w:eastAsia="pl-PL"/>
        </w:rPr>
        <w:t>K</w:t>
      </w:r>
      <w:r w:rsidR="00CE5648" w:rsidRPr="00C803AA">
        <w:rPr>
          <w:rFonts w:eastAsia="Times New Roman" w:cs="Arial"/>
          <w:sz w:val="24"/>
          <w:szCs w:val="24"/>
          <w:lang w:eastAsia="pl-PL"/>
        </w:rPr>
        <w:t>onserwację i utrzymanie sprawności monitoringu wizyjnego miasta oraz jego rozbudowę;</w:t>
      </w:r>
    </w:p>
    <w:p w14:paraId="7BCB1387" w14:textId="5E2AC12B" w:rsidR="00CE5648" w:rsidRPr="00C803AA" w:rsidRDefault="0058096D" w:rsidP="00CE5648">
      <w:pPr>
        <w:numPr>
          <w:ilvl w:val="0"/>
          <w:numId w:val="12"/>
        </w:numPr>
        <w:jc w:val="both"/>
        <w:rPr>
          <w:rFonts w:eastAsia="Times New Roman" w:cs="Arial"/>
          <w:sz w:val="24"/>
          <w:szCs w:val="24"/>
          <w:lang w:eastAsia="pl-PL"/>
        </w:rPr>
      </w:pPr>
      <w:r w:rsidRPr="00C803AA">
        <w:rPr>
          <w:rFonts w:eastAsia="Times New Roman" w:cs="Arial"/>
          <w:sz w:val="24"/>
          <w:szCs w:val="24"/>
          <w:lang w:eastAsia="pl-PL"/>
        </w:rPr>
        <w:t>W</w:t>
      </w:r>
      <w:r w:rsidR="00CE5648" w:rsidRPr="00C803AA">
        <w:rPr>
          <w:rFonts w:eastAsia="Times New Roman" w:cs="Arial"/>
          <w:sz w:val="24"/>
          <w:szCs w:val="24"/>
          <w:lang w:eastAsia="pl-PL"/>
        </w:rPr>
        <w:t xml:space="preserve">spółuczestniczenie z Wojewódzkim Centrum Zarządzania Kryzysowego </w:t>
      </w:r>
      <w:r w:rsidR="00CE5648" w:rsidRPr="00C803AA">
        <w:rPr>
          <w:rFonts w:eastAsia="Times New Roman" w:cs="Arial"/>
          <w:sz w:val="24"/>
          <w:szCs w:val="24"/>
          <w:lang w:eastAsia="pl-PL"/>
        </w:rPr>
        <w:br/>
        <w:t>w zakresie ciągłości procesu kierowania, zarządzania i obiegu informacji</w:t>
      </w:r>
      <w:r w:rsidR="00CE5648" w:rsidRPr="00C803AA">
        <w:rPr>
          <w:rFonts w:eastAsia="Times New Roman" w:cs="Arial"/>
          <w:sz w:val="24"/>
          <w:szCs w:val="24"/>
          <w:lang w:eastAsia="pl-PL"/>
        </w:rPr>
        <w:br/>
        <w:t xml:space="preserve"> w sytuacjach kryzysowych;</w:t>
      </w:r>
    </w:p>
    <w:p w14:paraId="38B9264B" w14:textId="4DAA6488" w:rsidR="00CE5648" w:rsidRPr="00C803AA" w:rsidRDefault="0058096D" w:rsidP="00CE5648">
      <w:pPr>
        <w:numPr>
          <w:ilvl w:val="0"/>
          <w:numId w:val="12"/>
        </w:numPr>
        <w:jc w:val="both"/>
        <w:rPr>
          <w:rFonts w:eastAsia="Times New Roman" w:cs="Arial"/>
          <w:sz w:val="24"/>
          <w:szCs w:val="24"/>
          <w:lang w:eastAsia="pl-PL"/>
        </w:rPr>
      </w:pPr>
      <w:r w:rsidRPr="00C803AA">
        <w:rPr>
          <w:rFonts w:eastAsia="Times New Roman" w:cs="Arial"/>
          <w:sz w:val="24"/>
          <w:szCs w:val="24"/>
          <w:lang w:eastAsia="pl-PL"/>
        </w:rPr>
        <w:t>P</w:t>
      </w:r>
      <w:r w:rsidR="00CE5648" w:rsidRPr="00C803AA">
        <w:rPr>
          <w:rFonts w:eastAsia="Times New Roman" w:cs="Arial"/>
          <w:sz w:val="24"/>
          <w:szCs w:val="24"/>
          <w:lang w:eastAsia="pl-PL"/>
        </w:rPr>
        <w:t>rzeprowadzenie konserwacji sprzętu znajdującego się na wyposażeniu magazynu przeciwpowodziowego i magazynu ochrony ludności urzędu miasta;</w:t>
      </w:r>
    </w:p>
    <w:p w14:paraId="1F08E73E" w14:textId="0AB16062" w:rsidR="0058096D" w:rsidRPr="00C803AA" w:rsidRDefault="0058096D" w:rsidP="0058096D">
      <w:pPr>
        <w:numPr>
          <w:ilvl w:val="0"/>
          <w:numId w:val="12"/>
        </w:numPr>
        <w:jc w:val="both"/>
        <w:rPr>
          <w:rFonts w:eastAsia="Times New Roman" w:cs="Arial"/>
          <w:sz w:val="24"/>
          <w:szCs w:val="24"/>
          <w:lang w:eastAsia="pl-PL"/>
        </w:rPr>
      </w:pPr>
      <w:r w:rsidRPr="00C803AA">
        <w:rPr>
          <w:rFonts w:eastAsia="Times New Roman" w:cs="Arial"/>
          <w:sz w:val="24"/>
          <w:szCs w:val="24"/>
          <w:lang w:eastAsia="pl-PL"/>
        </w:rPr>
        <w:t>A</w:t>
      </w:r>
      <w:r w:rsidR="00CE5648" w:rsidRPr="00C803AA">
        <w:rPr>
          <w:rFonts w:eastAsia="Times New Roman" w:cs="Arial"/>
          <w:sz w:val="24"/>
          <w:szCs w:val="24"/>
          <w:lang w:eastAsia="pl-PL"/>
        </w:rPr>
        <w:t>ktualizację Miejskiego Planu Zarządzania Kryzysowego;</w:t>
      </w:r>
    </w:p>
    <w:p w14:paraId="1857294F" w14:textId="52366C58" w:rsidR="00CE5648" w:rsidRPr="00C803AA" w:rsidRDefault="0058096D" w:rsidP="00CE5648">
      <w:pPr>
        <w:numPr>
          <w:ilvl w:val="0"/>
          <w:numId w:val="12"/>
        </w:numPr>
        <w:jc w:val="both"/>
        <w:rPr>
          <w:rFonts w:eastAsia="Times New Roman" w:cs="Arial"/>
          <w:sz w:val="24"/>
          <w:szCs w:val="24"/>
          <w:lang w:eastAsia="pl-PL"/>
        </w:rPr>
      </w:pPr>
      <w:r w:rsidRPr="00C803AA">
        <w:rPr>
          <w:rFonts w:eastAsia="Times New Roman" w:cs="Arial"/>
          <w:sz w:val="24"/>
          <w:szCs w:val="24"/>
          <w:lang w:eastAsia="pl-PL"/>
        </w:rPr>
        <w:t>A</w:t>
      </w:r>
      <w:r w:rsidR="00CE5648" w:rsidRPr="00C803AA">
        <w:rPr>
          <w:rFonts w:eastAsia="Times New Roman" w:cs="Arial"/>
          <w:sz w:val="24"/>
          <w:szCs w:val="24"/>
          <w:lang w:eastAsia="pl-PL"/>
        </w:rPr>
        <w:t xml:space="preserve">ktualizację Planu operacyjnego funkcjonowania Miasta Gorzowa Wielkopolskiego </w:t>
      </w:r>
      <w:r w:rsidR="00CE5648" w:rsidRPr="00C803AA">
        <w:rPr>
          <w:rFonts w:eastAsia="Times New Roman" w:cs="Arial"/>
          <w:sz w:val="24"/>
          <w:szCs w:val="24"/>
          <w:lang w:eastAsia="pl-PL"/>
        </w:rPr>
        <w:br/>
        <w:t>w warunkach zewnętrznego zagrożenia bezpieczeństwa państwa i w czasie wojny;</w:t>
      </w:r>
    </w:p>
    <w:p w14:paraId="62D873AB" w14:textId="237019B4" w:rsidR="00CE5648" w:rsidRPr="00C803AA" w:rsidRDefault="0058096D" w:rsidP="00CE5648">
      <w:pPr>
        <w:numPr>
          <w:ilvl w:val="0"/>
          <w:numId w:val="12"/>
        </w:numPr>
        <w:jc w:val="both"/>
        <w:rPr>
          <w:rFonts w:eastAsia="Times New Roman" w:cs="Arial"/>
          <w:sz w:val="24"/>
          <w:szCs w:val="24"/>
          <w:lang w:eastAsia="pl-PL"/>
        </w:rPr>
      </w:pPr>
      <w:r w:rsidRPr="00C803AA">
        <w:rPr>
          <w:rFonts w:eastAsia="Times New Roman" w:cs="Arial"/>
          <w:sz w:val="24"/>
          <w:szCs w:val="24"/>
          <w:lang w:eastAsia="pl-PL"/>
        </w:rPr>
        <w:t>U</w:t>
      </w:r>
      <w:r w:rsidR="00CE5648" w:rsidRPr="00C803AA">
        <w:rPr>
          <w:rFonts w:eastAsia="Times New Roman" w:cs="Arial"/>
          <w:sz w:val="24"/>
          <w:szCs w:val="24"/>
          <w:lang w:eastAsia="pl-PL"/>
        </w:rPr>
        <w:t xml:space="preserve">dzielanie zgód na przeloty w granicach administracyjnych miasta zgodnie </w:t>
      </w:r>
      <w:r w:rsidR="00CE5648" w:rsidRPr="00C803AA">
        <w:rPr>
          <w:rFonts w:eastAsia="Times New Roman" w:cs="Arial"/>
          <w:sz w:val="24"/>
          <w:szCs w:val="24"/>
          <w:lang w:eastAsia="pl-PL"/>
        </w:rPr>
        <w:br/>
        <w:t>z Rozporządzeniem Ministra Infrastruktury z dnia 5 marca 2019 r.;</w:t>
      </w:r>
    </w:p>
    <w:p w14:paraId="24DA5B43" w14:textId="1C442909" w:rsidR="00CE5648" w:rsidRPr="00C803AA" w:rsidRDefault="0058096D" w:rsidP="00CE5648">
      <w:pPr>
        <w:numPr>
          <w:ilvl w:val="0"/>
          <w:numId w:val="12"/>
        </w:numPr>
        <w:jc w:val="both"/>
        <w:rPr>
          <w:rFonts w:eastAsia="Times New Roman" w:cs="Arial"/>
          <w:lang w:eastAsia="pl-PL"/>
        </w:rPr>
      </w:pPr>
      <w:r w:rsidRPr="00C803AA">
        <w:rPr>
          <w:rFonts w:eastAsia="Times New Roman" w:cs="Arial"/>
          <w:sz w:val="24"/>
          <w:szCs w:val="24"/>
          <w:lang w:eastAsia="pl-PL"/>
        </w:rPr>
        <w:t>S</w:t>
      </w:r>
      <w:r w:rsidR="00CE5648" w:rsidRPr="00C803AA">
        <w:rPr>
          <w:rFonts w:eastAsia="Times New Roman" w:cs="Arial"/>
          <w:sz w:val="24"/>
          <w:szCs w:val="24"/>
          <w:lang w:eastAsia="pl-PL"/>
        </w:rPr>
        <w:t>przedaż węgla w ramach zakupu preferencyjnego w celu zaspokojenia potrzeb własnych gospodarstw domowych</w:t>
      </w:r>
      <w:r w:rsidR="00CE5648" w:rsidRPr="00C803AA">
        <w:rPr>
          <w:rFonts w:eastAsia="Times New Roman" w:cs="Arial"/>
          <w:lang w:eastAsia="pl-PL"/>
        </w:rPr>
        <w:t>.</w:t>
      </w:r>
    </w:p>
    <w:p w14:paraId="7459F372" w14:textId="77777777" w:rsidR="00BA17A8" w:rsidRPr="00C803AA" w:rsidRDefault="00BA17A8" w:rsidP="00BA17A8">
      <w:pPr>
        <w:ind w:left="502"/>
        <w:jc w:val="both"/>
        <w:rPr>
          <w:rFonts w:eastAsia="Times New Roman" w:cs="Arial"/>
          <w:lang w:eastAsia="pl-PL"/>
        </w:rPr>
      </w:pPr>
    </w:p>
    <w:p w14:paraId="31039BB5" w14:textId="1F698E0A" w:rsidR="00BA17A8" w:rsidRPr="00C803AA" w:rsidRDefault="00225AA1" w:rsidP="00BA17A8">
      <w:pPr>
        <w:jc w:val="both"/>
        <w:rPr>
          <w:rFonts w:eastAsia="Times New Roman" w:cs="Arial"/>
          <w:b/>
          <w:sz w:val="24"/>
          <w:szCs w:val="24"/>
          <w:lang w:eastAsia="ar-SA"/>
        </w:rPr>
      </w:pPr>
      <w:r w:rsidRPr="00C803AA">
        <w:rPr>
          <w:rFonts w:eastAsia="Times New Roman" w:cs="Arial"/>
          <w:b/>
          <w:sz w:val="24"/>
          <w:szCs w:val="24"/>
          <w:lang w:eastAsia="ar-SA"/>
        </w:rPr>
        <w:t>Posiedzenia Miejskiego Zespołu Zarządzania Kryzysowego</w:t>
      </w:r>
      <w:r w:rsidR="00BA17A8" w:rsidRPr="00C803AA">
        <w:rPr>
          <w:rFonts w:eastAsia="Times New Roman" w:cs="Arial"/>
          <w:b/>
          <w:bCs/>
          <w:sz w:val="24"/>
          <w:szCs w:val="24"/>
          <w:lang w:eastAsia="ar-SA"/>
        </w:rPr>
        <w:t>:</w:t>
      </w:r>
    </w:p>
    <w:p w14:paraId="5F3C5BA5" w14:textId="77777777" w:rsidR="00CE5648" w:rsidRPr="00C803AA" w:rsidRDefault="00CE5648" w:rsidP="00CE5648">
      <w:pPr>
        <w:ind w:firstLine="502"/>
        <w:jc w:val="both"/>
        <w:rPr>
          <w:rFonts w:eastAsia="Times New Roman" w:cs="Arial"/>
          <w:sz w:val="24"/>
          <w:szCs w:val="24"/>
          <w:lang w:eastAsia="ar-SA"/>
        </w:rPr>
      </w:pPr>
      <w:r w:rsidRPr="00C803AA">
        <w:rPr>
          <w:rFonts w:eastAsia="Times New Roman" w:cs="Arial"/>
          <w:sz w:val="24"/>
          <w:szCs w:val="24"/>
          <w:lang w:eastAsia="ar-SA"/>
        </w:rPr>
        <w:t>W roku 2023 odbyły się dwa posiedzenia Miejskiego Zespołu Zarządzania Kryzysowego zwołane przez Prezydenta Miasta – Przewodniczącego Miejskiego Zespołu Zarządzania Kryzysowego:</w:t>
      </w:r>
    </w:p>
    <w:p w14:paraId="2994A794" w14:textId="10025502" w:rsidR="00CE5648" w:rsidRPr="00C803AA" w:rsidRDefault="00CE5648" w:rsidP="00F301E2">
      <w:pPr>
        <w:pStyle w:val="Akapitzlist"/>
        <w:numPr>
          <w:ilvl w:val="0"/>
          <w:numId w:val="79"/>
        </w:numPr>
        <w:ind w:left="426"/>
        <w:jc w:val="both"/>
        <w:rPr>
          <w:rFonts w:eastAsia="Times New Roman" w:cs="Arial"/>
          <w:sz w:val="24"/>
          <w:szCs w:val="24"/>
          <w:lang w:eastAsia="ar-SA"/>
        </w:rPr>
      </w:pPr>
      <w:r w:rsidRPr="00C803AA">
        <w:rPr>
          <w:rFonts w:eastAsia="Times New Roman" w:cs="Arial"/>
          <w:sz w:val="24"/>
          <w:szCs w:val="24"/>
          <w:lang w:eastAsia="ar-SA"/>
        </w:rPr>
        <w:t>w dniu 14.02</w:t>
      </w:r>
      <w:r w:rsidR="00BE1897" w:rsidRPr="00C803AA">
        <w:rPr>
          <w:rFonts w:eastAsia="Times New Roman" w:cs="Arial"/>
          <w:sz w:val="24"/>
          <w:szCs w:val="24"/>
          <w:lang w:eastAsia="ar-SA"/>
        </w:rPr>
        <w:t>.2023 r.</w:t>
      </w:r>
      <w:r w:rsidRPr="00C803AA">
        <w:rPr>
          <w:rFonts w:eastAsia="Times New Roman" w:cs="Arial"/>
          <w:sz w:val="24"/>
          <w:szCs w:val="24"/>
          <w:lang w:eastAsia="ar-SA"/>
        </w:rPr>
        <w:t xml:space="preserve"> którego tematem było ustalenie działań podjętych przez Urząd Miasta Gorzowa Wielkopolskiego w związku z wydanym Rozporządzeniem Wojewody Lubuskiego z dnia 13 lutego 2023 r. - „zmieniające rozporządzenie </w:t>
      </w:r>
      <w:r w:rsidR="004F3F69" w:rsidRPr="00C803AA">
        <w:rPr>
          <w:rFonts w:eastAsia="Times New Roman" w:cs="Arial"/>
          <w:sz w:val="24"/>
          <w:szCs w:val="24"/>
          <w:lang w:eastAsia="ar-SA"/>
        </w:rPr>
        <w:t xml:space="preserve">                              </w:t>
      </w:r>
      <w:r w:rsidRPr="00C803AA">
        <w:rPr>
          <w:rFonts w:eastAsia="Times New Roman" w:cs="Arial"/>
          <w:sz w:val="24"/>
          <w:szCs w:val="24"/>
          <w:lang w:eastAsia="ar-SA"/>
        </w:rPr>
        <w:t>w sprawie zwalczania wysoce zjadliwej grypy ptaków (HPAI) na terenie powiatów zielonogórskiego, nowosolskiego, gorzowskiego oraz Miasta Zielona Góra”.</w:t>
      </w:r>
    </w:p>
    <w:p w14:paraId="24887CE9" w14:textId="66BEA4B4" w:rsidR="00CE5648" w:rsidRPr="00C803AA" w:rsidRDefault="00CE5648" w:rsidP="00F301E2">
      <w:pPr>
        <w:pStyle w:val="Akapitzlist"/>
        <w:numPr>
          <w:ilvl w:val="0"/>
          <w:numId w:val="79"/>
        </w:numPr>
        <w:ind w:left="426"/>
        <w:jc w:val="both"/>
        <w:rPr>
          <w:rFonts w:eastAsia="Times New Roman" w:cs="Arial"/>
          <w:sz w:val="24"/>
          <w:szCs w:val="24"/>
          <w:lang w:eastAsia="ar-SA"/>
        </w:rPr>
      </w:pPr>
      <w:r w:rsidRPr="00C803AA">
        <w:rPr>
          <w:rFonts w:eastAsia="Times New Roman" w:cs="Arial"/>
          <w:sz w:val="24"/>
          <w:szCs w:val="24"/>
          <w:lang w:eastAsia="ar-SA"/>
        </w:rPr>
        <w:lastRenderedPageBreak/>
        <w:t>w dniu 20.09</w:t>
      </w:r>
      <w:r w:rsidR="00BE1897" w:rsidRPr="00C803AA">
        <w:rPr>
          <w:rFonts w:eastAsia="Times New Roman" w:cs="Arial"/>
          <w:sz w:val="24"/>
          <w:szCs w:val="24"/>
          <w:lang w:eastAsia="ar-SA"/>
        </w:rPr>
        <w:t>.2023 r.</w:t>
      </w:r>
      <w:r w:rsidRPr="00C803AA">
        <w:rPr>
          <w:rFonts w:eastAsia="Times New Roman" w:cs="Arial"/>
          <w:sz w:val="24"/>
          <w:szCs w:val="24"/>
          <w:lang w:eastAsia="ar-SA"/>
        </w:rPr>
        <w:t xml:space="preserve">  posiedzenie szkoleniowe połączone ze wstępnym omówieniem części praktycznej wraz z przedstawieniem wniosków i spostrzeżeń dotyczącym Ćwiczenia obronnego pod kryptonimem „Sieć energetyczna 2023”, przygotowującym miasto do wykonywania zadań obronnych i zarządzania kryzysowego w czasie wystąpienia zagrożeń i sytuacji nadzwyczajnych spowodowanych uszkodzeniem sieci energetycznych”.</w:t>
      </w:r>
    </w:p>
    <w:p w14:paraId="232CB67C" w14:textId="77777777" w:rsidR="00CE5648" w:rsidRPr="00C803AA" w:rsidRDefault="00CE5648" w:rsidP="00CE5648">
      <w:pPr>
        <w:jc w:val="both"/>
        <w:rPr>
          <w:rFonts w:eastAsia="Times New Roman" w:cs="Arial"/>
          <w:b/>
          <w:bCs/>
          <w:sz w:val="24"/>
          <w:szCs w:val="24"/>
          <w:lang w:eastAsia="ar-SA"/>
        </w:rPr>
      </w:pPr>
      <w:r w:rsidRPr="00C803AA">
        <w:rPr>
          <w:rFonts w:eastAsia="Times New Roman" w:cs="Arial"/>
          <w:b/>
          <w:bCs/>
          <w:sz w:val="24"/>
          <w:szCs w:val="24"/>
          <w:lang w:eastAsia="ar-SA"/>
        </w:rPr>
        <w:t>Komisja Bezpieczeństwa i Porządku w roku 2023 odbyła dwa posiedzenia:</w:t>
      </w:r>
    </w:p>
    <w:p w14:paraId="63923CE9" w14:textId="13AB0AD3" w:rsidR="00CE5648" w:rsidRPr="00C803AA" w:rsidRDefault="00BA17A8" w:rsidP="00F301E2">
      <w:pPr>
        <w:pStyle w:val="Akapitzlist"/>
        <w:numPr>
          <w:ilvl w:val="0"/>
          <w:numId w:val="80"/>
        </w:numPr>
        <w:spacing w:line="23" w:lineRule="atLeast"/>
        <w:ind w:left="426"/>
        <w:jc w:val="both"/>
        <w:rPr>
          <w:rFonts w:eastAsia="Times New Roman" w:cs="Arial"/>
          <w:sz w:val="24"/>
          <w:szCs w:val="24"/>
          <w:lang w:eastAsia="ar-SA"/>
        </w:rPr>
      </w:pPr>
      <w:r w:rsidRPr="00C803AA">
        <w:rPr>
          <w:rFonts w:eastAsia="Times New Roman" w:cs="Arial"/>
          <w:sz w:val="24"/>
          <w:szCs w:val="24"/>
          <w:lang w:eastAsia="ar-SA"/>
        </w:rPr>
        <w:t>w dniu 20.03</w:t>
      </w:r>
      <w:r w:rsidR="00BE1897" w:rsidRPr="00C803AA">
        <w:rPr>
          <w:rFonts w:eastAsia="Times New Roman" w:cs="Arial"/>
          <w:sz w:val="24"/>
          <w:szCs w:val="24"/>
          <w:lang w:eastAsia="ar-SA"/>
        </w:rPr>
        <w:t>.2023 r.</w:t>
      </w:r>
      <w:r w:rsidRPr="00C803AA">
        <w:rPr>
          <w:rFonts w:eastAsia="Times New Roman" w:cs="Arial"/>
          <w:sz w:val="24"/>
          <w:szCs w:val="24"/>
          <w:lang w:eastAsia="ar-SA"/>
        </w:rPr>
        <w:t xml:space="preserve"> </w:t>
      </w:r>
      <w:r w:rsidR="00CE5648" w:rsidRPr="00C803AA">
        <w:rPr>
          <w:rFonts w:eastAsia="Times New Roman" w:cs="Arial"/>
          <w:sz w:val="24"/>
          <w:szCs w:val="24"/>
          <w:lang w:eastAsia="ar-SA"/>
        </w:rPr>
        <w:t>z tematami wiodącymi:</w:t>
      </w:r>
    </w:p>
    <w:p w14:paraId="0902422D" w14:textId="011C5103" w:rsidR="00CE5648" w:rsidRPr="00C803AA" w:rsidRDefault="00BA17A8" w:rsidP="007218CA">
      <w:pPr>
        <w:spacing w:line="23" w:lineRule="atLeast"/>
        <w:ind w:left="709" w:hanging="349"/>
        <w:jc w:val="both"/>
        <w:rPr>
          <w:rFonts w:eastAsia="Times New Roman" w:cs="Arial"/>
          <w:sz w:val="24"/>
          <w:szCs w:val="24"/>
          <w:lang w:eastAsia="ar-SA"/>
        </w:rPr>
      </w:pPr>
      <w:r w:rsidRPr="00C803AA">
        <w:rPr>
          <w:rFonts w:eastAsia="Times New Roman" w:cs="Arial"/>
          <w:sz w:val="24"/>
          <w:szCs w:val="24"/>
          <w:lang w:eastAsia="ar-SA"/>
        </w:rPr>
        <w:t>1) s</w:t>
      </w:r>
      <w:r w:rsidR="00CE5648" w:rsidRPr="00C803AA">
        <w:rPr>
          <w:rFonts w:eastAsia="Times New Roman" w:cs="Arial"/>
          <w:sz w:val="24"/>
          <w:szCs w:val="24"/>
          <w:lang w:eastAsia="ar-SA"/>
        </w:rPr>
        <w:t>tan realizacji „Miejskiego programu zapobiegania przestępczości oraz ochrony obywateli i  porządku publicznego dla miasta Gorzowa Wielkopolskiego na lata 2022 - 2024”;</w:t>
      </w:r>
    </w:p>
    <w:p w14:paraId="36B177AA" w14:textId="21A0BE9F" w:rsidR="00CE5648" w:rsidRPr="00C803AA" w:rsidRDefault="00BA17A8" w:rsidP="007218CA">
      <w:pPr>
        <w:numPr>
          <w:ilvl w:val="0"/>
          <w:numId w:val="13"/>
        </w:numPr>
        <w:spacing w:after="160" w:line="23" w:lineRule="atLeast"/>
        <w:jc w:val="both"/>
        <w:rPr>
          <w:rFonts w:eastAsia="Times New Roman" w:cs="Arial"/>
          <w:sz w:val="24"/>
          <w:szCs w:val="24"/>
          <w:lang w:eastAsia="ar-SA"/>
        </w:rPr>
      </w:pPr>
      <w:r w:rsidRPr="00C803AA">
        <w:rPr>
          <w:rFonts w:eastAsia="Times New Roman" w:cs="Arial"/>
          <w:sz w:val="24"/>
          <w:szCs w:val="24"/>
          <w:lang w:eastAsia="ar-SA"/>
        </w:rPr>
        <w:t>i</w:t>
      </w:r>
      <w:r w:rsidR="00CE5648" w:rsidRPr="00C803AA">
        <w:rPr>
          <w:rFonts w:eastAsia="Times New Roman" w:cs="Arial"/>
          <w:sz w:val="24"/>
          <w:szCs w:val="24"/>
          <w:lang w:eastAsia="ar-SA"/>
        </w:rPr>
        <w:t xml:space="preserve">nformacja z „Realizacji zadań w zakresie bezpieczeństwa publicznego </w:t>
      </w:r>
      <w:r w:rsidR="00CE5648" w:rsidRPr="00C803AA">
        <w:rPr>
          <w:rFonts w:eastAsia="Times New Roman" w:cs="Arial"/>
          <w:sz w:val="24"/>
          <w:szCs w:val="24"/>
          <w:lang w:eastAsia="ar-SA"/>
        </w:rPr>
        <w:br/>
        <w:t>w Gorzowie Wielkopolskim w roku 2022”.</w:t>
      </w:r>
    </w:p>
    <w:p w14:paraId="51487AE4" w14:textId="5F8A6DFC" w:rsidR="00CE5648" w:rsidRPr="00C803AA" w:rsidRDefault="00CE5648" w:rsidP="00F301E2">
      <w:pPr>
        <w:pStyle w:val="Akapitzlist"/>
        <w:numPr>
          <w:ilvl w:val="0"/>
          <w:numId w:val="80"/>
        </w:numPr>
        <w:spacing w:line="23" w:lineRule="atLeast"/>
        <w:ind w:left="426"/>
        <w:jc w:val="both"/>
        <w:rPr>
          <w:rFonts w:eastAsia="Times New Roman" w:cs="Arial"/>
          <w:sz w:val="24"/>
          <w:szCs w:val="24"/>
          <w:lang w:eastAsia="ar-SA"/>
        </w:rPr>
      </w:pPr>
      <w:r w:rsidRPr="00C803AA">
        <w:rPr>
          <w:rFonts w:eastAsia="Times New Roman" w:cs="Arial"/>
          <w:sz w:val="24"/>
          <w:szCs w:val="24"/>
          <w:lang w:eastAsia="ar-SA"/>
        </w:rPr>
        <w:t>w dniu 18.12</w:t>
      </w:r>
      <w:r w:rsidR="00BE1897" w:rsidRPr="00C803AA">
        <w:rPr>
          <w:rFonts w:eastAsia="Times New Roman" w:cs="Arial"/>
          <w:sz w:val="24"/>
          <w:szCs w:val="24"/>
          <w:lang w:eastAsia="ar-SA"/>
        </w:rPr>
        <w:t xml:space="preserve">.2023 r. </w:t>
      </w:r>
      <w:r w:rsidRPr="00C803AA">
        <w:rPr>
          <w:rFonts w:eastAsia="Times New Roman" w:cs="Arial"/>
          <w:sz w:val="24"/>
          <w:szCs w:val="24"/>
          <w:lang w:eastAsia="ar-SA"/>
        </w:rPr>
        <w:t>z tematem wiodącym:</w:t>
      </w:r>
    </w:p>
    <w:p w14:paraId="649F5744" w14:textId="0025DA7B" w:rsidR="00CE5648" w:rsidRPr="00C803AA" w:rsidRDefault="00BA17A8" w:rsidP="007218CA">
      <w:pPr>
        <w:numPr>
          <w:ilvl w:val="0"/>
          <w:numId w:val="14"/>
        </w:numPr>
        <w:spacing w:after="160" w:line="23" w:lineRule="atLeast"/>
        <w:ind w:left="567" w:hanging="141"/>
        <w:jc w:val="both"/>
        <w:rPr>
          <w:rFonts w:eastAsia="Times New Roman" w:cs="Arial"/>
          <w:sz w:val="24"/>
          <w:szCs w:val="24"/>
          <w:lang w:eastAsia="ar-SA"/>
        </w:rPr>
      </w:pPr>
      <w:r w:rsidRPr="00C803AA">
        <w:rPr>
          <w:rFonts w:eastAsia="Times New Roman" w:cs="Arial"/>
          <w:sz w:val="24"/>
          <w:szCs w:val="24"/>
          <w:lang w:eastAsia="ar-SA"/>
        </w:rPr>
        <w:t>o</w:t>
      </w:r>
      <w:r w:rsidR="00CE5648" w:rsidRPr="00C803AA">
        <w:rPr>
          <w:rFonts w:eastAsia="Times New Roman" w:cs="Arial"/>
          <w:sz w:val="24"/>
          <w:szCs w:val="24"/>
          <w:lang w:eastAsia="ar-SA"/>
        </w:rPr>
        <w:t>piniowanie projektu budżetu miasta w zakresie porządku publicznego</w:t>
      </w:r>
      <w:r w:rsidR="00CE5648" w:rsidRPr="00C803AA">
        <w:rPr>
          <w:rFonts w:eastAsia="Times New Roman" w:cs="Arial"/>
          <w:sz w:val="24"/>
          <w:szCs w:val="24"/>
          <w:lang w:eastAsia="ar-SA"/>
        </w:rPr>
        <w:br/>
        <w:t xml:space="preserve"> i bezpieczeństwa na terenie miasta.</w:t>
      </w:r>
    </w:p>
    <w:p w14:paraId="4FE3AEC2" w14:textId="6399E46B" w:rsidR="00CE5648" w:rsidRPr="00C803AA" w:rsidRDefault="00CE5648" w:rsidP="007218CA">
      <w:pPr>
        <w:spacing w:line="23" w:lineRule="atLeast"/>
        <w:ind w:firstLine="567"/>
        <w:jc w:val="both"/>
        <w:rPr>
          <w:rFonts w:eastAsia="Times New Roman" w:cs="Arial"/>
          <w:sz w:val="24"/>
          <w:szCs w:val="24"/>
          <w:lang w:eastAsia="pl-PL"/>
        </w:rPr>
      </w:pPr>
      <w:r w:rsidRPr="00C803AA">
        <w:rPr>
          <w:rFonts w:eastAsia="Times New Roman" w:cs="Arial"/>
          <w:sz w:val="24"/>
          <w:szCs w:val="24"/>
          <w:lang w:eastAsia="pl-PL"/>
        </w:rPr>
        <w:t>Urząd Miasta Gorzowa Wielkopolskiego wspierał działania służb ratowniczych miasta poprzez udzielenie dotacji finansowych i rzeczowych:</w:t>
      </w:r>
    </w:p>
    <w:p w14:paraId="6CB42742" w14:textId="77777777" w:rsidR="00CE5648" w:rsidRPr="00C803AA" w:rsidRDefault="00CE5648" w:rsidP="00CE5648">
      <w:pPr>
        <w:spacing w:line="240" w:lineRule="auto"/>
        <w:jc w:val="both"/>
        <w:rPr>
          <w:rFonts w:eastAsia="Times New Roman" w:cs="Arial"/>
          <w:lang w:eastAsia="pl-PL"/>
        </w:rPr>
      </w:pPr>
    </w:p>
    <w:p w14:paraId="567EF8AE" w14:textId="77777777" w:rsidR="00E035A8" w:rsidRPr="00C803AA" w:rsidRDefault="00E035A8" w:rsidP="00CE5648">
      <w:pPr>
        <w:spacing w:line="240" w:lineRule="auto"/>
        <w:jc w:val="both"/>
        <w:rPr>
          <w:rFonts w:eastAsia="Times New Roman" w:cs="Arial"/>
          <w:lang w:eastAsia="pl-PL"/>
        </w:rPr>
      </w:pPr>
    </w:p>
    <w:p w14:paraId="6FD02262" w14:textId="77777777" w:rsidR="00E035A8" w:rsidRPr="00C803AA" w:rsidRDefault="00E035A8" w:rsidP="00CE5648">
      <w:pPr>
        <w:spacing w:line="240" w:lineRule="auto"/>
        <w:jc w:val="both"/>
        <w:rPr>
          <w:rFonts w:eastAsia="Times New Roman" w:cs="Arial"/>
          <w:lang w:eastAsia="pl-PL"/>
        </w:rPr>
      </w:pPr>
    </w:p>
    <w:tbl>
      <w:tblPr>
        <w:tblW w:w="9318" w:type="dxa"/>
        <w:tblBorders>
          <w:top w:val="single" w:sz="6" w:space="0" w:color="000000"/>
          <w:left w:val="single" w:sz="6" w:space="0" w:color="000000"/>
          <w:bottom w:val="single" w:sz="6" w:space="0" w:color="000000"/>
          <w:right w:val="single" w:sz="6" w:space="0" w:color="000000"/>
          <w:insideH w:val="single" w:sz="2" w:space="0" w:color="000000"/>
          <w:insideV w:val="single" w:sz="2" w:space="0" w:color="000000"/>
        </w:tblBorders>
        <w:tblCellMar>
          <w:left w:w="10" w:type="dxa"/>
          <w:right w:w="10" w:type="dxa"/>
        </w:tblCellMar>
        <w:tblLook w:val="04A0" w:firstRow="1" w:lastRow="0" w:firstColumn="1" w:lastColumn="0" w:noHBand="0" w:noVBand="1"/>
      </w:tblPr>
      <w:tblGrid>
        <w:gridCol w:w="546"/>
        <w:gridCol w:w="2248"/>
        <w:gridCol w:w="1513"/>
        <w:gridCol w:w="1769"/>
        <w:gridCol w:w="3242"/>
      </w:tblGrid>
      <w:tr w:rsidR="00CE5648" w:rsidRPr="00C803AA" w14:paraId="655C32FF" w14:textId="77777777" w:rsidTr="00E035A8">
        <w:trPr>
          <w:trHeight w:val="666"/>
        </w:trPr>
        <w:tc>
          <w:tcPr>
            <w:tcW w:w="546" w:type="dxa"/>
            <w:shd w:val="clear" w:color="auto" w:fill="E7E6E6" w:themeFill="background2"/>
            <w:tcMar>
              <w:top w:w="0" w:type="dxa"/>
              <w:left w:w="108" w:type="dxa"/>
              <w:bottom w:w="0" w:type="dxa"/>
              <w:right w:w="108" w:type="dxa"/>
            </w:tcMar>
            <w:vAlign w:val="center"/>
          </w:tcPr>
          <w:p w14:paraId="4A2F9841" w14:textId="77777777" w:rsidR="00CE5648" w:rsidRPr="00C803AA" w:rsidRDefault="00CE5648" w:rsidP="00E035A8">
            <w:pPr>
              <w:spacing w:line="240" w:lineRule="auto"/>
              <w:rPr>
                <w:rFonts w:eastAsia="Times New Roman" w:cs="Arial"/>
                <w:b/>
                <w:bCs/>
                <w:sz w:val="20"/>
                <w:szCs w:val="20"/>
                <w:lang w:eastAsia="pl-PL"/>
              </w:rPr>
            </w:pPr>
            <w:r w:rsidRPr="00C803AA">
              <w:rPr>
                <w:rFonts w:eastAsia="Times New Roman" w:cs="Arial"/>
                <w:b/>
                <w:bCs/>
                <w:sz w:val="20"/>
                <w:szCs w:val="20"/>
                <w:lang w:eastAsia="pl-PL"/>
              </w:rPr>
              <w:t>Lp.</w:t>
            </w:r>
          </w:p>
        </w:tc>
        <w:tc>
          <w:tcPr>
            <w:tcW w:w="2248" w:type="dxa"/>
            <w:shd w:val="clear" w:color="auto" w:fill="E7E6E6" w:themeFill="background2"/>
            <w:tcMar>
              <w:top w:w="0" w:type="dxa"/>
              <w:left w:w="108" w:type="dxa"/>
              <w:bottom w:w="0" w:type="dxa"/>
              <w:right w:w="108" w:type="dxa"/>
            </w:tcMar>
            <w:vAlign w:val="center"/>
          </w:tcPr>
          <w:p w14:paraId="194A702F" w14:textId="77777777" w:rsidR="00CE5648" w:rsidRPr="00C803AA" w:rsidRDefault="00CE5648" w:rsidP="00E035A8">
            <w:pPr>
              <w:spacing w:line="240" w:lineRule="auto"/>
              <w:rPr>
                <w:rFonts w:eastAsia="Times New Roman" w:cs="Arial"/>
                <w:b/>
                <w:bCs/>
                <w:sz w:val="20"/>
                <w:szCs w:val="20"/>
                <w:lang w:eastAsia="pl-PL"/>
              </w:rPr>
            </w:pPr>
            <w:r w:rsidRPr="00C803AA">
              <w:rPr>
                <w:rFonts w:eastAsia="Times New Roman" w:cs="Arial"/>
                <w:b/>
                <w:bCs/>
                <w:sz w:val="20"/>
                <w:szCs w:val="20"/>
                <w:lang w:eastAsia="pl-PL"/>
              </w:rPr>
              <w:t>Podmiot otrzymujący</w:t>
            </w:r>
          </w:p>
        </w:tc>
        <w:tc>
          <w:tcPr>
            <w:tcW w:w="1513" w:type="dxa"/>
            <w:shd w:val="clear" w:color="auto" w:fill="E7E6E6" w:themeFill="background2"/>
            <w:tcMar>
              <w:top w:w="0" w:type="dxa"/>
              <w:left w:w="108" w:type="dxa"/>
              <w:bottom w:w="0" w:type="dxa"/>
              <w:right w:w="108" w:type="dxa"/>
            </w:tcMar>
            <w:vAlign w:val="center"/>
          </w:tcPr>
          <w:p w14:paraId="40BABC5A" w14:textId="77777777" w:rsidR="00CE5648" w:rsidRPr="00C803AA" w:rsidRDefault="00CE5648" w:rsidP="00E035A8">
            <w:pPr>
              <w:spacing w:line="240" w:lineRule="auto"/>
              <w:rPr>
                <w:rFonts w:eastAsia="Times New Roman" w:cs="Arial"/>
                <w:b/>
                <w:bCs/>
                <w:sz w:val="20"/>
                <w:szCs w:val="20"/>
                <w:lang w:eastAsia="pl-PL"/>
              </w:rPr>
            </w:pPr>
            <w:r w:rsidRPr="00C803AA">
              <w:rPr>
                <w:rFonts w:eastAsia="Times New Roman" w:cs="Arial"/>
                <w:b/>
                <w:bCs/>
                <w:sz w:val="20"/>
                <w:szCs w:val="20"/>
                <w:lang w:eastAsia="pl-PL"/>
              </w:rPr>
              <w:t>Rodzaj dotacji</w:t>
            </w:r>
          </w:p>
        </w:tc>
        <w:tc>
          <w:tcPr>
            <w:tcW w:w="1769" w:type="dxa"/>
            <w:shd w:val="clear" w:color="auto" w:fill="E7E6E6" w:themeFill="background2"/>
            <w:tcMar>
              <w:top w:w="0" w:type="dxa"/>
              <w:left w:w="108" w:type="dxa"/>
              <w:bottom w:w="0" w:type="dxa"/>
              <w:right w:w="108" w:type="dxa"/>
            </w:tcMar>
            <w:vAlign w:val="center"/>
          </w:tcPr>
          <w:p w14:paraId="4D64F006" w14:textId="77777777" w:rsidR="00CE5648" w:rsidRPr="00C803AA" w:rsidRDefault="00CE5648" w:rsidP="00E035A8">
            <w:pPr>
              <w:spacing w:line="240" w:lineRule="auto"/>
              <w:rPr>
                <w:rFonts w:eastAsia="Times New Roman" w:cs="Arial"/>
                <w:b/>
                <w:bCs/>
                <w:sz w:val="20"/>
                <w:szCs w:val="20"/>
                <w:lang w:eastAsia="pl-PL"/>
              </w:rPr>
            </w:pPr>
            <w:r w:rsidRPr="00C803AA">
              <w:rPr>
                <w:rFonts w:eastAsia="Times New Roman" w:cs="Arial"/>
                <w:b/>
                <w:bCs/>
                <w:sz w:val="20"/>
                <w:szCs w:val="20"/>
                <w:lang w:eastAsia="pl-PL"/>
              </w:rPr>
              <w:t>Kwota/wartość</w:t>
            </w:r>
          </w:p>
        </w:tc>
        <w:tc>
          <w:tcPr>
            <w:tcW w:w="3242" w:type="dxa"/>
            <w:shd w:val="clear" w:color="auto" w:fill="E7E6E6" w:themeFill="background2"/>
            <w:tcMar>
              <w:top w:w="0" w:type="dxa"/>
              <w:left w:w="108" w:type="dxa"/>
              <w:bottom w:w="0" w:type="dxa"/>
              <w:right w:w="108" w:type="dxa"/>
            </w:tcMar>
            <w:vAlign w:val="center"/>
          </w:tcPr>
          <w:p w14:paraId="516D3377" w14:textId="77777777" w:rsidR="00CE5648" w:rsidRPr="00C803AA" w:rsidRDefault="00CE5648" w:rsidP="00E035A8">
            <w:pPr>
              <w:spacing w:line="240" w:lineRule="auto"/>
              <w:rPr>
                <w:rFonts w:eastAsia="Times New Roman" w:cs="Arial"/>
                <w:b/>
                <w:bCs/>
                <w:sz w:val="20"/>
                <w:szCs w:val="20"/>
                <w:lang w:eastAsia="pl-PL"/>
              </w:rPr>
            </w:pPr>
            <w:r w:rsidRPr="00C803AA">
              <w:rPr>
                <w:rFonts w:eastAsia="Times New Roman" w:cs="Arial"/>
                <w:b/>
                <w:bCs/>
                <w:sz w:val="20"/>
                <w:szCs w:val="20"/>
                <w:lang w:eastAsia="pl-PL"/>
              </w:rPr>
              <w:t>Cel/przekazane rzeczy</w:t>
            </w:r>
          </w:p>
        </w:tc>
      </w:tr>
      <w:tr w:rsidR="00F301E2" w:rsidRPr="00C803AA" w14:paraId="283F4CF8" w14:textId="77777777" w:rsidTr="002D584E">
        <w:trPr>
          <w:trHeight w:val="2459"/>
        </w:trPr>
        <w:tc>
          <w:tcPr>
            <w:tcW w:w="546" w:type="dxa"/>
            <w:shd w:val="clear" w:color="auto" w:fill="F2F2F2" w:themeFill="background1" w:themeFillShade="F2"/>
            <w:tcMar>
              <w:top w:w="0" w:type="dxa"/>
              <w:left w:w="108" w:type="dxa"/>
              <w:bottom w:w="0" w:type="dxa"/>
              <w:right w:w="108" w:type="dxa"/>
            </w:tcMar>
            <w:vAlign w:val="center"/>
          </w:tcPr>
          <w:p w14:paraId="1D1D4784" w14:textId="7D92F3B4" w:rsidR="00F301E2" w:rsidRPr="00C803AA" w:rsidRDefault="00F301E2" w:rsidP="00F301E2">
            <w:pPr>
              <w:spacing w:line="240" w:lineRule="auto"/>
              <w:jc w:val="both"/>
              <w:rPr>
                <w:rFonts w:eastAsia="Times New Roman" w:cs="Arial"/>
                <w:sz w:val="20"/>
                <w:szCs w:val="20"/>
                <w:lang w:eastAsia="pl-PL"/>
              </w:rPr>
            </w:pPr>
            <w:r w:rsidRPr="00C803AA">
              <w:rPr>
                <w:rFonts w:eastAsia="Times New Roman" w:cstheme="minorHAnsi"/>
                <w:sz w:val="20"/>
                <w:szCs w:val="20"/>
                <w:lang w:eastAsia="pl-PL"/>
              </w:rPr>
              <w:t>1.</w:t>
            </w:r>
          </w:p>
        </w:tc>
        <w:tc>
          <w:tcPr>
            <w:tcW w:w="2248" w:type="dxa"/>
            <w:shd w:val="clear" w:color="auto" w:fill="auto"/>
            <w:tcMar>
              <w:top w:w="0" w:type="dxa"/>
              <w:left w:w="108" w:type="dxa"/>
              <w:bottom w:w="0" w:type="dxa"/>
              <w:right w:w="108" w:type="dxa"/>
            </w:tcMar>
            <w:vAlign w:val="center"/>
          </w:tcPr>
          <w:p w14:paraId="074D557E" w14:textId="4AA3362D" w:rsidR="00F301E2" w:rsidRPr="00C803AA" w:rsidRDefault="00F301E2" w:rsidP="00F301E2">
            <w:pPr>
              <w:spacing w:line="240" w:lineRule="auto"/>
              <w:rPr>
                <w:rFonts w:eastAsia="Times New Roman" w:cs="Arial"/>
                <w:sz w:val="20"/>
                <w:szCs w:val="20"/>
                <w:lang w:eastAsia="pl-PL"/>
              </w:rPr>
            </w:pPr>
            <w:r w:rsidRPr="00C803AA">
              <w:rPr>
                <w:rFonts w:eastAsia="Times New Roman" w:cstheme="minorHAnsi"/>
                <w:sz w:val="20"/>
                <w:szCs w:val="20"/>
                <w:lang w:eastAsia="pl-PL"/>
              </w:rPr>
              <w:t>Komenda Miejska Policji</w:t>
            </w:r>
          </w:p>
        </w:tc>
        <w:tc>
          <w:tcPr>
            <w:tcW w:w="1513" w:type="dxa"/>
            <w:shd w:val="clear" w:color="auto" w:fill="auto"/>
            <w:tcMar>
              <w:top w:w="0" w:type="dxa"/>
              <w:left w:w="108" w:type="dxa"/>
              <w:bottom w:w="0" w:type="dxa"/>
              <w:right w:w="108" w:type="dxa"/>
            </w:tcMar>
            <w:vAlign w:val="center"/>
          </w:tcPr>
          <w:p w14:paraId="3CD581A4" w14:textId="3B3BD2D4" w:rsidR="00F301E2" w:rsidRPr="00C803AA" w:rsidRDefault="00F301E2" w:rsidP="00F301E2">
            <w:pPr>
              <w:spacing w:line="240" w:lineRule="auto"/>
              <w:jc w:val="center"/>
              <w:rPr>
                <w:rFonts w:eastAsia="Times New Roman" w:cs="Arial"/>
                <w:sz w:val="20"/>
                <w:szCs w:val="20"/>
                <w:lang w:eastAsia="pl-PL"/>
              </w:rPr>
            </w:pPr>
            <w:r w:rsidRPr="00C803AA">
              <w:rPr>
                <w:rFonts w:eastAsia="Times New Roman" w:cstheme="minorHAnsi"/>
                <w:sz w:val="20"/>
                <w:szCs w:val="20"/>
                <w:lang w:eastAsia="pl-PL"/>
              </w:rPr>
              <w:t>finansowa</w:t>
            </w:r>
          </w:p>
        </w:tc>
        <w:tc>
          <w:tcPr>
            <w:tcW w:w="1769" w:type="dxa"/>
            <w:shd w:val="clear" w:color="auto" w:fill="auto"/>
            <w:tcMar>
              <w:top w:w="0" w:type="dxa"/>
              <w:left w:w="108" w:type="dxa"/>
              <w:bottom w:w="0" w:type="dxa"/>
              <w:right w:w="108" w:type="dxa"/>
            </w:tcMar>
            <w:vAlign w:val="center"/>
          </w:tcPr>
          <w:p w14:paraId="65DB3343" w14:textId="64DD4ADF" w:rsidR="00F301E2" w:rsidRPr="00C803AA" w:rsidRDefault="00F301E2" w:rsidP="00F301E2">
            <w:pPr>
              <w:spacing w:line="240" w:lineRule="auto"/>
              <w:jc w:val="center"/>
              <w:rPr>
                <w:rFonts w:eastAsia="Times New Roman" w:cs="Arial"/>
                <w:sz w:val="20"/>
                <w:szCs w:val="20"/>
                <w:lang w:eastAsia="pl-PL"/>
              </w:rPr>
            </w:pPr>
            <w:r w:rsidRPr="00C803AA">
              <w:rPr>
                <w:rFonts w:eastAsia="Times New Roman" w:cstheme="minorHAnsi"/>
                <w:sz w:val="20"/>
                <w:szCs w:val="20"/>
                <w:lang w:eastAsia="pl-PL"/>
              </w:rPr>
              <w:t>56 000,00 zł</w:t>
            </w:r>
          </w:p>
        </w:tc>
        <w:tc>
          <w:tcPr>
            <w:tcW w:w="3242" w:type="dxa"/>
            <w:shd w:val="clear" w:color="auto" w:fill="auto"/>
            <w:tcMar>
              <w:top w:w="0" w:type="dxa"/>
              <w:left w:w="108" w:type="dxa"/>
              <w:bottom w:w="0" w:type="dxa"/>
              <w:right w:w="108" w:type="dxa"/>
            </w:tcMar>
            <w:vAlign w:val="center"/>
          </w:tcPr>
          <w:p w14:paraId="2B45ED14" w14:textId="77777777" w:rsidR="00F301E2" w:rsidRPr="00C803AA" w:rsidRDefault="00F301E2" w:rsidP="00F301E2">
            <w:pPr>
              <w:rPr>
                <w:rFonts w:eastAsia="Times New Roman" w:cstheme="minorHAnsi"/>
                <w:sz w:val="20"/>
                <w:szCs w:val="20"/>
                <w:lang w:eastAsia="pl-PL"/>
              </w:rPr>
            </w:pPr>
            <w:r w:rsidRPr="00C803AA">
              <w:rPr>
                <w:rFonts w:eastAsia="Times New Roman" w:cstheme="minorHAnsi"/>
                <w:sz w:val="20"/>
                <w:szCs w:val="20"/>
                <w:lang w:eastAsia="pl-PL"/>
              </w:rPr>
              <w:t>- 36 000,00 - dofinansowanie płatnych ponadnormatywnych służb prewencyjnych,</w:t>
            </w:r>
          </w:p>
          <w:p w14:paraId="1051ABFA" w14:textId="34A4E119" w:rsidR="00F301E2" w:rsidRPr="00C803AA" w:rsidRDefault="00F301E2" w:rsidP="00F301E2">
            <w:pPr>
              <w:spacing w:line="240" w:lineRule="auto"/>
              <w:rPr>
                <w:rFonts w:eastAsia="Times New Roman" w:cs="Arial"/>
                <w:sz w:val="20"/>
                <w:szCs w:val="20"/>
                <w:lang w:eastAsia="pl-PL"/>
              </w:rPr>
            </w:pPr>
            <w:r w:rsidRPr="00C803AA">
              <w:rPr>
                <w:rFonts w:eastAsia="Times New Roman" w:cstheme="minorHAnsi"/>
                <w:sz w:val="20"/>
                <w:szCs w:val="20"/>
                <w:lang w:eastAsia="pl-PL"/>
              </w:rPr>
              <w:t>- 20 000,00 - wydatki bieżące</w:t>
            </w:r>
          </w:p>
        </w:tc>
      </w:tr>
      <w:tr w:rsidR="00F301E2" w:rsidRPr="00C803AA" w14:paraId="0384D0B0" w14:textId="77777777" w:rsidTr="002D584E">
        <w:tc>
          <w:tcPr>
            <w:tcW w:w="546" w:type="dxa"/>
            <w:shd w:val="clear" w:color="auto" w:fill="F2F2F2" w:themeFill="background1" w:themeFillShade="F2"/>
            <w:tcMar>
              <w:top w:w="0" w:type="dxa"/>
              <w:left w:w="108" w:type="dxa"/>
              <w:bottom w:w="0" w:type="dxa"/>
              <w:right w:w="108" w:type="dxa"/>
            </w:tcMar>
            <w:vAlign w:val="center"/>
          </w:tcPr>
          <w:p w14:paraId="1F7893F2" w14:textId="52C9ADE4" w:rsidR="00F301E2" w:rsidRPr="00C803AA" w:rsidRDefault="00F301E2" w:rsidP="00F301E2">
            <w:pPr>
              <w:spacing w:line="240" w:lineRule="auto"/>
              <w:jc w:val="both"/>
              <w:rPr>
                <w:rFonts w:eastAsia="Times New Roman" w:cs="Arial"/>
                <w:sz w:val="20"/>
                <w:szCs w:val="20"/>
                <w:lang w:eastAsia="pl-PL"/>
              </w:rPr>
            </w:pPr>
            <w:r w:rsidRPr="00C803AA">
              <w:rPr>
                <w:rFonts w:eastAsia="Times New Roman" w:cstheme="minorHAnsi"/>
                <w:sz w:val="20"/>
                <w:szCs w:val="20"/>
                <w:lang w:eastAsia="pl-PL"/>
              </w:rPr>
              <w:t>2.</w:t>
            </w:r>
          </w:p>
        </w:tc>
        <w:tc>
          <w:tcPr>
            <w:tcW w:w="2248" w:type="dxa"/>
            <w:shd w:val="clear" w:color="auto" w:fill="auto"/>
            <w:tcMar>
              <w:top w:w="0" w:type="dxa"/>
              <w:left w:w="108" w:type="dxa"/>
              <w:bottom w:w="0" w:type="dxa"/>
              <w:right w:w="108" w:type="dxa"/>
            </w:tcMar>
            <w:vAlign w:val="center"/>
          </w:tcPr>
          <w:p w14:paraId="6FD07A30" w14:textId="70A7DAFA" w:rsidR="00F301E2" w:rsidRPr="00C803AA" w:rsidRDefault="00F301E2" w:rsidP="00F301E2">
            <w:pPr>
              <w:spacing w:line="240" w:lineRule="auto"/>
              <w:rPr>
                <w:rFonts w:eastAsia="Times New Roman" w:cs="Arial"/>
                <w:sz w:val="20"/>
                <w:szCs w:val="20"/>
                <w:lang w:eastAsia="pl-PL"/>
              </w:rPr>
            </w:pPr>
            <w:r w:rsidRPr="00C803AA">
              <w:rPr>
                <w:rFonts w:eastAsia="Times New Roman" w:cstheme="minorHAnsi"/>
                <w:sz w:val="20"/>
                <w:szCs w:val="20"/>
                <w:lang w:eastAsia="pl-PL"/>
              </w:rPr>
              <w:t>Komenda Miejska PSP</w:t>
            </w:r>
          </w:p>
        </w:tc>
        <w:tc>
          <w:tcPr>
            <w:tcW w:w="1513" w:type="dxa"/>
            <w:shd w:val="clear" w:color="auto" w:fill="auto"/>
            <w:tcMar>
              <w:top w:w="0" w:type="dxa"/>
              <w:left w:w="108" w:type="dxa"/>
              <w:bottom w:w="0" w:type="dxa"/>
              <w:right w:w="108" w:type="dxa"/>
            </w:tcMar>
            <w:vAlign w:val="center"/>
          </w:tcPr>
          <w:p w14:paraId="2BEC6406" w14:textId="7D4539E4" w:rsidR="00F301E2" w:rsidRPr="00C803AA" w:rsidRDefault="00F301E2" w:rsidP="00F301E2">
            <w:pPr>
              <w:spacing w:line="240" w:lineRule="auto"/>
              <w:jc w:val="center"/>
              <w:rPr>
                <w:rFonts w:eastAsia="Times New Roman" w:cs="Arial"/>
                <w:sz w:val="20"/>
                <w:szCs w:val="20"/>
                <w:lang w:eastAsia="pl-PL"/>
              </w:rPr>
            </w:pPr>
            <w:r w:rsidRPr="00C803AA">
              <w:rPr>
                <w:rFonts w:eastAsia="Times New Roman" w:cstheme="minorHAnsi"/>
                <w:sz w:val="20"/>
                <w:szCs w:val="20"/>
                <w:lang w:eastAsia="pl-PL"/>
              </w:rPr>
              <w:t>finansowa</w:t>
            </w:r>
          </w:p>
        </w:tc>
        <w:tc>
          <w:tcPr>
            <w:tcW w:w="1769" w:type="dxa"/>
            <w:shd w:val="clear" w:color="auto" w:fill="auto"/>
            <w:tcMar>
              <w:top w:w="0" w:type="dxa"/>
              <w:left w:w="108" w:type="dxa"/>
              <w:bottom w:w="0" w:type="dxa"/>
              <w:right w:w="108" w:type="dxa"/>
            </w:tcMar>
            <w:vAlign w:val="center"/>
          </w:tcPr>
          <w:p w14:paraId="26C5F2E7" w14:textId="2DCFC086" w:rsidR="00F301E2" w:rsidRPr="00C803AA" w:rsidRDefault="00F301E2" w:rsidP="00F301E2">
            <w:pPr>
              <w:spacing w:line="240" w:lineRule="auto"/>
              <w:jc w:val="center"/>
              <w:rPr>
                <w:rFonts w:eastAsia="Times New Roman" w:cs="Arial"/>
                <w:sz w:val="20"/>
                <w:szCs w:val="20"/>
                <w:lang w:eastAsia="pl-PL"/>
              </w:rPr>
            </w:pPr>
            <w:r w:rsidRPr="00C803AA">
              <w:rPr>
                <w:rFonts w:eastAsia="Times New Roman" w:cstheme="minorHAnsi"/>
                <w:sz w:val="20"/>
                <w:szCs w:val="20"/>
                <w:lang w:eastAsia="pl-PL"/>
              </w:rPr>
              <w:t>50 000,00 zł</w:t>
            </w:r>
          </w:p>
        </w:tc>
        <w:tc>
          <w:tcPr>
            <w:tcW w:w="3242" w:type="dxa"/>
            <w:shd w:val="clear" w:color="auto" w:fill="auto"/>
            <w:tcMar>
              <w:top w:w="0" w:type="dxa"/>
              <w:left w:w="108" w:type="dxa"/>
              <w:bottom w:w="0" w:type="dxa"/>
              <w:right w:w="108" w:type="dxa"/>
            </w:tcMar>
            <w:vAlign w:val="center"/>
          </w:tcPr>
          <w:p w14:paraId="620C0E13" w14:textId="48CDDE21" w:rsidR="00F301E2" w:rsidRPr="00C803AA" w:rsidRDefault="00F301E2" w:rsidP="00F301E2">
            <w:pPr>
              <w:spacing w:line="240" w:lineRule="auto"/>
              <w:rPr>
                <w:rFonts w:eastAsia="Times New Roman" w:cs="Arial"/>
                <w:sz w:val="20"/>
                <w:szCs w:val="20"/>
                <w:lang w:eastAsia="pl-PL"/>
              </w:rPr>
            </w:pPr>
            <w:r w:rsidRPr="00C803AA">
              <w:rPr>
                <w:rFonts w:eastAsia="Times New Roman" w:cstheme="minorHAnsi"/>
                <w:sz w:val="20"/>
                <w:szCs w:val="20"/>
                <w:lang w:eastAsia="pl-PL"/>
              </w:rPr>
              <w:t>- wydatki inwestycyjne związane z realizacją zadania: Zakup lekkiego samochodu rozpoznawczo-ratowniczego w ramach doposażenia Jednostki Ratowniczo-Gaśniczej nr 1 w Gorzowie Wielkopolskim.</w:t>
            </w:r>
          </w:p>
        </w:tc>
      </w:tr>
      <w:tr w:rsidR="00F301E2" w:rsidRPr="00C803AA" w14:paraId="10727A7D" w14:textId="77777777" w:rsidTr="002D584E">
        <w:tc>
          <w:tcPr>
            <w:tcW w:w="546" w:type="dxa"/>
            <w:shd w:val="clear" w:color="auto" w:fill="F2F2F2" w:themeFill="background1" w:themeFillShade="F2"/>
            <w:tcMar>
              <w:top w:w="0" w:type="dxa"/>
              <w:left w:w="108" w:type="dxa"/>
              <w:bottom w:w="0" w:type="dxa"/>
              <w:right w:w="108" w:type="dxa"/>
            </w:tcMar>
            <w:vAlign w:val="center"/>
          </w:tcPr>
          <w:p w14:paraId="1946A4FD" w14:textId="5D432434" w:rsidR="00F301E2" w:rsidRPr="00C803AA" w:rsidRDefault="00F301E2" w:rsidP="00F301E2">
            <w:pPr>
              <w:spacing w:line="240" w:lineRule="auto"/>
              <w:jc w:val="both"/>
              <w:rPr>
                <w:rFonts w:eastAsia="Times New Roman" w:cs="Arial"/>
                <w:sz w:val="20"/>
                <w:szCs w:val="20"/>
                <w:lang w:eastAsia="pl-PL"/>
              </w:rPr>
            </w:pPr>
            <w:r w:rsidRPr="00C803AA">
              <w:rPr>
                <w:rFonts w:eastAsia="Times New Roman" w:cstheme="minorHAnsi"/>
                <w:sz w:val="20"/>
                <w:szCs w:val="20"/>
                <w:lang w:eastAsia="pl-PL"/>
              </w:rPr>
              <w:t>3.</w:t>
            </w:r>
          </w:p>
        </w:tc>
        <w:tc>
          <w:tcPr>
            <w:tcW w:w="2248" w:type="dxa"/>
            <w:shd w:val="clear" w:color="auto" w:fill="auto"/>
            <w:tcMar>
              <w:top w:w="0" w:type="dxa"/>
              <w:left w:w="108" w:type="dxa"/>
              <w:bottom w:w="0" w:type="dxa"/>
              <w:right w:w="108" w:type="dxa"/>
            </w:tcMar>
            <w:vAlign w:val="center"/>
          </w:tcPr>
          <w:p w14:paraId="46344877" w14:textId="2BB2D3EE" w:rsidR="00F301E2" w:rsidRPr="00C803AA" w:rsidRDefault="00F301E2" w:rsidP="00F301E2">
            <w:pPr>
              <w:spacing w:line="240" w:lineRule="auto"/>
              <w:rPr>
                <w:rFonts w:eastAsia="Times New Roman" w:cs="Arial"/>
                <w:sz w:val="20"/>
                <w:szCs w:val="20"/>
                <w:lang w:eastAsia="pl-PL"/>
              </w:rPr>
            </w:pPr>
            <w:r w:rsidRPr="00C803AA">
              <w:rPr>
                <w:rFonts w:eastAsia="Times New Roman" w:cstheme="minorHAnsi"/>
                <w:sz w:val="20"/>
                <w:szCs w:val="20"/>
                <w:lang w:eastAsia="pl-PL"/>
              </w:rPr>
              <w:t>Ochotnicza Straż Pożarna</w:t>
            </w:r>
            <w:r w:rsidRPr="00C803AA">
              <w:rPr>
                <w:rFonts w:eastAsia="Times New Roman" w:cstheme="minorHAnsi"/>
                <w:sz w:val="20"/>
                <w:szCs w:val="20"/>
                <w:lang w:eastAsia="pl-PL"/>
              </w:rPr>
              <w:br/>
              <w:t>„Gorzów - Siedlice”</w:t>
            </w:r>
          </w:p>
        </w:tc>
        <w:tc>
          <w:tcPr>
            <w:tcW w:w="1513" w:type="dxa"/>
            <w:shd w:val="clear" w:color="auto" w:fill="auto"/>
            <w:tcMar>
              <w:top w:w="0" w:type="dxa"/>
              <w:left w:w="108" w:type="dxa"/>
              <w:bottom w:w="0" w:type="dxa"/>
              <w:right w:w="108" w:type="dxa"/>
            </w:tcMar>
            <w:vAlign w:val="center"/>
          </w:tcPr>
          <w:p w14:paraId="5ECCCCCE" w14:textId="717EFAA4" w:rsidR="00F301E2" w:rsidRPr="00C803AA" w:rsidRDefault="00F301E2" w:rsidP="00F301E2">
            <w:pPr>
              <w:spacing w:line="240" w:lineRule="auto"/>
              <w:jc w:val="center"/>
              <w:rPr>
                <w:rFonts w:eastAsia="Times New Roman" w:cs="Arial"/>
                <w:sz w:val="20"/>
                <w:szCs w:val="20"/>
                <w:lang w:eastAsia="pl-PL"/>
              </w:rPr>
            </w:pPr>
            <w:r w:rsidRPr="00C803AA">
              <w:rPr>
                <w:rFonts w:eastAsia="Times New Roman" w:cstheme="minorHAnsi"/>
                <w:sz w:val="20"/>
                <w:szCs w:val="20"/>
                <w:lang w:eastAsia="pl-PL"/>
              </w:rPr>
              <w:t>finansowa</w:t>
            </w:r>
          </w:p>
        </w:tc>
        <w:tc>
          <w:tcPr>
            <w:tcW w:w="1769" w:type="dxa"/>
            <w:shd w:val="clear" w:color="auto" w:fill="auto"/>
            <w:tcMar>
              <w:top w:w="0" w:type="dxa"/>
              <w:left w:w="108" w:type="dxa"/>
              <w:bottom w:w="0" w:type="dxa"/>
              <w:right w:w="108" w:type="dxa"/>
            </w:tcMar>
            <w:vAlign w:val="center"/>
          </w:tcPr>
          <w:p w14:paraId="71D9D0ED" w14:textId="4B584ABA" w:rsidR="00F301E2" w:rsidRPr="00C803AA" w:rsidRDefault="00F301E2" w:rsidP="00F301E2">
            <w:pPr>
              <w:spacing w:line="240" w:lineRule="auto"/>
              <w:jc w:val="center"/>
              <w:rPr>
                <w:rFonts w:eastAsia="Times New Roman" w:cs="Arial"/>
                <w:sz w:val="20"/>
                <w:szCs w:val="20"/>
                <w:lang w:eastAsia="pl-PL"/>
              </w:rPr>
            </w:pPr>
            <w:r w:rsidRPr="00C803AA">
              <w:rPr>
                <w:rFonts w:eastAsia="Times New Roman" w:cstheme="minorHAnsi"/>
                <w:sz w:val="20"/>
                <w:szCs w:val="20"/>
                <w:lang w:eastAsia="pl-PL"/>
              </w:rPr>
              <w:t>85 000,00 zł</w:t>
            </w:r>
          </w:p>
        </w:tc>
        <w:tc>
          <w:tcPr>
            <w:tcW w:w="3242" w:type="dxa"/>
            <w:shd w:val="clear" w:color="auto" w:fill="auto"/>
            <w:tcMar>
              <w:top w:w="0" w:type="dxa"/>
              <w:left w:w="108" w:type="dxa"/>
              <w:bottom w:w="0" w:type="dxa"/>
              <w:right w:w="108" w:type="dxa"/>
            </w:tcMar>
            <w:vAlign w:val="center"/>
          </w:tcPr>
          <w:p w14:paraId="40F2012E" w14:textId="77777777" w:rsidR="00F301E2" w:rsidRPr="00C803AA" w:rsidRDefault="00F301E2" w:rsidP="00F301E2">
            <w:pPr>
              <w:rPr>
                <w:rFonts w:eastAsia="Times New Roman" w:cstheme="minorHAnsi"/>
                <w:sz w:val="20"/>
                <w:szCs w:val="20"/>
                <w:lang w:eastAsia="pl-PL"/>
              </w:rPr>
            </w:pPr>
            <w:r w:rsidRPr="00C803AA">
              <w:rPr>
                <w:rFonts w:eastAsia="Times New Roman" w:cstheme="minorHAnsi"/>
                <w:sz w:val="20"/>
                <w:szCs w:val="20"/>
                <w:lang w:eastAsia="pl-PL"/>
              </w:rPr>
              <w:t>- 40 000,00 - utrzymanie budynku przy ulicy Strażackiej 36 w Gorzowie Wielkopolskim, obejmujące opłaty za zużytą energię elektryczną, gaz, wodę oraz odbiór nieczystości,</w:t>
            </w:r>
          </w:p>
          <w:p w14:paraId="7F44E0D6" w14:textId="1F24230C" w:rsidR="00F301E2" w:rsidRPr="00C803AA" w:rsidRDefault="00F301E2" w:rsidP="00F301E2">
            <w:pPr>
              <w:spacing w:line="240" w:lineRule="auto"/>
              <w:rPr>
                <w:rFonts w:eastAsia="Times New Roman" w:cs="Arial"/>
                <w:sz w:val="20"/>
                <w:szCs w:val="20"/>
                <w:lang w:eastAsia="pl-PL"/>
              </w:rPr>
            </w:pPr>
            <w:r w:rsidRPr="00C803AA">
              <w:rPr>
                <w:rFonts w:eastAsia="Times New Roman" w:cstheme="minorHAnsi"/>
                <w:sz w:val="20"/>
                <w:szCs w:val="20"/>
                <w:lang w:eastAsia="pl-PL"/>
              </w:rPr>
              <w:t>- 45 000,00 - dokończenie termomodernizacji budynku siedziby OSP „GORZÓW - SIEDLICE” przy</w:t>
            </w:r>
            <w:r w:rsidRPr="00C803AA">
              <w:rPr>
                <w:rFonts w:eastAsia="Times New Roman" w:cstheme="minorHAnsi"/>
                <w:sz w:val="20"/>
                <w:szCs w:val="20"/>
                <w:lang w:eastAsia="pl-PL"/>
              </w:rPr>
              <w:br/>
              <w:t xml:space="preserve">ul. Strażackiej 36 w Gorzowie Wielkopolskim </w:t>
            </w:r>
          </w:p>
        </w:tc>
      </w:tr>
    </w:tbl>
    <w:p w14:paraId="12D1D3EC" w14:textId="77777777" w:rsidR="00CE5648" w:rsidRPr="00C803AA" w:rsidRDefault="00CE5648" w:rsidP="00CE5648">
      <w:pPr>
        <w:spacing w:line="240" w:lineRule="auto"/>
        <w:jc w:val="both"/>
        <w:rPr>
          <w:rFonts w:eastAsia="Times New Roman" w:cs="Arial"/>
          <w:lang w:eastAsia="pl-PL"/>
        </w:rPr>
      </w:pPr>
    </w:p>
    <w:p w14:paraId="16BBB54A" w14:textId="6B02EAC2" w:rsidR="00CE5648" w:rsidRPr="00C803AA" w:rsidRDefault="00CE5648" w:rsidP="00CE5648">
      <w:pPr>
        <w:contextualSpacing/>
        <w:jc w:val="both"/>
        <w:rPr>
          <w:rFonts w:eastAsia="Times New Roman" w:cs="Arial"/>
          <w:lang w:eastAsia="pl-PL"/>
        </w:rPr>
      </w:pPr>
    </w:p>
    <w:p w14:paraId="69F50E15" w14:textId="3C0FD084" w:rsidR="00CE5648" w:rsidRPr="00C803AA" w:rsidRDefault="00CE5648" w:rsidP="00CE5648">
      <w:pPr>
        <w:contextualSpacing/>
        <w:jc w:val="both"/>
        <w:rPr>
          <w:rFonts w:eastAsia="Times New Roman" w:cs="Arial"/>
          <w:lang w:eastAsia="pl-PL"/>
        </w:rPr>
      </w:pPr>
    </w:p>
    <w:p w14:paraId="4AAA24CF" w14:textId="77777777" w:rsidR="007218CA" w:rsidRPr="00C803AA" w:rsidRDefault="007218CA" w:rsidP="00CE5648">
      <w:pPr>
        <w:contextualSpacing/>
        <w:jc w:val="both"/>
        <w:rPr>
          <w:rFonts w:eastAsia="Times New Roman" w:cs="Arial"/>
          <w:lang w:eastAsia="pl-PL"/>
        </w:rPr>
      </w:pPr>
    </w:p>
    <w:p w14:paraId="732C5A62" w14:textId="77777777" w:rsidR="00CE5648" w:rsidRPr="00C803AA" w:rsidRDefault="00CE5648" w:rsidP="00CE5648">
      <w:pPr>
        <w:contextualSpacing/>
        <w:jc w:val="both"/>
        <w:rPr>
          <w:rFonts w:eastAsia="Times New Roman" w:cs="Arial"/>
          <w:lang w:eastAsia="pl-PL"/>
        </w:rPr>
      </w:pPr>
    </w:p>
    <w:p w14:paraId="6D404EB5" w14:textId="77777777" w:rsidR="00917B14" w:rsidRPr="00C803AA" w:rsidRDefault="00917B14" w:rsidP="00CE5648">
      <w:pPr>
        <w:contextualSpacing/>
        <w:jc w:val="both"/>
        <w:rPr>
          <w:rFonts w:eastAsia="Times New Roman" w:cs="Arial"/>
          <w:lang w:eastAsia="pl-PL"/>
        </w:rPr>
      </w:pPr>
    </w:p>
    <w:p w14:paraId="607209C0" w14:textId="77777777" w:rsidR="00917B14" w:rsidRPr="00C803AA" w:rsidRDefault="00917B14" w:rsidP="00CE5648">
      <w:pPr>
        <w:contextualSpacing/>
        <w:jc w:val="both"/>
        <w:rPr>
          <w:rFonts w:eastAsia="Times New Roman" w:cs="Arial"/>
          <w:lang w:eastAsia="pl-PL"/>
        </w:rPr>
      </w:pPr>
    </w:p>
    <w:p w14:paraId="49045B47" w14:textId="77777777" w:rsidR="00917B14" w:rsidRPr="00C803AA" w:rsidRDefault="00917B14" w:rsidP="00CE5648">
      <w:pPr>
        <w:contextualSpacing/>
        <w:jc w:val="both"/>
        <w:rPr>
          <w:rFonts w:eastAsia="Times New Roman" w:cs="Arial"/>
          <w:lang w:eastAsia="pl-PL"/>
        </w:rPr>
      </w:pPr>
    </w:p>
    <w:p w14:paraId="26CC1F0D" w14:textId="0E55DCED" w:rsidR="00CE5648" w:rsidRPr="00C803AA" w:rsidRDefault="00CE5648" w:rsidP="007218CA">
      <w:pPr>
        <w:contextualSpacing/>
        <w:jc w:val="both"/>
        <w:rPr>
          <w:rFonts w:eastAsia="Times New Roman" w:cs="Arial"/>
          <w:b/>
          <w:bCs/>
          <w:sz w:val="24"/>
          <w:szCs w:val="24"/>
          <w:lang w:eastAsia="pl-PL"/>
        </w:rPr>
      </w:pPr>
      <w:r w:rsidRPr="00C803AA">
        <w:rPr>
          <w:rFonts w:eastAsia="Times New Roman" w:cs="Arial"/>
          <w:b/>
          <w:bCs/>
          <w:sz w:val="24"/>
          <w:szCs w:val="24"/>
          <w:lang w:eastAsia="pl-PL"/>
        </w:rPr>
        <w:t>Ochrona przeciwpowodziowa:</w:t>
      </w:r>
    </w:p>
    <w:p w14:paraId="29A0F8E7" w14:textId="5B4518F8" w:rsidR="00BA17A8" w:rsidRPr="00C803AA" w:rsidRDefault="00CE5648" w:rsidP="00AA4990">
      <w:pPr>
        <w:spacing w:before="240"/>
        <w:ind w:firstLine="567"/>
        <w:contextualSpacing/>
        <w:jc w:val="both"/>
        <w:rPr>
          <w:rFonts w:eastAsia="Times New Roman" w:cs="Arial"/>
          <w:sz w:val="24"/>
          <w:szCs w:val="24"/>
          <w:lang w:eastAsia="pl-PL"/>
        </w:rPr>
      </w:pPr>
      <w:r w:rsidRPr="00C803AA">
        <w:rPr>
          <w:rFonts w:eastAsia="Times New Roman" w:cs="Arial"/>
          <w:sz w:val="24"/>
          <w:szCs w:val="24"/>
          <w:lang w:eastAsia="pl-PL"/>
        </w:rPr>
        <w:t>W ramach działań prewencyjnych w dniach 12 kwietnia, 26 kwietnia i 21 listopada 2023 r. Wydział Bezpieczeństwa i Zarządzania Kryzysowego przeprowadził rekonesanse przeciwpowodziowe. Uwagi i spostrzeżenia z rekonesansu zostały przekazane jednostkom odpowiedzialnym za utrzymanie infrastruktury przeciwpowodziowej zgodnie z zakresem ich kompetencji.</w:t>
      </w:r>
    </w:p>
    <w:p w14:paraId="068750FF" w14:textId="77777777" w:rsidR="007218CA" w:rsidRPr="00C803AA" w:rsidRDefault="007218CA" w:rsidP="007218CA">
      <w:pPr>
        <w:spacing w:before="240"/>
        <w:jc w:val="both"/>
        <w:rPr>
          <w:rFonts w:eastAsia="Times New Roman" w:cs="Arial"/>
          <w:b/>
          <w:bCs/>
          <w:sz w:val="24"/>
          <w:szCs w:val="24"/>
          <w:lang w:eastAsia="pl-PL"/>
        </w:rPr>
      </w:pPr>
      <w:r w:rsidRPr="00C803AA">
        <w:rPr>
          <w:rFonts w:eastAsia="Times New Roman" w:cs="Arial"/>
          <w:b/>
          <w:bCs/>
          <w:sz w:val="24"/>
          <w:szCs w:val="24"/>
          <w:lang w:eastAsia="pl-PL"/>
        </w:rPr>
        <w:t>System ostrzegania i alarmowa oraz monitoringu wizyjnego:</w:t>
      </w:r>
    </w:p>
    <w:p w14:paraId="103AFCBD" w14:textId="77777777" w:rsidR="007218CA" w:rsidRPr="00C803AA" w:rsidRDefault="007218CA" w:rsidP="007218CA">
      <w:pPr>
        <w:numPr>
          <w:ilvl w:val="0"/>
          <w:numId w:val="16"/>
        </w:numPr>
        <w:spacing w:after="160"/>
        <w:ind w:left="284" w:hanging="284"/>
        <w:contextualSpacing/>
        <w:jc w:val="both"/>
        <w:rPr>
          <w:rFonts w:eastAsia="Times New Roman" w:cs="Arial"/>
          <w:sz w:val="24"/>
          <w:szCs w:val="24"/>
          <w:lang w:eastAsia="pl-PL"/>
        </w:rPr>
      </w:pPr>
      <w:r w:rsidRPr="00C803AA">
        <w:rPr>
          <w:rFonts w:eastAsia="Times New Roman" w:cs="Arial"/>
          <w:sz w:val="24"/>
          <w:szCs w:val="24"/>
          <w:lang w:eastAsia="pl-PL"/>
        </w:rPr>
        <w:t>W dniu 23 marca, 22 czerwca, 28 września i 14 grudnia 2023 r. Wydział uczestniczył</w:t>
      </w:r>
      <w:r w:rsidRPr="00C803AA">
        <w:rPr>
          <w:rFonts w:eastAsia="Times New Roman" w:cs="Arial"/>
          <w:sz w:val="24"/>
          <w:szCs w:val="24"/>
          <w:lang w:eastAsia="pl-PL"/>
        </w:rPr>
        <w:br/>
        <w:t xml:space="preserve">w ćwiczeniu Krajowego Systemu Wykrywania Skażeń i Alarmowania uruchamiając syreny alarmowe. Dodatkowo syreny alarmowe włączone zostały w dniu 1 sierpnia </w:t>
      </w:r>
      <w:r w:rsidRPr="00C803AA">
        <w:rPr>
          <w:rFonts w:eastAsia="Times New Roman" w:cs="Arial"/>
          <w:sz w:val="24"/>
          <w:szCs w:val="24"/>
          <w:lang w:eastAsia="pl-PL"/>
        </w:rPr>
        <w:br/>
        <w:t>w celu uczczenia 79 rocznicy wybuchu Powstania Warszawskiego;</w:t>
      </w:r>
    </w:p>
    <w:p w14:paraId="41FE97AE" w14:textId="77777777" w:rsidR="007218CA" w:rsidRPr="00C803AA" w:rsidRDefault="007218CA" w:rsidP="007218CA">
      <w:pPr>
        <w:numPr>
          <w:ilvl w:val="0"/>
          <w:numId w:val="16"/>
        </w:numPr>
        <w:spacing w:after="160"/>
        <w:ind w:left="284" w:hanging="284"/>
        <w:contextualSpacing/>
        <w:jc w:val="both"/>
        <w:rPr>
          <w:rFonts w:eastAsia="Times New Roman" w:cs="Arial"/>
          <w:sz w:val="24"/>
          <w:szCs w:val="24"/>
          <w:lang w:eastAsia="pl-PL"/>
        </w:rPr>
      </w:pPr>
      <w:r w:rsidRPr="00C803AA">
        <w:rPr>
          <w:rFonts w:eastAsia="Times New Roman" w:cs="Arial"/>
          <w:sz w:val="24"/>
          <w:szCs w:val="24"/>
          <w:lang w:eastAsia="pl-PL"/>
        </w:rPr>
        <w:t xml:space="preserve">W dniach 1-30 listopada 2023 r. Wydział uczestniczył w ćwiczeniu pod kryptonimem „LIBERO 2023”, zorganizowanym przez Rządowe Centrum Bezpieczeństwa Narodowego wspólnie z Ministerstwem Spraw Wewnętrznych i Administracji oraz Ministerstwem Obrony Narodowej celem którego było sprawdzenie procedur dotyczących systemu zarządzania kryzysowego w tym ostrzegania i alarmowania wojsk i ludności cywilnej w przypadku zagrożenia uderzenia z powietrza;  </w:t>
      </w:r>
    </w:p>
    <w:p w14:paraId="5F0DD0D1" w14:textId="77777777" w:rsidR="007218CA" w:rsidRPr="00C803AA" w:rsidRDefault="007218CA" w:rsidP="007218CA">
      <w:pPr>
        <w:numPr>
          <w:ilvl w:val="0"/>
          <w:numId w:val="16"/>
        </w:numPr>
        <w:spacing w:after="160"/>
        <w:ind w:left="284" w:hanging="284"/>
        <w:contextualSpacing/>
        <w:jc w:val="both"/>
        <w:rPr>
          <w:rFonts w:eastAsia="Times New Roman" w:cs="Arial"/>
          <w:sz w:val="24"/>
          <w:szCs w:val="24"/>
          <w:lang w:eastAsia="pl-PL"/>
        </w:rPr>
      </w:pPr>
      <w:r w:rsidRPr="00C803AA">
        <w:rPr>
          <w:rFonts w:eastAsia="Times New Roman" w:cs="Arial"/>
          <w:sz w:val="24"/>
          <w:szCs w:val="24"/>
          <w:lang w:eastAsia="pl-PL"/>
        </w:rPr>
        <w:t xml:space="preserve">W dniach 21-23 listopada 2023 r. Wydział uczestniczył w ćwiczeniu obronnym pod kryptonimem „NADODRZE 2023”, organizowanym przez Wojewodę Lubuskiego; </w:t>
      </w:r>
    </w:p>
    <w:p w14:paraId="3010BD44" w14:textId="77777777" w:rsidR="007218CA" w:rsidRPr="00C803AA" w:rsidRDefault="007218CA" w:rsidP="007218CA">
      <w:pPr>
        <w:numPr>
          <w:ilvl w:val="0"/>
          <w:numId w:val="16"/>
        </w:numPr>
        <w:spacing w:after="160"/>
        <w:ind w:left="284" w:hanging="284"/>
        <w:contextualSpacing/>
        <w:jc w:val="both"/>
        <w:rPr>
          <w:rFonts w:eastAsia="Times New Roman" w:cs="Arial"/>
          <w:sz w:val="24"/>
          <w:szCs w:val="24"/>
          <w:lang w:eastAsia="pl-PL"/>
        </w:rPr>
      </w:pPr>
      <w:r w:rsidRPr="00C803AA">
        <w:rPr>
          <w:rFonts w:eastAsia="Times New Roman" w:cs="Arial"/>
          <w:sz w:val="24"/>
          <w:szCs w:val="24"/>
          <w:lang w:eastAsia="pl-PL"/>
        </w:rPr>
        <w:t>Wydział brał udział w 9 wieloszczeblowych treningach łączności w radiotelefonicznej sieci ostrzegania i zarządzania Wojewody Lubuskiego;</w:t>
      </w:r>
    </w:p>
    <w:p w14:paraId="0D399D4B" w14:textId="77777777" w:rsidR="007218CA" w:rsidRPr="00C803AA" w:rsidRDefault="007218CA" w:rsidP="007218CA">
      <w:pPr>
        <w:numPr>
          <w:ilvl w:val="0"/>
          <w:numId w:val="16"/>
        </w:numPr>
        <w:spacing w:after="160"/>
        <w:ind w:left="284" w:hanging="284"/>
        <w:contextualSpacing/>
        <w:jc w:val="both"/>
        <w:rPr>
          <w:rFonts w:eastAsia="Times New Roman" w:cs="Arial"/>
          <w:sz w:val="24"/>
          <w:szCs w:val="24"/>
          <w:lang w:eastAsia="pl-PL"/>
        </w:rPr>
      </w:pPr>
      <w:r w:rsidRPr="00C803AA">
        <w:rPr>
          <w:rFonts w:eastAsia="Times New Roman" w:cs="Arial"/>
          <w:sz w:val="24"/>
          <w:szCs w:val="24"/>
          <w:lang w:eastAsia="pl-PL"/>
        </w:rPr>
        <w:t>Aktualnie na terenie miasta zamontowanych jest 29 syren alarmowych, wyposażonych</w:t>
      </w:r>
      <w:r w:rsidRPr="00C803AA">
        <w:rPr>
          <w:rFonts w:eastAsia="Times New Roman" w:cs="Arial"/>
          <w:sz w:val="24"/>
          <w:szCs w:val="24"/>
          <w:lang w:eastAsia="pl-PL"/>
        </w:rPr>
        <w:br/>
        <w:t>w RUW-4000, wszystkie uruchamiane drogą radiową. W całym systemie, cyklicznie prowadzone są konserwacje, przeglądy, pomiary elektryczne i naprawy bieżące;</w:t>
      </w:r>
    </w:p>
    <w:p w14:paraId="7653F393" w14:textId="77777777" w:rsidR="007218CA" w:rsidRPr="00C803AA" w:rsidRDefault="007218CA" w:rsidP="007218CA">
      <w:pPr>
        <w:numPr>
          <w:ilvl w:val="0"/>
          <w:numId w:val="16"/>
        </w:numPr>
        <w:spacing w:after="160"/>
        <w:ind w:left="284" w:hanging="284"/>
        <w:contextualSpacing/>
        <w:jc w:val="both"/>
        <w:rPr>
          <w:rFonts w:eastAsia="Times New Roman" w:cs="Arial"/>
          <w:sz w:val="24"/>
          <w:szCs w:val="24"/>
          <w:lang w:eastAsia="pl-PL"/>
        </w:rPr>
      </w:pPr>
      <w:r w:rsidRPr="00C803AA">
        <w:rPr>
          <w:rFonts w:eastAsia="Times New Roman" w:cs="Arial"/>
          <w:sz w:val="24"/>
          <w:szCs w:val="24"/>
          <w:lang w:eastAsia="pl-PL"/>
        </w:rPr>
        <w:t>W ramach rozbudowy i modernizacji monitoringu wizyjnego Miasta zamontowano łącznie pięć punktów kamerowych wyposażonych w 11 kamer z 17 obiektywami usytuowanych w następujących lokalizacjach tj. ul. Mieszka I, Jagiellończyka, Fieldorfa Nila i Dworcowej - dworzec PKP, PKS;</w:t>
      </w:r>
    </w:p>
    <w:p w14:paraId="0DB44A7D" w14:textId="77777777" w:rsidR="007218CA" w:rsidRPr="00C803AA" w:rsidRDefault="007218CA" w:rsidP="007218CA">
      <w:pPr>
        <w:spacing w:after="160"/>
        <w:contextualSpacing/>
        <w:jc w:val="both"/>
        <w:rPr>
          <w:rFonts w:eastAsia="Times New Roman" w:cs="Arial"/>
          <w:lang w:eastAsia="pl-PL"/>
        </w:rPr>
      </w:pPr>
    </w:p>
    <w:p w14:paraId="589A4918" w14:textId="77777777" w:rsidR="007218CA" w:rsidRPr="00C803AA" w:rsidRDefault="007218CA" w:rsidP="007218CA">
      <w:pPr>
        <w:spacing w:after="160"/>
        <w:contextualSpacing/>
        <w:jc w:val="both"/>
        <w:rPr>
          <w:rFonts w:eastAsia="Times New Roman" w:cs="Arial"/>
          <w:b/>
          <w:sz w:val="24"/>
          <w:szCs w:val="24"/>
          <w:lang w:eastAsia="pl-PL"/>
        </w:rPr>
      </w:pPr>
      <w:r w:rsidRPr="00C803AA">
        <w:rPr>
          <w:rFonts w:eastAsia="Times New Roman" w:cs="Arial"/>
          <w:b/>
          <w:sz w:val="24"/>
          <w:szCs w:val="24"/>
          <w:lang w:eastAsia="pl-PL"/>
        </w:rPr>
        <w:t xml:space="preserve">Zgoda na loty w granicach administracyjnych miasta </w:t>
      </w:r>
    </w:p>
    <w:p w14:paraId="31F2F396" w14:textId="02BCA4C6" w:rsidR="007218CA" w:rsidRPr="00C803AA" w:rsidRDefault="007218CA" w:rsidP="007218CA">
      <w:pPr>
        <w:spacing w:after="160"/>
        <w:ind w:firstLine="567"/>
        <w:contextualSpacing/>
        <w:jc w:val="both"/>
        <w:rPr>
          <w:rFonts w:eastAsia="Times New Roman" w:cs="Arial"/>
          <w:sz w:val="24"/>
          <w:szCs w:val="24"/>
          <w:lang w:eastAsia="pl-PL"/>
        </w:rPr>
      </w:pPr>
      <w:r w:rsidRPr="00C803AA">
        <w:rPr>
          <w:rFonts w:eastAsia="Times New Roman" w:cs="Arial"/>
          <w:sz w:val="24"/>
          <w:szCs w:val="24"/>
          <w:lang w:eastAsia="pl-PL"/>
        </w:rPr>
        <w:t xml:space="preserve">Wydział w 2023 r. zgodnie z Rozporządzeniem Ministra Infrastruktury z dnia </w:t>
      </w:r>
      <w:r w:rsidRPr="00C803AA">
        <w:rPr>
          <w:rFonts w:eastAsia="Times New Roman" w:cs="Arial"/>
          <w:sz w:val="24"/>
          <w:szCs w:val="24"/>
          <w:lang w:eastAsia="pl-PL"/>
        </w:rPr>
        <w:br/>
        <w:t xml:space="preserve">5 marca 2019 r. w sprawie zakazów lub ograniczeń lotów na czas dłuższy niż 3 miesiące wydał łącznie 3 zgody na operacje lotnicze, realizowane w granicach administracyjnych miasta Gorzowa Wielkopolskiego.  </w:t>
      </w:r>
    </w:p>
    <w:p w14:paraId="5077A17A" w14:textId="77777777" w:rsidR="007218CA" w:rsidRPr="00C803AA" w:rsidRDefault="007218CA" w:rsidP="007218CA">
      <w:pPr>
        <w:spacing w:line="240" w:lineRule="auto"/>
        <w:jc w:val="both"/>
        <w:rPr>
          <w:rFonts w:eastAsia="Times New Roman" w:cs="Arial"/>
          <w:lang w:eastAsia="pl-PL"/>
        </w:rPr>
      </w:pPr>
    </w:p>
    <w:p w14:paraId="187A92F3" w14:textId="77777777" w:rsidR="007218CA" w:rsidRPr="00C803AA" w:rsidRDefault="007218CA" w:rsidP="007218CA">
      <w:pPr>
        <w:jc w:val="both"/>
        <w:rPr>
          <w:rFonts w:eastAsia="Times New Roman" w:cs="Arial"/>
          <w:b/>
          <w:bCs/>
          <w:sz w:val="24"/>
          <w:szCs w:val="24"/>
          <w:lang w:eastAsia="pl-PL"/>
        </w:rPr>
      </w:pPr>
      <w:r w:rsidRPr="00C803AA">
        <w:rPr>
          <w:rFonts w:eastAsia="Times New Roman" w:cs="Arial"/>
          <w:b/>
          <w:bCs/>
          <w:sz w:val="24"/>
          <w:szCs w:val="24"/>
          <w:lang w:eastAsia="pl-PL"/>
        </w:rPr>
        <w:t>Sprzedaż węgla w ramach zakupu preferencyjnego w celu zaspokojenia potrzeb własnych gospodarstw domowych.</w:t>
      </w:r>
    </w:p>
    <w:p w14:paraId="31642EA6" w14:textId="77777777" w:rsidR="007218CA" w:rsidRPr="00C803AA" w:rsidRDefault="007218CA" w:rsidP="007218CA">
      <w:pPr>
        <w:ind w:firstLine="567"/>
        <w:jc w:val="both"/>
        <w:rPr>
          <w:rFonts w:eastAsia="Times New Roman" w:cs="Arial"/>
          <w:sz w:val="24"/>
          <w:szCs w:val="24"/>
          <w:lang w:eastAsia="pl-PL"/>
        </w:rPr>
      </w:pPr>
      <w:r w:rsidRPr="00C803AA">
        <w:rPr>
          <w:rFonts w:eastAsia="Times New Roman" w:cs="Arial"/>
          <w:sz w:val="24"/>
          <w:szCs w:val="24"/>
          <w:lang w:eastAsia="pl-PL"/>
        </w:rPr>
        <w:lastRenderedPageBreak/>
        <w:t xml:space="preserve">Miasto Gorzów Wielkopolski do 17 kwietnia 2023 r., zgodnie z wprowadzonymi uregulowaniami prawnymi, prowadziło sprzedaż węgla dla gospodarstw domowych </w:t>
      </w:r>
      <w:r w:rsidRPr="00C803AA">
        <w:rPr>
          <w:rFonts w:eastAsia="Times New Roman" w:cs="Arial"/>
          <w:sz w:val="24"/>
          <w:szCs w:val="24"/>
          <w:lang w:eastAsia="pl-PL"/>
        </w:rPr>
        <w:br/>
        <w:t>w celu zaspokojenia potrzeb gospodarstw domowych. Zakupu dokonało 305 gospodarstw domowych, na łączną ilość 590,40 ton węgla (443,55 ton w sortymencie „orzech” oraz 146,85 tony w sortymencie „groszek”).</w:t>
      </w:r>
    </w:p>
    <w:p w14:paraId="1638E6AE" w14:textId="77777777" w:rsidR="007218CA" w:rsidRPr="00C803AA" w:rsidRDefault="007218CA" w:rsidP="007218CA">
      <w:pPr>
        <w:spacing w:before="240" w:line="240" w:lineRule="auto"/>
        <w:jc w:val="both"/>
        <w:rPr>
          <w:rFonts w:eastAsia="Times New Roman" w:cs="Arial"/>
          <w:b/>
          <w:bCs/>
          <w:sz w:val="24"/>
          <w:szCs w:val="24"/>
          <w:lang w:eastAsia="pl-PL"/>
        </w:rPr>
      </w:pPr>
    </w:p>
    <w:p w14:paraId="5D4A2528" w14:textId="1EE36F7E" w:rsidR="007218CA" w:rsidRPr="00C803AA" w:rsidRDefault="007218CA" w:rsidP="007218CA">
      <w:pPr>
        <w:spacing w:before="240" w:line="240" w:lineRule="auto"/>
        <w:jc w:val="both"/>
        <w:rPr>
          <w:rFonts w:eastAsia="Times New Roman" w:cs="Arial"/>
          <w:b/>
          <w:bCs/>
          <w:sz w:val="24"/>
          <w:szCs w:val="24"/>
          <w:lang w:eastAsia="pl-PL"/>
        </w:rPr>
      </w:pPr>
      <w:r w:rsidRPr="00C803AA">
        <w:rPr>
          <w:rFonts w:eastAsia="Times New Roman" w:cs="Arial"/>
          <w:b/>
          <w:bCs/>
          <w:sz w:val="24"/>
          <w:szCs w:val="24"/>
          <w:lang w:eastAsia="pl-PL"/>
        </w:rPr>
        <w:t>Zgromadzenia:</w:t>
      </w:r>
    </w:p>
    <w:p w14:paraId="0080586F" w14:textId="77777777" w:rsidR="007218CA" w:rsidRPr="00C803AA" w:rsidRDefault="007218CA" w:rsidP="007218CA">
      <w:pPr>
        <w:shd w:val="clear" w:color="auto" w:fill="FFFFFF"/>
        <w:spacing w:line="240" w:lineRule="auto"/>
        <w:rPr>
          <w:rFonts w:cs="Arial"/>
          <w:color w:val="000000"/>
          <w:sz w:val="24"/>
          <w:szCs w:val="24"/>
          <w:lang w:eastAsia="pl-PL"/>
        </w:rPr>
      </w:pPr>
    </w:p>
    <w:p w14:paraId="58A8C2E8" w14:textId="11D601F8" w:rsidR="007218CA" w:rsidRPr="00C803AA" w:rsidRDefault="007218CA" w:rsidP="006879E8">
      <w:pPr>
        <w:shd w:val="clear" w:color="auto" w:fill="FFFFFF"/>
        <w:ind w:firstLine="709"/>
        <w:rPr>
          <w:rFonts w:cs="Arial"/>
          <w:color w:val="000000"/>
          <w:sz w:val="24"/>
          <w:szCs w:val="24"/>
          <w:lang w:eastAsia="pl-PL"/>
        </w:rPr>
      </w:pPr>
      <w:r w:rsidRPr="00C803AA">
        <w:rPr>
          <w:rFonts w:cs="Arial"/>
          <w:color w:val="000000"/>
          <w:sz w:val="24"/>
          <w:szCs w:val="24"/>
          <w:lang w:eastAsia="pl-PL"/>
        </w:rPr>
        <w:t>W roku 2023 r. na terenie miasta odbyły się 72 zgromadzenia publiczne.</w:t>
      </w:r>
    </w:p>
    <w:p w14:paraId="1E1E4E5A" w14:textId="77777777" w:rsidR="007218CA" w:rsidRPr="00C803AA" w:rsidRDefault="007218CA" w:rsidP="007218CA">
      <w:pPr>
        <w:jc w:val="both"/>
        <w:rPr>
          <w:rFonts w:eastAsia="Times New Roman" w:cs="Arial"/>
          <w:b/>
          <w:bCs/>
          <w:sz w:val="24"/>
          <w:szCs w:val="24"/>
          <w:lang w:eastAsia="pl-PL"/>
        </w:rPr>
      </w:pPr>
      <w:r w:rsidRPr="00C803AA">
        <w:rPr>
          <w:rFonts w:eastAsia="Times New Roman" w:cs="Arial"/>
          <w:b/>
          <w:bCs/>
          <w:sz w:val="24"/>
          <w:szCs w:val="24"/>
          <w:lang w:eastAsia="pl-PL"/>
        </w:rPr>
        <w:t>Podsumowanie</w:t>
      </w:r>
    </w:p>
    <w:p w14:paraId="0BB09D1A" w14:textId="77777777" w:rsidR="007218CA" w:rsidRPr="00C803AA" w:rsidRDefault="007218CA" w:rsidP="007218CA">
      <w:pPr>
        <w:ind w:firstLine="567"/>
        <w:jc w:val="both"/>
        <w:rPr>
          <w:rFonts w:eastAsia="Times New Roman" w:cs="Arial"/>
          <w:sz w:val="24"/>
          <w:szCs w:val="24"/>
          <w:lang w:eastAsia="pl-PL"/>
        </w:rPr>
      </w:pPr>
      <w:r w:rsidRPr="00C803AA">
        <w:rPr>
          <w:rFonts w:eastAsia="Times New Roman" w:cs="Arial"/>
          <w:sz w:val="24"/>
          <w:szCs w:val="24"/>
          <w:lang w:eastAsia="pl-PL"/>
        </w:rPr>
        <w:t>Reasumując, w miarę otrzymanych środków, systematycznie usprawniano </w:t>
      </w:r>
      <w:r w:rsidRPr="00C803AA">
        <w:rPr>
          <w:rFonts w:eastAsia="Times New Roman" w:cs="Arial"/>
          <w:sz w:val="24"/>
          <w:szCs w:val="24"/>
          <w:lang w:eastAsia="pl-PL"/>
        </w:rPr>
        <w:br/>
        <w:t xml:space="preserve">i ujednolicano wykonawstwo zadań, kładąc główny nacisk na aktualizację dokumentacji Miasta na czas pokoju, zagrożenia i wojny, uaktualnieniu Miejskiego Planu Zarządzania Kryzysowego, aktualizację kart realizacji zadań zakładów pracy oraz właściwe przechowywanie i konserwację sprzętu w miejskich magazynach. </w:t>
      </w:r>
    </w:p>
    <w:p w14:paraId="1187B016" w14:textId="77777777" w:rsidR="007218CA" w:rsidRPr="00C803AA" w:rsidRDefault="007218CA" w:rsidP="007218CA">
      <w:pPr>
        <w:ind w:firstLine="567"/>
        <w:jc w:val="both"/>
        <w:rPr>
          <w:rFonts w:eastAsia="Times New Roman" w:cs="Arial"/>
          <w:lang w:eastAsia="pl-PL"/>
        </w:rPr>
      </w:pPr>
      <w:r w:rsidRPr="00C803AA">
        <w:rPr>
          <w:rFonts w:eastAsia="Times New Roman" w:cs="Arial"/>
          <w:sz w:val="24"/>
          <w:szCs w:val="24"/>
          <w:lang w:eastAsia="pl-PL"/>
        </w:rPr>
        <w:t xml:space="preserve">Zadania nałożone na Wydział zostały zrealizowane. </w:t>
      </w:r>
    </w:p>
    <w:p w14:paraId="7850B101" w14:textId="77777777" w:rsidR="00C001B3" w:rsidRPr="00C803AA" w:rsidRDefault="00C001B3" w:rsidP="00AA4990">
      <w:pPr>
        <w:spacing w:before="240"/>
        <w:ind w:firstLine="567"/>
        <w:contextualSpacing/>
        <w:jc w:val="both"/>
        <w:rPr>
          <w:rFonts w:eastAsia="Times New Roman" w:cs="Arial"/>
          <w:sz w:val="24"/>
          <w:szCs w:val="24"/>
          <w:lang w:eastAsia="pl-PL"/>
        </w:rPr>
      </w:pPr>
    </w:p>
    <w:p w14:paraId="041D732F" w14:textId="1968DE64" w:rsidR="00BA17A8" w:rsidRPr="00C803AA" w:rsidRDefault="00C001B3" w:rsidP="00BA17A8">
      <w:pPr>
        <w:jc w:val="both"/>
        <w:rPr>
          <w:rFonts w:cs="Arial"/>
          <w:b/>
          <w:sz w:val="24"/>
          <w:szCs w:val="24"/>
        </w:rPr>
      </w:pPr>
      <w:r w:rsidRPr="00C803AA">
        <w:rPr>
          <w:rFonts w:cs="Arial"/>
          <w:b/>
          <w:sz w:val="24"/>
          <w:szCs w:val="24"/>
        </w:rPr>
        <w:t xml:space="preserve">1.2. </w:t>
      </w:r>
      <w:r w:rsidR="00BA17A8" w:rsidRPr="00C803AA">
        <w:rPr>
          <w:rFonts w:cs="Arial"/>
          <w:b/>
          <w:sz w:val="24"/>
          <w:szCs w:val="24"/>
        </w:rPr>
        <w:t>Wydział Gospodarki Komunalnej i Transportu Publicznego:</w:t>
      </w:r>
    </w:p>
    <w:p w14:paraId="27E3737C" w14:textId="77777777" w:rsidR="00CE5648" w:rsidRPr="00C803AA" w:rsidRDefault="00CE5648" w:rsidP="00CE5648">
      <w:pPr>
        <w:ind w:firstLine="708"/>
        <w:jc w:val="both"/>
        <w:rPr>
          <w:rFonts w:cs="Arial"/>
          <w:sz w:val="24"/>
          <w:szCs w:val="24"/>
        </w:rPr>
      </w:pPr>
      <w:r w:rsidRPr="00C803AA">
        <w:rPr>
          <w:rFonts w:cs="Arial"/>
          <w:sz w:val="24"/>
          <w:szCs w:val="24"/>
        </w:rPr>
        <w:t>W 2023 roku w ramach bieżącego utrzymania kanałów i rowów będących własnością Miasta, Wydział Gospodarki Komunalnej i Transportu Publicznego wykonał następujące prace:</w:t>
      </w:r>
    </w:p>
    <w:p w14:paraId="4A47B8DB" w14:textId="77777777" w:rsidR="00BE1897" w:rsidRPr="00C803AA" w:rsidRDefault="00CE5648" w:rsidP="00BE1897">
      <w:pPr>
        <w:numPr>
          <w:ilvl w:val="0"/>
          <w:numId w:val="15"/>
        </w:numPr>
        <w:spacing w:after="160"/>
        <w:ind w:left="709" w:hanging="425"/>
        <w:contextualSpacing/>
        <w:jc w:val="both"/>
        <w:rPr>
          <w:rFonts w:cs="Arial"/>
          <w:sz w:val="24"/>
          <w:szCs w:val="24"/>
        </w:rPr>
      </w:pPr>
      <w:r w:rsidRPr="00C803AA">
        <w:rPr>
          <w:rFonts w:cs="Arial"/>
          <w:sz w:val="24"/>
          <w:szCs w:val="24"/>
        </w:rPr>
        <w:t>Kanał Mazowiecki – usunięcie namułów, oczyszczenie z namułów przepustu rurowego, wykoszenie roślinności ze skarp z dna kanału, ręczne wybranie i wywóz wszelkich nieczystości znajdujących się na skarpach i na dnie kanału;</w:t>
      </w:r>
    </w:p>
    <w:p w14:paraId="28E61F9A" w14:textId="7D626961" w:rsidR="00CE5648" w:rsidRPr="00C803AA" w:rsidRDefault="00CE5648" w:rsidP="00BE1897">
      <w:pPr>
        <w:numPr>
          <w:ilvl w:val="0"/>
          <w:numId w:val="15"/>
        </w:numPr>
        <w:spacing w:after="160"/>
        <w:ind w:left="709" w:hanging="425"/>
        <w:contextualSpacing/>
        <w:jc w:val="both"/>
        <w:rPr>
          <w:rFonts w:cs="Arial"/>
          <w:sz w:val="24"/>
          <w:szCs w:val="24"/>
        </w:rPr>
      </w:pPr>
      <w:r w:rsidRPr="00C803AA">
        <w:rPr>
          <w:rFonts w:cs="Arial"/>
          <w:sz w:val="24"/>
          <w:szCs w:val="24"/>
        </w:rPr>
        <w:t xml:space="preserve"> Rów boczny „A” – usunięcie namułów, wykoszenie roślinności ze skarp, ręczne wybranie i wywóz wszelkich nieczystości znajdujących się na skarpach i na dnie rowu;</w:t>
      </w:r>
    </w:p>
    <w:p w14:paraId="1F57142A" w14:textId="77777777" w:rsidR="00CE5648" w:rsidRPr="00C803AA" w:rsidRDefault="00CE5648" w:rsidP="00BE1897">
      <w:pPr>
        <w:numPr>
          <w:ilvl w:val="0"/>
          <w:numId w:val="15"/>
        </w:numPr>
        <w:spacing w:after="160"/>
        <w:ind w:left="709" w:hanging="425"/>
        <w:contextualSpacing/>
        <w:jc w:val="both"/>
        <w:rPr>
          <w:rFonts w:cs="Arial"/>
          <w:sz w:val="24"/>
          <w:szCs w:val="24"/>
        </w:rPr>
      </w:pPr>
      <w:r w:rsidRPr="00C803AA">
        <w:rPr>
          <w:rFonts w:cs="Arial"/>
          <w:sz w:val="24"/>
          <w:szCs w:val="24"/>
        </w:rPr>
        <w:t>Rów przy ul. Warszawskiej na wysokości parku Czechówek – hakowanie, wykoszenie roślinności ze skarp i dna rowu, ręczne wybranie i wywóz wszelkich nieczystości znajdujących się w rowie i na jego skarpach;</w:t>
      </w:r>
    </w:p>
    <w:p w14:paraId="6AAD5217" w14:textId="417A2715" w:rsidR="00CE5648" w:rsidRPr="00C803AA" w:rsidRDefault="00CE5648" w:rsidP="00BE1897">
      <w:pPr>
        <w:numPr>
          <w:ilvl w:val="0"/>
          <w:numId w:val="15"/>
        </w:numPr>
        <w:spacing w:after="160"/>
        <w:ind w:left="709" w:hanging="425"/>
        <w:contextualSpacing/>
        <w:jc w:val="both"/>
        <w:rPr>
          <w:rFonts w:cs="Arial"/>
          <w:sz w:val="24"/>
          <w:szCs w:val="24"/>
        </w:rPr>
      </w:pPr>
      <w:r w:rsidRPr="00C803AA">
        <w:rPr>
          <w:rFonts w:cs="Arial"/>
          <w:sz w:val="24"/>
          <w:szCs w:val="24"/>
        </w:rPr>
        <w:t>Konserwacja zbiornika przy ul. Szmaragdowej – usunięcie namułów, wykoszenie roślinności ze skarp z dna zbiornika, ręczne wybranie i wywóz wszelkich nieczystości znajdujących się w zbiorniku i na jego skarpach;</w:t>
      </w:r>
    </w:p>
    <w:p w14:paraId="16333D76" w14:textId="77777777" w:rsidR="00CE5648" w:rsidRPr="00C803AA" w:rsidRDefault="00CE5648" w:rsidP="00BE1897">
      <w:pPr>
        <w:numPr>
          <w:ilvl w:val="0"/>
          <w:numId w:val="15"/>
        </w:numPr>
        <w:spacing w:after="160"/>
        <w:ind w:left="709" w:hanging="425"/>
        <w:contextualSpacing/>
        <w:jc w:val="both"/>
        <w:rPr>
          <w:rFonts w:cs="Arial"/>
          <w:sz w:val="24"/>
          <w:szCs w:val="24"/>
        </w:rPr>
      </w:pPr>
      <w:r w:rsidRPr="00C803AA">
        <w:rPr>
          <w:rFonts w:cs="Arial"/>
          <w:sz w:val="24"/>
          <w:szCs w:val="24"/>
        </w:rPr>
        <w:t xml:space="preserve">Rów pomiędzy ul. Wawrzyniaka i Przemysłową od km 0 + 000 do km 0 + 119, przy </w:t>
      </w:r>
      <w:r w:rsidRPr="00C803AA">
        <w:rPr>
          <w:rFonts w:cs="Arial"/>
          <w:sz w:val="24"/>
          <w:szCs w:val="24"/>
        </w:rPr>
        <w:br/>
        <w:t>ul. Woskowej od km 0 + 119 do km 0 + 170 i pomiędzy ul. Grobla i Trasą Nadwarciańską od km 0 + 170 do km 0 + 290 – usunięcie namułów, wykoszenie roślinności ze skarp i dna rowu, ręczne wybranie i wywóz wszelkich nieczystości znajdujących się na skarpach i na dnie rowu;</w:t>
      </w:r>
    </w:p>
    <w:p w14:paraId="46C98A12" w14:textId="092EE0C6" w:rsidR="00CE5648" w:rsidRPr="00C803AA" w:rsidRDefault="00CE5648" w:rsidP="00BE1897">
      <w:pPr>
        <w:numPr>
          <w:ilvl w:val="0"/>
          <w:numId w:val="15"/>
        </w:numPr>
        <w:spacing w:after="160"/>
        <w:ind w:left="709" w:hanging="425"/>
        <w:contextualSpacing/>
        <w:jc w:val="both"/>
        <w:rPr>
          <w:rFonts w:cs="Arial"/>
          <w:sz w:val="24"/>
          <w:szCs w:val="24"/>
        </w:rPr>
      </w:pPr>
      <w:r w:rsidRPr="00C803AA">
        <w:rPr>
          <w:rFonts w:cs="Arial"/>
          <w:sz w:val="24"/>
          <w:szCs w:val="24"/>
        </w:rPr>
        <w:t>Rów przy ul. Wawrzyniaka (naprzeciwko stacji PKP) od km 0 + 000 do km 0 + 050 - wykoszenie roślinności ze skarp i dna rowu, ręczne wybranie i wywóz wszelkich nieczystości znajdujących się na skarpach i na dnie rowu;</w:t>
      </w:r>
    </w:p>
    <w:p w14:paraId="3CC2A2D7" w14:textId="77777777" w:rsidR="00CE5648" w:rsidRPr="00C803AA" w:rsidRDefault="00CE5648" w:rsidP="00BE1897">
      <w:pPr>
        <w:numPr>
          <w:ilvl w:val="0"/>
          <w:numId w:val="15"/>
        </w:numPr>
        <w:spacing w:after="160"/>
        <w:ind w:left="709" w:hanging="425"/>
        <w:contextualSpacing/>
        <w:jc w:val="both"/>
        <w:rPr>
          <w:rFonts w:cs="Arial"/>
          <w:sz w:val="24"/>
          <w:szCs w:val="24"/>
        </w:rPr>
      </w:pPr>
      <w:r w:rsidRPr="00C803AA">
        <w:rPr>
          <w:rFonts w:cs="Arial"/>
          <w:sz w:val="24"/>
          <w:szCs w:val="24"/>
        </w:rPr>
        <w:t>Rów przy ul. Ryskiej - strona lewa (przy terenie przemysłowym) – usunięcie namułów, wykoszenie roślinności ze skarp i dna rowu, ręczne wybranie i wywóz wszelkich nieczystości znajdujących się na skarpach i na dnie rowu;</w:t>
      </w:r>
    </w:p>
    <w:p w14:paraId="11EDE4D4" w14:textId="4B882A02" w:rsidR="00CE5648" w:rsidRPr="00C803AA" w:rsidRDefault="00CE5648" w:rsidP="00BE1897">
      <w:pPr>
        <w:numPr>
          <w:ilvl w:val="0"/>
          <w:numId w:val="15"/>
        </w:numPr>
        <w:spacing w:after="160"/>
        <w:ind w:left="709" w:hanging="425"/>
        <w:contextualSpacing/>
        <w:jc w:val="both"/>
        <w:rPr>
          <w:rFonts w:cs="Arial"/>
          <w:sz w:val="24"/>
          <w:szCs w:val="24"/>
        </w:rPr>
      </w:pPr>
      <w:r w:rsidRPr="00C803AA">
        <w:rPr>
          <w:rFonts w:cs="Arial"/>
          <w:sz w:val="24"/>
          <w:szCs w:val="24"/>
        </w:rPr>
        <w:lastRenderedPageBreak/>
        <w:t>Rów przy ul. Żwirowej na wysokości nr 174</w:t>
      </w:r>
      <w:r w:rsidR="00FD2E9E" w:rsidRPr="00C803AA">
        <w:rPr>
          <w:rFonts w:cs="Arial"/>
          <w:sz w:val="24"/>
          <w:szCs w:val="24"/>
        </w:rPr>
        <w:t xml:space="preserve"> </w:t>
      </w:r>
      <w:r w:rsidRPr="00C803AA">
        <w:rPr>
          <w:rFonts w:cs="Arial"/>
          <w:sz w:val="24"/>
          <w:szCs w:val="24"/>
        </w:rPr>
        <w:t>-</w:t>
      </w:r>
      <w:r w:rsidR="00FD2E9E" w:rsidRPr="00C803AA">
        <w:rPr>
          <w:rFonts w:cs="Arial"/>
          <w:sz w:val="24"/>
          <w:szCs w:val="24"/>
        </w:rPr>
        <w:t xml:space="preserve"> </w:t>
      </w:r>
      <w:r w:rsidRPr="00C803AA">
        <w:rPr>
          <w:rFonts w:cs="Arial"/>
          <w:sz w:val="24"/>
          <w:szCs w:val="24"/>
        </w:rPr>
        <w:t>180 (do ul. Owocowej) – usunięcie namułów, wykoszenie roślinności ze skarp i dna rowu, ręczne wybranie i wywóz wszelkich nieczystości znajdujących się na skarpach i na dnie rowu;</w:t>
      </w:r>
    </w:p>
    <w:p w14:paraId="6E7060DF" w14:textId="41C06665" w:rsidR="00CE5648" w:rsidRPr="00C803AA" w:rsidRDefault="00CE5648" w:rsidP="00BE1897">
      <w:pPr>
        <w:numPr>
          <w:ilvl w:val="0"/>
          <w:numId w:val="15"/>
        </w:numPr>
        <w:spacing w:after="160"/>
        <w:ind w:left="709" w:hanging="425"/>
        <w:contextualSpacing/>
        <w:jc w:val="both"/>
        <w:rPr>
          <w:rFonts w:cs="Arial"/>
          <w:sz w:val="24"/>
          <w:szCs w:val="24"/>
        </w:rPr>
      </w:pPr>
      <w:r w:rsidRPr="00C803AA">
        <w:rPr>
          <w:rFonts w:cs="Arial"/>
          <w:sz w:val="24"/>
          <w:szCs w:val="24"/>
        </w:rPr>
        <w:t>Rów przy ul. Warszawskiej pomiędzy garażami, a kompleksem budynków nr 98</w:t>
      </w:r>
      <w:r w:rsidR="00FD2E9E" w:rsidRPr="00C803AA">
        <w:rPr>
          <w:rFonts w:cs="Arial"/>
          <w:sz w:val="24"/>
          <w:szCs w:val="24"/>
        </w:rPr>
        <w:t xml:space="preserve"> </w:t>
      </w:r>
      <w:r w:rsidRPr="00C803AA">
        <w:rPr>
          <w:rFonts w:cs="Arial"/>
          <w:sz w:val="24"/>
          <w:szCs w:val="24"/>
        </w:rPr>
        <w:t>– ręczne wybranie i wywóz wszelkich nieczystości znajdujących się w rowie i na jego skarpach;</w:t>
      </w:r>
    </w:p>
    <w:p w14:paraId="68412C44" w14:textId="780A4C54" w:rsidR="00CE5648" w:rsidRPr="00C803AA" w:rsidRDefault="00CE5648" w:rsidP="00BE1897">
      <w:pPr>
        <w:numPr>
          <w:ilvl w:val="0"/>
          <w:numId w:val="15"/>
        </w:numPr>
        <w:spacing w:after="160"/>
        <w:ind w:left="709" w:hanging="425"/>
        <w:contextualSpacing/>
        <w:jc w:val="both"/>
        <w:rPr>
          <w:rFonts w:cs="Arial"/>
          <w:sz w:val="24"/>
          <w:szCs w:val="24"/>
        </w:rPr>
      </w:pPr>
      <w:r w:rsidRPr="00C803AA">
        <w:rPr>
          <w:rFonts w:cs="Arial"/>
          <w:sz w:val="24"/>
          <w:szCs w:val="24"/>
        </w:rPr>
        <w:t>Rów przy garażach ul. Warszawska/ul.</w:t>
      </w:r>
      <w:r w:rsidR="00FD2E9E" w:rsidRPr="00C803AA">
        <w:rPr>
          <w:rFonts w:cs="Arial"/>
          <w:sz w:val="24"/>
          <w:szCs w:val="24"/>
        </w:rPr>
        <w:t xml:space="preserve"> </w:t>
      </w:r>
      <w:r w:rsidRPr="00C803AA">
        <w:rPr>
          <w:rFonts w:cs="Arial"/>
          <w:sz w:val="24"/>
          <w:szCs w:val="24"/>
        </w:rPr>
        <w:t xml:space="preserve">Słabońskiego - </w:t>
      </w:r>
      <w:r w:rsidRPr="00C803AA">
        <w:rPr>
          <w:rFonts w:cs="Arial"/>
          <w:bCs/>
          <w:sz w:val="24"/>
          <w:szCs w:val="24"/>
        </w:rPr>
        <w:t>oczyszczenie rury kolektorowej, rowu i usunięcie piasku i ziemi po intensywnych opadach deszczu celem zapewnienia drożności rowu;</w:t>
      </w:r>
    </w:p>
    <w:p w14:paraId="274C2437" w14:textId="7017D5FC" w:rsidR="00CE5648" w:rsidRPr="00C803AA" w:rsidRDefault="00BE1897" w:rsidP="00BE1897">
      <w:pPr>
        <w:numPr>
          <w:ilvl w:val="0"/>
          <w:numId w:val="15"/>
        </w:numPr>
        <w:spacing w:after="160"/>
        <w:ind w:left="709" w:hanging="425"/>
        <w:contextualSpacing/>
        <w:jc w:val="both"/>
        <w:rPr>
          <w:rFonts w:cs="Arial"/>
          <w:sz w:val="24"/>
          <w:szCs w:val="24"/>
        </w:rPr>
      </w:pPr>
      <w:r w:rsidRPr="00C803AA">
        <w:rPr>
          <w:rFonts w:cs="Arial"/>
          <w:sz w:val="24"/>
          <w:szCs w:val="24"/>
        </w:rPr>
        <w:t>Z</w:t>
      </w:r>
      <w:r w:rsidR="00CE5648" w:rsidRPr="00C803AA">
        <w:rPr>
          <w:rFonts w:cs="Arial"/>
          <w:sz w:val="24"/>
          <w:szCs w:val="24"/>
        </w:rPr>
        <w:t>biornik retencyjny przy ul. Małyszyńskiej – usunięcie namułów i roślinności z dna zbiornika, odmulenie rowu prowadzącego wzdłuż środkowej części zbiornika aż do kraty filtracyjnej, wykoszenie dojścia do kraty, ręczne wybranie i wywóz wszelkich nieczystości znajdujących się na skarpach i na dnie zbiornika, wykoszenie rowów po obu stronach drogi dojazdowej do zbiornika, oraz placu gdzie znajdują się separatory;</w:t>
      </w:r>
    </w:p>
    <w:p w14:paraId="2F1620F5" w14:textId="6449329D" w:rsidR="00CE5648" w:rsidRPr="00C803AA" w:rsidRDefault="00BE1897" w:rsidP="00BE1897">
      <w:pPr>
        <w:numPr>
          <w:ilvl w:val="0"/>
          <w:numId w:val="15"/>
        </w:numPr>
        <w:spacing w:after="160"/>
        <w:ind w:left="709" w:hanging="425"/>
        <w:contextualSpacing/>
        <w:jc w:val="both"/>
        <w:rPr>
          <w:rFonts w:cs="Arial"/>
          <w:sz w:val="24"/>
          <w:szCs w:val="24"/>
        </w:rPr>
      </w:pPr>
      <w:r w:rsidRPr="00C803AA">
        <w:rPr>
          <w:rFonts w:cs="Arial"/>
          <w:sz w:val="24"/>
          <w:szCs w:val="24"/>
        </w:rPr>
        <w:t>W</w:t>
      </w:r>
      <w:r w:rsidR="00CE5648" w:rsidRPr="00C803AA">
        <w:rPr>
          <w:rFonts w:cs="Arial"/>
          <w:sz w:val="24"/>
          <w:szCs w:val="24"/>
        </w:rPr>
        <w:t>yczyszczenie i udrożnienie korytek odwadniających skarpę przy zbiorniku retencyjnym przy ul. Małyszyńskiej;</w:t>
      </w:r>
    </w:p>
    <w:p w14:paraId="7EFB1BB6" w14:textId="7806B9E1" w:rsidR="00CE5648" w:rsidRPr="00C803AA" w:rsidRDefault="00BE1897" w:rsidP="00BE1897">
      <w:pPr>
        <w:numPr>
          <w:ilvl w:val="0"/>
          <w:numId w:val="15"/>
        </w:numPr>
        <w:spacing w:after="160"/>
        <w:ind w:left="709" w:hanging="425"/>
        <w:contextualSpacing/>
        <w:jc w:val="both"/>
        <w:rPr>
          <w:rFonts w:cs="Arial"/>
          <w:sz w:val="24"/>
          <w:szCs w:val="24"/>
        </w:rPr>
      </w:pPr>
      <w:r w:rsidRPr="00C803AA">
        <w:rPr>
          <w:rFonts w:cs="Arial"/>
          <w:sz w:val="24"/>
          <w:szCs w:val="24"/>
        </w:rPr>
        <w:t>U</w:t>
      </w:r>
      <w:r w:rsidR="00CE5648" w:rsidRPr="00C803AA">
        <w:rPr>
          <w:rFonts w:cs="Arial"/>
          <w:sz w:val="24"/>
          <w:szCs w:val="24"/>
        </w:rPr>
        <w:t>mocnienie skarpy przy zbiorniku retencyjnym przy ul. Małyszyńskiej;</w:t>
      </w:r>
    </w:p>
    <w:p w14:paraId="0263049D" w14:textId="55F56798" w:rsidR="00CE5648" w:rsidRPr="00C803AA" w:rsidRDefault="00BE1897" w:rsidP="00BE1897">
      <w:pPr>
        <w:numPr>
          <w:ilvl w:val="0"/>
          <w:numId w:val="15"/>
        </w:numPr>
        <w:spacing w:after="160"/>
        <w:ind w:left="709" w:hanging="425"/>
        <w:contextualSpacing/>
        <w:jc w:val="both"/>
        <w:rPr>
          <w:rFonts w:cs="Arial"/>
          <w:sz w:val="24"/>
          <w:szCs w:val="24"/>
        </w:rPr>
      </w:pPr>
      <w:r w:rsidRPr="00C803AA">
        <w:rPr>
          <w:rFonts w:cs="Arial"/>
          <w:sz w:val="24"/>
          <w:szCs w:val="24"/>
        </w:rPr>
        <w:t>Z</w:t>
      </w:r>
      <w:r w:rsidR="00CE5648" w:rsidRPr="00C803AA">
        <w:rPr>
          <w:rFonts w:cs="Arial"/>
          <w:sz w:val="24"/>
          <w:szCs w:val="24"/>
        </w:rPr>
        <w:t>abezpieczenie skarpy przy ul. Warszawskiej powyżej posesji 101 C i D celem uchronienia przed zalewaniem nieruchomości zlokalizowanych u jej podnóża;</w:t>
      </w:r>
    </w:p>
    <w:p w14:paraId="2BB4B94D" w14:textId="54ECC542" w:rsidR="00CE5648" w:rsidRPr="00C803AA" w:rsidRDefault="00BE1897" w:rsidP="00BE1897">
      <w:pPr>
        <w:numPr>
          <w:ilvl w:val="0"/>
          <w:numId w:val="15"/>
        </w:numPr>
        <w:spacing w:after="160"/>
        <w:ind w:left="709" w:hanging="425"/>
        <w:contextualSpacing/>
        <w:jc w:val="both"/>
        <w:rPr>
          <w:rFonts w:cs="Arial"/>
          <w:sz w:val="24"/>
          <w:szCs w:val="24"/>
        </w:rPr>
      </w:pPr>
      <w:r w:rsidRPr="00C803AA">
        <w:rPr>
          <w:rFonts w:cs="Arial"/>
          <w:sz w:val="24"/>
          <w:szCs w:val="24"/>
        </w:rPr>
        <w:t>U</w:t>
      </w:r>
      <w:r w:rsidR="00CE5648" w:rsidRPr="00C803AA">
        <w:rPr>
          <w:rFonts w:cs="Arial"/>
          <w:sz w:val="24"/>
          <w:szCs w:val="24"/>
        </w:rPr>
        <w:t>drożnianie, oczyszczanie i utrzymanie w miesiącach maj - wrzesień korytek odpływowych ścieżek: w parku Siemiradzkiego, przy CEA Filharmonii Gorzowskiej oraz przy Placu Zabaw ul. Borowskiego i Dąbrowskiego;</w:t>
      </w:r>
    </w:p>
    <w:p w14:paraId="4F3596A4" w14:textId="21CF765C" w:rsidR="00CE5648" w:rsidRPr="00C803AA" w:rsidRDefault="00BE1897" w:rsidP="00BE1897">
      <w:pPr>
        <w:numPr>
          <w:ilvl w:val="0"/>
          <w:numId w:val="15"/>
        </w:numPr>
        <w:spacing w:after="160"/>
        <w:ind w:left="709" w:hanging="425"/>
        <w:contextualSpacing/>
        <w:jc w:val="both"/>
        <w:rPr>
          <w:rFonts w:cs="Arial"/>
          <w:sz w:val="24"/>
          <w:szCs w:val="24"/>
        </w:rPr>
      </w:pPr>
      <w:r w:rsidRPr="00C803AA">
        <w:rPr>
          <w:rFonts w:cs="Arial"/>
          <w:sz w:val="24"/>
          <w:szCs w:val="24"/>
        </w:rPr>
        <w:t>W</w:t>
      </w:r>
      <w:r w:rsidR="00CE5648" w:rsidRPr="00C803AA">
        <w:rPr>
          <w:rFonts w:cs="Arial"/>
          <w:sz w:val="24"/>
          <w:szCs w:val="24"/>
        </w:rPr>
        <w:t>ykonanie nowych betonowych korytek odwadniaj</w:t>
      </w:r>
      <w:r w:rsidR="00930237" w:rsidRPr="00C803AA">
        <w:rPr>
          <w:rFonts w:cs="Arial"/>
          <w:sz w:val="24"/>
          <w:szCs w:val="24"/>
        </w:rPr>
        <w:t xml:space="preserve">ących ścieżkę przy Placu Zabaw </w:t>
      </w:r>
      <w:r w:rsidR="00CE5648" w:rsidRPr="00C803AA">
        <w:rPr>
          <w:rFonts w:cs="Arial"/>
          <w:sz w:val="24"/>
          <w:szCs w:val="24"/>
        </w:rPr>
        <w:t>ul. Borowskiego i Dąbrowskiego;</w:t>
      </w:r>
    </w:p>
    <w:p w14:paraId="55E0EFFD" w14:textId="60ACE84D" w:rsidR="00CE5648" w:rsidRPr="00C803AA" w:rsidRDefault="00BE1897" w:rsidP="00BE1897">
      <w:pPr>
        <w:numPr>
          <w:ilvl w:val="0"/>
          <w:numId w:val="15"/>
        </w:numPr>
        <w:spacing w:after="160"/>
        <w:ind w:left="709" w:hanging="425"/>
        <w:contextualSpacing/>
        <w:jc w:val="both"/>
        <w:rPr>
          <w:rFonts w:cs="Arial"/>
          <w:sz w:val="24"/>
          <w:szCs w:val="24"/>
        </w:rPr>
      </w:pPr>
      <w:r w:rsidRPr="00C803AA">
        <w:rPr>
          <w:rFonts w:cs="Arial"/>
          <w:bCs/>
          <w:sz w:val="24"/>
          <w:szCs w:val="24"/>
        </w:rPr>
        <w:t>W</w:t>
      </w:r>
      <w:r w:rsidR="00CE5648" w:rsidRPr="00C803AA">
        <w:rPr>
          <w:rFonts w:cs="Arial"/>
          <w:bCs/>
          <w:sz w:val="24"/>
          <w:szCs w:val="24"/>
        </w:rPr>
        <w:t xml:space="preserve">zmocnienie i zasypanie podmytego gruntu przy stawie w Parku Czechówek </w:t>
      </w:r>
      <w:r w:rsidRPr="00C803AA">
        <w:rPr>
          <w:rFonts w:cs="Arial"/>
          <w:bCs/>
          <w:sz w:val="24"/>
          <w:szCs w:val="24"/>
        </w:rPr>
        <w:t xml:space="preserve">                  </w:t>
      </w:r>
      <w:r w:rsidR="00CE5648" w:rsidRPr="00C803AA">
        <w:rPr>
          <w:rFonts w:cs="Arial"/>
          <w:bCs/>
          <w:sz w:val="24"/>
          <w:szCs w:val="24"/>
        </w:rPr>
        <w:t>ul. Warszawska;</w:t>
      </w:r>
    </w:p>
    <w:p w14:paraId="316391A8" w14:textId="43FE50F6" w:rsidR="00CE5648" w:rsidRPr="00C803AA" w:rsidRDefault="00BE1897" w:rsidP="00BE1897">
      <w:pPr>
        <w:numPr>
          <w:ilvl w:val="0"/>
          <w:numId w:val="15"/>
        </w:numPr>
        <w:spacing w:after="160"/>
        <w:ind w:left="709" w:hanging="425"/>
        <w:contextualSpacing/>
        <w:jc w:val="both"/>
        <w:rPr>
          <w:rFonts w:cs="Arial"/>
          <w:sz w:val="24"/>
          <w:szCs w:val="24"/>
        </w:rPr>
      </w:pPr>
      <w:r w:rsidRPr="00C803AA">
        <w:rPr>
          <w:rFonts w:cs="Arial"/>
          <w:bCs/>
          <w:sz w:val="24"/>
          <w:szCs w:val="24"/>
        </w:rPr>
        <w:t>U</w:t>
      </w:r>
      <w:r w:rsidR="00CE5648" w:rsidRPr="00C803AA">
        <w:rPr>
          <w:rFonts w:cs="Arial"/>
          <w:bCs/>
          <w:sz w:val="24"/>
          <w:szCs w:val="24"/>
        </w:rPr>
        <w:t>sunięcie uszkodzonego fragmentu siatki z dna koryta rzeki Kłodawki;</w:t>
      </w:r>
    </w:p>
    <w:p w14:paraId="53D79E37" w14:textId="1BF93BB4" w:rsidR="00CE5648" w:rsidRPr="00C803AA" w:rsidRDefault="00BE1897" w:rsidP="00BE1897">
      <w:pPr>
        <w:numPr>
          <w:ilvl w:val="0"/>
          <w:numId w:val="15"/>
        </w:numPr>
        <w:spacing w:after="160"/>
        <w:ind w:left="709" w:hanging="425"/>
        <w:contextualSpacing/>
        <w:jc w:val="both"/>
        <w:rPr>
          <w:rFonts w:cs="Arial"/>
          <w:sz w:val="24"/>
          <w:szCs w:val="24"/>
        </w:rPr>
      </w:pPr>
      <w:r w:rsidRPr="00C803AA">
        <w:rPr>
          <w:rFonts w:cs="Arial"/>
          <w:sz w:val="24"/>
          <w:szCs w:val="24"/>
        </w:rPr>
        <w:t>U</w:t>
      </w:r>
      <w:r w:rsidR="00CE5648" w:rsidRPr="00C803AA">
        <w:rPr>
          <w:rFonts w:cs="Arial"/>
          <w:sz w:val="24"/>
          <w:szCs w:val="24"/>
        </w:rPr>
        <w:t>sunięcie powalonych i zalegających drzew z koryta Kłodawki, przy stawie Błotnym.</w:t>
      </w:r>
    </w:p>
    <w:p w14:paraId="11DD8910" w14:textId="77777777" w:rsidR="00CE5648" w:rsidRPr="00C803AA" w:rsidRDefault="00CE5648" w:rsidP="00F1161C">
      <w:pPr>
        <w:autoSpaceDN/>
        <w:contextualSpacing/>
        <w:jc w:val="both"/>
        <w:textAlignment w:val="auto"/>
        <w:rPr>
          <w:rFonts w:cs="Arial"/>
        </w:rPr>
      </w:pPr>
    </w:p>
    <w:p w14:paraId="7ADFDF8F" w14:textId="6DAD6F06" w:rsidR="00CE5648" w:rsidRPr="00C803AA" w:rsidRDefault="00CE5648" w:rsidP="006377BB">
      <w:pPr>
        <w:ind w:firstLine="567"/>
        <w:jc w:val="both"/>
        <w:rPr>
          <w:rFonts w:cs="Arial"/>
          <w:sz w:val="24"/>
          <w:szCs w:val="24"/>
        </w:rPr>
      </w:pPr>
      <w:r w:rsidRPr="00C803AA">
        <w:rPr>
          <w:rFonts w:cs="Arial"/>
          <w:sz w:val="24"/>
          <w:szCs w:val="24"/>
        </w:rPr>
        <w:t xml:space="preserve">Jednocześnie w 2023 r. realizowana była usługa polegająca na przeglądach </w:t>
      </w:r>
      <w:r w:rsidR="00930237" w:rsidRPr="00C803AA">
        <w:rPr>
          <w:rFonts w:cs="Arial"/>
          <w:sz w:val="24"/>
          <w:szCs w:val="24"/>
        </w:rPr>
        <w:br/>
      </w:r>
      <w:r w:rsidRPr="00C803AA">
        <w:rPr>
          <w:rFonts w:cs="Arial"/>
          <w:sz w:val="24"/>
          <w:szCs w:val="24"/>
        </w:rPr>
        <w:t>35 separatorów wraz z osadnikami piasku w 30 lokalizacjach miejskiej sieci kanalizacji deszczowej w okresie maj – grudzień. W okresie trwania usługi, na bieżąco usuwane były liście, gałęzie, śmieci znajdujące się w separatorach, osadnikach, komora</w:t>
      </w:r>
      <w:r w:rsidR="00930237" w:rsidRPr="00C803AA">
        <w:rPr>
          <w:rFonts w:cs="Arial"/>
          <w:sz w:val="24"/>
          <w:szCs w:val="24"/>
        </w:rPr>
        <w:t xml:space="preserve">ch wlotowych </w:t>
      </w:r>
      <w:r w:rsidR="00BE1897" w:rsidRPr="00C803AA">
        <w:rPr>
          <w:rFonts w:cs="Arial"/>
          <w:sz w:val="24"/>
          <w:szCs w:val="24"/>
        </w:rPr>
        <w:br/>
      </w:r>
      <w:r w:rsidR="00930237" w:rsidRPr="00C803AA">
        <w:rPr>
          <w:rFonts w:cs="Arial"/>
          <w:sz w:val="24"/>
          <w:szCs w:val="24"/>
        </w:rPr>
        <w:t xml:space="preserve">i wylotowych oraz </w:t>
      </w:r>
      <w:r w:rsidRPr="00C803AA">
        <w:rPr>
          <w:rFonts w:cs="Arial"/>
          <w:sz w:val="24"/>
          <w:szCs w:val="24"/>
        </w:rPr>
        <w:t>w obejściach awaryjnych.</w:t>
      </w:r>
    </w:p>
    <w:p w14:paraId="79906C5A" w14:textId="77777777" w:rsidR="00CE5648" w:rsidRPr="00C803AA" w:rsidRDefault="00CE5648" w:rsidP="006377BB">
      <w:pPr>
        <w:ind w:firstLine="567"/>
        <w:jc w:val="both"/>
        <w:rPr>
          <w:rFonts w:cs="Arial"/>
          <w:sz w:val="24"/>
          <w:szCs w:val="24"/>
        </w:rPr>
      </w:pPr>
      <w:r w:rsidRPr="00C803AA">
        <w:rPr>
          <w:rFonts w:cs="Arial"/>
          <w:sz w:val="24"/>
          <w:szCs w:val="24"/>
        </w:rPr>
        <w:t>Dodatkowo, w IV kwartale 2023 r. ogłoszone zostało zamówienie publiczne dot. jednokrotnego czyszczenia 20 separatorów zlokalizowanych na miejskiej kanalizacji deszczowej, dla których odnotowano najwyższy stan zanieczyszczenia. Usługa w trakcie realizacji – planowany termin zakończenia 28.02.2024 r.</w:t>
      </w:r>
    </w:p>
    <w:p w14:paraId="464F68DB" w14:textId="7800110D" w:rsidR="00754494" w:rsidRPr="00C803AA" w:rsidRDefault="00CE5648" w:rsidP="006377BB">
      <w:pPr>
        <w:pStyle w:val="Akapitzlist"/>
        <w:spacing w:after="0" w:line="276" w:lineRule="auto"/>
        <w:ind w:left="0" w:firstLine="567"/>
        <w:jc w:val="both"/>
        <w:rPr>
          <w:rFonts w:cs="Arial"/>
          <w:sz w:val="24"/>
          <w:szCs w:val="24"/>
        </w:rPr>
      </w:pPr>
      <w:r w:rsidRPr="00C803AA">
        <w:rPr>
          <w:rFonts w:cs="Arial"/>
          <w:sz w:val="24"/>
          <w:szCs w:val="24"/>
        </w:rPr>
        <w:t xml:space="preserve">Na bieżąco kontrolowany jest stan czystości Kłodawki oraz zbiorników wodnych zlokalizowanych w Gorzowie Wielkopolskim. Zakres prac utrzymaniowych obejmuje usuwanie śmieci oraz innych odpadów z koryta rzeki, usuwanie zatorów z koryta rzeki, koszenie roślinności na skarpach rzeki, usuwanie wiatrowałów i wiatrołomów utrudniających swobodny przepływ wód, jednokrotne hakowanie roślin korzeniących się </w:t>
      </w:r>
      <w:r w:rsidRPr="00C803AA">
        <w:rPr>
          <w:rFonts w:cs="Arial"/>
          <w:sz w:val="24"/>
          <w:szCs w:val="24"/>
        </w:rPr>
        <w:lastRenderedPageBreak/>
        <w:t xml:space="preserve">w dnie rzeki na odcinku od mostu przy ul. Owocowej na odcinku 65 m w górę rzeki, stały monitoring rzeki w okresie zimowym oraz w razie konieczności usuwanie zatorów lodowych. </w:t>
      </w:r>
    </w:p>
    <w:p w14:paraId="09489671" w14:textId="25FB3661" w:rsidR="00CE5648" w:rsidRPr="00C803AA" w:rsidRDefault="00CE5648" w:rsidP="006377BB">
      <w:pPr>
        <w:pStyle w:val="Akapitzlist"/>
        <w:spacing w:after="0" w:line="276" w:lineRule="auto"/>
        <w:ind w:left="0" w:firstLine="567"/>
        <w:jc w:val="both"/>
        <w:rPr>
          <w:rFonts w:cs="Arial"/>
          <w:sz w:val="24"/>
          <w:szCs w:val="24"/>
        </w:rPr>
      </w:pPr>
      <w:r w:rsidRPr="00C803AA">
        <w:rPr>
          <w:rFonts w:cs="Arial"/>
          <w:sz w:val="24"/>
          <w:szCs w:val="24"/>
        </w:rPr>
        <w:t>Stałym utrzymaniem objęte są również przepompownie: melioracyjna Zawarcie, przy ul. Działkowców, ul. Szmaragdowej, ul. Olimpijskiej oraz w Parku Słowiańskim.</w:t>
      </w:r>
    </w:p>
    <w:p w14:paraId="26844304" w14:textId="0E524C52" w:rsidR="00CE5648" w:rsidRPr="00C803AA" w:rsidRDefault="00CE5648" w:rsidP="00AB3559">
      <w:pPr>
        <w:pStyle w:val="Bezodstpw"/>
        <w:spacing w:line="276" w:lineRule="auto"/>
        <w:ind w:firstLine="567"/>
        <w:jc w:val="both"/>
        <w:rPr>
          <w:rFonts w:ascii="Arial" w:hAnsi="Arial" w:cs="Arial"/>
        </w:rPr>
      </w:pPr>
      <w:r w:rsidRPr="00C803AA">
        <w:rPr>
          <w:rFonts w:ascii="Arial" w:hAnsi="Arial" w:cs="Arial"/>
        </w:rPr>
        <w:t xml:space="preserve">Dodatkowo Wydział Gospodarki i Transportu Publicznego zlecił usługę opracowania koncepcji i programu funkcjonalno-użytkowego dot. zabezpieczenia </w:t>
      </w:r>
      <w:r w:rsidR="00AB3559" w:rsidRPr="00C803AA">
        <w:rPr>
          <w:rFonts w:ascii="Arial" w:hAnsi="Arial" w:cs="Arial"/>
        </w:rPr>
        <w:br/>
      </w:r>
      <w:r w:rsidRPr="00C803AA">
        <w:rPr>
          <w:rFonts w:ascii="Arial" w:hAnsi="Arial" w:cs="Arial"/>
        </w:rPr>
        <w:t>i umocnienia skarp zlokalizowanych przy ul. Warszawskiej w Gorzowie Wielkopolskim oraz unormowania odprowadzenia wód opadowych i roztopowych spływających ze skarp na teren działek zlokalizowanych u jej podnóża.</w:t>
      </w:r>
    </w:p>
    <w:p w14:paraId="4DF7D572" w14:textId="0DD34A5A" w:rsidR="00CE5648" w:rsidRPr="00C803AA" w:rsidRDefault="00CE5648" w:rsidP="00AB3559">
      <w:pPr>
        <w:pStyle w:val="Bezodstpw"/>
        <w:spacing w:line="276" w:lineRule="auto"/>
        <w:ind w:firstLine="567"/>
        <w:jc w:val="both"/>
        <w:rPr>
          <w:rFonts w:ascii="Arial" w:hAnsi="Arial" w:cs="Arial"/>
        </w:rPr>
      </w:pPr>
      <w:r w:rsidRPr="00C803AA">
        <w:rPr>
          <w:rFonts w:ascii="Arial" w:hAnsi="Arial" w:cs="Arial"/>
        </w:rPr>
        <w:t xml:space="preserve">Informacja dot. poniesionych wydatków przez Wydział Gospodarki Komunalnej </w:t>
      </w:r>
      <w:r w:rsidR="00AB3559" w:rsidRPr="00C803AA">
        <w:rPr>
          <w:rFonts w:ascii="Arial" w:hAnsi="Arial" w:cs="Arial"/>
        </w:rPr>
        <w:br/>
      </w:r>
      <w:r w:rsidRPr="00C803AA">
        <w:rPr>
          <w:rFonts w:ascii="Arial" w:hAnsi="Arial" w:cs="Arial"/>
        </w:rPr>
        <w:t>i Transportu Publicznego na zabezpieczenie przeciwpowodzi</w:t>
      </w:r>
      <w:r w:rsidR="00930237" w:rsidRPr="00C803AA">
        <w:rPr>
          <w:rFonts w:ascii="Arial" w:hAnsi="Arial" w:cs="Arial"/>
        </w:rPr>
        <w:t>owe w okresie od 01.01.2023 r. do 31.12.2023 r.</w:t>
      </w:r>
    </w:p>
    <w:tbl>
      <w:tblPr>
        <w:tblW w:w="9198" w:type="dxa"/>
        <w:tblInd w:w="153" w:type="dxa"/>
        <w:tblCellMar>
          <w:left w:w="10" w:type="dxa"/>
          <w:right w:w="10" w:type="dxa"/>
        </w:tblCellMar>
        <w:tblLook w:val="04A0" w:firstRow="1" w:lastRow="0" w:firstColumn="1" w:lastColumn="0" w:noHBand="0" w:noVBand="1"/>
      </w:tblPr>
      <w:tblGrid>
        <w:gridCol w:w="555"/>
        <w:gridCol w:w="6942"/>
        <w:gridCol w:w="1701"/>
      </w:tblGrid>
      <w:tr w:rsidR="00CE5648" w:rsidRPr="00C803AA" w14:paraId="53D42AB6" w14:textId="77777777" w:rsidTr="00917B14">
        <w:trPr>
          <w:trHeight w:val="370"/>
        </w:trPr>
        <w:tc>
          <w:tcPr>
            <w:tcW w:w="555"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tcPr>
          <w:p w14:paraId="37C44697" w14:textId="77777777" w:rsidR="00CE5648" w:rsidRPr="00C803AA" w:rsidRDefault="00CE5648" w:rsidP="00CE5648">
            <w:pPr>
              <w:spacing w:line="360" w:lineRule="auto"/>
              <w:jc w:val="center"/>
              <w:rPr>
                <w:rFonts w:cs="Arial"/>
                <w:b/>
                <w:sz w:val="20"/>
                <w:szCs w:val="20"/>
              </w:rPr>
            </w:pPr>
            <w:r w:rsidRPr="00C803AA">
              <w:rPr>
                <w:rFonts w:cs="Arial"/>
                <w:b/>
                <w:sz w:val="20"/>
                <w:szCs w:val="20"/>
              </w:rPr>
              <w:t>Lp.</w:t>
            </w:r>
          </w:p>
        </w:tc>
        <w:tc>
          <w:tcPr>
            <w:tcW w:w="694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tcPr>
          <w:p w14:paraId="7FD4CFF7" w14:textId="77777777" w:rsidR="00CE5648" w:rsidRPr="00C803AA" w:rsidRDefault="00CE5648" w:rsidP="00CE5648">
            <w:pPr>
              <w:spacing w:line="360" w:lineRule="auto"/>
              <w:jc w:val="center"/>
              <w:rPr>
                <w:rFonts w:cs="Arial"/>
                <w:b/>
                <w:sz w:val="20"/>
                <w:szCs w:val="20"/>
              </w:rPr>
            </w:pPr>
            <w:r w:rsidRPr="00C803AA">
              <w:rPr>
                <w:rFonts w:cs="Arial"/>
                <w:b/>
                <w:sz w:val="20"/>
                <w:szCs w:val="20"/>
              </w:rPr>
              <w:t>Rodzaj wykonywanych robót</w:t>
            </w:r>
          </w:p>
        </w:tc>
        <w:tc>
          <w:tcPr>
            <w:tcW w:w="1701"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tcPr>
          <w:p w14:paraId="223B3104" w14:textId="77777777" w:rsidR="00CE5648" w:rsidRPr="00C803AA" w:rsidRDefault="00CE5648" w:rsidP="00CE5648">
            <w:pPr>
              <w:jc w:val="center"/>
              <w:rPr>
                <w:rFonts w:cs="Arial"/>
                <w:b/>
                <w:sz w:val="20"/>
                <w:szCs w:val="20"/>
              </w:rPr>
            </w:pPr>
            <w:r w:rsidRPr="00C803AA">
              <w:rPr>
                <w:rFonts w:cs="Arial"/>
                <w:b/>
                <w:sz w:val="20"/>
                <w:szCs w:val="20"/>
              </w:rPr>
              <w:t>Kwota brutto</w:t>
            </w:r>
          </w:p>
        </w:tc>
      </w:tr>
      <w:tr w:rsidR="00CE5648" w:rsidRPr="00C803AA" w14:paraId="3868AEA9" w14:textId="77777777" w:rsidTr="00917B14">
        <w:trPr>
          <w:trHeight w:val="453"/>
        </w:trPr>
        <w:tc>
          <w:tcPr>
            <w:tcW w:w="555"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vAlign w:val="center"/>
          </w:tcPr>
          <w:p w14:paraId="0D77742B" w14:textId="77777777" w:rsidR="00CE5648" w:rsidRPr="00C803AA" w:rsidRDefault="00CE5648" w:rsidP="00CE5648">
            <w:pPr>
              <w:spacing w:line="360" w:lineRule="auto"/>
              <w:jc w:val="center"/>
              <w:rPr>
                <w:rFonts w:cs="Arial"/>
                <w:sz w:val="20"/>
                <w:szCs w:val="20"/>
              </w:rPr>
            </w:pPr>
            <w:r w:rsidRPr="00C803AA">
              <w:rPr>
                <w:rFonts w:cs="Arial"/>
                <w:sz w:val="20"/>
                <w:szCs w:val="20"/>
              </w:rPr>
              <w:t>1.</w:t>
            </w:r>
          </w:p>
        </w:tc>
        <w:tc>
          <w:tcPr>
            <w:tcW w:w="69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B04640" w14:textId="77777777" w:rsidR="00CE5648" w:rsidRPr="00C803AA" w:rsidRDefault="00CE5648" w:rsidP="00917B14">
            <w:pPr>
              <w:spacing w:line="360" w:lineRule="auto"/>
              <w:rPr>
                <w:rFonts w:cs="Arial"/>
                <w:sz w:val="20"/>
                <w:szCs w:val="20"/>
              </w:rPr>
            </w:pPr>
            <w:r w:rsidRPr="00C803AA">
              <w:rPr>
                <w:rFonts w:cs="Arial"/>
                <w:sz w:val="20"/>
                <w:szCs w:val="20"/>
              </w:rPr>
              <w:t>Konserwacja Kanału Mazowieckiego, rowów, zbiorników</w:t>
            </w:r>
          </w:p>
        </w:tc>
        <w:tc>
          <w:tcPr>
            <w:tcW w:w="1701"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vAlign w:val="center"/>
          </w:tcPr>
          <w:p w14:paraId="1783DAAC" w14:textId="77777777" w:rsidR="00CE5648" w:rsidRPr="00C803AA" w:rsidRDefault="00CE5648" w:rsidP="00CE5648">
            <w:pPr>
              <w:spacing w:line="360" w:lineRule="auto"/>
              <w:jc w:val="center"/>
              <w:rPr>
                <w:sz w:val="20"/>
                <w:szCs w:val="20"/>
              </w:rPr>
            </w:pPr>
            <w:r w:rsidRPr="00C803AA">
              <w:rPr>
                <w:rFonts w:cs="Arial"/>
                <w:sz w:val="20"/>
                <w:szCs w:val="20"/>
              </w:rPr>
              <w:t>283.613,40</w:t>
            </w:r>
          </w:p>
        </w:tc>
      </w:tr>
      <w:tr w:rsidR="00CE5648" w:rsidRPr="00C803AA" w14:paraId="4356F5D1" w14:textId="77777777" w:rsidTr="00917B14">
        <w:trPr>
          <w:trHeight w:val="345"/>
        </w:trPr>
        <w:tc>
          <w:tcPr>
            <w:tcW w:w="555"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tcPr>
          <w:p w14:paraId="23014963" w14:textId="77777777" w:rsidR="00CE5648" w:rsidRPr="00C803AA" w:rsidRDefault="00CE5648" w:rsidP="00CE5648">
            <w:pPr>
              <w:spacing w:line="360" w:lineRule="auto"/>
              <w:jc w:val="center"/>
              <w:rPr>
                <w:rFonts w:cs="Arial"/>
                <w:sz w:val="20"/>
                <w:szCs w:val="20"/>
              </w:rPr>
            </w:pPr>
            <w:r w:rsidRPr="00C803AA">
              <w:rPr>
                <w:rFonts w:cs="Arial"/>
                <w:sz w:val="20"/>
                <w:szCs w:val="20"/>
              </w:rPr>
              <w:t>2.</w:t>
            </w:r>
          </w:p>
        </w:tc>
        <w:tc>
          <w:tcPr>
            <w:tcW w:w="69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CAE9FF" w14:textId="77777777" w:rsidR="00917B14" w:rsidRPr="00C803AA" w:rsidRDefault="00CE5648" w:rsidP="00917B14">
            <w:pPr>
              <w:spacing w:line="240" w:lineRule="auto"/>
              <w:rPr>
                <w:rFonts w:cs="Arial"/>
                <w:sz w:val="20"/>
                <w:szCs w:val="20"/>
              </w:rPr>
            </w:pPr>
            <w:r w:rsidRPr="00C803AA">
              <w:rPr>
                <w:rFonts w:cs="Arial"/>
                <w:sz w:val="20"/>
                <w:szCs w:val="20"/>
              </w:rPr>
              <w:t>Utrzymanie przepompowni melioracyjnej „ZAWARCIE” oraz zbiorników</w:t>
            </w:r>
          </w:p>
          <w:p w14:paraId="03691317" w14:textId="6E4B8219" w:rsidR="00CE5648" w:rsidRPr="00C803AA" w:rsidRDefault="00CE5648" w:rsidP="00917B14">
            <w:pPr>
              <w:spacing w:line="240" w:lineRule="auto"/>
              <w:rPr>
                <w:rFonts w:cs="Arial"/>
                <w:sz w:val="20"/>
                <w:szCs w:val="20"/>
              </w:rPr>
            </w:pPr>
            <w:r w:rsidRPr="00C803AA">
              <w:rPr>
                <w:rFonts w:cs="Arial"/>
                <w:sz w:val="20"/>
                <w:szCs w:val="20"/>
              </w:rPr>
              <w:t xml:space="preserve"> i przepompowni przy ul. Olimpijskiej, ul. Działkowców, </w:t>
            </w:r>
            <w:r w:rsidRPr="00C803AA">
              <w:rPr>
                <w:rFonts w:cs="Arial"/>
                <w:sz w:val="20"/>
                <w:szCs w:val="20"/>
              </w:rPr>
              <w:br/>
              <w:t>ul. Szmaragdowej, w Parku Słowiańskim w tym pokrycie energii elektrycznej</w:t>
            </w:r>
          </w:p>
        </w:tc>
        <w:tc>
          <w:tcPr>
            <w:tcW w:w="1701"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vAlign w:val="center"/>
          </w:tcPr>
          <w:p w14:paraId="710E0EB4" w14:textId="77777777" w:rsidR="00CE5648" w:rsidRPr="00C803AA" w:rsidRDefault="00CE5648" w:rsidP="00CE5648">
            <w:pPr>
              <w:spacing w:line="360" w:lineRule="auto"/>
              <w:jc w:val="center"/>
              <w:rPr>
                <w:rFonts w:cs="Arial"/>
                <w:sz w:val="20"/>
                <w:szCs w:val="20"/>
              </w:rPr>
            </w:pPr>
            <w:r w:rsidRPr="00C803AA">
              <w:rPr>
                <w:rFonts w:cs="Arial"/>
                <w:sz w:val="20"/>
                <w:szCs w:val="20"/>
              </w:rPr>
              <w:t>90.794,58</w:t>
            </w:r>
          </w:p>
        </w:tc>
      </w:tr>
      <w:tr w:rsidR="00CE5648" w:rsidRPr="00C803AA" w14:paraId="3BDEDACD" w14:textId="77777777" w:rsidTr="00917B14">
        <w:trPr>
          <w:trHeight w:val="480"/>
        </w:trPr>
        <w:tc>
          <w:tcPr>
            <w:tcW w:w="555"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tcPr>
          <w:p w14:paraId="7A213873" w14:textId="77777777" w:rsidR="00CE5648" w:rsidRPr="00C803AA" w:rsidRDefault="00CE5648" w:rsidP="00CE5648">
            <w:pPr>
              <w:spacing w:line="360" w:lineRule="auto"/>
              <w:jc w:val="center"/>
              <w:rPr>
                <w:rFonts w:cs="Arial"/>
                <w:sz w:val="20"/>
                <w:szCs w:val="20"/>
              </w:rPr>
            </w:pPr>
            <w:r w:rsidRPr="00C803AA">
              <w:rPr>
                <w:rFonts w:cs="Arial"/>
                <w:sz w:val="20"/>
                <w:szCs w:val="20"/>
              </w:rPr>
              <w:t>3.</w:t>
            </w:r>
          </w:p>
        </w:tc>
        <w:tc>
          <w:tcPr>
            <w:tcW w:w="69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7F98B3" w14:textId="77777777" w:rsidR="00CE5648" w:rsidRPr="00C803AA" w:rsidRDefault="00CE5648" w:rsidP="00917B14">
            <w:pPr>
              <w:spacing w:line="240" w:lineRule="auto"/>
              <w:rPr>
                <w:rFonts w:cs="Arial"/>
                <w:sz w:val="20"/>
                <w:szCs w:val="20"/>
              </w:rPr>
            </w:pPr>
            <w:r w:rsidRPr="00C803AA">
              <w:rPr>
                <w:rFonts w:cs="Arial"/>
                <w:sz w:val="20"/>
                <w:szCs w:val="20"/>
              </w:rPr>
              <w:t>Oczyszczenie i udrożnienie koryt/ korytek odwadniających /odpływowych; wykonanie korytek betonowych</w:t>
            </w:r>
          </w:p>
        </w:tc>
        <w:tc>
          <w:tcPr>
            <w:tcW w:w="1701"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tcPr>
          <w:p w14:paraId="2511EDDC" w14:textId="77777777" w:rsidR="00CE5648" w:rsidRPr="00C803AA" w:rsidRDefault="00CE5648" w:rsidP="00CE5648">
            <w:pPr>
              <w:spacing w:line="360" w:lineRule="auto"/>
              <w:jc w:val="center"/>
              <w:rPr>
                <w:rFonts w:cs="Arial"/>
                <w:sz w:val="20"/>
                <w:szCs w:val="20"/>
              </w:rPr>
            </w:pPr>
            <w:r w:rsidRPr="00C803AA">
              <w:rPr>
                <w:rFonts w:cs="Arial"/>
                <w:sz w:val="20"/>
                <w:szCs w:val="20"/>
              </w:rPr>
              <w:t>27.000,00</w:t>
            </w:r>
          </w:p>
        </w:tc>
      </w:tr>
      <w:tr w:rsidR="00CE5648" w:rsidRPr="00C803AA" w14:paraId="2FD33B4D" w14:textId="77777777" w:rsidTr="00917B14">
        <w:trPr>
          <w:trHeight w:val="350"/>
        </w:trPr>
        <w:tc>
          <w:tcPr>
            <w:tcW w:w="555"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tcPr>
          <w:p w14:paraId="6F7CC80E" w14:textId="77777777" w:rsidR="00CE5648" w:rsidRPr="00C803AA" w:rsidRDefault="00CE5648" w:rsidP="00CE5648">
            <w:pPr>
              <w:spacing w:line="360" w:lineRule="auto"/>
              <w:jc w:val="center"/>
              <w:rPr>
                <w:rFonts w:cs="Arial"/>
                <w:sz w:val="20"/>
                <w:szCs w:val="20"/>
              </w:rPr>
            </w:pPr>
            <w:r w:rsidRPr="00C803AA">
              <w:rPr>
                <w:rFonts w:cs="Arial"/>
                <w:sz w:val="20"/>
                <w:szCs w:val="20"/>
              </w:rPr>
              <w:t>4.</w:t>
            </w:r>
          </w:p>
        </w:tc>
        <w:tc>
          <w:tcPr>
            <w:tcW w:w="69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8B7670" w14:textId="77777777" w:rsidR="00917B14" w:rsidRPr="00C803AA" w:rsidRDefault="00CE5648" w:rsidP="00917B14">
            <w:pPr>
              <w:rPr>
                <w:rFonts w:cs="Arial"/>
                <w:sz w:val="20"/>
                <w:szCs w:val="20"/>
              </w:rPr>
            </w:pPr>
            <w:r w:rsidRPr="00C803AA">
              <w:rPr>
                <w:rFonts w:cs="Arial"/>
                <w:sz w:val="20"/>
                <w:szCs w:val="20"/>
              </w:rPr>
              <w:t xml:space="preserve">Opracowanie dokumentacji tj. koncepcji i PFU umocnienia skarpy przy </w:t>
            </w:r>
          </w:p>
          <w:p w14:paraId="2113BC45" w14:textId="0D214CC9" w:rsidR="00CE5648" w:rsidRPr="00C803AA" w:rsidRDefault="00CE5648" w:rsidP="00917B14">
            <w:pPr>
              <w:rPr>
                <w:rFonts w:cs="Arial"/>
                <w:sz w:val="20"/>
                <w:szCs w:val="20"/>
              </w:rPr>
            </w:pPr>
            <w:r w:rsidRPr="00C803AA">
              <w:rPr>
                <w:rFonts w:cs="Arial"/>
                <w:sz w:val="20"/>
                <w:szCs w:val="20"/>
              </w:rPr>
              <w:t>ul. Warszawskiej</w:t>
            </w:r>
          </w:p>
        </w:tc>
        <w:tc>
          <w:tcPr>
            <w:tcW w:w="1701"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vAlign w:val="center"/>
          </w:tcPr>
          <w:p w14:paraId="0D2A6E39" w14:textId="77777777" w:rsidR="00CE5648" w:rsidRPr="00C803AA" w:rsidRDefault="00CE5648" w:rsidP="00CE5648">
            <w:pPr>
              <w:spacing w:line="360" w:lineRule="auto"/>
              <w:jc w:val="center"/>
              <w:rPr>
                <w:rFonts w:cs="Arial"/>
                <w:sz w:val="20"/>
                <w:szCs w:val="20"/>
              </w:rPr>
            </w:pPr>
            <w:r w:rsidRPr="00C803AA">
              <w:rPr>
                <w:rFonts w:cs="Arial"/>
                <w:sz w:val="20"/>
                <w:szCs w:val="20"/>
              </w:rPr>
              <w:t>57.810,00</w:t>
            </w:r>
          </w:p>
        </w:tc>
      </w:tr>
      <w:tr w:rsidR="00CE5648" w:rsidRPr="00C803AA" w14:paraId="20D0BE20" w14:textId="77777777" w:rsidTr="00917B14">
        <w:trPr>
          <w:trHeight w:val="350"/>
        </w:trPr>
        <w:tc>
          <w:tcPr>
            <w:tcW w:w="555" w:type="dxa"/>
            <w:tcBorders>
              <w:top w:val="single" w:sz="4" w:space="0" w:color="auto"/>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tcPr>
          <w:p w14:paraId="5596D476" w14:textId="77777777" w:rsidR="00CE5648" w:rsidRPr="00C803AA" w:rsidRDefault="00CE5648" w:rsidP="00CE5648">
            <w:pPr>
              <w:spacing w:line="360" w:lineRule="auto"/>
              <w:jc w:val="center"/>
              <w:rPr>
                <w:rFonts w:cs="Arial"/>
                <w:sz w:val="20"/>
                <w:szCs w:val="20"/>
              </w:rPr>
            </w:pPr>
            <w:r w:rsidRPr="00C803AA">
              <w:rPr>
                <w:rFonts w:cs="Arial"/>
                <w:sz w:val="20"/>
                <w:szCs w:val="20"/>
              </w:rPr>
              <w:t>5.</w:t>
            </w:r>
          </w:p>
        </w:tc>
        <w:tc>
          <w:tcPr>
            <w:tcW w:w="6942" w:type="dxa"/>
            <w:tcBorders>
              <w:top w:val="single" w:sz="4" w:space="0" w:color="auto"/>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618464" w14:textId="77777777" w:rsidR="00CE5648" w:rsidRPr="00C803AA" w:rsidRDefault="00CE5648" w:rsidP="00917B14">
            <w:pPr>
              <w:spacing w:line="360" w:lineRule="auto"/>
              <w:rPr>
                <w:rFonts w:cs="Arial"/>
                <w:sz w:val="20"/>
                <w:szCs w:val="20"/>
              </w:rPr>
            </w:pPr>
            <w:r w:rsidRPr="00C803AA">
              <w:rPr>
                <w:rFonts w:cs="Arial"/>
                <w:sz w:val="20"/>
                <w:szCs w:val="20"/>
              </w:rPr>
              <w:t>Umocnienie skarpy przy ul. Warszawskiej i przy ul. Małyszyńskiej</w:t>
            </w:r>
          </w:p>
        </w:tc>
        <w:tc>
          <w:tcPr>
            <w:tcW w:w="1701" w:type="dxa"/>
            <w:tcBorders>
              <w:top w:val="single" w:sz="4" w:space="0" w:color="auto"/>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vAlign w:val="center"/>
          </w:tcPr>
          <w:p w14:paraId="3620BBC8" w14:textId="77777777" w:rsidR="00CE5648" w:rsidRPr="00C803AA" w:rsidRDefault="00CE5648" w:rsidP="00CE5648">
            <w:pPr>
              <w:spacing w:line="360" w:lineRule="auto"/>
              <w:jc w:val="center"/>
              <w:rPr>
                <w:rFonts w:cs="Arial"/>
                <w:sz w:val="20"/>
                <w:szCs w:val="20"/>
              </w:rPr>
            </w:pPr>
            <w:r w:rsidRPr="00C803AA">
              <w:rPr>
                <w:rFonts w:cs="Arial"/>
                <w:sz w:val="20"/>
                <w:szCs w:val="20"/>
              </w:rPr>
              <w:t>58.790,00</w:t>
            </w:r>
          </w:p>
        </w:tc>
      </w:tr>
      <w:tr w:rsidR="00CE5648" w:rsidRPr="00C803AA" w14:paraId="15B69BC8" w14:textId="77777777" w:rsidTr="00917B14">
        <w:trPr>
          <w:trHeight w:val="350"/>
        </w:trPr>
        <w:tc>
          <w:tcPr>
            <w:tcW w:w="555"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tcPr>
          <w:p w14:paraId="031A9CA2" w14:textId="77777777" w:rsidR="00CE5648" w:rsidRPr="00C803AA" w:rsidRDefault="00CE5648" w:rsidP="00CE5648">
            <w:pPr>
              <w:spacing w:line="360" w:lineRule="auto"/>
              <w:jc w:val="center"/>
              <w:rPr>
                <w:rFonts w:cs="Arial"/>
                <w:sz w:val="20"/>
                <w:szCs w:val="20"/>
              </w:rPr>
            </w:pPr>
            <w:r w:rsidRPr="00C803AA">
              <w:rPr>
                <w:rFonts w:cs="Arial"/>
                <w:sz w:val="20"/>
                <w:szCs w:val="20"/>
              </w:rPr>
              <w:t>6.</w:t>
            </w:r>
          </w:p>
        </w:tc>
        <w:tc>
          <w:tcPr>
            <w:tcW w:w="69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F79F83" w14:textId="77777777" w:rsidR="00CE5648" w:rsidRPr="00C803AA" w:rsidRDefault="00CE5648" w:rsidP="00917B14">
            <w:pPr>
              <w:spacing w:line="360" w:lineRule="auto"/>
              <w:rPr>
                <w:rFonts w:cs="Arial"/>
                <w:sz w:val="20"/>
                <w:szCs w:val="20"/>
              </w:rPr>
            </w:pPr>
            <w:r w:rsidRPr="00C803AA">
              <w:rPr>
                <w:rFonts w:cs="Arial"/>
                <w:sz w:val="20"/>
                <w:szCs w:val="20"/>
              </w:rPr>
              <w:t>Przegląd separatorów wraz z osadnikami, badanie wód opadowych</w:t>
            </w:r>
          </w:p>
        </w:tc>
        <w:tc>
          <w:tcPr>
            <w:tcW w:w="1701"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vAlign w:val="center"/>
          </w:tcPr>
          <w:p w14:paraId="6CAF21F5" w14:textId="77777777" w:rsidR="00CE5648" w:rsidRPr="00C803AA" w:rsidRDefault="00CE5648" w:rsidP="00CE5648">
            <w:pPr>
              <w:spacing w:line="360" w:lineRule="auto"/>
              <w:jc w:val="center"/>
              <w:rPr>
                <w:rFonts w:cs="Arial"/>
                <w:sz w:val="20"/>
                <w:szCs w:val="20"/>
              </w:rPr>
            </w:pPr>
            <w:r w:rsidRPr="00C803AA">
              <w:rPr>
                <w:rFonts w:cs="Arial"/>
                <w:sz w:val="20"/>
                <w:szCs w:val="20"/>
              </w:rPr>
              <w:t>89.298,00</w:t>
            </w:r>
          </w:p>
        </w:tc>
      </w:tr>
      <w:tr w:rsidR="00CE5648" w:rsidRPr="00C803AA" w14:paraId="694559F0" w14:textId="77777777" w:rsidTr="00917B14">
        <w:trPr>
          <w:trHeight w:val="375"/>
        </w:trPr>
        <w:tc>
          <w:tcPr>
            <w:tcW w:w="555" w:type="dxa"/>
            <w:tcBorders>
              <w:top w:val="single" w:sz="4" w:space="0" w:color="000000"/>
              <w:left w:val="single" w:sz="4" w:space="0" w:color="000000"/>
              <w:bottom w:val="single" w:sz="4" w:space="0" w:color="000000"/>
              <w:right w:val="single" w:sz="4" w:space="0" w:color="auto"/>
            </w:tcBorders>
            <w:shd w:val="clear" w:color="auto" w:fill="E7E6E6" w:themeFill="background2"/>
            <w:tcMar>
              <w:top w:w="0" w:type="dxa"/>
              <w:left w:w="70" w:type="dxa"/>
              <w:bottom w:w="0" w:type="dxa"/>
              <w:right w:w="70" w:type="dxa"/>
            </w:tcMar>
          </w:tcPr>
          <w:p w14:paraId="1983112A" w14:textId="77777777" w:rsidR="00CE5648" w:rsidRPr="00C803AA" w:rsidRDefault="00CE5648" w:rsidP="00CE5648">
            <w:pPr>
              <w:spacing w:line="360" w:lineRule="auto"/>
              <w:jc w:val="center"/>
              <w:rPr>
                <w:rFonts w:cs="Arial"/>
                <w:sz w:val="20"/>
                <w:szCs w:val="20"/>
              </w:rPr>
            </w:pPr>
            <w:r w:rsidRPr="00C803AA">
              <w:rPr>
                <w:rFonts w:cs="Arial"/>
                <w:sz w:val="20"/>
                <w:szCs w:val="20"/>
              </w:rPr>
              <w:t>7.</w:t>
            </w:r>
          </w:p>
        </w:tc>
        <w:tc>
          <w:tcPr>
            <w:tcW w:w="6942" w:type="dxa"/>
            <w:tcBorders>
              <w:top w:val="single" w:sz="4" w:space="0" w:color="000000"/>
              <w:left w:val="single" w:sz="4" w:space="0" w:color="auto"/>
              <w:bottom w:val="single" w:sz="4" w:space="0" w:color="000000"/>
              <w:right w:val="single" w:sz="4" w:space="0" w:color="000000"/>
            </w:tcBorders>
            <w:shd w:val="clear" w:color="auto" w:fill="auto"/>
            <w:vAlign w:val="center"/>
          </w:tcPr>
          <w:p w14:paraId="54363300" w14:textId="77777777" w:rsidR="00CE5648" w:rsidRPr="00C803AA" w:rsidRDefault="00CE5648" w:rsidP="00917B14">
            <w:pPr>
              <w:rPr>
                <w:rFonts w:cs="Arial"/>
                <w:sz w:val="20"/>
                <w:szCs w:val="20"/>
              </w:rPr>
            </w:pPr>
            <w:r w:rsidRPr="00C803AA">
              <w:rPr>
                <w:rFonts w:cs="Arial"/>
                <w:sz w:val="20"/>
                <w:szCs w:val="20"/>
              </w:rPr>
              <w:t xml:space="preserve"> Utrzymanie rzeki Kłodawki oraz zbiorników wodnych oraz pozostałe   </w:t>
            </w:r>
          </w:p>
          <w:p w14:paraId="3E4F706D" w14:textId="77777777" w:rsidR="00CE5648" w:rsidRPr="00C803AA" w:rsidRDefault="00CE5648" w:rsidP="00917B14">
            <w:pPr>
              <w:rPr>
                <w:rFonts w:cs="Arial"/>
                <w:sz w:val="20"/>
                <w:szCs w:val="20"/>
              </w:rPr>
            </w:pPr>
            <w:r w:rsidRPr="00C803AA">
              <w:rPr>
                <w:rFonts w:cs="Arial"/>
                <w:sz w:val="20"/>
                <w:szCs w:val="20"/>
              </w:rPr>
              <w:t xml:space="preserve"> usługi utrzymaniowe </w:t>
            </w:r>
          </w:p>
        </w:tc>
        <w:tc>
          <w:tcPr>
            <w:tcW w:w="1701"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vAlign w:val="center"/>
          </w:tcPr>
          <w:p w14:paraId="0898CEE2" w14:textId="77777777" w:rsidR="00CE5648" w:rsidRPr="00C803AA" w:rsidRDefault="00CE5648" w:rsidP="00CE5648">
            <w:pPr>
              <w:spacing w:line="360" w:lineRule="auto"/>
              <w:jc w:val="center"/>
              <w:rPr>
                <w:rFonts w:cs="Arial"/>
                <w:sz w:val="20"/>
                <w:szCs w:val="20"/>
              </w:rPr>
            </w:pPr>
            <w:r w:rsidRPr="00C803AA">
              <w:rPr>
                <w:rFonts w:cs="Arial"/>
                <w:sz w:val="20"/>
                <w:szCs w:val="20"/>
              </w:rPr>
              <w:t>248.941,00</w:t>
            </w:r>
          </w:p>
        </w:tc>
      </w:tr>
      <w:tr w:rsidR="00CE5648" w:rsidRPr="00C803AA" w14:paraId="64D14D5E" w14:textId="77777777" w:rsidTr="00917B14">
        <w:trPr>
          <w:trHeight w:val="375"/>
        </w:trPr>
        <w:tc>
          <w:tcPr>
            <w:tcW w:w="555" w:type="dxa"/>
            <w:tcBorders>
              <w:top w:val="single" w:sz="4" w:space="0" w:color="000000"/>
              <w:left w:val="single" w:sz="4" w:space="0" w:color="000000"/>
              <w:bottom w:val="single" w:sz="4" w:space="0" w:color="000000"/>
              <w:right w:val="single" w:sz="4" w:space="0" w:color="auto"/>
            </w:tcBorders>
            <w:shd w:val="clear" w:color="auto" w:fill="auto"/>
            <w:tcMar>
              <w:top w:w="0" w:type="dxa"/>
              <w:left w:w="70" w:type="dxa"/>
              <w:bottom w:w="0" w:type="dxa"/>
              <w:right w:w="70" w:type="dxa"/>
            </w:tcMar>
          </w:tcPr>
          <w:p w14:paraId="249841FA" w14:textId="77777777" w:rsidR="00CE5648" w:rsidRPr="00C803AA" w:rsidRDefault="00CE5648" w:rsidP="00CE5648">
            <w:pPr>
              <w:spacing w:line="360" w:lineRule="auto"/>
              <w:jc w:val="center"/>
              <w:rPr>
                <w:rFonts w:cs="Arial"/>
                <w:b/>
                <w:sz w:val="20"/>
                <w:szCs w:val="20"/>
                <w:u w:val="single"/>
              </w:rPr>
            </w:pPr>
          </w:p>
        </w:tc>
        <w:tc>
          <w:tcPr>
            <w:tcW w:w="6942" w:type="dxa"/>
            <w:tcBorders>
              <w:top w:val="single" w:sz="4" w:space="0" w:color="000000"/>
              <w:left w:val="single" w:sz="4" w:space="0" w:color="auto"/>
              <w:bottom w:val="single" w:sz="4" w:space="0" w:color="000000"/>
              <w:right w:val="single" w:sz="4" w:space="0" w:color="000000"/>
            </w:tcBorders>
            <w:shd w:val="clear" w:color="auto" w:fill="auto"/>
          </w:tcPr>
          <w:p w14:paraId="0027DBFB" w14:textId="77777777" w:rsidR="00CE5648" w:rsidRPr="00C803AA" w:rsidRDefault="00CE5648" w:rsidP="00CE5648">
            <w:pPr>
              <w:spacing w:line="360" w:lineRule="auto"/>
              <w:jc w:val="center"/>
              <w:rPr>
                <w:rFonts w:cs="Arial"/>
                <w:b/>
                <w:sz w:val="20"/>
                <w:szCs w:val="20"/>
                <w:u w:val="single"/>
              </w:rPr>
            </w:pPr>
            <w:r w:rsidRPr="00C803AA">
              <w:rPr>
                <w:rFonts w:cs="Arial"/>
                <w:b/>
                <w:sz w:val="20"/>
                <w:szCs w:val="20"/>
                <w:u w:val="single"/>
              </w:rPr>
              <w:t>RAZEM</w:t>
            </w:r>
          </w:p>
        </w:tc>
        <w:tc>
          <w:tcPr>
            <w:tcW w:w="1701"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vAlign w:val="center"/>
          </w:tcPr>
          <w:p w14:paraId="142EDC97" w14:textId="77777777" w:rsidR="00CE5648" w:rsidRPr="00C803AA" w:rsidRDefault="00CE5648" w:rsidP="00CE5648">
            <w:pPr>
              <w:spacing w:line="360" w:lineRule="auto"/>
              <w:jc w:val="center"/>
              <w:rPr>
                <w:rFonts w:cs="Arial"/>
                <w:b/>
                <w:sz w:val="20"/>
                <w:szCs w:val="20"/>
              </w:rPr>
            </w:pPr>
            <w:r w:rsidRPr="00C803AA">
              <w:rPr>
                <w:rFonts w:cs="Arial"/>
                <w:b/>
                <w:sz w:val="20"/>
                <w:szCs w:val="20"/>
              </w:rPr>
              <w:t>856.246,98</w:t>
            </w:r>
          </w:p>
        </w:tc>
      </w:tr>
    </w:tbl>
    <w:p w14:paraId="47F3776B" w14:textId="77777777" w:rsidR="007218CA" w:rsidRPr="00C803AA" w:rsidRDefault="007218CA" w:rsidP="006879E8">
      <w:pPr>
        <w:jc w:val="both"/>
        <w:rPr>
          <w:rFonts w:cs="Arial"/>
          <w:sz w:val="24"/>
          <w:szCs w:val="24"/>
        </w:rPr>
      </w:pPr>
    </w:p>
    <w:p w14:paraId="427916A7" w14:textId="1FF653A4" w:rsidR="00CE5648" w:rsidRPr="00C803AA" w:rsidRDefault="00CE5648" w:rsidP="00930237">
      <w:pPr>
        <w:ind w:firstLine="708"/>
        <w:jc w:val="both"/>
        <w:rPr>
          <w:rFonts w:cs="Arial"/>
          <w:sz w:val="24"/>
          <w:szCs w:val="24"/>
        </w:rPr>
      </w:pPr>
      <w:r w:rsidRPr="00C803AA">
        <w:rPr>
          <w:rFonts w:cs="Arial"/>
          <w:sz w:val="24"/>
          <w:szCs w:val="24"/>
        </w:rPr>
        <w:t>Informacja dotycząca poniesionych wydatków przez</w:t>
      </w:r>
      <w:r w:rsidR="00930237" w:rsidRPr="00C803AA">
        <w:rPr>
          <w:rFonts w:cs="Arial"/>
          <w:sz w:val="24"/>
          <w:szCs w:val="24"/>
        </w:rPr>
        <w:t xml:space="preserve"> Wydział Gospodarki Komunalnej </w:t>
      </w:r>
      <w:r w:rsidRPr="00C803AA">
        <w:rPr>
          <w:rFonts w:cs="Arial"/>
          <w:sz w:val="24"/>
          <w:szCs w:val="24"/>
        </w:rPr>
        <w:t>i Transportu Publicznego na zabezpieczenie przeciwpowodzi</w:t>
      </w:r>
      <w:r w:rsidR="00930237" w:rsidRPr="00C803AA">
        <w:rPr>
          <w:rFonts w:cs="Arial"/>
          <w:sz w:val="24"/>
          <w:szCs w:val="24"/>
        </w:rPr>
        <w:t>owe w okresie od 01.01.2021 r. do 31.12.2023 r.</w:t>
      </w:r>
    </w:p>
    <w:tbl>
      <w:tblPr>
        <w:tblW w:w="9356" w:type="dxa"/>
        <w:tblInd w:w="-5" w:type="dxa"/>
        <w:tblLayout w:type="fixed"/>
        <w:tblCellMar>
          <w:left w:w="10" w:type="dxa"/>
          <w:right w:w="10" w:type="dxa"/>
        </w:tblCellMar>
        <w:tblLook w:val="04A0" w:firstRow="1" w:lastRow="0" w:firstColumn="1" w:lastColumn="0" w:noHBand="0" w:noVBand="1"/>
      </w:tblPr>
      <w:tblGrid>
        <w:gridCol w:w="567"/>
        <w:gridCol w:w="3119"/>
        <w:gridCol w:w="1276"/>
        <w:gridCol w:w="1417"/>
        <w:gridCol w:w="1276"/>
        <w:gridCol w:w="1701"/>
      </w:tblGrid>
      <w:tr w:rsidR="00CE5648" w:rsidRPr="00C803AA" w14:paraId="4492FE00" w14:textId="77777777" w:rsidTr="008D5C3C">
        <w:trPr>
          <w:trHeight w:val="428"/>
        </w:trPr>
        <w:tc>
          <w:tcPr>
            <w:tcW w:w="5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vAlign w:val="center"/>
          </w:tcPr>
          <w:p w14:paraId="3A66CE79" w14:textId="77777777" w:rsidR="00CE5648" w:rsidRPr="00C803AA" w:rsidRDefault="00CE5648" w:rsidP="00CE5648">
            <w:pPr>
              <w:spacing w:line="240" w:lineRule="auto"/>
              <w:jc w:val="center"/>
              <w:rPr>
                <w:rFonts w:cs="Arial"/>
                <w:b/>
                <w:sz w:val="20"/>
                <w:szCs w:val="20"/>
              </w:rPr>
            </w:pPr>
            <w:r w:rsidRPr="00C803AA">
              <w:rPr>
                <w:rFonts w:cs="Arial"/>
                <w:b/>
                <w:sz w:val="20"/>
                <w:szCs w:val="20"/>
              </w:rPr>
              <w:t>Lp.</w:t>
            </w:r>
          </w:p>
        </w:tc>
        <w:tc>
          <w:tcPr>
            <w:tcW w:w="3119"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vAlign w:val="center"/>
          </w:tcPr>
          <w:p w14:paraId="150BCE94" w14:textId="77777777" w:rsidR="00CE5648" w:rsidRPr="00C803AA" w:rsidRDefault="00CE5648" w:rsidP="00CE5648">
            <w:pPr>
              <w:spacing w:line="240" w:lineRule="auto"/>
              <w:jc w:val="center"/>
              <w:rPr>
                <w:rFonts w:cs="Arial"/>
                <w:b/>
                <w:sz w:val="20"/>
                <w:szCs w:val="20"/>
              </w:rPr>
            </w:pPr>
            <w:r w:rsidRPr="00C803AA">
              <w:rPr>
                <w:rFonts w:cs="Arial"/>
                <w:b/>
                <w:sz w:val="20"/>
                <w:szCs w:val="20"/>
              </w:rPr>
              <w:t>Rodzaj wykonanych robót</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vAlign w:val="center"/>
          </w:tcPr>
          <w:p w14:paraId="0100B659" w14:textId="77777777" w:rsidR="00CE5648" w:rsidRPr="00C803AA" w:rsidRDefault="00CE5648" w:rsidP="00CE5648">
            <w:pPr>
              <w:spacing w:line="240" w:lineRule="auto"/>
              <w:jc w:val="center"/>
              <w:rPr>
                <w:rFonts w:cs="Arial"/>
                <w:b/>
                <w:sz w:val="20"/>
                <w:szCs w:val="20"/>
              </w:rPr>
            </w:pPr>
            <w:r w:rsidRPr="00C803AA">
              <w:rPr>
                <w:rFonts w:cs="Arial"/>
                <w:b/>
                <w:sz w:val="20"/>
                <w:szCs w:val="20"/>
              </w:rPr>
              <w:t>Rok 2021</w:t>
            </w:r>
          </w:p>
        </w:tc>
        <w:tc>
          <w:tcPr>
            <w:tcW w:w="141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vAlign w:val="center"/>
          </w:tcPr>
          <w:p w14:paraId="136018C0" w14:textId="77777777" w:rsidR="00CE5648" w:rsidRPr="00C803AA" w:rsidRDefault="00CE5648" w:rsidP="00CE5648">
            <w:pPr>
              <w:spacing w:line="240" w:lineRule="auto"/>
              <w:jc w:val="center"/>
              <w:rPr>
                <w:rFonts w:cs="Arial"/>
                <w:b/>
                <w:sz w:val="20"/>
                <w:szCs w:val="20"/>
              </w:rPr>
            </w:pPr>
            <w:r w:rsidRPr="00C803AA">
              <w:rPr>
                <w:rFonts w:cs="Arial"/>
                <w:b/>
                <w:sz w:val="20"/>
                <w:szCs w:val="20"/>
              </w:rPr>
              <w:t>Rok 2022</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vAlign w:val="center"/>
          </w:tcPr>
          <w:p w14:paraId="68A23BDD" w14:textId="77777777" w:rsidR="00CE5648" w:rsidRPr="00C803AA" w:rsidRDefault="00CE5648" w:rsidP="00CE5648">
            <w:pPr>
              <w:spacing w:line="240" w:lineRule="auto"/>
              <w:jc w:val="center"/>
              <w:rPr>
                <w:rFonts w:cs="Arial"/>
                <w:b/>
                <w:sz w:val="20"/>
                <w:szCs w:val="20"/>
              </w:rPr>
            </w:pPr>
            <w:r w:rsidRPr="00C803AA">
              <w:rPr>
                <w:rFonts w:cs="Arial"/>
                <w:b/>
                <w:sz w:val="20"/>
                <w:szCs w:val="20"/>
              </w:rPr>
              <w:t>Rok 2023</w:t>
            </w:r>
          </w:p>
        </w:tc>
        <w:tc>
          <w:tcPr>
            <w:tcW w:w="1701"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vAlign w:val="center"/>
          </w:tcPr>
          <w:p w14:paraId="32DF88E1" w14:textId="77777777" w:rsidR="00CE5648" w:rsidRPr="00C803AA" w:rsidRDefault="00CE5648" w:rsidP="00CE5648">
            <w:pPr>
              <w:spacing w:line="240" w:lineRule="auto"/>
              <w:jc w:val="center"/>
              <w:rPr>
                <w:rFonts w:cs="Arial"/>
                <w:b/>
                <w:sz w:val="20"/>
                <w:szCs w:val="20"/>
              </w:rPr>
            </w:pPr>
            <w:r w:rsidRPr="00C803AA">
              <w:rPr>
                <w:rFonts w:cs="Arial"/>
                <w:b/>
                <w:sz w:val="20"/>
                <w:szCs w:val="20"/>
              </w:rPr>
              <w:t>Razem</w:t>
            </w:r>
          </w:p>
        </w:tc>
      </w:tr>
      <w:tr w:rsidR="00CE5648" w:rsidRPr="00C803AA" w14:paraId="099E1F77" w14:textId="77777777" w:rsidTr="00104EF2">
        <w:trPr>
          <w:trHeight w:val="495"/>
        </w:trPr>
        <w:tc>
          <w:tcPr>
            <w:tcW w:w="5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vAlign w:val="center"/>
          </w:tcPr>
          <w:p w14:paraId="56270CCE" w14:textId="77777777" w:rsidR="00CE5648" w:rsidRPr="00C803AA" w:rsidRDefault="00CE5648" w:rsidP="00CE5648">
            <w:pPr>
              <w:spacing w:line="240" w:lineRule="auto"/>
              <w:jc w:val="center"/>
              <w:rPr>
                <w:rFonts w:cs="Arial"/>
                <w:sz w:val="20"/>
                <w:szCs w:val="20"/>
              </w:rPr>
            </w:pPr>
            <w:r w:rsidRPr="00C803AA">
              <w:rPr>
                <w:rFonts w:cs="Arial"/>
                <w:sz w:val="20"/>
                <w:szCs w:val="20"/>
              </w:rPr>
              <w:t>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232DA1" w14:textId="77777777" w:rsidR="00CE5648" w:rsidRPr="00C803AA" w:rsidRDefault="00CE5648" w:rsidP="00930237">
            <w:pPr>
              <w:spacing w:line="240" w:lineRule="auto"/>
              <w:ind w:right="210"/>
              <w:rPr>
                <w:rFonts w:cs="Arial"/>
                <w:sz w:val="20"/>
                <w:szCs w:val="20"/>
              </w:rPr>
            </w:pPr>
            <w:r w:rsidRPr="00C803AA">
              <w:rPr>
                <w:rFonts w:cs="Arial"/>
                <w:sz w:val="20"/>
                <w:szCs w:val="20"/>
              </w:rPr>
              <w:t>Konserwacja Kanału Mazowieckiego, rowów, zbiorników</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4E3F4C" w14:textId="77777777" w:rsidR="00CE5648" w:rsidRPr="00C803AA" w:rsidRDefault="00CE5648" w:rsidP="00104EF2">
            <w:pPr>
              <w:jc w:val="center"/>
              <w:rPr>
                <w:rFonts w:cs="Arial"/>
                <w:sz w:val="20"/>
                <w:szCs w:val="20"/>
              </w:rPr>
            </w:pPr>
            <w:r w:rsidRPr="00C803AA">
              <w:rPr>
                <w:rFonts w:cs="Arial"/>
                <w:sz w:val="20"/>
                <w:szCs w:val="20"/>
              </w:rPr>
              <w:t>97.785,00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A1F0D0" w14:textId="77777777" w:rsidR="00CE5648" w:rsidRPr="00C803AA" w:rsidRDefault="00CE5648" w:rsidP="00104EF2">
            <w:pPr>
              <w:jc w:val="center"/>
              <w:rPr>
                <w:rFonts w:cs="Arial"/>
                <w:sz w:val="20"/>
                <w:szCs w:val="20"/>
              </w:rPr>
            </w:pPr>
            <w:r w:rsidRPr="00C803AA">
              <w:rPr>
                <w:rFonts w:cs="Arial"/>
                <w:sz w:val="20"/>
                <w:szCs w:val="20"/>
              </w:rPr>
              <w:t>123.485,00</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vAlign w:val="center"/>
          </w:tcPr>
          <w:p w14:paraId="5EEB9093" w14:textId="77777777" w:rsidR="00CE5648" w:rsidRPr="00C803AA" w:rsidRDefault="00CE5648" w:rsidP="00104EF2">
            <w:pPr>
              <w:jc w:val="center"/>
              <w:rPr>
                <w:rFonts w:cs="Arial"/>
                <w:sz w:val="20"/>
                <w:szCs w:val="20"/>
              </w:rPr>
            </w:pPr>
            <w:r w:rsidRPr="00C803AA">
              <w:rPr>
                <w:rFonts w:cs="Arial"/>
                <w:sz w:val="20"/>
                <w:szCs w:val="20"/>
              </w:rPr>
              <w:t>136.013,40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88A7E8" w14:textId="77777777" w:rsidR="00CE5648" w:rsidRPr="00C803AA" w:rsidRDefault="00CE5648" w:rsidP="00104EF2">
            <w:pPr>
              <w:jc w:val="center"/>
              <w:rPr>
                <w:rFonts w:cs="Arial"/>
                <w:sz w:val="20"/>
                <w:szCs w:val="20"/>
              </w:rPr>
            </w:pPr>
            <w:r w:rsidRPr="00C803AA">
              <w:rPr>
                <w:rFonts w:cs="Arial"/>
                <w:sz w:val="20"/>
                <w:szCs w:val="20"/>
              </w:rPr>
              <w:t>357.283,40</w:t>
            </w:r>
          </w:p>
        </w:tc>
      </w:tr>
      <w:tr w:rsidR="00CE5648" w:rsidRPr="00C803AA" w14:paraId="2CD38F52" w14:textId="77777777" w:rsidTr="00104EF2">
        <w:trPr>
          <w:trHeight w:val="375"/>
        </w:trPr>
        <w:tc>
          <w:tcPr>
            <w:tcW w:w="5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vAlign w:val="center"/>
          </w:tcPr>
          <w:p w14:paraId="1229C3D8" w14:textId="77777777" w:rsidR="00CE5648" w:rsidRPr="00C803AA" w:rsidRDefault="00CE5648" w:rsidP="00CE5648">
            <w:pPr>
              <w:spacing w:line="240" w:lineRule="auto"/>
              <w:jc w:val="center"/>
              <w:rPr>
                <w:rFonts w:cs="Arial"/>
                <w:sz w:val="20"/>
                <w:szCs w:val="20"/>
              </w:rPr>
            </w:pPr>
            <w:r w:rsidRPr="00C803AA">
              <w:rPr>
                <w:rFonts w:cs="Arial"/>
                <w:sz w:val="20"/>
                <w:szCs w:val="20"/>
              </w:rPr>
              <w:t>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4ADE01" w14:textId="77777777" w:rsidR="00CE5648" w:rsidRPr="00C803AA" w:rsidRDefault="00CE5648" w:rsidP="00930237">
            <w:pPr>
              <w:spacing w:line="240" w:lineRule="auto"/>
              <w:rPr>
                <w:rFonts w:cs="Arial"/>
                <w:sz w:val="20"/>
                <w:szCs w:val="20"/>
              </w:rPr>
            </w:pPr>
            <w:r w:rsidRPr="00C803AA">
              <w:rPr>
                <w:rFonts w:cs="Arial"/>
                <w:sz w:val="20"/>
                <w:szCs w:val="20"/>
              </w:rPr>
              <w:t>Utrzymanie rzeki Kłodawki wraz z utrzymaniem zbiorników wodnych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05B8D8" w14:textId="77777777" w:rsidR="00CE5648" w:rsidRPr="00C803AA" w:rsidRDefault="00CE5648" w:rsidP="00104EF2">
            <w:pPr>
              <w:jc w:val="center"/>
              <w:rPr>
                <w:rFonts w:cs="Arial"/>
                <w:sz w:val="20"/>
                <w:szCs w:val="20"/>
              </w:rPr>
            </w:pPr>
            <w:r w:rsidRPr="00C803AA">
              <w:rPr>
                <w:rFonts w:cs="Arial"/>
                <w:sz w:val="20"/>
                <w:szCs w:val="20"/>
              </w:rPr>
              <w:t>174.580,70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BB0666" w14:textId="77777777" w:rsidR="00CE5648" w:rsidRPr="00C803AA" w:rsidRDefault="00CE5648" w:rsidP="00104EF2">
            <w:pPr>
              <w:jc w:val="center"/>
              <w:rPr>
                <w:rFonts w:cs="Arial"/>
                <w:sz w:val="20"/>
                <w:szCs w:val="20"/>
              </w:rPr>
            </w:pPr>
            <w:r w:rsidRPr="00C803AA">
              <w:rPr>
                <w:rFonts w:cs="Arial"/>
                <w:sz w:val="20"/>
                <w:szCs w:val="20"/>
              </w:rPr>
              <w:t>211.370,30</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vAlign w:val="center"/>
          </w:tcPr>
          <w:p w14:paraId="4B4CD154" w14:textId="77777777" w:rsidR="00CE5648" w:rsidRPr="00C803AA" w:rsidRDefault="00CE5648" w:rsidP="00104EF2">
            <w:pPr>
              <w:jc w:val="center"/>
              <w:rPr>
                <w:rFonts w:cs="Arial"/>
                <w:sz w:val="20"/>
                <w:szCs w:val="20"/>
              </w:rPr>
            </w:pPr>
            <w:r w:rsidRPr="00C803AA">
              <w:rPr>
                <w:rFonts w:cs="Arial"/>
                <w:sz w:val="20"/>
                <w:szCs w:val="20"/>
              </w:rPr>
              <w:t>248.941,00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DD4601" w14:textId="77777777" w:rsidR="00CE5648" w:rsidRPr="00C803AA" w:rsidRDefault="00CE5648" w:rsidP="00104EF2">
            <w:pPr>
              <w:jc w:val="center"/>
              <w:rPr>
                <w:rFonts w:cs="Arial"/>
                <w:sz w:val="20"/>
                <w:szCs w:val="20"/>
              </w:rPr>
            </w:pPr>
            <w:r w:rsidRPr="00C803AA">
              <w:rPr>
                <w:rFonts w:cs="Arial"/>
                <w:sz w:val="20"/>
                <w:szCs w:val="20"/>
              </w:rPr>
              <w:t>634.892,00</w:t>
            </w:r>
          </w:p>
        </w:tc>
      </w:tr>
      <w:tr w:rsidR="00CE5648" w:rsidRPr="00C803AA" w14:paraId="69CDCC94" w14:textId="77777777" w:rsidTr="00104EF2">
        <w:trPr>
          <w:trHeight w:val="405"/>
        </w:trPr>
        <w:tc>
          <w:tcPr>
            <w:tcW w:w="5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vAlign w:val="center"/>
          </w:tcPr>
          <w:p w14:paraId="4B2E197A" w14:textId="77777777" w:rsidR="00CE5648" w:rsidRPr="00C803AA" w:rsidRDefault="00CE5648" w:rsidP="00CE5648">
            <w:pPr>
              <w:spacing w:line="240" w:lineRule="auto"/>
              <w:jc w:val="center"/>
              <w:rPr>
                <w:rFonts w:cs="Arial"/>
                <w:sz w:val="20"/>
                <w:szCs w:val="20"/>
              </w:rPr>
            </w:pPr>
            <w:r w:rsidRPr="00C803AA">
              <w:rPr>
                <w:rFonts w:cs="Arial"/>
                <w:sz w:val="20"/>
                <w:szCs w:val="20"/>
              </w:rPr>
              <w:t>3.</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942B3F" w14:textId="542FF5CD" w:rsidR="00CE5648" w:rsidRPr="00C803AA" w:rsidRDefault="00CE5648" w:rsidP="00930237">
            <w:pPr>
              <w:spacing w:line="240" w:lineRule="auto"/>
              <w:rPr>
                <w:rFonts w:cs="Arial"/>
                <w:sz w:val="20"/>
                <w:szCs w:val="20"/>
              </w:rPr>
            </w:pPr>
            <w:r w:rsidRPr="00C803AA">
              <w:rPr>
                <w:rFonts w:cs="Arial"/>
                <w:sz w:val="20"/>
                <w:szCs w:val="20"/>
              </w:rPr>
              <w:t xml:space="preserve">Czyszczenie separatorów* /Przegląd separatorów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4BE621" w14:textId="77777777" w:rsidR="00CE5648" w:rsidRPr="00C803AA" w:rsidRDefault="00CE5648" w:rsidP="00104EF2">
            <w:pPr>
              <w:jc w:val="center"/>
              <w:rPr>
                <w:rFonts w:cs="Arial"/>
                <w:sz w:val="20"/>
                <w:szCs w:val="20"/>
              </w:rPr>
            </w:pPr>
            <w:r w:rsidRPr="00C803AA">
              <w:rPr>
                <w:rFonts w:cs="Arial"/>
                <w:sz w:val="20"/>
                <w:szCs w:val="20"/>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C85C72" w14:textId="77777777" w:rsidR="00CE5648" w:rsidRPr="00C803AA" w:rsidRDefault="00CE5648" w:rsidP="00104EF2">
            <w:pPr>
              <w:jc w:val="center"/>
              <w:rPr>
                <w:rFonts w:cs="Arial"/>
                <w:sz w:val="20"/>
                <w:szCs w:val="20"/>
              </w:rPr>
            </w:pPr>
            <w:r w:rsidRPr="00C803AA">
              <w:rPr>
                <w:rFonts w:cs="Arial"/>
                <w:sz w:val="20"/>
                <w:szCs w:val="20"/>
              </w:rPr>
              <w:t>163.701,00</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vAlign w:val="center"/>
          </w:tcPr>
          <w:p w14:paraId="448F8729" w14:textId="77777777" w:rsidR="00CE5648" w:rsidRPr="00C803AA" w:rsidRDefault="00CE5648" w:rsidP="00104EF2">
            <w:pPr>
              <w:jc w:val="center"/>
              <w:rPr>
                <w:rFonts w:cs="Arial"/>
                <w:sz w:val="20"/>
                <w:szCs w:val="20"/>
              </w:rPr>
            </w:pPr>
            <w:r w:rsidRPr="00C803AA">
              <w:rPr>
                <w:rFonts w:cs="Arial"/>
                <w:sz w:val="20"/>
                <w:szCs w:val="20"/>
              </w:rPr>
              <w:t>- */</w:t>
            </w:r>
          </w:p>
          <w:p w14:paraId="51411293" w14:textId="77777777" w:rsidR="00CE5648" w:rsidRPr="00C803AA" w:rsidRDefault="00CE5648" w:rsidP="00104EF2">
            <w:pPr>
              <w:jc w:val="center"/>
              <w:rPr>
                <w:rFonts w:cs="Arial"/>
                <w:sz w:val="20"/>
                <w:szCs w:val="20"/>
              </w:rPr>
            </w:pPr>
            <w:r w:rsidRPr="00C803AA">
              <w:rPr>
                <w:rFonts w:cs="Arial"/>
                <w:sz w:val="20"/>
                <w:szCs w:val="20"/>
              </w:rPr>
              <w:t>89.298,00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7273B5" w14:textId="77777777" w:rsidR="00CE5648" w:rsidRPr="00C803AA" w:rsidRDefault="00CE5648" w:rsidP="00104EF2">
            <w:pPr>
              <w:jc w:val="center"/>
              <w:rPr>
                <w:rFonts w:cs="Arial"/>
                <w:sz w:val="20"/>
                <w:szCs w:val="20"/>
              </w:rPr>
            </w:pPr>
            <w:r w:rsidRPr="00C803AA">
              <w:rPr>
                <w:rFonts w:cs="Arial"/>
                <w:sz w:val="20"/>
                <w:szCs w:val="20"/>
              </w:rPr>
              <w:t>252.999,00</w:t>
            </w:r>
          </w:p>
        </w:tc>
      </w:tr>
      <w:tr w:rsidR="00CE5648" w:rsidRPr="00C803AA" w14:paraId="37A44428" w14:textId="77777777" w:rsidTr="00104EF2">
        <w:trPr>
          <w:trHeight w:val="570"/>
        </w:trPr>
        <w:tc>
          <w:tcPr>
            <w:tcW w:w="5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vAlign w:val="center"/>
          </w:tcPr>
          <w:p w14:paraId="172E4434" w14:textId="77777777" w:rsidR="00CE5648" w:rsidRPr="00C803AA" w:rsidRDefault="00CE5648" w:rsidP="00CE5648">
            <w:pPr>
              <w:spacing w:line="240" w:lineRule="auto"/>
              <w:jc w:val="center"/>
              <w:rPr>
                <w:rFonts w:cs="Arial"/>
                <w:sz w:val="20"/>
                <w:szCs w:val="20"/>
              </w:rPr>
            </w:pPr>
            <w:r w:rsidRPr="00C803AA">
              <w:rPr>
                <w:rFonts w:cs="Arial"/>
                <w:sz w:val="20"/>
                <w:szCs w:val="20"/>
              </w:rPr>
              <w:t>4.</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FB2AB9" w14:textId="77777777" w:rsidR="00CE5648" w:rsidRPr="00C803AA" w:rsidRDefault="00CE5648" w:rsidP="00930237">
            <w:pPr>
              <w:spacing w:line="240" w:lineRule="auto"/>
              <w:rPr>
                <w:rFonts w:cs="Arial"/>
                <w:sz w:val="20"/>
                <w:szCs w:val="20"/>
              </w:rPr>
            </w:pPr>
            <w:r w:rsidRPr="00C803AA">
              <w:rPr>
                <w:rFonts w:cs="Arial"/>
                <w:sz w:val="20"/>
                <w:szCs w:val="20"/>
              </w:rPr>
              <w:t xml:space="preserve">Utrzymanie przepompowni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524DD6" w14:textId="77777777" w:rsidR="00CE5648" w:rsidRPr="00C803AA" w:rsidRDefault="00CE5648" w:rsidP="00104EF2">
            <w:pPr>
              <w:jc w:val="center"/>
              <w:rPr>
                <w:rFonts w:cs="Arial"/>
                <w:sz w:val="20"/>
                <w:szCs w:val="20"/>
              </w:rPr>
            </w:pPr>
            <w:r w:rsidRPr="00C803AA">
              <w:rPr>
                <w:rFonts w:cs="Arial"/>
                <w:sz w:val="20"/>
                <w:szCs w:val="20"/>
              </w:rPr>
              <w:t>10.393,50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566FCD" w14:textId="77777777" w:rsidR="00CE5648" w:rsidRPr="00C803AA" w:rsidRDefault="00CE5648" w:rsidP="00104EF2">
            <w:pPr>
              <w:jc w:val="center"/>
              <w:rPr>
                <w:rFonts w:cs="Arial"/>
                <w:sz w:val="20"/>
                <w:szCs w:val="20"/>
              </w:rPr>
            </w:pPr>
            <w:r w:rsidRPr="00C803AA">
              <w:rPr>
                <w:rFonts w:cs="Arial"/>
                <w:sz w:val="20"/>
                <w:szCs w:val="20"/>
              </w:rPr>
              <w:t>9.066,72</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vAlign w:val="center"/>
          </w:tcPr>
          <w:p w14:paraId="29D8C3AC" w14:textId="77777777" w:rsidR="00CE5648" w:rsidRPr="00C803AA" w:rsidRDefault="00CE5648" w:rsidP="00104EF2">
            <w:pPr>
              <w:jc w:val="center"/>
              <w:rPr>
                <w:rFonts w:cs="Arial"/>
                <w:sz w:val="20"/>
                <w:szCs w:val="20"/>
              </w:rPr>
            </w:pPr>
            <w:r w:rsidRPr="00C803AA">
              <w:rPr>
                <w:rFonts w:cs="Arial"/>
                <w:sz w:val="20"/>
                <w:szCs w:val="20"/>
              </w:rPr>
              <w:t>90.794,58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2F322B" w14:textId="77777777" w:rsidR="00CE5648" w:rsidRPr="00C803AA" w:rsidRDefault="00CE5648" w:rsidP="00104EF2">
            <w:pPr>
              <w:jc w:val="center"/>
              <w:rPr>
                <w:rFonts w:cs="Arial"/>
                <w:sz w:val="20"/>
                <w:szCs w:val="20"/>
              </w:rPr>
            </w:pPr>
            <w:r w:rsidRPr="00C803AA">
              <w:rPr>
                <w:rFonts w:cs="Arial"/>
                <w:sz w:val="20"/>
                <w:szCs w:val="20"/>
              </w:rPr>
              <w:t>110.254,80</w:t>
            </w:r>
          </w:p>
        </w:tc>
      </w:tr>
      <w:tr w:rsidR="00CE5648" w:rsidRPr="00C803AA" w14:paraId="0C4C067E" w14:textId="77777777" w:rsidTr="00104EF2">
        <w:trPr>
          <w:trHeight w:val="420"/>
        </w:trPr>
        <w:tc>
          <w:tcPr>
            <w:tcW w:w="5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vAlign w:val="center"/>
          </w:tcPr>
          <w:p w14:paraId="33D796A3" w14:textId="77777777" w:rsidR="00CE5648" w:rsidRPr="00C803AA" w:rsidRDefault="00CE5648" w:rsidP="00CE5648">
            <w:pPr>
              <w:spacing w:line="240" w:lineRule="auto"/>
              <w:jc w:val="center"/>
              <w:rPr>
                <w:rFonts w:cs="Arial"/>
                <w:sz w:val="20"/>
                <w:szCs w:val="20"/>
              </w:rPr>
            </w:pPr>
            <w:r w:rsidRPr="00C803AA">
              <w:rPr>
                <w:rFonts w:cs="Arial"/>
                <w:sz w:val="20"/>
                <w:szCs w:val="20"/>
              </w:rPr>
              <w:t>5.</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E9CE91" w14:textId="77777777" w:rsidR="00F361E9" w:rsidRPr="00C803AA" w:rsidRDefault="00CE5648" w:rsidP="00930237">
            <w:pPr>
              <w:spacing w:line="240" w:lineRule="auto"/>
              <w:rPr>
                <w:rFonts w:cs="Arial"/>
                <w:sz w:val="20"/>
                <w:szCs w:val="20"/>
              </w:rPr>
            </w:pPr>
            <w:r w:rsidRPr="00C803AA">
              <w:rPr>
                <w:rFonts w:cs="Arial"/>
                <w:sz w:val="20"/>
                <w:szCs w:val="20"/>
              </w:rPr>
              <w:t xml:space="preserve">Konserwacja zbiornika retencyjnego przy </w:t>
            </w:r>
          </w:p>
          <w:p w14:paraId="70BAB877" w14:textId="69248AB2" w:rsidR="00CE5648" w:rsidRPr="00C803AA" w:rsidRDefault="00CE5648" w:rsidP="00930237">
            <w:pPr>
              <w:spacing w:line="240" w:lineRule="auto"/>
              <w:rPr>
                <w:rFonts w:cs="Arial"/>
                <w:sz w:val="20"/>
                <w:szCs w:val="20"/>
              </w:rPr>
            </w:pPr>
            <w:r w:rsidRPr="00C803AA">
              <w:rPr>
                <w:rFonts w:cs="Arial"/>
                <w:sz w:val="20"/>
                <w:szCs w:val="20"/>
              </w:rPr>
              <w:t>ul. Małyszyńskiej</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311D63" w14:textId="77777777" w:rsidR="00CE5648" w:rsidRPr="00C803AA" w:rsidRDefault="00CE5648" w:rsidP="00104EF2">
            <w:pPr>
              <w:jc w:val="center"/>
              <w:rPr>
                <w:rFonts w:cs="Arial"/>
                <w:sz w:val="20"/>
                <w:szCs w:val="20"/>
              </w:rPr>
            </w:pPr>
            <w:r w:rsidRPr="00C803AA">
              <w:rPr>
                <w:rFonts w:cs="Arial"/>
                <w:sz w:val="20"/>
                <w:szCs w:val="20"/>
              </w:rPr>
              <w:t>102.000,00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D74EEB" w14:textId="77777777" w:rsidR="00CE5648" w:rsidRPr="00C803AA" w:rsidRDefault="00CE5648" w:rsidP="00104EF2">
            <w:pPr>
              <w:jc w:val="center"/>
              <w:rPr>
                <w:rFonts w:cs="Arial"/>
                <w:sz w:val="20"/>
                <w:szCs w:val="20"/>
              </w:rPr>
            </w:pPr>
            <w:r w:rsidRPr="00C803AA">
              <w:rPr>
                <w:rFonts w:cs="Arial"/>
                <w:sz w:val="20"/>
                <w:szCs w:val="2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vAlign w:val="center"/>
          </w:tcPr>
          <w:p w14:paraId="3E153B67" w14:textId="77777777" w:rsidR="00CE5648" w:rsidRPr="00C803AA" w:rsidRDefault="00CE5648" w:rsidP="00104EF2">
            <w:pPr>
              <w:jc w:val="center"/>
              <w:rPr>
                <w:rFonts w:cs="Arial"/>
                <w:sz w:val="20"/>
                <w:szCs w:val="20"/>
              </w:rPr>
            </w:pPr>
            <w:r w:rsidRPr="00C803AA">
              <w:rPr>
                <w:rFonts w:cs="Arial"/>
                <w:sz w:val="20"/>
                <w:szCs w:val="20"/>
              </w:rPr>
              <w:t>147.600,00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D53481" w14:textId="77777777" w:rsidR="00CE5648" w:rsidRPr="00C803AA" w:rsidRDefault="00CE5648" w:rsidP="00104EF2">
            <w:pPr>
              <w:jc w:val="center"/>
              <w:rPr>
                <w:rFonts w:cs="Arial"/>
                <w:sz w:val="20"/>
                <w:szCs w:val="20"/>
              </w:rPr>
            </w:pPr>
            <w:r w:rsidRPr="00C803AA">
              <w:rPr>
                <w:rFonts w:cs="Arial"/>
                <w:sz w:val="20"/>
                <w:szCs w:val="20"/>
              </w:rPr>
              <w:t>249.600,00</w:t>
            </w:r>
          </w:p>
        </w:tc>
      </w:tr>
      <w:tr w:rsidR="00CE5648" w:rsidRPr="00C803AA" w14:paraId="38F827DB" w14:textId="77777777" w:rsidTr="00104EF2">
        <w:trPr>
          <w:trHeight w:val="420"/>
        </w:trPr>
        <w:tc>
          <w:tcPr>
            <w:tcW w:w="5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vAlign w:val="center"/>
          </w:tcPr>
          <w:p w14:paraId="5BA1CA24" w14:textId="77777777" w:rsidR="00CE5648" w:rsidRPr="00C803AA" w:rsidRDefault="00CE5648" w:rsidP="00CE5648">
            <w:pPr>
              <w:spacing w:line="240" w:lineRule="auto"/>
              <w:jc w:val="center"/>
              <w:rPr>
                <w:rFonts w:cs="Arial"/>
                <w:sz w:val="20"/>
                <w:szCs w:val="20"/>
              </w:rPr>
            </w:pPr>
            <w:r w:rsidRPr="00C803AA">
              <w:rPr>
                <w:rFonts w:cs="Arial"/>
                <w:sz w:val="20"/>
                <w:szCs w:val="20"/>
              </w:rPr>
              <w:t>6.</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D4B406" w14:textId="77777777" w:rsidR="00CE5648" w:rsidRPr="00C803AA" w:rsidRDefault="00CE5648" w:rsidP="00930237">
            <w:pPr>
              <w:spacing w:line="240" w:lineRule="auto"/>
              <w:rPr>
                <w:rFonts w:cs="Arial"/>
                <w:sz w:val="20"/>
                <w:szCs w:val="20"/>
              </w:rPr>
            </w:pPr>
            <w:r w:rsidRPr="00C803AA">
              <w:rPr>
                <w:rFonts w:cs="Arial"/>
                <w:sz w:val="20"/>
                <w:szCs w:val="20"/>
              </w:rPr>
              <w:t>Oczyszczenie, udrożnienie koryt/ korytek odwadniających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0B2811" w14:textId="77777777" w:rsidR="00CE5648" w:rsidRPr="00C803AA" w:rsidRDefault="00CE5648" w:rsidP="00104EF2">
            <w:pPr>
              <w:jc w:val="center"/>
              <w:rPr>
                <w:rFonts w:cs="Arial"/>
                <w:sz w:val="20"/>
                <w:szCs w:val="20"/>
              </w:rPr>
            </w:pPr>
            <w:r w:rsidRPr="00C803AA">
              <w:rPr>
                <w:rFonts w:cs="Arial"/>
                <w:sz w:val="20"/>
                <w:szCs w:val="20"/>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0CDE82" w14:textId="77777777" w:rsidR="00CE5648" w:rsidRPr="00C803AA" w:rsidRDefault="00CE5648" w:rsidP="00104EF2">
            <w:pPr>
              <w:jc w:val="center"/>
              <w:rPr>
                <w:rFonts w:cs="Arial"/>
                <w:sz w:val="20"/>
                <w:szCs w:val="20"/>
              </w:rPr>
            </w:pPr>
            <w:r w:rsidRPr="00C803AA">
              <w:rPr>
                <w:rFonts w:cs="Arial"/>
                <w:sz w:val="20"/>
                <w:szCs w:val="2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vAlign w:val="center"/>
          </w:tcPr>
          <w:p w14:paraId="6EC0DBE5" w14:textId="77777777" w:rsidR="00CE5648" w:rsidRPr="00C803AA" w:rsidRDefault="00CE5648" w:rsidP="00104EF2">
            <w:pPr>
              <w:jc w:val="center"/>
              <w:rPr>
                <w:rFonts w:cs="Arial"/>
                <w:sz w:val="20"/>
                <w:szCs w:val="20"/>
              </w:rPr>
            </w:pPr>
            <w:r w:rsidRPr="00C803AA">
              <w:rPr>
                <w:rFonts w:cs="Arial"/>
                <w:sz w:val="20"/>
                <w:szCs w:val="20"/>
              </w:rPr>
              <w:t>27.000,00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C0C2A5" w14:textId="77777777" w:rsidR="00CE5648" w:rsidRPr="00C803AA" w:rsidRDefault="00CE5648" w:rsidP="00104EF2">
            <w:pPr>
              <w:jc w:val="center"/>
              <w:rPr>
                <w:rFonts w:cs="Arial"/>
                <w:sz w:val="20"/>
                <w:szCs w:val="20"/>
              </w:rPr>
            </w:pPr>
            <w:r w:rsidRPr="00C803AA">
              <w:rPr>
                <w:rFonts w:cs="Arial"/>
                <w:sz w:val="20"/>
                <w:szCs w:val="20"/>
              </w:rPr>
              <w:t>27.000,00</w:t>
            </w:r>
          </w:p>
        </w:tc>
      </w:tr>
      <w:tr w:rsidR="00CE5648" w:rsidRPr="00C803AA" w14:paraId="798C3DC5" w14:textId="77777777" w:rsidTr="00104EF2">
        <w:trPr>
          <w:trHeight w:val="420"/>
        </w:trPr>
        <w:tc>
          <w:tcPr>
            <w:tcW w:w="5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vAlign w:val="center"/>
          </w:tcPr>
          <w:p w14:paraId="231DD666" w14:textId="77777777" w:rsidR="00CE5648" w:rsidRPr="00C803AA" w:rsidRDefault="00CE5648" w:rsidP="00CE5648">
            <w:pPr>
              <w:spacing w:line="240" w:lineRule="auto"/>
              <w:jc w:val="center"/>
              <w:rPr>
                <w:rFonts w:cs="Arial"/>
                <w:sz w:val="20"/>
                <w:szCs w:val="20"/>
              </w:rPr>
            </w:pPr>
            <w:r w:rsidRPr="00C803AA">
              <w:rPr>
                <w:rFonts w:cs="Arial"/>
                <w:sz w:val="20"/>
                <w:szCs w:val="20"/>
              </w:rPr>
              <w:lastRenderedPageBreak/>
              <w:t>7.</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B6D8BA" w14:textId="77777777" w:rsidR="00CE5648" w:rsidRPr="00C803AA" w:rsidRDefault="00CE5648" w:rsidP="00930237">
            <w:pPr>
              <w:spacing w:line="240" w:lineRule="auto"/>
              <w:rPr>
                <w:rFonts w:cs="Arial"/>
                <w:sz w:val="20"/>
                <w:szCs w:val="20"/>
              </w:rPr>
            </w:pPr>
            <w:r w:rsidRPr="00C803AA">
              <w:rPr>
                <w:rFonts w:cs="Arial"/>
                <w:sz w:val="20"/>
                <w:szCs w:val="20"/>
              </w:rPr>
              <w:t>Opracowanie dokumentacji tj. koncepcji i PFU umocnienia skarpy przy ul. Warszawskiej</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A530F5" w14:textId="77777777" w:rsidR="00CE5648" w:rsidRPr="00C803AA" w:rsidRDefault="00CE5648" w:rsidP="00104EF2">
            <w:pPr>
              <w:pStyle w:val="Akapitzlist"/>
              <w:spacing w:after="0" w:line="276" w:lineRule="auto"/>
              <w:ind w:left="0"/>
              <w:jc w:val="center"/>
              <w:rPr>
                <w:rFonts w:cs="Arial"/>
                <w:sz w:val="20"/>
                <w:szCs w:val="20"/>
              </w:rPr>
            </w:pPr>
            <w:r w:rsidRPr="00C803AA">
              <w:rPr>
                <w:rFonts w:cs="Arial"/>
                <w:sz w:val="20"/>
                <w:szCs w:val="20"/>
              </w:rPr>
              <w:t>-</w:t>
            </w:r>
          </w:p>
          <w:p w14:paraId="53541B97" w14:textId="77777777" w:rsidR="00CE5648" w:rsidRPr="00C803AA" w:rsidRDefault="00CE5648" w:rsidP="00104EF2">
            <w:pPr>
              <w:jc w:val="center"/>
              <w:rPr>
                <w:rFonts w:cs="Arial"/>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B361F8" w14:textId="77777777" w:rsidR="00CE5648" w:rsidRPr="00C803AA" w:rsidRDefault="00CE5648" w:rsidP="00104EF2">
            <w:pPr>
              <w:jc w:val="center"/>
              <w:rPr>
                <w:rFonts w:cs="Arial"/>
                <w:sz w:val="20"/>
                <w:szCs w:val="20"/>
              </w:rPr>
            </w:pPr>
            <w:r w:rsidRPr="00C803AA">
              <w:rPr>
                <w:rFonts w:cs="Arial"/>
                <w:sz w:val="20"/>
                <w:szCs w:val="2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vAlign w:val="center"/>
          </w:tcPr>
          <w:p w14:paraId="68C2596F" w14:textId="77777777" w:rsidR="00CE5648" w:rsidRPr="00C803AA" w:rsidRDefault="00CE5648" w:rsidP="00104EF2">
            <w:pPr>
              <w:jc w:val="center"/>
              <w:rPr>
                <w:rFonts w:cs="Arial"/>
                <w:sz w:val="20"/>
                <w:szCs w:val="20"/>
              </w:rPr>
            </w:pPr>
            <w:r w:rsidRPr="00C803AA">
              <w:rPr>
                <w:rFonts w:cs="Arial"/>
                <w:sz w:val="20"/>
                <w:szCs w:val="20"/>
              </w:rPr>
              <w:t>57.810,00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EDD836" w14:textId="77777777" w:rsidR="00CE5648" w:rsidRPr="00C803AA" w:rsidRDefault="00CE5648" w:rsidP="00104EF2">
            <w:pPr>
              <w:jc w:val="center"/>
              <w:rPr>
                <w:rFonts w:cs="Arial"/>
                <w:sz w:val="20"/>
                <w:szCs w:val="20"/>
              </w:rPr>
            </w:pPr>
            <w:r w:rsidRPr="00C803AA">
              <w:rPr>
                <w:rFonts w:cs="Arial"/>
                <w:sz w:val="20"/>
                <w:szCs w:val="20"/>
              </w:rPr>
              <w:t>57.810,00</w:t>
            </w:r>
          </w:p>
        </w:tc>
      </w:tr>
      <w:tr w:rsidR="00CE5648" w:rsidRPr="00C803AA" w14:paraId="006F5D31" w14:textId="77777777" w:rsidTr="008D5C3C">
        <w:trPr>
          <w:trHeight w:val="420"/>
        </w:trPr>
        <w:tc>
          <w:tcPr>
            <w:tcW w:w="5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vAlign w:val="center"/>
          </w:tcPr>
          <w:p w14:paraId="142AAA94" w14:textId="77777777" w:rsidR="00CE5648" w:rsidRPr="00C803AA" w:rsidRDefault="00CE5648" w:rsidP="00CE5648">
            <w:pPr>
              <w:spacing w:line="240" w:lineRule="auto"/>
              <w:jc w:val="center"/>
              <w:rPr>
                <w:rFonts w:cs="Arial"/>
                <w:sz w:val="20"/>
                <w:szCs w:val="20"/>
              </w:rPr>
            </w:pPr>
            <w:r w:rsidRPr="00C803AA">
              <w:rPr>
                <w:rFonts w:cs="Arial"/>
                <w:sz w:val="20"/>
                <w:szCs w:val="20"/>
              </w:rPr>
              <w:t>8.</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AA379D" w14:textId="77777777" w:rsidR="00F361E9" w:rsidRPr="00C803AA" w:rsidRDefault="00CE5648" w:rsidP="00930237">
            <w:pPr>
              <w:spacing w:line="240" w:lineRule="auto"/>
              <w:rPr>
                <w:rFonts w:cs="Arial"/>
                <w:sz w:val="20"/>
                <w:szCs w:val="20"/>
              </w:rPr>
            </w:pPr>
            <w:r w:rsidRPr="00C803AA">
              <w:rPr>
                <w:rFonts w:cs="Arial"/>
                <w:sz w:val="20"/>
                <w:szCs w:val="20"/>
              </w:rPr>
              <w:t xml:space="preserve">Umocnienie skarpy przy </w:t>
            </w:r>
          </w:p>
          <w:p w14:paraId="7AAE2676" w14:textId="77777777" w:rsidR="00F361E9" w:rsidRPr="00C803AA" w:rsidRDefault="00CE5648" w:rsidP="00930237">
            <w:pPr>
              <w:spacing w:line="240" w:lineRule="auto"/>
              <w:rPr>
                <w:rFonts w:cs="Arial"/>
                <w:sz w:val="20"/>
                <w:szCs w:val="20"/>
              </w:rPr>
            </w:pPr>
            <w:r w:rsidRPr="00C803AA">
              <w:rPr>
                <w:rFonts w:cs="Arial"/>
                <w:sz w:val="20"/>
                <w:szCs w:val="20"/>
              </w:rPr>
              <w:t xml:space="preserve">ul. Warszawskiej i przy </w:t>
            </w:r>
          </w:p>
          <w:p w14:paraId="43DEAB7C" w14:textId="7D24751F" w:rsidR="00CE5648" w:rsidRPr="00C803AA" w:rsidRDefault="00CE5648" w:rsidP="00930237">
            <w:pPr>
              <w:spacing w:line="240" w:lineRule="auto"/>
              <w:rPr>
                <w:rFonts w:cs="Arial"/>
                <w:sz w:val="20"/>
                <w:szCs w:val="20"/>
              </w:rPr>
            </w:pPr>
            <w:r w:rsidRPr="00C803AA">
              <w:rPr>
                <w:rFonts w:cs="Arial"/>
                <w:sz w:val="20"/>
                <w:szCs w:val="20"/>
              </w:rPr>
              <w:t>ul. Małyszyńskiej</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6584F8" w14:textId="77777777" w:rsidR="00CE5648" w:rsidRPr="00C803AA" w:rsidRDefault="00CE5648" w:rsidP="00CE5648">
            <w:pPr>
              <w:jc w:val="center"/>
              <w:rPr>
                <w:rFonts w:cs="Arial"/>
                <w:sz w:val="20"/>
                <w:szCs w:val="20"/>
              </w:rPr>
            </w:pPr>
            <w:r w:rsidRPr="00C803AA">
              <w:rPr>
                <w:rFonts w:cs="Arial"/>
                <w:sz w:val="20"/>
                <w:szCs w:val="20"/>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AAFE86" w14:textId="77777777" w:rsidR="00CE5648" w:rsidRPr="00C803AA" w:rsidRDefault="00CE5648" w:rsidP="00CE5648">
            <w:pPr>
              <w:jc w:val="center"/>
              <w:rPr>
                <w:rFonts w:cs="Arial"/>
                <w:sz w:val="20"/>
                <w:szCs w:val="20"/>
              </w:rPr>
            </w:pPr>
            <w:r w:rsidRPr="00C803AA">
              <w:rPr>
                <w:rFonts w:cs="Arial"/>
                <w:sz w:val="20"/>
                <w:szCs w:val="2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vAlign w:val="center"/>
          </w:tcPr>
          <w:p w14:paraId="77F3521D" w14:textId="77777777" w:rsidR="00CE5648" w:rsidRPr="00C803AA" w:rsidRDefault="00CE5648" w:rsidP="00CE5648">
            <w:pPr>
              <w:jc w:val="center"/>
              <w:rPr>
                <w:rFonts w:cs="Arial"/>
                <w:sz w:val="20"/>
                <w:szCs w:val="20"/>
              </w:rPr>
            </w:pPr>
            <w:r w:rsidRPr="00C803AA">
              <w:rPr>
                <w:rFonts w:cs="Arial"/>
                <w:sz w:val="20"/>
                <w:szCs w:val="20"/>
              </w:rPr>
              <w:t>58.790,00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A210E7" w14:textId="77777777" w:rsidR="00CE5648" w:rsidRPr="00C803AA" w:rsidRDefault="00CE5648" w:rsidP="00CE5648">
            <w:pPr>
              <w:jc w:val="center"/>
              <w:rPr>
                <w:rFonts w:cs="Arial"/>
                <w:sz w:val="20"/>
                <w:szCs w:val="20"/>
              </w:rPr>
            </w:pPr>
            <w:r w:rsidRPr="00C803AA">
              <w:rPr>
                <w:rFonts w:cs="Arial"/>
                <w:sz w:val="20"/>
                <w:szCs w:val="20"/>
              </w:rPr>
              <w:t>58.790,00</w:t>
            </w:r>
          </w:p>
        </w:tc>
      </w:tr>
      <w:tr w:rsidR="00CE5648" w:rsidRPr="00C803AA" w14:paraId="7ED9D5C8" w14:textId="77777777" w:rsidTr="008D5C3C">
        <w:trPr>
          <w:trHeight w:val="44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56CA29" w14:textId="77777777" w:rsidR="00CE5648" w:rsidRPr="00C803AA" w:rsidRDefault="00CE5648" w:rsidP="00CE5648">
            <w:pPr>
              <w:spacing w:line="240" w:lineRule="auto"/>
              <w:jc w:val="center"/>
              <w:rPr>
                <w:rFonts w:cs="Arial"/>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966AEC" w14:textId="77777777" w:rsidR="00CE5648" w:rsidRPr="00C803AA" w:rsidRDefault="00CE5648" w:rsidP="00CE5648">
            <w:pPr>
              <w:spacing w:line="240" w:lineRule="auto"/>
              <w:jc w:val="center"/>
              <w:rPr>
                <w:rFonts w:cs="Arial"/>
                <w:b/>
                <w:sz w:val="20"/>
                <w:szCs w:val="20"/>
                <w:u w:val="single"/>
              </w:rPr>
            </w:pPr>
            <w:r w:rsidRPr="00C803AA">
              <w:rPr>
                <w:rFonts w:cs="Arial"/>
                <w:b/>
                <w:sz w:val="20"/>
                <w:szCs w:val="20"/>
                <w:u w:val="single"/>
              </w:rPr>
              <w:t>RAZEM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90D7D8" w14:textId="77777777" w:rsidR="00CE5648" w:rsidRPr="00C803AA" w:rsidRDefault="00CE5648" w:rsidP="00CE5648">
            <w:pPr>
              <w:spacing w:line="240" w:lineRule="auto"/>
              <w:jc w:val="center"/>
              <w:rPr>
                <w:rFonts w:cs="Arial"/>
                <w:b/>
                <w:sz w:val="20"/>
                <w:szCs w:val="20"/>
              </w:rPr>
            </w:pPr>
            <w:r w:rsidRPr="00C803AA">
              <w:rPr>
                <w:rFonts w:cs="Arial"/>
                <w:b/>
                <w:sz w:val="20"/>
                <w:szCs w:val="20"/>
              </w:rPr>
              <w:t>384.759,20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B559D4" w14:textId="77777777" w:rsidR="00CE5648" w:rsidRPr="00C803AA" w:rsidRDefault="00CE5648" w:rsidP="00CE5648">
            <w:pPr>
              <w:spacing w:line="240" w:lineRule="auto"/>
              <w:jc w:val="center"/>
              <w:rPr>
                <w:rFonts w:cs="Arial"/>
                <w:b/>
                <w:sz w:val="20"/>
                <w:szCs w:val="20"/>
              </w:rPr>
            </w:pPr>
            <w:r w:rsidRPr="00C803AA">
              <w:rPr>
                <w:rFonts w:cs="Arial"/>
                <w:b/>
                <w:sz w:val="20"/>
                <w:szCs w:val="20"/>
              </w:rPr>
              <w:t>507.623,02</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70" w:type="dxa"/>
              <w:bottom w:w="0" w:type="dxa"/>
              <w:right w:w="70" w:type="dxa"/>
            </w:tcMar>
            <w:vAlign w:val="center"/>
          </w:tcPr>
          <w:p w14:paraId="4F43E41E" w14:textId="77777777" w:rsidR="00CE5648" w:rsidRPr="00C803AA" w:rsidRDefault="00CE5648" w:rsidP="00CE5648">
            <w:pPr>
              <w:spacing w:line="240" w:lineRule="auto"/>
              <w:jc w:val="center"/>
              <w:rPr>
                <w:rFonts w:cs="Arial"/>
                <w:b/>
                <w:sz w:val="20"/>
                <w:szCs w:val="20"/>
              </w:rPr>
            </w:pPr>
            <w:r w:rsidRPr="00C803AA">
              <w:rPr>
                <w:rFonts w:cs="Arial"/>
                <w:b/>
                <w:sz w:val="20"/>
                <w:szCs w:val="20"/>
              </w:rPr>
              <w:t>856.246,98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934563" w14:textId="77777777" w:rsidR="00CE5648" w:rsidRPr="00C803AA" w:rsidRDefault="00CE5648" w:rsidP="00CE5648">
            <w:pPr>
              <w:spacing w:line="240" w:lineRule="auto"/>
              <w:jc w:val="center"/>
              <w:rPr>
                <w:sz w:val="20"/>
                <w:szCs w:val="20"/>
              </w:rPr>
            </w:pPr>
            <w:r w:rsidRPr="00C803AA">
              <w:rPr>
                <w:rFonts w:cs="Arial"/>
                <w:b/>
                <w:sz w:val="20"/>
                <w:szCs w:val="20"/>
              </w:rPr>
              <w:t>1.748.629,20</w:t>
            </w:r>
          </w:p>
        </w:tc>
      </w:tr>
    </w:tbl>
    <w:p w14:paraId="470A0033" w14:textId="0646B165" w:rsidR="007218CA" w:rsidRPr="00C803AA" w:rsidRDefault="00CE5648" w:rsidP="00CE5648">
      <w:pPr>
        <w:spacing w:line="360" w:lineRule="auto"/>
        <w:jc w:val="both"/>
        <w:rPr>
          <w:rFonts w:cs="Arial"/>
          <w:sz w:val="18"/>
          <w:szCs w:val="18"/>
        </w:rPr>
      </w:pPr>
      <w:r w:rsidRPr="00C803AA">
        <w:rPr>
          <w:rFonts w:cs="Arial"/>
        </w:rPr>
        <w:t xml:space="preserve">    </w:t>
      </w:r>
      <w:r w:rsidRPr="00C803AA">
        <w:rPr>
          <w:rFonts w:cs="Arial"/>
          <w:sz w:val="18"/>
          <w:szCs w:val="18"/>
        </w:rPr>
        <w:t>*Prace zaplanowane n</w:t>
      </w:r>
      <w:r w:rsidR="00930237" w:rsidRPr="00C803AA">
        <w:rPr>
          <w:rFonts w:cs="Arial"/>
          <w:sz w:val="18"/>
          <w:szCs w:val="18"/>
        </w:rPr>
        <w:t>a I kwartał 2024 r.</w:t>
      </w:r>
    </w:p>
    <w:p w14:paraId="42B9D15E" w14:textId="55182613" w:rsidR="00BA17A8" w:rsidRPr="00C803AA" w:rsidRDefault="00C001B3" w:rsidP="00CE5648">
      <w:pPr>
        <w:spacing w:line="360" w:lineRule="auto"/>
        <w:jc w:val="both"/>
        <w:rPr>
          <w:rFonts w:cs="Arial"/>
          <w:b/>
          <w:sz w:val="24"/>
          <w:szCs w:val="24"/>
        </w:rPr>
      </w:pPr>
      <w:r w:rsidRPr="00C803AA">
        <w:rPr>
          <w:rFonts w:cs="Arial"/>
          <w:b/>
          <w:sz w:val="24"/>
          <w:szCs w:val="24"/>
        </w:rPr>
        <w:t xml:space="preserve">1.3. </w:t>
      </w:r>
      <w:r w:rsidR="00BA17A8" w:rsidRPr="00C803AA">
        <w:rPr>
          <w:rFonts w:cs="Arial"/>
          <w:b/>
          <w:sz w:val="24"/>
          <w:szCs w:val="24"/>
        </w:rPr>
        <w:t>Wydział Ochrony Środowiska i Rolnictwa:</w:t>
      </w:r>
    </w:p>
    <w:p w14:paraId="4A551117" w14:textId="295B4332" w:rsidR="00CE5648" w:rsidRPr="00C803AA" w:rsidRDefault="00CE5648" w:rsidP="00AB3559">
      <w:pPr>
        <w:pStyle w:val="Bezodstpw"/>
        <w:spacing w:line="276" w:lineRule="auto"/>
        <w:ind w:firstLine="709"/>
        <w:jc w:val="both"/>
        <w:rPr>
          <w:rFonts w:ascii="Arial" w:hAnsi="Arial" w:cs="Arial"/>
        </w:rPr>
      </w:pPr>
      <w:r w:rsidRPr="00C803AA">
        <w:rPr>
          <w:rFonts w:ascii="Arial" w:hAnsi="Arial" w:cs="Arial"/>
        </w:rPr>
        <w:t>W ramach realizacji zadań w zakresie be</w:t>
      </w:r>
      <w:r w:rsidR="00AA0644" w:rsidRPr="00C803AA">
        <w:rPr>
          <w:rFonts w:ascii="Arial" w:hAnsi="Arial" w:cs="Arial"/>
        </w:rPr>
        <w:t xml:space="preserve">zpieczeństwa publicznego w 2023 </w:t>
      </w:r>
      <w:r w:rsidRPr="00C803AA">
        <w:rPr>
          <w:rFonts w:ascii="Arial" w:hAnsi="Arial" w:cs="Arial"/>
        </w:rPr>
        <w:t>r. Wydział Ochrony Środowiska i Rolnictwa w okresie od 01.12.2023 r. do 15.12.2023 r. przeprowadził konserwację rowów melioracji szczegółowej w Gorzowie Wielkopolskim polegającą na koszeniu skarp i dna rowów, usuwaniu porostów drzew i krzewów wraz z odmulaniem i oczyszczaniem przepustów rurowych. W ramach ww. prac wykoszono 27 981 m.b.</w:t>
      </w:r>
      <w:r w:rsidRPr="00C803AA">
        <w:rPr>
          <w:rFonts w:ascii="Arial" w:hAnsi="Arial" w:cs="Arial"/>
          <w:color w:val="FF0000"/>
        </w:rPr>
        <w:t xml:space="preserve"> </w:t>
      </w:r>
      <w:r w:rsidRPr="00C803AA">
        <w:rPr>
          <w:rFonts w:ascii="Arial" w:hAnsi="Arial" w:cs="Arial"/>
        </w:rPr>
        <w:t>i odmulono 14 141 m.b.</w:t>
      </w:r>
      <w:r w:rsidRPr="00C803AA">
        <w:rPr>
          <w:rFonts w:ascii="Arial" w:hAnsi="Arial" w:cs="Arial"/>
          <w:color w:val="FF0000"/>
        </w:rPr>
        <w:t xml:space="preserve"> </w:t>
      </w:r>
      <w:r w:rsidRPr="00C803AA">
        <w:rPr>
          <w:rFonts w:ascii="Arial" w:hAnsi="Arial" w:cs="Arial"/>
        </w:rPr>
        <w:t>rowów. Koszt</w:t>
      </w:r>
      <w:r w:rsidR="00930237" w:rsidRPr="00C803AA">
        <w:rPr>
          <w:rFonts w:ascii="Arial" w:hAnsi="Arial" w:cs="Arial"/>
        </w:rPr>
        <w:t xml:space="preserve"> zadania wyniósł 148 000,00 zł.</w:t>
      </w:r>
    </w:p>
    <w:p w14:paraId="3C7D81E3" w14:textId="77777777" w:rsidR="00CE5648" w:rsidRPr="00C803AA" w:rsidRDefault="00CE5648" w:rsidP="00CE5648">
      <w:pPr>
        <w:spacing w:after="160"/>
        <w:jc w:val="both"/>
        <w:rPr>
          <w:rFonts w:cs="Arial"/>
          <w:sz w:val="24"/>
          <w:szCs w:val="24"/>
        </w:rPr>
      </w:pPr>
      <w:r w:rsidRPr="00C803AA">
        <w:rPr>
          <w:rFonts w:cs="Arial"/>
          <w:sz w:val="24"/>
          <w:szCs w:val="24"/>
        </w:rPr>
        <w:t>Konserwacją objęto niżej wymienione rowy:</w:t>
      </w:r>
    </w:p>
    <w:tbl>
      <w:tblPr>
        <w:tblW w:w="9212" w:type="dxa"/>
        <w:tblCellMar>
          <w:left w:w="10" w:type="dxa"/>
          <w:right w:w="10" w:type="dxa"/>
        </w:tblCellMar>
        <w:tblLook w:val="04A0" w:firstRow="1" w:lastRow="0" w:firstColumn="1" w:lastColumn="0" w:noHBand="0" w:noVBand="1"/>
      </w:tblPr>
      <w:tblGrid>
        <w:gridCol w:w="667"/>
        <w:gridCol w:w="1664"/>
        <w:gridCol w:w="1005"/>
        <w:gridCol w:w="3159"/>
        <w:gridCol w:w="1414"/>
        <w:gridCol w:w="1303"/>
      </w:tblGrid>
      <w:tr w:rsidR="00CE5648" w:rsidRPr="00C803AA" w14:paraId="461A0119" w14:textId="77777777" w:rsidTr="00AB3559">
        <w:tc>
          <w:tcPr>
            <w:tcW w:w="6495" w:type="dxa"/>
            <w:gridSpan w:val="4"/>
            <w:tcBorders>
              <w:bottom w:val="single" w:sz="4" w:space="0" w:color="000000"/>
              <w:right w:val="single" w:sz="4" w:space="0" w:color="000000"/>
            </w:tcBorders>
            <w:shd w:val="clear" w:color="auto" w:fill="auto"/>
            <w:tcMar>
              <w:top w:w="0" w:type="dxa"/>
              <w:left w:w="108" w:type="dxa"/>
              <w:bottom w:w="0" w:type="dxa"/>
              <w:right w:w="108" w:type="dxa"/>
            </w:tcMar>
          </w:tcPr>
          <w:p w14:paraId="35ECB5D6" w14:textId="77777777" w:rsidR="00CE5648" w:rsidRPr="00C803AA" w:rsidRDefault="00CE5648" w:rsidP="00CE5648">
            <w:pPr>
              <w:spacing w:line="240" w:lineRule="auto"/>
              <w:rPr>
                <w:rFonts w:cs="Arial"/>
                <w:b/>
                <w:bCs/>
                <w:sz w:val="20"/>
                <w:szCs w:val="20"/>
              </w:rPr>
            </w:pPr>
          </w:p>
        </w:tc>
        <w:tc>
          <w:tcPr>
            <w:tcW w:w="2717"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55089A73" w14:textId="6D53CDBA" w:rsidR="00CE5648" w:rsidRPr="00C803AA" w:rsidRDefault="00CE5648" w:rsidP="00CE5648">
            <w:pPr>
              <w:spacing w:line="240" w:lineRule="auto"/>
              <w:jc w:val="center"/>
              <w:rPr>
                <w:rFonts w:cs="Arial"/>
                <w:b/>
                <w:bCs/>
                <w:sz w:val="20"/>
                <w:szCs w:val="20"/>
              </w:rPr>
            </w:pPr>
            <w:r w:rsidRPr="00C803AA">
              <w:rPr>
                <w:rFonts w:cs="Arial"/>
                <w:b/>
                <w:bCs/>
                <w:sz w:val="20"/>
                <w:szCs w:val="20"/>
              </w:rPr>
              <w:t>Prace</w:t>
            </w:r>
            <w:r w:rsidR="00F361E9" w:rsidRPr="00C803AA">
              <w:rPr>
                <w:rFonts w:cs="Arial"/>
                <w:b/>
                <w:bCs/>
                <w:sz w:val="20"/>
                <w:szCs w:val="20"/>
              </w:rPr>
              <w:t xml:space="preserve"> [mb]</w:t>
            </w:r>
          </w:p>
        </w:tc>
      </w:tr>
      <w:tr w:rsidR="00CE5648" w:rsidRPr="00C803AA" w14:paraId="4A5A79CB" w14:textId="77777777" w:rsidTr="00AB3559">
        <w:trPr>
          <w:trHeight w:val="519"/>
        </w:trPr>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6EA8F552" w14:textId="77777777" w:rsidR="00CE5648" w:rsidRPr="00C803AA" w:rsidRDefault="00CE5648" w:rsidP="00CE5648">
            <w:pPr>
              <w:spacing w:line="240" w:lineRule="auto"/>
              <w:jc w:val="center"/>
              <w:rPr>
                <w:rFonts w:cs="Arial"/>
                <w:b/>
                <w:bCs/>
                <w:sz w:val="20"/>
                <w:szCs w:val="20"/>
              </w:rPr>
            </w:pPr>
            <w:r w:rsidRPr="00C803AA">
              <w:rPr>
                <w:rFonts w:cs="Arial"/>
                <w:b/>
                <w:bCs/>
                <w:sz w:val="20"/>
                <w:szCs w:val="20"/>
              </w:rPr>
              <w:t>Lp.</w:t>
            </w:r>
          </w:p>
        </w:tc>
        <w:tc>
          <w:tcPr>
            <w:tcW w:w="1664"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62D83170" w14:textId="77777777" w:rsidR="00CE5648" w:rsidRPr="00C803AA" w:rsidRDefault="00CE5648" w:rsidP="00CE5648">
            <w:pPr>
              <w:spacing w:line="240" w:lineRule="auto"/>
              <w:jc w:val="center"/>
              <w:rPr>
                <w:rFonts w:cs="Arial"/>
                <w:b/>
                <w:bCs/>
                <w:sz w:val="20"/>
                <w:szCs w:val="20"/>
              </w:rPr>
            </w:pPr>
            <w:r w:rsidRPr="00C803AA">
              <w:rPr>
                <w:rFonts w:cs="Arial"/>
                <w:b/>
                <w:bCs/>
                <w:sz w:val="20"/>
                <w:szCs w:val="20"/>
              </w:rPr>
              <w:t>Nazwa rowu</w:t>
            </w:r>
          </w:p>
        </w:tc>
        <w:tc>
          <w:tcPr>
            <w:tcW w:w="1005"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1AED9033" w14:textId="77777777" w:rsidR="00CE5648" w:rsidRPr="00C803AA" w:rsidRDefault="00CE5648" w:rsidP="00CE5648">
            <w:pPr>
              <w:spacing w:line="240" w:lineRule="auto"/>
              <w:jc w:val="center"/>
              <w:rPr>
                <w:rFonts w:cs="Arial"/>
                <w:b/>
                <w:bCs/>
                <w:sz w:val="20"/>
                <w:szCs w:val="20"/>
              </w:rPr>
            </w:pPr>
            <w:r w:rsidRPr="00C803AA">
              <w:rPr>
                <w:rFonts w:cs="Arial"/>
                <w:b/>
                <w:bCs/>
                <w:sz w:val="20"/>
                <w:szCs w:val="20"/>
              </w:rPr>
              <w:t>Długość [mb.]</w:t>
            </w:r>
          </w:p>
        </w:tc>
        <w:tc>
          <w:tcPr>
            <w:tcW w:w="3159"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26C1A755" w14:textId="77777777" w:rsidR="00CE5648" w:rsidRPr="00C803AA" w:rsidRDefault="00CE5648" w:rsidP="00CE5648">
            <w:pPr>
              <w:spacing w:line="240" w:lineRule="auto"/>
              <w:jc w:val="center"/>
              <w:rPr>
                <w:rFonts w:cs="Arial"/>
                <w:b/>
                <w:bCs/>
                <w:sz w:val="20"/>
                <w:szCs w:val="20"/>
              </w:rPr>
            </w:pPr>
            <w:r w:rsidRPr="00C803AA">
              <w:rPr>
                <w:rFonts w:cs="Arial"/>
                <w:b/>
                <w:bCs/>
                <w:sz w:val="20"/>
                <w:szCs w:val="20"/>
              </w:rPr>
              <w:t>Lokalizacja</w:t>
            </w:r>
          </w:p>
        </w:tc>
        <w:tc>
          <w:tcPr>
            <w:tcW w:w="1414"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6E3D2132" w14:textId="77777777" w:rsidR="00CE5648" w:rsidRPr="00C803AA" w:rsidRDefault="00CE5648" w:rsidP="00CE5648">
            <w:pPr>
              <w:spacing w:line="240" w:lineRule="auto"/>
              <w:jc w:val="center"/>
              <w:rPr>
                <w:rFonts w:cs="Arial"/>
                <w:b/>
                <w:bCs/>
                <w:sz w:val="20"/>
                <w:szCs w:val="20"/>
              </w:rPr>
            </w:pPr>
            <w:r w:rsidRPr="00C803AA">
              <w:rPr>
                <w:rFonts w:cs="Arial"/>
                <w:b/>
                <w:bCs/>
                <w:sz w:val="20"/>
                <w:szCs w:val="20"/>
              </w:rPr>
              <w:t>wykaszanie</w:t>
            </w:r>
          </w:p>
        </w:tc>
        <w:tc>
          <w:tcPr>
            <w:tcW w:w="1303"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3A2F79A5" w14:textId="77777777" w:rsidR="00CE5648" w:rsidRPr="00C803AA" w:rsidRDefault="00CE5648" w:rsidP="00CE5648">
            <w:pPr>
              <w:spacing w:line="240" w:lineRule="auto"/>
              <w:jc w:val="center"/>
              <w:rPr>
                <w:rFonts w:cs="Arial"/>
                <w:b/>
                <w:bCs/>
                <w:sz w:val="20"/>
                <w:szCs w:val="20"/>
              </w:rPr>
            </w:pPr>
            <w:r w:rsidRPr="00C803AA">
              <w:rPr>
                <w:rFonts w:cs="Arial"/>
                <w:b/>
                <w:bCs/>
                <w:sz w:val="20"/>
                <w:szCs w:val="20"/>
              </w:rPr>
              <w:t>odmulanie</w:t>
            </w:r>
          </w:p>
        </w:tc>
      </w:tr>
      <w:tr w:rsidR="00CE5648" w:rsidRPr="00C803AA" w14:paraId="2B540531"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0BFF4C32"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1ADFC5"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lang w:eastAsia="pl-PL"/>
              </w:rPr>
              <w:t>R-W-1</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077EF5"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lang w:eastAsia="pl-PL"/>
              </w:rPr>
              <w:t>386</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9E302E" w14:textId="77777777" w:rsidR="00CE5648" w:rsidRPr="00C803AA" w:rsidRDefault="00CE5648" w:rsidP="00CE5648">
            <w:pPr>
              <w:rPr>
                <w:rFonts w:cs="Arial"/>
                <w:sz w:val="20"/>
                <w:szCs w:val="20"/>
              </w:rPr>
            </w:pPr>
            <w:r w:rsidRPr="00C803AA">
              <w:rPr>
                <w:rFonts w:eastAsia="HG Mincho Light J" w:cs="Arial"/>
                <w:sz w:val="20"/>
                <w:szCs w:val="20"/>
                <w:lang w:eastAsia="pl-PL"/>
              </w:rPr>
              <w:t>przy ul. Wiśniowa-Rzeczna</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AB30DF"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lang w:eastAsia="pl-PL"/>
              </w:rPr>
              <w:t>386</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7EC4E3" w14:textId="77777777" w:rsidR="00CE5648" w:rsidRPr="00C803AA" w:rsidRDefault="00CE5648" w:rsidP="00CE5648">
            <w:pPr>
              <w:spacing w:line="240" w:lineRule="auto"/>
              <w:jc w:val="center"/>
              <w:rPr>
                <w:rFonts w:cs="Arial"/>
                <w:sz w:val="20"/>
                <w:szCs w:val="20"/>
              </w:rPr>
            </w:pPr>
            <w:r w:rsidRPr="00C803AA">
              <w:rPr>
                <w:rFonts w:cs="Arial"/>
                <w:sz w:val="20"/>
                <w:szCs w:val="20"/>
              </w:rPr>
              <w:t>-</w:t>
            </w:r>
          </w:p>
        </w:tc>
      </w:tr>
      <w:tr w:rsidR="00CE5648" w:rsidRPr="00C803AA" w14:paraId="2EC48A6A"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515802A4" w14:textId="77777777" w:rsidR="00CE5648" w:rsidRPr="00C803AA" w:rsidRDefault="00CE5648" w:rsidP="00CE5648">
            <w:pPr>
              <w:spacing w:line="240" w:lineRule="auto"/>
              <w:jc w:val="center"/>
              <w:rPr>
                <w:rFonts w:cs="Arial"/>
                <w:sz w:val="20"/>
                <w:szCs w:val="20"/>
              </w:rPr>
            </w:pPr>
            <w:r w:rsidRPr="00C803AA">
              <w:rPr>
                <w:rFonts w:cs="Arial"/>
                <w:sz w:val="20"/>
                <w:szCs w:val="20"/>
              </w:rPr>
              <w:t>2.</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6A1F40"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lang w:eastAsia="pl-PL"/>
              </w:rPr>
              <w:t>R-W-2</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3DB3A3"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lang w:eastAsia="pl-PL"/>
              </w:rPr>
              <w:t>431</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2168CF" w14:textId="77777777" w:rsidR="00CE5648" w:rsidRPr="00C803AA" w:rsidRDefault="00CE5648" w:rsidP="00CE5648">
            <w:pPr>
              <w:rPr>
                <w:rFonts w:cs="Arial"/>
                <w:sz w:val="20"/>
                <w:szCs w:val="20"/>
              </w:rPr>
            </w:pPr>
            <w:r w:rsidRPr="00C803AA">
              <w:rPr>
                <w:rFonts w:eastAsia="HG Mincho Light J" w:cs="Arial"/>
                <w:sz w:val="20"/>
                <w:szCs w:val="20"/>
                <w:lang w:eastAsia="pl-PL"/>
              </w:rPr>
              <w:t>przy ul. Warzywnej</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BE7296" w14:textId="77777777" w:rsidR="00CE5648" w:rsidRPr="00C803AA" w:rsidRDefault="00CE5648" w:rsidP="00CE5648">
            <w:pPr>
              <w:spacing w:line="240" w:lineRule="auto"/>
              <w:jc w:val="center"/>
              <w:rPr>
                <w:rFonts w:cs="Arial"/>
                <w:sz w:val="20"/>
                <w:szCs w:val="20"/>
              </w:rPr>
            </w:pPr>
            <w:r w:rsidRPr="00C803AA">
              <w:rPr>
                <w:rFonts w:cs="Arial"/>
                <w:sz w:val="20"/>
                <w:szCs w:val="20"/>
              </w:rPr>
              <w:t>431</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3ED6D5" w14:textId="77777777" w:rsidR="00CE5648" w:rsidRPr="00C803AA" w:rsidRDefault="00CE5648" w:rsidP="00CE5648">
            <w:pPr>
              <w:spacing w:line="240" w:lineRule="auto"/>
              <w:jc w:val="center"/>
              <w:rPr>
                <w:rFonts w:cs="Arial"/>
                <w:sz w:val="20"/>
                <w:szCs w:val="20"/>
              </w:rPr>
            </w:pPr>
            <w:r w:rsidRPr="00C803AA">
              <w:rPr>
                <w:rFonts w:cs="Arial"/>
                <w:sz w:val="20"/>
                <w:szCs w:val="20"/>
              </w:rPr>
              <w:t>-</w:t>
            </w:r>
          </w:p>
        </w:tc>
      </w:tr>
      <w:tr w:rsidR="00CE5648" w:rsidRPr="00C803AA" w14:paraId="0E6E119F"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44FEC09A" w14:textId="77777777" w:rsidR="00CE5648" w:rsidRPr="00C803AA" w:rsidRDefault="00CE5648" w:rsidP="00CE5648">
            <w:pPr>
              <w:spacing w:line="240" w:lineRule="auto"/>
              <w:jc w:val="center"/>
              <w:rPr>
                <w:rFonts w:cs="Arial"/>
                <w:sz w:val="20"/>
                <w:szCs w:val="20"/>
              </w:rPr>
            </w:pPr>
            <w:r w:rsidRPr="00C803AA">
              <w:rPr>
                <w:rFonts w:cs="Arial"/>
                <w:sz w:val="20"/>
                <w:szCs w:val="20"/>
              </w:rPr>
              <w:t>3.</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2FA158"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lang w:eastAsia="pl-PL"/>
              </w:rPr>
              <w:t>R-W-3</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D9F29"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lang w:eastAsia="pl-PL"/>
              </w:rPr>
              <w:t>218</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DFBAD8" w14:textId="77777777" w:rsidR="00CE5648" w:rsidRPr="00C803AA" w:rsidRDefault="00CE5648" w:rsidP="00CE5648">
            <w:pPr>
              <w:rPr>
                <w:rFonts w:cs="Arial"/>
                <w:sz w:val="20"/>
                <w:szCs w:val="20"/>
              </w:rPr>
            </w:pPr>
            <w:r w:rsidRPr="00C803AA">
              <w:rPr>
                <w:rFonts w:eastAsia="HG Mincho Light J" w:cs="Arial"/>
                <w:sz w:val="20"/>
                <w:szCs w:val="20"/>
                <w:lang w:eastAsia="pl-PL"/>
              </w:rPr>
              <w:t>przy ul. Kostrzyńskiej</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0FA6DF"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lang w:eastAsia="pl-PL"/>
              </w:rPr>
              <w:t>218</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81678A" w14:textId="77777777" w:rsidR="00CE5648" w:rsidRPr="00C803AA" w:rsidRDefault="00CE5648" w:rsidP="00CE5648">
            <w:pPr>
              <w:spacing w:line="240" w:lineRule="auto"/>
              <w:jc w:val="center"/>
              <w:rPr>
                <w:rFonts w:cs="Arial"/>
                <w:sz w:val="20"/>
                <w:szCs w:val="20"/>
              </w:rPr>
            </w:pPr>
            <w:r w:rsidRPr="00C803AA">
              <w:rPr>
                <w:rFonts w:cs="Arial"/>
                <w:sz w:val="20"/>
                <w:szCs w:val="20"/>
              </w:rPr>
              <w:t>-</w:t>
            </w:r>
          </w:p>
        </w:tc>
      </w:tr>
      <w:tr w:rsidR="00CE5648" w:rsidRPr="00C803AA" w14:paraId="407E1841"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2FA6B73C" w14:textId="77777777" w:rsidR="00CE5648" w:rsidRPr="00C803AA" w:rsidRDefault="00CE5648" w:rsidP="00CE5648">
            <w:pPr>
              <w:spacing w:line="240" w:lineRule="auto"/>
              <w:jc w:val="center"/>
              <w:rPr>
                <w:rFonts w:cs="Arial"/>
                <w:sz w:val="20"/>
                <w:szCs w:val="20"/>
              </w:rPr>
            </w:pPr>
            <w:r w:rsidRPr="00C803AA">
              <w:rPr>
                <w:rFonts w:cs="Arial"/>
                <w:sz w:val="20"/>
                <w:szCs w:val="20"/>
              </w:rPr>
              <w:t>4.</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D054A9"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lang w:eastAsia="pl-PL"/>
              </w:rPr>
              <w:t>R-Ł-1</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4CA565"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lang w:eastAsia="pl-PL"/>
              </w:rPr>
              <w:t>312</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71F0E6" w14:textId="77777777" w:rsidR="00CE5648" w:rsidRPr="00C803AA" w:rsidRDefault="00CE5648" w:rsidP="00CE5648">
            <w:pPr>
              <w:rPr>
                <w:rFonts w:cs="Arial"/>
                <w:sz w:val="20"/>
                <w:szCs w:val="20"/>
              </w:rPr>
            </w:pPr>
            <w:r w:rsidRPr="00C803AA">
              <w:rPr>
                <w:rFonts w:eastAsia="HG Mincho Light J" w:cs="Arial"/>
                <w:sz w:val="20"/>
                <w:szCs w:val="20"/>
                <w:lang w:eastAsia="pl-PL"/>
              </w:rPr>
              <w:t>przy ul. Kostrzyńskiej</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33A643" w14:textId="77777777" w:rsidR="00CE5648" w:rsidRPr="00C803AA" w:rsidRDefault="00CE5648" w:rsidP="00CE5648">
            <w:pPr>
              <w:spacing w:line="240" w:lineRule="auto"/>
              <w:jc w:val="center"/>
              <w:rPr>
                <w:rFonts w:cs="Arial"/>
                <w:sz w:val="20"/>
                <w:szCs w:val="20"/>
              </w:rPr>
            </w:pPr>
            <w:r w:rsidRPr="00C803AA">
              <w:rPr>
                <w:rFonts w:cs="Arial"/>
                <w:sz w:val="20"/>
                <w:szCs w:val="20"/>
              </w:rPr>
              <w:t>312</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7E11D0" w14:textId="77777777" w:rsidR="00CE5648" w:rsidRPr="00C803AA" w:rsidRDefault="00CE5648" w:rsidP="00CE5648">
            <w:pPr>
              <w:spacing w:line="240" w:lineRule="auto"/>
              <w:jc w:val="center"/>
              <w:rPr>
                <w:rFonts w:cs="Arial"/>
                <w:sz w:val="20"/>
                <w:szCs w:val="20"/>
              </w:rPr>
            </w:pPr>
            <w:r w:rsidRPr="00C803AA">
              <w:rPr>
                <w:rFonts w:cs="Arial"/>
                <w:sz w:val="20"/>
                <w:szCs w:val="20"/>
              </w:rPr>
              <w:t>312</w:t>
            </w:r>
          </w:p>
        </w:tc>
      </w:tr>
      <w:tr w:rsidR="00CE5648" w:rsidRPr="00C803AA" w14:paraId="71A69C5D"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407543B0" w14:textId="77777777" w:rsidR="00CE5648" w:rsidRPr="00C803AA" w:rsidRDefault="00CE5648" w:rsidP="00CE5648">
            <w:pPr>
              <w:spacing w:line="240" w:lineRule="auto"/>
              <w:jc w:val="center"/>
              <w:rPr>
                <w:rFonts w:cs="Arial"/>
                <w:sz w:val="20"/>
                <w:szCs w:val="20"/>
              </w:rPr>
            </w:pPr>
            <w:r w:rsidRPr="00C803AA">
              <w:rPr>
                <w:rFonts w:cs="Arial"/>
                <w:sz w:val="20"/>
                <w:szCs w:val="20"/>
              </w:rPr>
              <w:t>5.</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B29B1D"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lang w:eastAsia="pl-PL"/>
              </w:rPr>
              <w:t>R-Oa-7</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5A21D"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lang w:eastAsia="pl-PL"/>
              </w:rPr>
              <w:t>297</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593909" w14:textId="77777777" w:rsidR="00CE5648" w:rsidRPr="00C803AA" w:rsidRDefault="00CE5648" w:rsidP="00CE5648">
            <w:pPr>
              <w:rPr>
                <w:rFonts w:cs="Arial"/>
                <w:sz w:val="20"/>
                <w:szCs w:val="20"/>
              </w:rPr>
            </w:pPr>
            <w:r w:rsidRPr="00C803AA">
              <w:rPr>
                <w:rFonts w:eastAsia="HG Mincho Light J" w:cs="Arial"/>
                <w:sz w:val="20"/>
                <w:szCs w:val="20"/>
                <w:lang w:eastAsia="pl-PL"/>
              </w:rPr>
              <w:t xml:space="preserve">przy ul. Niwickiej </w:t>
            </w:r>
            <w:r w:rsidRPr="00C803AA">
              <w:rPr>
                <w:rFonts w:eastAsia="HG Mincho Light J" w:cs="Arial"/>
                <w:sz w:val="20"/>
                <w:szCs w:val="20"/>
                <w:lang w:eastAsia="pl-PL"/>
              </w:rPr>
              <w:br/>
              <w:t>i Jaskółczej</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EDC38B" w14:textId="77777777" w:rsidR="00CE5648" w:rsidRPr="00C803AA" w:rsidRDefault="00CE5648" w:rsidP="00CE5648">
            <w:pPr>
              <w:spacing w:line="240" w:lineRule="auto"/>
              <w:jc w:val="center"/>
              <w:rPr>
                <w:rFonts w:cs="Arial"/>
                <w:sz w:val="20"/>
                <w:szCs w:val="20"/>
              </w:rPr>
            </w:pPr>
            <w:r w:rsidRPr="00C803AA">
              <w:rPr>
                <w:rFonts w:cs="Arial"/>
                <w:sz w:val="20"/>
                <w:szCs w:val="20"/>
              </w:rPr>
              <w:t>297</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738AF5" w14:textId="77777777" w:rsidR="00CE5648" w:rsidRPr="00C803AA" w:rsidRDefault="00CE5648" w:rsidP="00CE5648">
            <w:pPr>
              <w:spacing w:line="240" w:lineRule="auto"/>
              <w:jc w:val="center"/>
              <w:rPr>
                <w:rFonts w:cs="Arial"/>
                <w:sz w:val="20"/>
                <w:szCs w:val="20"/>
              </w:rPr>
            </w:pPr>
            <w:r w:rsidRPr="00C803AA">
              <w:rPr>
                <w:rFonts w:cs="Arial"/>
                <w:sz w:val="20"/>
                <w:szCs w:val="20"/>
              </w:rPr>
              <w:t>-</w:t>
            </w:r>
          </w:p>
        </w:tc>
      </w:tr>
      <w:tr w:rsidR="00CE5648" w:rsidRPr="00C803AA" w14:paraId="2A81CBE6"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1FC980F1" w14:textId="77777777" w:rsidR="00CE5648" w:rsidRPr="00C803AA" w:rsidRDefault="00CE5648" w:rsidP="00CE5648">
            <w:pPr>
              <w:spacing w:line="240" w:lineRule="auto"/>
              <w:jc w:val="center"/>
              <w:rPr>
                <w:rFonts w:cs="Arial"/>
                <w:sz w:val="20"/>
                <w:szCs w:val="20"/>
              </w:rPr>
            </w:pPr>
            <w:r w:rsidRPr="00C803AA">
              <w:rPr>
                <w:rFonts w:cs="Arial"/>
                <w:sz w:val="20"/>
                <w:szCs w:val="20"/>
              </w:rPr>
              <w:t>6.</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64596C"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lang w:eastAsia="pl-PL"/>
              </w:rPr>
              <w:t>R-Oa-8 (A)</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C73CBA"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lang w:eastAsia="pl-PL"/>
              </w:rPr>
              <w:t>350</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706849" w14:textId="77777777" w:rsidR="00AB3559" w:rsidRPr="00C803AA" w:rsidRDefault="00CE5648" w:rsidP="00CE5648">
            <w:pPr>
              <w:rPr>
                <w:rFonts w:eastAsia="HG Mincho Light J" w:cs="Arial"/>
                <w:sz w:val="20"/>
                <w:szCs w:val="20"/>
                <w:lang w:eastAsia="pl-PL"/>
              </w:rPr>
            </w:pPr>
            <w:r w:rsidRPr="00C803AA">
              <w:rPr>
                <w:rFonts w:eastAsia="HG Mincho Light J" w:cs="Arial"/>
                <w:sz w:val="20"/>
                <w:szCs w:val="20"/>
                <w:lang w:eastAsia="pl-PL"/>
              </w:rPr>
              <w:t xml:space="preserve">pomiędzy Wałem Długim, </w:t>
            </w:r>
            <w:r w:rsidR="00DB38C5" w:rsidRPr="00C803AA">
              <w:rPr>
                <w:rFonts w:eastAsia="HG Mincho Light J" w:cs="Arial"/>
                <w:sz w:val="20"/>
                <w:szCs w:val="20"/>
                <w:lang w:eastAsia="pl-PL"/>
              </w:rPr>
              <w:t xml:space="preserve">  </w:t>
            </w:r>
          </w:p>
          <w:p w14:paraId="1A71AA20" w14:textId="7D2B5532" w:rsidR="00CE5648" w:rsidRPr="00C803AA" w:rsidRDefault="00CE5648" w:rsidP="00CE5648">
            <w:pPr>
              <w:rPr>
                <w:rFonts w:cs="Arial"/>
                <w:sz w:val="20"/>
                <w:szCs w:val="20"/>
              </w:rPr>
            </w:pPr>
            <w:r w:rsidRPr="00C803AA">
              <w:rPr>
                <w:rFonts w:eastAsia="HG Mincho Light J" w:cs="Arial"/>
                <w:sz w:val="20"/>
                <w:szCs w:val="20"/>
                <w:lang w:eastAsia="pl-PL"/>
              </w:rPr>
              <w:t>a ul. Półwiejską</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985F86" w14:textId="77777777" w:rsidR="00CE5648" w:rsidRPr="00C803AA" w:rsidRDefault="00CE5648" w:rsidP="00CE5648">
            <w:pPr>
              <w:spacing w:line="240" w:lineRule="auto"/>
              <w:jc w:val="center"/>
              <w:rPr>
                <w:rFonts w:cs="Arial"/>
                <w:sz w:val="20"/>
                <w:szCs w:val="20"/>
              </w:rPr>
            </w:pPr>
            <w:r w:rsidRPr="00C803AA">
              <w:rPr>
                <w:rFonts w:cs="Arial"/>
                <w:sz w:val="20"/>
                <w:szCs w:val="20"/>
              </w:rPr>
              <w:t>350</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955F9D" w14:textId="77777777" w:rsidR="00CE5648" w:rsidRPr="00C803AA" w:rsidRDefault="00CE5648" w:rsidP="00CE5648">
            <w:pPr>
              <w:spacing w:line="240" w:lineRule="auto"/>
              <w:jc w:val="center"/>
              <w:rPr>
                <w:rFonts w:cs="Arial"/>
                <w:sz w:val="20"/>
                <w:szCs w:val="20"/>
              </w:rPr>
            </w:pPr>
            <w:r w:rsidRPr="00C803AA">
              <w:rPr>
                <w:rFonts w:cs="Arial"/>
                <w:sz w:val="20"/>
                <w:szCs w:val="20"/>
              </w:rPr>
              <w:t>-</w:t>
            </w:r>
          </w:p>
        </w:tc>
      </w:tr>
      <w:tr w:rsidR="00CE5648" w:rsidRPr="00C803AA" w14:paraId="6851D763"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5078036E" w14:textId="77777777" w:rsidR="00CE5648" w:rsidRPr="00C803AA" w:rsidRDefault="00CE5648" w:rsidP="00CE5648">
            <w:pPr>
              <w:spacing w:line="240" w:lineRule="auto"/>
              <w:jc w:val="center"/>
              <w:rPr>
                <w:rFonts w:cs="Arial"/>
                <w:sz w:val="20"/>
                <w:szCs w:val="20"/>
              </w:rPr>
            </w:pPr>
            <w:r w:rsidRPr="00C803AA">
              <w:rPr>
                <w:rFonts w:cs="Arial"/>
                <w:sz w:val="20"/>
                <w:szCs w:val="20"/>
              </w:rPr>
              <w:t>7.</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287ABD"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lang w:eastAsia="pl-PL"/>
              </w:rPr>
              <w:t>R-Oa-9 (B)</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F96E17"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lang w:eastAsia="pl-PL"/>
              </w:rPr>
              <w:t>570</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5ACC68" w14:textId="77777777" w:rsidR="00AB3559" w:rsidRPr="00C803AA" w:rsidRDefault="00CE5648" w:rsidP="00CE5648">
            <w:pPr>
              <w:rPr>
                <w:rFonts w:eastAsia="HG Mincho Light J" w:cs="Arial"/>
                <w:sz w:val="20"/>
                <w:szCs w:val="20"/>
                <w:lang w:eastAsia="pl-PL"/>
              </w:rPr>
            </w:pPr>
            <w:r w:rsidRPr="00C803AA">
              <w:rPr>
                <w:rFonts w:eastAsia="HG Mincho Light J" w:cs="Arial"/>
                <w:sz w:val="20"/>
                <w:szCs w:val="20"/>
                <w:lang w:eastAsia="pl-PL"/>
              </w:rPr>
              <w:t xml:space="preserve">pomiędzy Wałem Długim, </w:t>
            </w:r>
            <w:r w:rsidR="00DB38C5" w:rsidRPr="00C803AA">
              <w:rPr>
                <w:rFonts w:eastAsia="HG Mincho Light J" w:cs="Arial"/>
                <w:sz w:val="20"/>
                <w:szCs w:val="20"/>
                <w:lang w:eastAsia="pl-PL"/>
              </w:rPr>
              <w:t xml:space="preserve"> </w:t>
            </w:r>
          </w:p>
          <w:p w14:paraId="3A01427F" w14:textId="2D5D7B95" w:rsidR="00CE5648" w:rsidRPr="00C803AA" w:rsidRDefault="00CE5648" w:rsidP="00CE5648">
            <w:pPr>
              <w:rPr>
                <w:rFonts w:cs="Arial"/>
                <w:sz w:val="20"/>
                <w:szCs w:val="20"/>
              </w:rPr>
            </w:pPr>
            <w:r w:rsidRPr="00C803AA">
              <w:rPr>
                <w:rFonts w:eastAsia="HG Mincho Light J" w:cs="Arial"/>
                <w:sz w:val="20"/>
                <w:szCs w:val="20"/>
                <w:lang w:eastAsia="pl-PL"/>
              </w:rPr>
              <w:t>a ul. Półwiejską</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60C951" w14:textId="77777777" w:rsidR="00CE5648" w:rsidRPr="00C803AA" w:rsidRDefault="00CE5648" w:rsidP="00CE5648">
            <w:pPr>
              <w:spacing w:line="240" w:lineRule="auto"/>
              <w:jc w:val="center"/>
              <w:rPr>
                <w:rFonts w:cs="Arial"/>
                <w:sz w:val="20"/>
                <w:szCs w:val="20"/>
              </w:rPr>
            </w:pPr>
            <w:r w:rsidRPr="00C803AA">
              <w:rPr>
                <w:rFonts w:cs="Arial"/>
                <w:sz w:val="20"/>
                <w:szCs w:val="20"/>
              </w:rPr>
              <w:t>570</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1817B1" w14:textId="77777777" w:rsidR="00CE5648" w:rsidRPr="00C803AA" w:rsidRDefault="00CE5648" w:rsidP="00CE5648">
            <w:pPr>
              <w:spacing w:line="240" w:lineRule="auto"/>
              <w:jc w:val="center"/>
              <w:rPr>
                <w:rFonts w:cs="Arial"/>
                <w:sz w:val="20"/>
                <w:szCs w:val="20"/>
              </w:rPr>
            </w:pPr>
            <w:r w:rsidRPr="00C803AA">
              <w:rPr>
                <w:rFonts w:cs="Arial"/>
                <w:sz w:val="20"/>
                <w:szCs w:val="20"/>
              </w:rPr>
              <w:t>-</w:t>
            </w:r>
          </w:p>
        </w:tc>
      </w:tr>
      <w:tr w:rsidR="00CE5648" w:rsidRPr="00C803AA" w14:paraId="017A4B86"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26C0D4FF" w14:textId="77777777" w:rsidR="00CE5648" w:rsidRPr="00C803AA" w:rsidRDefault="00CE5648" w:rsidP="00CE5648">
            <w:pPr>
              <w:spacing w:line="240" w:lineRule="auto"/>
              <w:jc w:val="center"/>
              <w:rPr>
                <w:rFonts w:cs="Arial"/>
                <w:sz w:val="20"/>
                <w:szCs w:val="20"/>
              </w:rPr>
            </w:pPr>
            <w:r w:rsidRPr="00C803AA">
              <w:rPr>
                <w:rFonts w:cs="Arial"/>
                <w:sz w:val="20"/>
                <w:szCs w:val="20"/>
              </w:rPr>
              <w:t>8.</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B800EB"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lang w:eastAsia="pl-PL"/>
              </w:rPr>
              <w:t>R-Oa-B1</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081FC0"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lang w:eastAsia="pl-PL"/>
              </w:rPr>
              <w:t>70</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00320D" w14:textId="77777777" w:rsidR="00AB3559" w:rsidRPr="00C803AA" w:rsidRDefault="00CE5648" w:rsidP="00CE5648">
            <w:pPr>
              <w:rPr>
                <w:rFonts w:eastAsia="HG Mincho Light J" w:cs="Arial"/>
                <w:sz w:val="20"/>
                <w:szCs w:val="20"/>
                <w:lang w:eastAsia="pl-PL"/>
              </w:rPr>
            </w:pPr>
            <w:r w:rsidRPr="00C803AA">
              <w:rPr>
                <w:rFonts w:eastAsia="HG Mincho Light J" w:cs="Arial"/>
                <w:sz w:val="20"/>
                <w:szCs w:val="20"/>
                <w:lang w:eastAsia="pl-PL"/>
              </w:rPr>
              <w:t xml:space="preserve">pomiędzy Wałem Długim, </w:t>
            </w:r>
            <w:r w:rsidR="00DB38C5" w:rsidRPr="00C803AA">
              <w:rPr>
                <w:rFonts w:eastAsia="HG Mincho Light J" w:cs="Arial"/>
                <w:sz w:val="20"/>
                <w:szCs w:val="20"/>
                <w:lang w:eastAsia="pl-PL"/>
              </w:rPr>
              <w:t xml:space="preserve"> </w:t>
            </w:r>
          </w:p>
          <w:p w14:paraId="46B6BD33" w14:textId="1460BB5A" w:rsidR="00CE5648" w:rsidRPr="00C803AA" w:rsidRDefault="00CE5648" w:rsidP="00CE5648">
            <w:pPr>
              <w:rPr>
                <w:rFonts w:cs="Arial"/>
                <w:sz w:val="20"/>
                <w:szCs w:val="20"/>
              </w:rPr>
            </w:pPr>
            <w:r w:rsidRPr="00C803AA">
              <w:rPr>
                <w:rFonts w:eastAsia="HG Mincho Light J" w:cs="Arial"/>
                <w:sz w:val="20"/>
                <w:szCs w:val="20"/>
                <w:lang w:eastAsia="pl-PL"/>
              </w:rPr>
              <w:t>a</w:t>
            </w:r>
            <w:r w:rsidR="00DB38C5" w:rsidRPr="00C803AA">
              <w:rPr>
                <w:rFonts w:eastAsia="HG Mincho Light J" w:cs="Arial"/>
                <w:sz w:val="20"/>
                <w:szCs w:val="20"/>
                <w:lang w:eastAsia="pl-PL"/>
              </w:rPr>
              <w:t xml:space="preserve"> </w:t>
            </w:r>
            <w:r w:rsidRPr="00C803AA">
              <w:rPr>
                <w:rFonts w:eastAsia="HG Mincho Light J" w:cs="Arial"/>
                <w:sz w:val="20"/>
                <w:szCs w:val="20"/>
                <w:lang w:eastAsia="pl-PL"/>
              </w:rPr>
              <w:t xml:space="preserve"> ul. Półwiejską</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852D0F"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lang w:eastAsia="pl-PL"/>
              </w:rPr>
              <w:t>70</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1E88FD" w14:textId="77777777" w:rsidR="00CE5648" w:rsidRPr="00C803AA" w:rsidRDefault="00CE5648" w:rsidP="00CE5648">
            <w:pPr>
              <w:spacing w:line="240" w:lineRule="auto"/>
              <w:jc w:val="center"/>
              <w:rPr>
                <w:rFonts w:cs="Arial"/>
                <w:sz w:val="20"/>
                <w:szCs w:val="20"/>
              </w:rPr>
            </w:pPr>
            <w:r w:rsidRPr="00C803AA">
              <w:rPr>
                <w:rFonts w:cs="Arial"/>
                <w:sz w:val="20"/>
                <w:szCs w:val="20"/>
              </w:rPr>
              <w:t>-</w:t>
            </w:r>
          </w:p>
        </w:tc>
      </w:tr>
      <w:tr w:rsidR="00CE5648" w:rsidRPr="00C803AA" w14:paraId="0FA1E32A"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4BAFFFAA" w14:textId="77777777" w:rsidR="00CE5648" w:rsidRPr="00C803AA" w:rsidRDefault="00CE5648" w:rsidP="00CE5648">
            <w:pPr>
              <w:spacing w:line="240" w:lineRule="auto"/>
              <w:jc w:val="center"/>
              <w:rPr>
                <w:rFonts w:cs="Arial"/>
                <w:sz w:val="20"/>
                <w:szCs w:val="20"/>
              </w:rPr>
            </w:pPr>
            <w:r w:rsidRPr="00C803AA">
              <w:rPr>
                <w:rFonts w:cs="Arial"/>
                <w:sz w:val="20"/>
                <w:szCs w:val="20"/>
              </w:rPr>
              <w:t>9.</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EFE823"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lang w:eastAsia="pl-PL"/>
              </w:rPr>
              <w:t>R-Oa-10 (C)</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A961AE"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lang w:eastAsia="pl-PL"/>
              </w:rPr>
              <w:t>650</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14BEDE" w14:textId="77777777" w:rsidR="00AB3559" w:rsidRPr="00C803AA" w:rsidRDefault="00CE5648" w:rsidP="00CE5648">
            <w:pPr>
              <w:rPr>
                <w:rFonts w:eastAsia="HG Mincho Light J" w:cs="Arial"/>
                <w:sz w:val="20"/>
                <w:szCs w:val="20"/>
                <w:lang w:eastAsia="pl-PL"/>
              </w:rPr>
            </w:pPr>
            <w:r w:rsidRPr="00C803AA">
              <w:rPr>
                <w:rFonts w:eastAsia="HG Mincho Light J" w:cs="Arial"/>
                <w:sz w:val="20"/>
                <w:szCs w:val="20"/>
                <w:lang w:eastAsia="pl-PL"/>
              </w:rPr>
              <w:t xml:space="preserve">pomiędzy Wałem Długim, </w:t>
            </w:r>
          </w:p>
          <w:p w14:paraId="54151751" w14:textId="488D0C11" w:rsidR="00CE5648" w:rsidRPr="00C803AA" w:rsidRDefault="00DB38C5" w:rsidP="00CE5648">
            <w:pPr>
              <w:rPr>
                <w:rFonts w:cs="Arial"/>
                <w:sz w:val="20"/>
                <w:szCs w:val="20"/>
              </w:rPr>
            </w:pPr>
            <w:r w:rsidRPr="00C803AA">
              <w:rPr>
                <w:rFonts w:eastAsia="HG Mincho Light J" w:cs="Arial"/>
                <w:sz w:val="20"/>
                <w:szCs w:val="20"/>
                <w:lang w:eastAsia="pl-PL"/>
              </w:rPr>
              <w:t xml:space="preserve"> </w:t>
            </w:r>
            <w:r w:rsidR="00CE5648" w:rsidRPr="00C803AA">
              <w:rPr>
                <w:rFonts w:eastAsia="HG Mincho Light J" w:cs="Arial"/>
                <w:sz w:val="20"/>
                <w:szCs w:val="20"/>
                <w:lang w:eastAsia="pl-PL"/>
              </w:rPr>
              <w:t>a ul. Łąkową</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2C66BA"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lang w:eastAsia="pl-PL"/>
              </w:rPr>
              <w:t>650</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6DC16A" w14:textId="77777777" w:rsidR="00CE5648" w:rsidRPr="00C803AA" w:rsidRDefault="00CE5648" w:rsidP="00CE5648">
            <w:pPr>
              <w:spacing w:line="240" w:lineRule="auto"/>
              <w:jc w:val="center"/>
              <w:rPr>
                <w:rFonts w:cs="Arial"/>
                <w:sz w:val="20"/>
                <w:szCs w:val="20"/>
              </w:rPr>
            </w:pPr>
            <w:r w:rsidRPr="00C803AA">
              <w:rPr>
                <w:rFonts w:cs="Arial"/>
                <w:sz w:val="20"/>
                <w:szCs w:val="20"/>
              </w:rPr>
              <w:t>-</w:t>
            </w:r>
          </w:p>
        </w:tc>
      </w:tr>
      <w:tr w:rsidR="00CE5648" w:rsidRPr="00C803AA" w14:paraId="6E1B45D5"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50948C10" w14:textId="77777777" w:rsidR="00CE5648" w:rsidRPr="00C803AA" w:rsidRDefault="00CE5648" w:rsidP="00CE5648">
            <w:pPr>
              <w:spacing w:line="240" w:lineRule="auto"/>
              <w:jc w:val="center"/>
              <w:rPr>
                <w:rFonts w:cs="Arial"/>
                <w:sz w:val="20"/>
                <w:szCs w:val="20"/>
              </w:rPr>
            </w:pPr>
            <w:r w:rsidRPr="00C803AA">
              <w:rPr>
                <w:rFonts w:cs="Arial"/>
                <w:sz w:val="20"/>
                <w:szCs w:val="20"/>
              </w:rPr>
              <w:t>10.</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CE186D"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lang w:eastAsia="pl-PL"/>
              </w:rPr>
              <w:t>R-Si-1</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8C0CE7"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lang w:eastAsia="pl-PL"/>
              </w:rPr>
              <w:t>489</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D7C4C6" w14:textId="77777777" w:rsidR="00CE5648" w:rsidRPr="00C803AA" w:rsidRDefault="00CE5648" w:rsidP="00CE5648">
            <w:pPr>
              <w:rPr>
                <w:rFonts w:cs="Arial"/>
                <w:sz w:val="20"/>
                <w:szCs w:val="20"/>
              </w:rPr>
            </w:pPr>
            <w:r w:rsidRPr="00C803AA">
              <w:rPr>
                <w:rFonts w:eastAsia="HG Mincho Light J" w:cs="Arial"/>
                <w:sz w:val="20"/>
                <w:szCs w:val="20"/>
                <w:lang w:eastAsia="pl-PL"/>
              </w:rPr>
              <w:t>ul. Kasprzaka</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A4A504" w14:textId="77777777" w:rsidR="00CE5648" w:rsidRPr="00C803AA" w:rsidRDefault="00CE5648" w:rsidP="00CE5648">
            <w:pPr>
              <w:spacing w:line="240" w:lineRule="auto"/>
              <w:jc w:val="center"/>
              <w:rPr>
                <w:rFonts w:cs="Arial"/>
                <w:sz w:val="20"/>
                <w:szCs w:val="20"/>
              </w:rPr>
            </w:pPr>
            <w:r w:rsidRPr="00C803AA">
              <w:rPr>
                <w:rFonts w:cs="Arial"/>
                <w:sz w:val="20"/>
                <w:szCs w:val="20"/>
              </w:rPr>
              <w:t>489</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5B500F" w14:textId="77777777" w:rsidR="00CE5648" w:rsidRPr="00C803AA" w:rsidRDefault="00CE5648" w:rsidP="00CE5648">
            <w:pPr>
              <w:spacing w:line="240" w:lineRule="auto"/>
              <w:jc w:val="center"/>
              <w:rPr>
                <w:rFonts w:cs="Arial"/>
                <w:sz w:val="20"/>
                <w:szCs w:val="20"/>
              </w:rPr>
            </w:pPr>
            <w:r w:rsidRPr="00C803AA">
              <w:rPr>
                <w:rFonts w:cs="Arial"/>
                <w:sz w:val="20"/>
                <w:szCs w:val="20"/>
              </w:rPr>
              <w:t>489</w:t>
            </w:r>
          </w:p>
        </w:tc>
      </w:tr>
      <w:tr w:rsidR="00CE5648" w:rsidRPr="00C803AA" w14:paraId="41A30516"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2752FC49" w14:textId="77777777" w:rsidR="00CE5648" w:rsidRPr="00C803AA" w:rsidRDefault="00CE5648" w:rsidP="00CE5648">
            <w:pPr>
              <w:spacing w:line="240" w:lineRule="auto"/>
              <w:jc w:val="center"/>
              <w:rPr>
                <w:rFonts w:cs="Arial"/>
                <w:sz w:val="20"/>
                <w:szCs w:val="20"/>
              </w:rPr>
            </w:pPr>
            <w:r w:rsidRPr="00C803AA">
              <w:rPr>
                <w:rFonts w:cs="Arial"/>
                <w:sz w:val="20"/>
                <w:szCs w:val="20"/>
              </w:rPr>
              <w:t>11.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A53265"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lang w:eastAsia="pl-PL"/>
              </w:rPr>
              <w:t>R-Si-2 (S-1)</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8B172C"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lang w:eastAsia="pl-PL"/>
              </w:rPr>
              <w:t>2580</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04BB96" w14:textId="77777777" w:rsidR="00CE5648" w:rsidRPr="00C803AA" w:rsidRDefault="00CE5648" w:rsidP="00CE5648">
            <w:pPr>
              <w:rPr>
                <w:rFonts w:cs="Arial"/>
                <w:sz w:val="20"/>
                <w:szCs w:val="20"/>
              </w:rPr>
            </w:pPr>
            <w:r w:rsidRPr="00C803AA">
              <w:rPr>
                <w:rFonts w:eastAsia="HG Mincho Light J" w:cs="Arial"/>
                <w:sz w:val="20"/>
                <w:szCs w:val="20"/>
                <w:lang w:eastAsia="pl-PL"/>
              </w:rPr>
              <w:t xml:space="preserve">od ul. Kasprzaka </w:t>
            </w:r>
            <w:r w:rsidRPr="00C803AA">
              <w:rPr>
                <w:rFonts w:eastAsia="HG Mincho Light J" w:cs="Arial"/>
                <w:sz w:val="20"/>
                <w:szCs w:val="20"/>
                <w:lang w:eastAsia="pl-PL"/>
              </w:rPr>
              <w:br/>
              <w:t>do ul. Ulimskiej</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9D6A11"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lang w:eastAsia="pl-PL"/>
              </w:rPr>
              <w:t>2580</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FB02B1" w14:textId="77777777" w:rsidR="00CE5648" w:rsidRPr="00C803AA" w:rsidRDefault="00CE5648" w:rsidP="00CE5648">
            <w:pPr>
              <w:spacing w:line="240" w:lineRule="auto"/>
              <w:jc w:val="center"/>
              <w:rPr>
                <w:rFonts w:cs="Arial"/>
                <w:sz w:val="20"/>
                <w:szCs w:val="20"/>
              </w:rPr>
            </w:pPr>
            <w:r w:rsidRPr="00C803AA">
              <w:rPr>
                <w:rFonts w:cs="Arial"/>
                <w:sz w:val="20"/>
                <w:szCs w:val="20"/>
              </w:rPr>
              <w:t>2580</w:t>
            </w:r>
          </w:p>
        </w:tc>
      </w:tr>
      <w:tr w:rsidR="00CE5648" w:rsidRPr="00C803AA" w14:paraId="0679EF2C"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2606ED18" w14:textId="77777777" w:rsidR="00CE5648" w:rsidRPr="00C803AA" w:rsidRDefault="00CE5648" w:rsidP="00CE5648">
            <w:pPr>
              <w:spacing w:line="240" w:lineRule="auto"/>
              <w:jc w:val="center"/>
              <w:rPr>
                <w:rFonts w:cs="Arial"/>
                <w:sz w:val="20"/>
                <w:szCs w:val="20"/>
              </w:rPr>
            </w:pPr>
            <w:r w:rsidRPr="00C803AA">
              <w:rPr>
                <w:rFonts w:cs="Arial"/>
                <w:sz w:val="20"/>
                <w:szCs w:val="20"/>
              </w:rPr>
              <w:t>12.</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26BDC"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lang w:eastAsia="pl-PL"/>
              </w:rPr>
              <w:t>R-Si-3</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B0D554"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lang w:eastAsia="pl-PL"/>
              </w:rPr>
              <w:t>640</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F4BB7A" w14:textId="77777777" w:rsidR="00CE5648" w:rsidRPr="00C803AA" w:rsidRDefault="00CE5648" w:rsidP="00CE5648">
            <w:pPr>
              <w:rPr>
                <w:rFonts w:cs="Arial"/>
                <w:sz w:val="20"/>
                <w:szCs w:val="20"/>
              </w:rPr>
            </w:pPr>
            <w:r w:rsidRPr="00C803AA">
              <w:rPr>
                <w:rFonts w:eastAsia="HG Mincho Light J" w:cs="Arial"/>
                <w:sz w:val="20"/>
                <w:szCs w:val="20"/>
                <w:lang w:eastAsia="pl-PL"/>
              </w:rPr>
              <w:t xml:space="preserve">pomiędzy ul. Graniczną </w:t>
            </w:r>
            <w:r w:rsidRPr="00C803AA">
              <w:rPr>
                <w:rFonts w:eastAsia="HG Mincho Light J" w:cs="Arial"/>
                <w:sz w:val="20"/>
                <w:szCs w:val="20"/>
                <w:lang w:eastAsia="pl-PL"/>
              </w:rPr>
              <w:br/>
              <w:t>i ul. Paradyską</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C9077E" w14:textId="77777777" w:rsidR="00CE5648" w:rsidRPr="00C803AA" w:rsidRDefault="00CE5648" w:rsidP="00CE5648">
            <w:pPr>
              <w:spacing w:line="240" w:lineRule="auto"/>
              <w:jc w:val="center"/>
              <w:rPr>
                <w:rFonts w:cs="Arial"/>
                <w:sz w:val="20"/>
                <w:szCs w:val="20"/>
              </w:rPr>
            </w:pPr>
            <w:r w:rsidRPr="00C803AA">
              <w:rPr>
                <w:rFonts w:cs="Arial"/>
                <w:sz w:val="20"/>
                <w:szCs w:val="20"/>
              </w:rPr>
              <w:t>640</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315440" w14:textId="77777777" w:rsidR="00CE5648" w:rsidRPr="00C803AA" w:rsidRDefault="00CE5648" w:rsidP="00CE5648">
            <w:pPr>
              <w:spacing w:line="240" w:lineRule="auto"/>
              <w:jc w:val="center"/>
              <w:rPr>
                <w:rFonts w:cs="Arial"/>
                <w:sz w:val="20"/>
                <w:szCs w:val="20"/>
              </w:rPr>
            </w:pPr>
            <w:r w:rsidRPr="00C803AA">
              <w:rPr>
                <w:rFonts w:cs="Arial"/>
                <w:sz w:val="20"/>
                <w:szCs w:val="20"/>
              </w:rPr>
              <w:t>-</w:t>
            </w:r>
          </w:p>
        </w:tc>
      </w:tr>
      <w:tr w:rsidR="00CE5648" w:rsidRPr="00C803AA" w14:paraId="153D045F"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0ED92F3F" w14:textId="77777777" w:rsidR="00CE5648" w:rsidRPr="00C803AA" w:rsidRDefault="00CE5648" w:rsidP="00CE5648">
            <w:pPr>
              <w:spacing w:line="240" w:lineRule="auto"/>
              <w:jc w:val="center"/>
              <w:rPr>
                <w:rFonts w:cs="Arial"/>
                <w:sz w:val="20"/>
                <w:szCs w:val="20"/>
              </w:rPr>
            </w:pPr>
            <w:r w:rsidRPr="00C803AA">
              <w:rPr>
                <w:rFonts w:cs="Arial"/>
                <w:sz w:val="20"/>
                <w:szCs w:val="20"/>
              </w:rPr>
              <w:t>13.</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64992"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lang w:eastAsia="pl-PL"/>
              </w:rPr>
              <w:t>R-Si-A (S-2)</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713D08"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lang w:eastAsia="pl-PL"/>
              </w:rPr>
              <w:t>2400</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3F3153" w14:textId="77777777" w:rsidR="00CE5648" w:rsidRPr="00C803AA" w:rsidRDefault="00CE5648" w:rsidP="00CE5648">
            <w:pPr>
              <w:rPr>
                <w:rFonts w:cs="Arial"/>
                <w:sz w:val="20"/>
                <w:szCs w:val="20"/>
              </w:rPr>
            </w:pPr>
            <w:r w:rsidRPr="00C803AA">
              <w:rPr>
                <w:rFonts w:eastAsia="HG Mincho Light J" w:cs="Arial"/>
                <w:sz w:val="20"/>
                <w:szCs w:val="20"/>
                <w:lang w:eastAsia="pl-PL"/>
              </w:rPr>
              <w:t xml:space="preserve">przy ul. Wylotowej </w:t>
            </w:r>
            <w:r w:rsidRPr="00C803AA">
              <w:rPr>
                <w:rFonts w:eastAsia="HG Mincho Light J" w:cs="Arial"/>
                <w:sz w:val="20"/>
                <w:szCs w:val="20"/>
                <w:lang w:eastAsia="pl-PL"/>
              </w:rPr>
              <w:br/>
              <w:t>i Świetlanej</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5419B1"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lang w:eastAsia="pl-PL"/>
              </w:rPr>
              <w:t>2400</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A5B4B" w14:textId="77777777" w:rsidR="00CE5648" w:rsidRPr="00C803AA" w:rsidRDefault="00CE5648" w:rsidP="00CE5648">
            <w:pPr>
              <w:spacing w:line="240" w:lineRule="auto"/>
              <w:jc w:val="center"/>
              <w:rPr>
                <w:rFonts w:cs="Arial"/>
                <w:sz w:val="20"/>
                <w:szCs w:val="20"/>
              </w:rPr>
            </w:pPr>
            <w:r w:rsidRPr="00C803AA">
              <w:rPr>
                <w:rFonts w:cs="Arial"/>
                <w:sz w:val="20"/>
                <w:szCs w:val="20"/>
              </w:rPr>
              <w:t>2400</w:t>
            </w:r>
          </w:p>
        </w:tc>
      </w:tr>
      <w:tr w:rsidR="00CE5648" w:rsidRPr="00C803AA" w14:paraId="6668DA35"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60DD715C" w14:textId="77777777" w:rsidR="00CE5648" w:rsidRPr="00C803AA" w:rsidRDefault="00CE5648" w:rsidP="00CE5648">
            <w:pPr>
              <w:spacing w:line="240" w:lineRule="auto"/>
              <w:jc w:val="center"/>
              <w:rPr>
                <w:rFonts w:cs="Arial"/>
                <w:sz w:val="20"/>
                <w:szCs w:val="20"/>
              </w:rPr>
            </w:pPr>
            <w:r w:rsidRPr="00C803AA">
              <w:rPr>
                <w:rFonts w:cs="Arial"/>
                <w:sz w:val="20"/>
                <w:szCs w:val="20"/>
              </w:rPr>
              <w:t>14.</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52CB80"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lang w:eastAsia="pl-PL"/>
              </w:rPr>
              <w:t>R-Si-A1</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55AD0A"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lang w:eastAsia="pl-PL"/>
              </w:rPr>
              <w:t>45</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DC33AD" w14:textId="77777777" w:rsidR="00CE5648" w:rsidRPr="00C803AA" w:rsidRDefault="00CE5648" w:rsidP="00CE5648">
            <w:pPr>
              <w:rPr>
                <w:rFonts w:cs="Arial"/>
                <w:sz w:val="20"/>
                <w:szCs w:val="20"/>
              </w:rPr>
            </w:pPr>
            <w:r w:rsidRPr="00C803AA">
              <w:rPr>
                <w:rFonts w:eastAsia="HG Mincho Light J" w:cs="Arial"/>
                <w:sz w:val="20"/>
                <w:szCs w:val="20"/>
                <w:lang w:eastAsia="pl-PL"/>
              </w:rPr>
              <w:t>przy ul. Świetlanej</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B71B8F"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lang w:eastAsia="pl-PL"/>
              </w:rPr>
              <w:t>45</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A92122" w14:textId="77777777" w:rsidR="00CE5648" w:rsidRPr="00C803AA" w:rsidRDefault="00CE5648" w:rsidP="00CE5648">
            <w:pPr>
              <w:spacing w:line="240" w:lineRule="auto"/>
              <w:jc w:val="center"/>
              <w:rPr>
                <w:rFonts w:cs="Arial"/>
                <w:sz w:val="20"/>
                <w:szCs w:val="20"/>
              </w:rPr>
            </w:pPr>
            <w:r w:rsidRPr="00C803AA">
              <w:rPr>
                <w:rFonts w:cs="Arial"/>
                <w:sz w:val="20"/>
                <w:szCs w:val="20"/>
              </w:rPr>
              <w:t>-</w:t>
            </w:r>
          </w:p>
        </w:tc>
      </w:tr>
      <w:tr w:rsidR="00CE5648" w:rsidRPr="00C803AA" w14:paraId="7AB6C8F4"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5F8820AF" w14:textId="77777777" w:rsidR="00CE5648" w:rsidRPr="00C803AA" w:rsidRDefault="00CE5648" w:rsidP="00CE5648">
            <w:pPr>
              <w:spacing w:line="240" w:lineRule="auto"/>
              <w:jc w:val="center"/>
              <w:rPr>
                <w:rFonts w:cs="Arial"/>
                <w:sz w:val="20"/>
                <w:szCs w:val="20"/>
              </w:rPr>
            </w:pPr>
            <w:r w:rsidRPr="00C803AA">
              <w:rPr>
                <w:rFonts w:cs="Arial"/>
                <w:sz w:val="20"/>
                <w:szCs w:val="20"/>
              </w:rPr>
              <w:t>15.</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5AB5F7"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rPr>
              <w:t>R-Si-A1</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0376C9"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rPr>
              <w:t>45</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F0BD62" w14:textId="77777777" w:rsidR="00CE5648" w:rsidRPr="00C803AA" w:rsidRDefault="00CE5648" w:rsidP="00CE5648">
            <w:pPr>
              <w:rPr>
                <w:rFonts w:cs="Arial"/>
                <w:sz w:val="20"/>
                <w:szCs w:val="20"/>
              </w:rPr>
            </w:pPr>
            <w:r w:rsidRPr="00C803AA">
              <w:rPr>
                <w:rFonts w:eastAsia="HG Mincho Light J" w:cs="Arial"/>
                <w:sz w:val="20"/>
                <w:szCs w:val="20"/>
              </w:rPr>
              <w:t>przy ul. Świetlanej</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9E3391" w14:textId="77777777" w:rsidR="00CE5648" w:rsidRPr="00C803AA" w:rsidRDefault="00CE5648" w:rsidP="00CE5648">
            <w:pPr>
              <w:spacing w:line="240" w:lineRule="auto"/>
              <w:jc w:val="center"/>
              <w:rPr>
                <w:rFonts w:cs="Arial"/>
                <w:sz w:val="20"/>
                <w:szCs w:val="20"/>
              </w:rPr>
            </w:pPr>
            <w:r w:rsidRPr="00C803AA">
              <w:rPr>
                <w:rFonts w:eastAsia="HG Mincho Light J" w:cs="Arial"/>
                <w:sz w:val="20"/>
                <w:szCs w:val="20"/>
              </w:rPr>
              <w:t>45</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2D08C9" w14:textId="77777777" w:rsidR="00CE5648" w:rsidRPr="00C803AA" w:rsidRDefault="00CE5648" w:rsidP="00CE5648">
            <w:pPr>
              <w:spacing w:line="240" w:lineRule="auto"/>
              <w:jc w:val="center"/>
              <w:rPr>
                <w:rFonts w:cs="Arial"/>
                <w:sz w:val="20"/>
                <w:szCs w:val="20"/>
              </w:rPr>
            </w:pPr>
            <w:r w:rsidRPr="00C803AA">
              <w:rPr>
                <w:rFonts w:cs="Arial"/>
                <w:sz w:val="20"/>
                <w:szCs w:val="20"/>
              </w:rPr>
              <w:t>-</w:t>
            </w:r>
          </w:p>
        </w:tc>
      </w:tr>
      <w:tr w:rsidR="00CE5648" w:rsidRPr="00C803AA" w14:paraId="44324BE4"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514832D9" w14:textId="77777777" w:rsidR="00CE5648" w:rsidRPr="00C803AA" w:rsidRDefault="00CE5648" w:rsidP="00CE5648">
            <w:pPr>
              <w:spacing w:line="240" w:lineRule="auto"/>
              <w:jc w:val="center"/>
              <w:rPr>
                <w:rFonts w:cs="Arial"/>
                <w:sz w:val="20"/>
                <w:szCs w:val="20"/>
              </w:rPr>
            </w:pPr>
            <w:r w:rsidRPr="00C803AA">
              <w:rPr>
                <w:rFonts w:cs="Arial"/>
                <w:sz w:val="20"/>
                <w:szCs w:val="20"/>
              </w:rPr>
              <w:t>16.</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D3928F"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R-Si-4 (S-3)</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AA6F16"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298</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74717D" w14:textId="77777777" w:rsidR="00CE5648" w:rsidRPr="00C803AA" w:rsidRDefault="00CE5648" w:rsidP="00CE5648">
            <w:pPr>
              <w:rPr>
                <w:rFonts w:eastAsia="HG Mincho Light J" w:cs="Arial"/>
                <w:sz w:val="20"/>
                <w:szCs w:val="20"/>
              </w:rPr>
            </w:pPr>
            <w:r w:rsidRPr="00C803AA">
              <w:rPr>
                <w:rFonts w:eastAsia="HG Mincho Light J" w:cs="Arial"/>
                <w:sz w:val="20"/>
                <w:szCs w:val="20"/>
              </w:rPr>
              <w:t>przy ul. Wylotowej</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32A1BA"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298</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7323D5" w14:textId="77777777" w:rsidR="00CE5648" w:rsidRPr="00C803AA" w:rsidRDefault="00CE5648" w:rsidP="00CE5648">
            <w:pPr>
              <w:spacing w:line="240" w:lineRule="auto"/>
              <w:jc w:val="center"/>
              <w:rPr>
                <w:rFonts w:cs="Arial"/>
                <w:sz w:val="20"/>
                <w:szCs w:val="20"/>
              </w:rPr>
            </w:pPr>
            <w:r w:rsidRPr="00C803AA">
              <w:rPr>
                <w:rFonts w:cs="Arial"/>
                <w:sz w:val="20"/>
                <w:szCs w:val="20"/>
              </w:rPr>
              <w:t>-</w:t>
            </w:r>
          </w:p>
        </w:tc>
      </w:tr>
      <w:tr w:rsidR="00CE5648" w:rsidRPr="00C803AA" w14:paraId="7BEAF698"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5896356E" w14:textId="77777777" w:rsidR="00CE5648" w:rsidRPr="00C803AA" w:rsidRDefault="00CE5648" w:rsidP="00CE5648">
            <w:pPr>
              <w:spacing w:line="240" w:lineRule="auto"/>
              <w:jc w:val="center"/>
              <w:rPr>
                <w:rFonts w:cs="Arial"/>
                <w:sz w:val="20"/>
                <w:szCs w:val="20"/>
              </w:rPr>
            </w:pPr>
            <w:r w:rsidRPr="00C803AA">
              <w:rPr>
                <w:rFonts w:cs="Arial"/>
                <w:sz w:val="20"/>
                <w:szCs w:val="20"/>
              </w:rPr>
              <w:t>17.</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8CA15E"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R-Si-B (S-3a)</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1755E9"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224</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479F6A" w14:textId="77777777" w:rsidR="00CE5648" w:rsidRPr="00C803AA" w:rsidRDefault="00CE5648" w:rsidP="00CE5648">
            <w:pPr>
              <w:rPr>
                <w:rFonts w:eastAsia="HG Mincho Light J" w:cs="Arial"/>
                <w:sz w:val="20"/>
                <w:szCs w:val="20"/>
              </w:rPr>
            </w:pPr>
            <w:r w:rsidRPr="00C803AA">
              <w:rPr>
                <w:rFonts w:eastAsia="HG Mincho Light J" w:cs="Arial"/>
                <w:sz w:val="20"/>
                <w:szCs w:val="20"/>
              </w:rPr>
              <w:t>przy ul. Żytniej</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BB8232"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224</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E8616" w14:textId="77777777" w:rsidR="00CE5648" w:rsidRPr="00C803AA" w:rsidRDefault="00CE5648" w:rsidP="00CE5648">
            <w:pPr>
              <w:spacing w:line="240" w:lineRule="auto"/>
              <w:jc w:val="center"/>
              <w:rPr>
                <w:rFonts w:cs="Arial"/>
                <w:sz w:val="20"/>
                <w:szCs w:val="20"/>
              </w:rPr>
            </w:pPr>
            <w:r w:rsidRPr="00C803AA">
              <w:rPr>
                <w:rFonts w:cs="Arial"/>
                <w:sz w:val="20"/>
                <w:szCs w:val="20"/>
              </w:rPr>
              <w:t>-</w:t>
            </w:r>
          </w:p>
        </w:tc>
      </w:tr>
      <w:tr w:rsidR="00CE5648" w:rsidRPr="00C803AA" w14:paraId="09A4D37B"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0003280C" w14:textId="77777777" w:rsidR="00CE5648" w:rsidRPr="00C803AA" w:rsidRDefault="00CE5648" w:rsidP="00CE5648">
            <w:pPr>
              <w:spacing w:line="240" w:lineRule="auto"/>
              <w:jc w:val="center"/>
              <w:rPr>
                <w:rFonts w:cs="Arial"/>
                <w:sz w:val="20"/>
                <w:szCs w:val="20"/>
              </w:rPr>
            </w:pPr>
            <w:r w:rsidRPr="00C803AA">
              <w:rPr>
                <w:rFonts w:cs="Arial"/>
                <w:sz w:val="20"/>
                <w:szCs w:val="20"/>
              </w:rPr>
              <w:t>18.</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240D88"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R-Si-C (S-4)</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27E496"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1260</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92F6A" w14:textId="77777777" w:rsidR="00CE5648" w:rsidRPr="00C803AA" w:rsidRDefault="00CE5648" w:rsidP="00CE5648">
            <w:pPr>
              <w:rPr>
                <w:rFonts w:eastAsia="HG Mincho Light J" w:cs="Arial"/>
                <w:sz w:val="20"/>
                <w:szCs w:val="20"/>
              </w:rPr>
            </w:pPr>
            <w:r w:rsidRPr="00C803AA">
              <w:rPr>
                <w:rFonts w:eastAsia="HG Mincho Light J" w:cs="Arial"/>
                <w:sz w:val="20"/>
                <w:szCs w:val="20"/>
              </w:rPr>
              <w:t xml:space="preserve">pomiędzy ul. Wylotową </w:t>
            </w:r>
            <w:r w:rsidRPr="00C803AA">
              <w:rPr>
                <w:rFonts w:eastAsia="HG Mincho Light J" w:cs="Arial"/>
                <w:sz w:val="20"/>
                <w:szCs w:val="20"/>
              </w:rPr>
              <w:br/>
              <w:t>i Żytnią</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1CBA4A"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1260</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239F57" w14:textId="77777777" w:rsidR="00CE5648" w:rsidRPr="00C803AA" w:rsidRDefault="00CE5648" w:rsidP="00CE5648">
            <w:pPr>
              <w:spacing w:line="240" w:lineRule="auto"/>
              <w:jc w:val="center"/>
              <w:rPr>
                <w:rFonts w:cs="Arial"/>
                <w:sz w:val="20"/>
                <w:szCs w:val="20"/>
              </w:rPr>
            </w:pPr>
            <w:r w:rsidRPr="00C803AA">
              <w:rPr>
                <w:rFonts w:cs="Arial"/>
                <w:sz w:val="20"/>
                <w:szCs w:val="20"/>
              </w:rPr>
              <w:t>-</w:t>
            </w:r>
          </w:p>
        </w:tc>
      </w:tr>
      <w:tr w:rsidR="00CE5648" w:rsidRPr="00C803AA" w14:paraId="269BF98B"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1351C75D" w14:textId="77777777" w:rsidR="00CE5648" w:rsidRPr="00C803AA" w:rsidRDefault="00CE5648" w:rsidP="00CE5648">
            <w:pPr>
              <w:spacing w:line="240" w:lineRule="auto"/>
              <w:jc w:val="center"/>
              <w:rPr>
                <w:rFonts w:cs="Arial"/>
                <w:sz w:val="20"/>
                <w:szCs w:val="20"/>
              </w:rPr>
            </w:pPr>
            <w:r w:rsidRPr="00C803AA">
              <w:rPr>
                <w:rFonts w:cs="Arial"/>
                <w:sz w:val="20"/>
                <w:szCs w:val="20"/>
              </w:rPr>
              <w:t>19.</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59FEAC"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R-Si-5</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8BD5B0"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450</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91AC8A" w14:textId="77777777" w:rsidR="00CE5648" w:rsidRPr="00C803AA" w:rsidRDefault="00CE5648" w:rsidP="00CE5648">
            <w:pPr>
              <w:rPr>
                <w:rFonts w:eastAsia="HG Mincho Light J" w:cs="Arial"/>
                <w:sz w:val="20"/>
                <w:szCs w:val="20"/>
              </w:rPr>
            </w:pPr>
            <w:r w:rsidRPr="00C803AA">
              <w:rPr>
                <w:rFonts w:eastAsia="HG Mincho Light J" w:cs="Arial"/>
                <w:sz w:val="20"/>
                <w:szCs w:val="20"/>
              </w:rPr>
              <w:t>przy ul. Zielnej – Żytniej</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94D751"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450</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150635" w14:textId="77777777" w:rsidR="00CE5648" w:rsidRPr="00C803AA" w:rsidRDefault="00CE5648" w:rsidP="00CE5648">
            <w:pPr>
              <w:spacing w:line="240" w:lineRule="auto"/>
              <w:jc w:val="center"/>
              <w:rPr>
                <w:rFonts w:cs="Arial"/>
                <w:sz w:val="20"/>
                <w:szCs w:val="20"/>
              </w:rPr>
            </w:pPr>
            <w:r w:rsidRPr="00C803AA">
              <w:rPr>
                <w:rFonts w:cs="Arial"/>
                <w:sz w:val="20"/>
                <w:szCs w:val="20"/>
              </w:rPr>
              <w:t>-</w:t>
            </w:r>
          </w:p>
        </w:tc>
      </w:tr>
      <w:tr w:rsidR="00CE5648" w:rsidRPr="00C803AA" w14:paraId="3B415BAD"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48C11E9D" w14:textId="77777777" w:rsidR="00CE5648" w:rsidRPr="00C803AA" w:rsidRDefault="00CE5648" w:rsidP="00CE5648">
            <w:pPr>
              <w:spacing w:line="240" w:lineRule="auto"/>
              <w:jc w:val="center"/>
              <w:rPr>
                <w:rFonts w:cs="Arial"/>
                <w:sz w:val="20"/>
                <w:szCs w:val="20"/>
              </w:rPr>
            </w:pPr>
            <w:r w:rsidRPr="00C803AA">
              <w:rPr>
                <w:rFonts w:cs="Arial"/>
                <w:sz w:val="20"/>
                <w:szCs w:val="20"/>
              </w:rPr>
              <w:t>20.</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C05410"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R-Si-6</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65BA48"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230</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A85F81" w14:textId="77777777" w:rsidR="00CE5648" w:rsidRPr="00C803AA" w:rsidRDefault="00CE5648" w:rsidP="00CE5648">
            <w:pPr>
              <w:rPr>
                <w:rFonts w:eastAsia="HG Mincho Light J" w:cs="Arial"/>
                <w:sz w:val="20"/>
                <w:szCs w:val="20"/>
              </w:rPr>
            </w:pPr>
            <w:r w:rsidRPr="00C803AA">
              <w:rPr>
                <w:rFonts w:eastAsia="HG Mincho Light J" w:cs="Arial"/>
                <w:sz w:val="20"/>
                <w:szCs w:val="20"/>
              </w:rPr>
              <w:t>przy ul. Zielnej – Żytniej</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64C1BD"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230</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693C77" w14:textId="77777777" w:rsidR="00CE5648" w:rsidRPr="00C803AA" w:rsidRDefault="00CE5648" w:rsidP="00CE5648">
            <w:pPr>
              <w:spacing w:line="240" w:lineRule="auto"/>
              <w:jc w:val="center"/>
              <w:rPr>
                <w:rFonts w:cs="Arial"/>
                <w:sz w:val="20"/>
                <w:szCs w:val="20"/>
              </w:rPr>
            </w:pPr>
            <w:r w:rsidRPr="00C803AA">
              <w:rPr>
                <w:rFonts w:cs="Arial"/>
                <w:sz w:val="20"/>
                <w:szCs w:val="20"/>
              </w:rPr>
              <w:t>-</w:t>
            </w:r>
          </w:p>
        </w:tc>
      </w:tr>
      <w:tr w:rsidR="00CE5648" w:rsidRPr="00C803AA" w14:paraId="7BA1CD19"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5566C966" w14:textId="77777777" w:rsidR="00CE5648" w:rsidRPr="00C803AA" w:rsidRDefault="00CE5648" w:rsidP="00CE5648">
            <w:pPr>
              <w:spacing w:line="240" w:lineRule="auto"/>
              <w:jc w:val="center"/>
              <w:rPr>
                <w:rFonts w:cs="Arial"/>
                <w:sz w:val="20"/>
                <w:szCs w:val="20"/>
              </w:rPr>
            </w:pPr>
            <w:r w:rsidRPr="00C803AA">
              <w:rPr>
                <w:rFonts w:cs="Arial"/>
                <w:sz w:val="20"/>
                <w:szCs w:val="20"/>
              </w:rPr>
              <w:t>21.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4927D1"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R-De-A</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896DFF"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7280</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4D86C9" w14:textId="77777777" w:rsidR="00CE5648" w:rsidRPr="00C803AA" w:rsidRDefault="00CE5648" w:rsidP="00CE5648">
            <w:pPr>
              <w:widowControl w:val="0"/>
              <w:rPr>
                <w:rFonts w:eastAsia="HG Mincho Light J" w:cs="Arial"/>
                <w:sz w:val="20"/>
                <w:szCs w:val="20"/>
              </w:rPr>
            </w:pPr>
            <w:r w:rsidRPr="00C803AA">
              <w:rPr>
                <w:rFonts w:eastAsia="HG Mincho Light J" w:cs="Arial"/>
                <w:sz w:val="20"/>
                <w:szCs w:val="20"/>
              </w:rPr>
              <w:t>Od Kanału Deszczańskiego do granicy miasta pomiędzy ulicami Strażacką i Poznańską,</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389AE0"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7280</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9A2C48" w14:textId="77777777" w:rsidR="00CE5648" w:rsidRPr="00C803AA" w:rsidRDefault="00CE5648" w:rsidP="00CE5648">
            <w:pPr>
              <w:spacing w:line="240" w:lineRule="auto"/>
              <w:jc w:val="center"/>
              <w:rPr>
                <w:rFonts w:cs="Arial"/>
                <w:sz w:val="20"/>
                <w:szCs w:val="20"/>
              </w:rPr>
            </w:pPr>
            <w:r w:rsidRPr="00C803AA">
              <w:rPr>
                <w:rFonts w:cs="Arial"/>
                <w:sz w:val="20"/>
                <w:szCs w:val="20"/>
              </w:rPr>
              <w:t>7280</w:t>
            </w:r>
          </w:p>
        </w:tc>
      </w:tr>
      <w:tr w:rsidR="00CE5648" w:rsidRPr="00C803AA" w14:paraId="7B69A517"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09463D88" w14:textId="77777777" w:rsidR="00CE5648" w:rsidRPr="00C803AA" w:rsidRDefault="00CE5648" w:rsidP="00CE5648">
            <w:pPr>
              <w:spacing w:line="240" w:lineRule="auto"/>
              <w:jc w:val="center"/>
              <w:rPr>
                <w:rFonts w:cs="Arial"/>
                <w:sz w:val="20"/>
                <w:szCs w:val="20"/>
              </w:rPr>
            </w:pPr>
            <w:r w:rsidRPr="00C803AA">
              <w:rPr>
                <w:rFonts w:cs="Arial"/>
                <w:sz w:val="20"/>
                <w:szCs w:val="20"/>
              </w:rPr>
              <w:lastRenderedPageBreak/>
              <w:t>22.</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B35136"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R-De-A1 (K-1)</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3F7769"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750</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D4B51D" w14:textId="77777777" w:rsidR="00CE5648" w:rsidRPr="00C803AA" w:rsidRDefault="00CE5648" w:rsidP="00CE5648">
            <w:pPr>
              <w:rPr>
                <w:rFonts w:eastAsia="HG Mincho Light J" w:cs="Arial"/>
                <w:sz w:val="20"/>
                <w:szCs w:val="20"/>
              </w:rPr>
            </w:pPr>
            <w:r w:rsidRPr="00C803AA">
              <w:rPr>
                <w:rFonts w:eastAsia="HG Mincho Light J" w:cs="Arial"/>
                <w:sz w:val="20"/>
                <w:szCs w:val="20"/>
              </w:rPr>
              <w:t>przy ul. Podgórnej</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34D554"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750</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E8CF69" w14:textId="77777777" w:rsidR="00CE5648" w:rsidRPr="00C803AA" w:rsidRDefault="00CE5648" w:rsidP="00CE5648">
            <w:pPr>
              <w:spacing w:line="240" w:lineRule="auto"/>
              <w:jc w:val="center"/>
              <w:rPr>
                <w:rFonts w:cs="Arial"/>
                <w:sz w:val="20"/>
                <w:szCs w:val="20"/>
              </w:rPr>
            </w:pPr>
            <w:r w:rsidRPr="00C803AA">
              <w:rPr>
                <w:rFonts w:cs="Arial"/>
                <w:sz w:val="20"/>
                <w:szCs w:val="20"/>
              </w:rPr>
              <w:t>-</w:t>
            </w:r>
          </w:p>
        </w:tc>
      </w:tr>
      <w:tr w:rsidR="00CE5648" w:rsidRPr="00C803AA" w14:paraId="4EB522E4"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1EEF5B2B" w14:textId="77777777" w:rsidR="00CE5648" w:rsidRPr="00C803AA" w:rsidRDefault="00CE5648" w:rsidP="00CE5648">
            <w:pPr>
              <w:spacing w:line="240" w:lineRule="auto"/>
              <w:jc w:val="center"/>
              <w:rPr>
                <w:rFonts w:cs="Arial"/>
                <w:sz w:val="20"/>
                <w:szCs w:val="20"/>
              </w:rPr>
            </w:pPr>
            <w:r w:rsidRPr="00C803AA">
              <w:rPr>
                <w:rFonts w:cs="Arial"/>
                <w:sz w:val="20"/>
                <w:szCs w:val="20"/>
              </w:rPr>
              <w:t>23.</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89452E"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R-De-A2 (K-2)</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2FD745"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822</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623893" w14:textId="77777777" w:rsidR="00CE5648" w:rsidRPr="00C803AA" w:rsidRDefault="00CE5648" w:rsidP="00CE5648">
            <w:pPr>
              <w:rPr>
                <w:rFonts w:eastAsia="HG Mincho Light J" w:cs="Arial"/>
                <w:sz w:val="20"/>
                <w:szCs w:val="20"/>
              </w:rPr>
            </w:pPr>
            <w:r w:rsidRPr="00C803AA">
              <w:rPr>
                <w:rFonts w:eastAsia="HG Mincho Light J" w:cs="Arial"/>
                <w:sz w:val="20"/>
                <w:szCs w:val="20"/>
              </w:rPr>
              <w:t>przy ul. Poznańskiej</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213651"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822</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2DB63E" w14:textId="77777777" w:rsidR="00CE5648" w:rsidRPr="00C803AA" w:rsidRDefault="00CE5648" w:rsidP="00CE5648">
            <w:pPr>
              <w:spacing w:line="240" w:lineRule="auto"/>
              <w:jc w:val="center"/>
              <w:rPr>
                <w:rFonts w:cs="Arial"/>
                <w:sz w:val="20"/>
                <w:szCs w:val="20"/>
              </w:rPr>
            </w:pPr>
            <w:r w:rsidRPr="00C803AA">
              <w:rPr>
                <w:rFonts w:cs="Arial"/>
                <w:sz w:val="20"/>
                <w:szCs w:val="20"/>
              </w:rPr>
              <w:t>-</w:t>
            </w:r>
          </w:p>
        </w:tc>
      </w:tr>
      <w:tr w:rsidR="00CE5648" w:rsidRPr="00C803AA" w14:paraId="2C119E55"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160871C7" w14:textId="77777777" w:rsidR="00CE5648" w:rsidRPr="00C803AA" w:rsidRDefault="00CE5648" w:rsidP="00CE5648">
            <w:pPr>
              <w:spacing w:line="240" w:lineRule="auto"/>
              <w:jc w:val="center"/>
              <w:rPr>
                <w:rFonts w:cs="Arial"/>
                <w:sz w:val="20"/>
                <w:szCs w:val="20"/>
              </w:rPr>
            </w:pPr>
            <w:r w:rsidRPr="00C803AA">
              <w:rPr>
                <w:rFonts w:cs="Arial"/>
                <w:sz w:val="20"/>
                <w:szCs w:val="20"/>
              </w:rPr>
              <w:t>24.</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0196D0"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R-De-A3 (K-2-1)</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039A42"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650</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4190A6" w14:textId="44EB2A8F" w:rsidR="00CE5648" w:rsidRPr="00C803AA" w:rsidRDefault="00CE5648" w:rsidP="00CE5648">
            <w:pPr>
              <w:rPr>
                <w:rFonts w:eastAsia="HG Mincho Light J" w:cs="Arial"/>
                <w:sz w:val="20"/>
                <w:szCs w:val="20"/>
              </w:rPr>
            </w:pPr>
            <w:r w:rsidRPr="00C803AA">
              <w:rPr>
                <w:rFonts w:eastAsia="HG Mincho Light J" w:cs="Arial"/>
                <w:sz w:val="20"/>
                <w:szCs w:val="20"/>
              </w:rPr>
              <w:t>pomiędzy ul.</w:t>
            </w:r>
            <w:r w:rsidR="00AB3559" w:rsidRPr="00C803AA">
              <w:rPr>
                <w:rFonts w:eastAsia="HG Mincho Light J" w:cs="Arial"/>
                <w:sz w:val="20"/>
                <w:szCs w:val="20"/>
              </w:rPr>
              <w:t xml:space="preserve"> </w:t>
            </w:r>
            <w:r w:rsidRPr="00C803AA">
              <w:rPr>
                <w:rFonts w:eastAsia="HG Mincho Light J" w:cs="Arial"/>
                <w:sz w:val="20"/>
                <w:szCs w:val="20"/>
              </w:rPr>
              <w:t xml:space="preserve">Koniawską </w:t>
            </w:r>
            <w:r w:rsidRPr="00C803AA">
              <w:rPr>
                <w:rFonts w:eastAsia="HG Mincho Light J" w:cs="Arial"/>
                <w:sz w:val="20"/>
                <w:szCs w:val="20"/>
              </w:rPr>
              <w:br/>
              <w:t>i ul. Poznańską</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56EC66"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650</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B7D275" w14:textId="77777777" w:rsidR="00CE5648" w:rsidRPr="00C803AA" w:rsidRDefault="00CE5648" w:rsidP="00CE5648">
            <w:pPr>
              <w:spacing w:line="240" w:lineRule="auto"/>
              <w:jc w:val="center"/>
              <w:rPr>
                <w:rFonts w:cs="Arial"/>
                <w:sz w:val="20"/>
                <w:szCs w:val="20"/>
              </w:rPr>
            </w:pPr>
            <w:r w:rsidRPr="00C803AA">
              <w:rPr>
                <w:rFonts w:cs="Arial"/>
                <w:sz w:val="20"/>
                <w:szCs w:val="20"/>
              </w:rPr>
              <w:t>-</w:t>
            </w:r>
          </w:p>
        </w:tc>
      </w:tr>
      <w:tr w:rsidR="00CE5648" w:rsidRPr="00C803AA" w14:paraId="5B1F2801"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3AF3F5D3" w14:textId="77777777" w:rsidR="00CE5648" w:rsidRPr="00C803AA" w:rsidRDefault="00CE5648" w:rsidP="00CE5648">
            <w:pPr>
              <w:spacing w:line="240" w:lineRule="auto"/>
              <w:jc w:val="center"/>
              <w:rPr>
                <w:rFonts w:cs="Arial"/>
                <w:sz w:val="20"/>
                <w:szCs w:val="20"/>
              </w:rPr>
            </w:pPr>
            <w:r w:rsidRPr="00C803AA">
              <w:rPr>
                <w:rFonts w:cs="Arial"/>
                <w:sz w:val="20"/>
                <w:szCs w:val="20"/>
              </w:rPr>
              <w:t>25.</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A7C6A"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R-De-A4</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F3C367"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130</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9C188A" w14:textId="0CCC769C" w:rsidR="00CE5648" w:rsidRPr="00C803AA" w:rsidRDefault="00CE5648" w:rsidP="00CE5648">
            <w:pPr>
              <w:rPr>
                <w:rFonts w:eastAsia="HG Mincho Light J" w:cs="Arial"/>
                <w:sz w:val="20"/>
                <w:szCs w:val="20"/>
              </w:rPr>
            </w:pPr>
            <w:r w:rsidRPr="00C803AA">
              <w:rPr>
                <w:rFonts w:eastAsia="HG Mincho Light J" w:cs="Arial"/>
                <w:sz w:val="20"/>
                <w:szCs w:val="20"/>
              </w:rPr>
              <w:t>pomiędzy ul.</w:t>
            </w:r>
            <w:r w:rsidR="00AB3559" w:rsidRPr="00C803AA">
              <w:rPr>
                <w:rFonts w:eastAsia="HG Mincho Light J" w:cs="Arial"/>
                <w:sz w:val="20"/>
                <w:szCs w:val="20"/>
              </w:rPr>
              <w:t xml:space="preserve"> </w:t>
            </w:r>
            <w:r w:rsidRPr="00C803AA">
              <w:rPr>
                <w:rFonts w:eastAsia="HG Mincho Light J" w:cs="Arial"/>
                <w:sz w:val="20"/>
                <w:szCs w:val="20"/>
              </w:rPr>
              <w:t xml:space="preserve">Koniawską </w:t>
            </w:r>
            <w:r w:rsidRPr="00C803AA">
              <w:rPr>
                <w:rFonts w:eastAsia="HG Mincho Light J" w:cs="Arial"/>
                <w:sz w:val="20"/>
                <w:szCs w:val="20"/>
              </w:rPr>
              <w:br/>
              <w:t>i ul. Poznańską</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6642F8"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130</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23FFF5" w14:textId="77777777" w:rsidR="00CE5648" w:rsidRPr="00C803AA" w:rsidRDefault="00CE5648" w:rsidP="00CE5648">
            <w:pPr>
              <w:spacing w:line="240" w:lineRule="auto"/>
              <w:jc w:val="center"/>
              <w:rPr>
                <w:rFonts w:cs="Arial"/>
                <w:sz w:val="20"/>
                <w:szCs w:val="20"/>
              </w:rPr>
            </w:pPr>
            <w:r w:rsidRPr="00C803AA">
              <w:rPr>
                <w:rFonts w:cs="Arial"/>
                <w:sz w:val="20"/>
                <w:szCs w:val="20"/>
              </w:rPr>
              <w:t>-</w:t>
            </w:r>
          </w:p>
        </w:tc>
      </w:tr>
      <w:tr w:rsidR="00CE5648" w:rsidRPr="00C803AA" w14:paraId="24D25C47"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554E8B93" w14:textId="77777777" w:rsidR="00CE5648" w:rsidRPr="00C803AA" w:rsidRDefault="00CE5648" w:rsidP="00CE5648">
            <w:pPr>
              <w:spacing w:line="240" w:lineRule="auto"/>
              <w:jc w:val="center"/>
              <w:rPr>
                <w:rFonts w:cs="Arial"/>
                <w:sz w:val="20"/>
                <w:szCs w:val="20"/>
              </w:rPr>
            </w:pPr>
            <w:r w:rsidRPr="00C803AA">
              <w:rPr>
                <w:rFonts w:cs="Arial"/>
                <w:sz w:val="20"/>
                <w:szCs w:val="20"/>
              </w:rPr>
              <w:t>26.</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4D5EBE"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R-De-A5</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87EC8"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150</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649DBE" w14:textId="77777777" w:rsidR="00CE5648" w:rsidRPr="00C803AA" w:rsidRDefault="00CE5648" w:rsidP="00CE5648">
            <w:pPr>
              <w:rPr>
                <w:rFonts w:eastAsia="HG Mincho Light J" w:cs="Arial"/>
                <w:sz w:val="20"/>
                <w:szCs w:val="20"/>
              </w:rPr>
            </w:pPr>
            <w:r w:rsidRPr="00C803AA">
              <w:rPr>
                <w:rFonts w:eastAsia="HG Mincho Light J" w:cs="Arial"/>
                <w:sz w:val="20"/>
                <w:szCs w:val="20"/>
              </w:rPr>
              <w:t>przy ul. Baczewskiego</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0448C2"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150</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67FFF0" w14:textId="77777777" w:rsidR="00CE5648" w:rsidRPr="00C803AA" w:rsidRDefault="00CE5648" w:rsidP="00CE5648">
            <w:pPr>
              <w:spacing w:line="240" w:lineRule="auto"/>
              <w:jc w:val="center"/>
              <w:rPr>
                <w:rFonts w:cs="Arial"/>
                <w:sz w:val="20"/>
                <w:szCs w:val="20"/>
              </w:rPr>
            </w:pPr>
            <w:r w:rsidRPr="00C803AA">
              <w:rPr>
                <w:rFonts w:cs="Arial"/>
                <w:sz w:val="20"/>
                <w:szCs w:val="20"/>
              </w:rPr>
              <w:t>-</w:t>
            </w:r>
          </w:p>
        </w:tc>
      </w:tr>
      <w:tr w:rsidR="00CE5648" w:rsidRPr="00C803AA" w14:paraId="0118BA5C"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352ACB36" w14:textId="77777777" w:rsidR="00CE5648" w:rsidRPr="00C803AA" w:rsidRDefault="00CE5648" w:rsidP="00CE5648">
            <w:pPr>
              <w:spacing w:line="240" w:lineRule="auto"/>
              <w:jc w:val="center"/>
              <w:rPr>
                <w:rFonts w:cs="Arial"/>
                <w:sz w:val="20"/>
                <w:szCs w:val="20"/>
              </w:rPr>
            </w:pPr>
            <w:r w:rsidRPr="00C803AA">
              <w:rPr>
                <w:rFonts w:cs="Arial"/>
                <w:sz w:val="20"/>
                <w:szCs w:val="20"/>
              </w:rPr>
              <w:t>27.</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2B208"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R-De-A5a</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34A775"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129</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092971" w14:textId="77777777" w:rsidR="00CE5648" w:rsidRPr="00C803AA" w:rsidRDefault="00CE5648" w:rsidP="00CE5648">
            <w:pPr>
              <w:rPr>
                <w:rFonts w:eastAsia="HG Mincho Light J" w:cs="Arial"/>
                <w:sz w:val="20"/>
                <w:szCs w:val="20"/>
              </w:rPr>
            </w:pPr>
            <w:r w:rsidRPr="00C803AA">
              <w:rPr>
                <w:rFonts w:eastAsia="HG Mincho Light J" w:cs="Arial"/>
                <w:sz w:val="20"/>
                <w:szCs w:val="20"/>
              </w:rPr>
              <w:t>przy ul. Baczewskiego</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87AA24"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129</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971BF8" w14:textId="77777777" w:rsidR="00CE5648" w:rsidRPr="00C803AA" w:rsidRDefault="00CE5648" w:rsidP="00CE5648">
            <w:pPr>
              <w:spacing w:line="240" w:lineRule="auto"/>
              <w:jc w:val="center"/>
              <w:rPr>
                <w:rFonts w:cs="Arial"/>
                <w:sz w:val="20"/>
                <w:szCs w:val="20"/>
              </w:rPr>
            </w:pPr>
            <w:r w:rsidRPr="00C803AA">
              <w:rPr>
                <w:rFonts w:cs="Arial"/>
                <w:sz w:val="20"/>
                <w:szCs w:val="20"/>
              </w:rPr>
              <w:t>-</w:t>
            </w:r>
          </w:p>
        </w:tc>
      </w:tr>
      <w:tr w:rsidR="00CE5648" w:rsidRPr="00C803AA" w14:paraId="6446A845"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2CB216EB" w14:textId="77777777" w:rsidR="00CE5648" w:rsidRPr="00C803AA" w:rsidRDefault="00CE5648" w:rsidP="00CE5648">
            <w:pPr>
              <w:spacing w:line="240" w:lineRule="auto"/>
              <w:jc w:val="center"/>
              <w:rPr>
                <w:rFonts w:cs="Arial"/>
                <w:sz w:val="20"/>
                <w:szCs w:val="20"/>
              </w:rPr>
            </w:pPr>
            <w:r w:rsidRPr="00C803AA">
              <w:rPr>
                <w:rFonts w:cs="Arial"/>
                <w:sz w:val="20"/>
                <w:szCs w:val="20"/>
              </w:rPr>
              <w:t>28.</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25F164"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R-De-A6</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AA5B44"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400</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7BF7E6" w14:textId="77777777" w:rsidR="00CE5648" w:rsidRPr="00C803AA" w:rsidRDefault="00CE5648" w:rsidP="00CE5648">
            <w:pPr>
              <w:rPr>
                <w:rFonts w:eastAsia="HG Mincho Light J" w:cs="Arial"/>
                <w:sz w:val="20"/>
                <w:szCs w:val="20"/>
              </w:rPr>
            </w:pPr>
            <w:r w:rsidRPr="00C803AA">
              <w:rPr>
                <w:rFonts w:eastAsia="HG Mincho Light J" w:cs="Arial"/>
                <w:sz w:val="20"/>
                <w:szCs w:val="20"/>
              </w:rPr>
              <w:t>przy ul. Furmanka</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E2153D"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400</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5811A" w14:textId="77777777" w:rsidR="00CE5648" w:rsidRPr="00C803AA" w:rsidRDefault="00CE5648" w:rsidP="00CE5648">
            <w:pPr>
              <w:spacing w:line="240" w:lineRule="auto"/>
              <w:jc w:val="center"/>
              <w:rPr>
                <w:rFonts w:cs="Arial"/>
                <w:sz w:val="20"/>
                <w:szCs w:val="20"/>
              </w:rPr>
            </w:pPr>
            <w:r w:rsidRPr="00C803AA">
              <w:rPr>
                <w:rFonts w:cs="Arial"/>
                <w:sz w:val="20"/>
                <w:szCs w:val="20"/>
              </w:rPr>
              <w:t>-</w:t>
            </w:r>
          </w:p>
        </w:tc>
      </w:tr>
      <w:tr w:rsidR="00CE5648" w:rsidRPr="00C803AA" w14:paraId="1D419A18"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05B25981" w14:textId="77777777" w:rsidR="00CE5648" w:rsidRPr="00C803AA" w:rsidRDefault="00CE5648" w:rsidP="00CE5648">
            <w:pPr>
              <w:spacing w:line="240" w:lineRule="auto"/>
              <w:jc w:val="center"/>
              <w:rPr>
                <w:rFonts w:cs="Arial"/>
                <w:sz w:val="20"/>
                <w:szCs w:val="20"/>
              </w:rPr>
            </w:pPr>
            <w:r w:rsidRPr="00C803AA">
              <w:rPr>
                <w:rFonts w:cs="Arial"/>
                <w:sz w:val="20"/>
                <w:szCs w:val="20"/>
              </w:rPr>
              <w:t>29.</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2055B3"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R-De-A7</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847178"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290</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01E057" w14:textId="77777777" w:rsidR="00CE5648" w:rsidRPr="00C803AA" w:rsidRDefault="00CE5648" w:rsidP="00CE5648">
            <w:pPr>
              <w:rPr>
                <w:rFonts w:eastAsia="HG Mincho Light J" w:cs="Arial"/>
                <w:sz w:val="20"/>
                <w:szCs w:val="20"/>
              </w:rPr>
            </w:pPr>
            <w:r w:rsidRPr="00C803AA">
              <w:rPr>
                <w:rFonts w:eastAsia="HG Mincho Light J" w:cs="Arial"/>
                <w:sz w:val="20"/>
                <w:szCs w:val="20"/>
              </w:rPr>
              <w:t>przy ul. Furmanka</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08119F"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290</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98B417" w14:textId="77777777" w:rsidR="00CE5648" w:rsidRPr="00C803AA" w:rsidRDefault="00CE5648" w:rsidP="00CE5648">
            <w:pPr>
              <w:spacing w:line="240" w:lineRule="auto"/>
              <w:jc w:val="center"/>
              <w:rPr>
                <w:rFonts w:cs="Arial"/>
                <w:sz w:val="20"/>
                <w:szCs w:val="20"/>
              </w:rPr>
            </w:pPr>
            <w:r w:rsidRPr="00C803AA">
              <w:rPr>
                <w:rFonts w:cs="Arial"/>
                <w:sz w:val="20"/>
                <w:szCs w:val="20"/>
              </w:rPr>
              <w:t>-</w:t>
            </w:r>
          </w:p>
        </w:tc>
      </w:tr>
      <w:tr w:rsidR="00CE5648" w:rsidRPr="00C803AA" w14:paraId="0B714DB7"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78C145FC" w14:textId="77777777" w:rsidR="00CE5648" w:rsidRPr="00C803AA" w:rsidRDefault="00CE5648" w:rsidP="00CE5648">
            <w:pPr>
              <w:spacing w:line="240" w:lineRule="auto"/>
              <w:jc w:val="center"/>
              <w:rPr>
                <w:rFonts w:cs="Arial"/>
                <w:sz w:val="20"/>
                <w:szCs w:val="20"/>
              </w:rPr>
            </w:pPr>
            <w:r w:rsidRPr="00C803AA">
              <w:rPr>
                <w:rFonts w:cs="Arial"/>
                <w:sz w:val="20"/>
                <w:szCs w:val="20"/>
              </w:rPr>
              <w:t>30.</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A6C863"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R-De-A8</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6250E8"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88</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C6D769" w14:textId="77777777" w:rsidR="00CE5648" w:rsidRPr="00C803AA" w:rsidRDefault="00CE5648" w:rsidP="00CE5648">
            <w:pPr>
              <w:rPr>
                <w:rFonts w:eastAsia="HG Mincho Light J" w:cs="Arial"/>
                <w:sz w:val="20"/>
                <w:szCs w:val="20"/>
              </w:rPr>
            </w:pPr>
            <w:r w:rsidRPr="00C803AA">
              <w:rPr>
                <w:rFonts w:eastAsia="HG Mincho Light J" w:cs="Arial"/>
                <w:sz w:val="20"/>
                <w:szCs w:val="20"/>
              </w:rPr>
              <w:t>przy ul. Siedlicka /Strażacka</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4285D4"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88</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4CFB5" w14:textId="77777777" w:rsidR="00CE5648" w:rsidRPr="00C803AA" w:rsidRDefault="00CE5648" w:rsidP="00CE5648">
            <w:pPr>
              <w:spacing w:line="240" w:lineRule="auto"/>
              <w:jc w:val="center"/>
              <w:rPr>
                <w:rFonts w:cs="Arial"/>
                <w:sz w:val="20"/>
                <w:szCs w:val="20"/>
              </w:rPr>
            </w:pPr>
            <w:r w:rsidRPr="00C803AA">
              <w:rPr>
                <w:rFonts w:cs="Arial"/>
                <w:sz w:val="20"/>
                <w:szCs w:val="20"/>
              </w:rPr>
              <w:t>-</w:t>
            </w:r>
          </w:p>
        </w:tc>
      </w:tr>
      <w:tr w:rsidR="00CE5648" w:rsidRPr="00C803AA" w14:paraId="1BD8745E"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14BF1BCE" w14:textId="77777777" w:rsidR="00CE5648" w:rsidRPr="00C803AA" w:rsidRDefault="00CE5648" w:rsidP="00CE5648">
            <w:pPr>
              <w:spacing w:line="240" w:lineRule="auto"/>
              <w:jc w:val="center"/>
              <w:rPr>
                <w:rFonts w:cs="Arial"/>
                <w:sz w:val="20"/>
                <w:szCs w:val="20"/>
              </w:rPr>
            </w:pPr>
            <w:r w:rsidRPr="00C803AA">
              <w:rPr>
                <w:rFonts w:cs="Arial"/>
                <w:sz w:val="20"/>
                <w:szCs w:val="20"/>
              </w:rPr>
              <w:t>31.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9A7BC4"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R-De-A9</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8ABE14"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503</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AB0819" w14:textId="77777777" w:rsidR="00CE5648" w:rsidRPr="00C803AA" w:rsidRDefault="00CE5648" w:rsidP="00CE5648">
            <w:pPr>
              <w:rPr>
                <w:rFonts w:eastAsia="HG Mincho Light J" w:cs="Arial"/>
                <w:sz w:val="20"/>
                <w:szCs w:val="20"/>
              </w:rPr>
            </w:pPr>
            <w:r w:rsidRPr="00C803AA">
              <w:rPr>
                <w:rFonts w:eastAsia="HG Mincho Light J" w:cs="Arial"/>
                <w:sz w:val="20"/>
                <w:szCs w:val="20"/>
              </w:rPr>
              <w:t xml:space="preserve">pomiędzy ul. Siedlicką </w:t>
            </w:r>
            <w:r w:rsidRPr="00C803AA">
              <w:rPr>
                <w:rFonts w:eastAsia="HG Mincho Light J" w:cs="Arial"/>
                <w:sz w:val="20"/>
                <w:szCs w:val="20"/>
              </w:rPr>
              <w:br/>
              <w:t>i Poznańską</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6250D2"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503</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C3426F" w14:textId="77777777" w:rsidR="00CE5648" w:rsidRPr="00C803AA" w:rsidRDefault="00CE5648" w:rsidP="00CE5648">
            <w:pPr>
              <w:spacing w:line="240" w:lineRule="auto"/>
              <w:jc w:val="center"/>
              <w:rPr>
                <w:rFonts w:cs="Arial"/>
                <w:sz w:val="20"/>
                <w:szCs w:val="20"/>
              </w:rPr>
            </w:pPr>
            <w:r w:rsidRPr="00C803AA">
              <w:rPr>
                <w:rFonts w:cs="Arial"/>
                <w:sz w:val="20"/>
                <w:szCs w:val="20"/>
              </w:rPr>
              <w:t>-</w:t>
            </w:r>
          </w:p>
        </w:tc>
      </w:tr>
      <w:tr w:rsidR="00CE5648" w:rsidRPr="00C803AA" w14:paraId="0440BC5B"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59F50C6B" w14:textId="77777777" w:rsidR="00CE5648" w:rsidRPr="00C803AA" w:rsidRDefault="00CE5648" w:rsidP="00CE5648">
            <w:pPr>
              <w:spacing w:line="240" w:lineRule="auto"/>
              <w:jc w:val="center"/>
              <w:rPr>
                <w:rFonts w:cs="Arial"/>
                <w:sz w:val="20"/>
                <w:szCs w:val="20"/>
              </w:rPr>
            </w:pPr>
            <w:r w:rsidRPr="00C803AA">
              <w:rPr>
                <w:rFonts w:cs="Arial"/>
                <w:sz w:val="20"/>
                <w:szCs w:val="20"/>
              </w:rPr>
              <w:t>32</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EA4FA5"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R-De-1</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FE4090"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1470</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FFA311" w14:textId="77777777" w:rsidR="00CE5648" w:rsidRPr="00C803AA" w:rsidRDefault="00CE5648" w:rsidP="00CE5648">
            <w:pPr>
              <w:widowControl w:val="0"/>
              <w:tabs>
                <w:tab w:val="left" w:pos="-3060"/>
              </w:tabs>
              <w:spacing w:line="240" w:lineRule="auto"/>
              <w:rPr>
                <w:rFonts w:eastAsia="HG Mincho Light J" w:cs="Arial"/>
                <w:sz w:val="20"/>
                <w:szCs w:val="20"/>
              </w:rPr>
            </w:pPr>
            <w:r w:rsidRPr="00C803AA">
              <w:rPr>
                <w:rFonts w:eastAsia="HG Mincho Light J" w:cs="Arial"/>
                <w:sz w:val="20"/>
                <w:szCs w:val="20"/>
              </w:rPr>
              <w:t>Pomiędzy Kanałem Deszczańskim przy ul. Sulęcińskiej a gruntami rolnymi w okolicy ul. Zastępowej</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1F72FB"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1470</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8ADCAD" w14:textId="77777777" w:rsidR="00CE5648" w:rsidRPr="00C803AA" w:rsidRDefault="00CE5648" w:rsidP="00CE5648">
            <w:pPr>
              <w:spacing w:line="240" w:lineRule="auto"/>
              <w:jc w:val="center"/>
              <w:rPr>
                <w:rFonts w:cs="Arial"/>
                <w:sz w:val="20"/>
                <w:szCs w:val="20"/>
              </w:rPr>
            </w:pPr>
            <w:r w:rsidRPr="00C803AA">
              <w:rPr>
                <w:rFonts w:cs="Arial"/>
                <w:sz w:val="20"/>
                <w:szCs w:val="20"/>
              </w:rPr>
              <w:t>1470</w:t>
            </w:r>
          </w:p>
        </w:tc>
      </w:tr>
      <w:tr w:rsidR="00CE5648" w:rsidRPr="00C803AA" w14:paraId="05494914"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4286AAED" w14:textId="77777777" w:rsidR="00CE5648" w:rsidRPr="00C803AA" w:rsidRDefault="00CE5648" w:rsidP="00CE5648">
            <w:pPr>
              <w:spacing w:line="240" w:lineRule="auto"/>
              <w:jc w:val="center"/>
              <w:rPr>
                <w:rFonts w:cs="Arial"/>
                <w:sz w:val="20"/>
                <w:szCs w:val="20"/>
              </w:rPr>
            </w:pPr>
            <w:r w:rsidRPr="00C803AA">
              <w:rPr>
                <w:rFonts w:cs="Arial"/>
                <w:sz w:val="20"/>
                <w:szCs w:val="20"/>
              </w:rPr>
              <w:t>33.</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5824F5"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R-1</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8EA332"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315</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1786FD" w14:textId="77777777" w:rsidR="00CE5648" w:rsidRPr="00C803AA" w:rsidRDefault="00CE5648" w:rsidP="00CE5648">
            <w:pPr>
              <w:rPr>
                <w:rFonts w:eastAsia="HG Mincho Light J" w:cs="Arial"/>
                <w:sz w:val="20"/>
                <w:szCs w:val="20"/>
              </w:rPr>
            </w:pPr>
            <w:r w:rsidRPr="00C803AA">
              <w:rPr>
                <w:rFonts w:eastAsia="HG Mincho Light J" w:cs="Arial"/>
                <w:sz w:val="20"/>
                <w:szCs w:val="20"/>
              </w:rPr>
              <w:t>przy ul. Koniawskiej</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A258DF"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315</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384F5C" w14:textId="77777777" w:rsidR="00CE5648" w:rsidRPr="00C803AA" w:rsidRDefault="00CE5648" w:rsidP="00CE5648">
            <w:pPr>
              <w:spacing w:line="240" w:lineRule="auto"/>
              <w:jc w:val="center"/>
              <w:rPr>
                <w:rFonts w:cs="Arial"/>
                <w:sz w:val="20"/>
                <w:szCs w:val="20"/>
              </w:rPr>
            </w:pPr>
            <w:r w:rsidRPr="00C803AA">
              <w:rPr>
                <w:rFonts w:cs="Arial"/>
                <w:sz w:val="20"/>
                <w:szCs w:val="20"/>
              </w:rPr>
              <w:t>-</w:t>
            </w:r>
          </w:p>
        </w:tc>
      </w:tr>
      <w:tr w:rsidR="00CE5648" w:rsidRPr="00C803AA" w14:paraId="2C4C0B83"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678530C5" w14:textId="77777777" w:rsidR="00CE5648" w:rsidRPr="00C803AA" w:rsidRDefault="00CE5648" w:rsidP="00CE5648">
            <w:pPr>
              <w:spacing w:line="240" w:lineRule="auto"/>
              <w:jc w:val="center"/>
              <w:rPr>
                <w:rFonts w:cs="Arial"/>
                <w:sz w:val="20"/>
                <w:szCs w:val="20"/>
              </w:rPr>
            </w:pPr>
            <w:r w:rsidRPr="00C803AA">
              <w:rPr>
                <w:rFonts w:cs="Arial"/>
                <w:sz w:val="20"/>
                <w:szCs w:val="20"/>
              </w:rPr>
              <w:t>34.</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ACF1B8"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R-1-1</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C21F39"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133</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349F75" w14:textId="77777777" w:rsidR="00CE5648" w:rsidRPr="00C803AA" w:rsidRDefault="00CE5648" w:rsidP="00CE5648">
            <w:pPr>
              <w:rPr>
                <w:rFonts w:eastAsia="HG Mincho Light J" w:cs="Arial"/>
                <w:sz w:val="20"/>
                <w:szCs w:val="20"/>
              </w:rPr>
            </w:pPr>
            <w:r w:rsidRPr="00C803AA">
              <w:rPr>
                <w:rFonts w:eastAsia="HG Mincho Light J" w:cs="Arial"/>
                <w:sz w:val="20"/>
                <w:szCs w:val="20"/>
              </w:rPr>
              <w:t>przy ul. Granicznej</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D6057F"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133</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9DC99A" w14:textId="77777777" w:rsidR="00CE5648" w:rsidRPr="00C803AA" w:rsidRDefault="00CE5648" w:rsidP="00CE5648">
            <w:pPr>
              <w:spacing w:line="240" w:lineRule="auto"/>
              <w:jc w:val="center"/>
              <w:rPr>
                <w:rFonts w:cs="Arial"/>
                <w:sz w:val="20"/>
                <w:szCs w:val="20"/>
              </w:rPr>
            </w:pPr>
            <w:r w:rsidRPr="00C803AA">
              <w:rPr>
                <w:rFonts w:cs="Arial"/>
                <w:sz w:val="20"/>
                <w:szCs w:val="20"/>
              </w:rPr>
              <w:t>-</w:t>
            </w:r>
          </w:p>
        </w:tc>
      </w:tr>
      <w:tr w:rsidR="00CE5648" w:rsidRPr="00C803AA" w14:paraId="4A6FBED5"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7C627003" w14:textId="77777777" w:rsidR="00CE5648" w:rsidRPr="00C803AA" w:rsidRDefault="00CE5648" w:rsidP="00CE5648">
            <w:pPr>
              <w:spacing w:line="240" w:lineRule="auto"/>
              <w:jc w:val="center"/>
              <w:rPr>
                <w:rFonts w:cs="Arial"/>
                <w:sz w:val="20"/>
                <w:szCs w:val="20"/>
              </w:rPr>
            </w:pPr>
            <w:r w:rsidRPr="00C803AA">
              <w:rPr>
                <w:rFonts w:cs="Arial"/>
                <w:sz w:val="20"/>
                <w:szCs w:val="20"/>
              </w:rPr>
              <w:t>35.</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0119B"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R-Ma-1</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606483"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780</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FCE36E" w14:textId="77777777" w:rsidR="00CE5648" w:rsidRPr="00C803AA" w:rsidRDefault="00CE5648" w:rsidP="00CE5648">
            <w:pPr>
              <w:rPr>
                <w:rFonts w:eastAsia="HG Mincho Light J" w:cs="Arial"/>
                <w:sz w:val="20"/>
                <w:szCs w:val="20"/>
              </w:rPr>
            </w:pPr>
            <w:r w:rsidRPr="00C803AA">
              <w:rPr>
                <w:rFonts w:eastAsia="HG Mincho Light J" w:cs="Arial"/>
                <w:sz w:val="20"/>
                <w:szCs w:val="20"/>
              </w:rPr>
              <w:t>ul. Stalowa</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ADFE1A"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780</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FA1120" w14:textId="77777777" w:rsidR="00CE5648" w:rsidRPr="00C803AA" w:rsidRDefault="00CE5648" w:rsidP="00CE5648">
            <w:pPr>
              <w:spacing w:line="240" w:lineRule="auto"/>
              <w:jc w:val="center"/>
              <w:rPr>
                <w:rFonts w:cs="Arial"/>
                <w:sz w:val="20"/>
                <w:szCs w:val="20"/>
              </w:rPr>
            </w:pPr>
            <w:r w:rsidRPr="00C803AA">
              <w:rPr>
                <w:rFonts w:cs="Arial"/>
                <w:sz w:val="20"/>
                <w:szCs w:val="20"/>
              </w:rPr>
              <w:t>-</w:t>
            </w:r>
          </w:p>
        </w:tc>
      </w:tr>
      <w:tr w:rsidR="00CE5648" w:rsidRPr="00C803AA" w14:paraId="6F843050"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3BF8D2C9" w14:textId="77777777" w:rsidR="00CE5648" w:rsidRPr="00C803AA" w:rsidRDefault="00CE5648" w:rsidP="00CE5648">
            <w:pPr>
              <w:spacing w:line="240" w:lineRule="auto"/>
              <w:jc w:val="center"/>
              <w:rPr>
                <w:rFonts w:cs="Arial"/>
                <w:sz w:val="20"/>
                <w:szCs w:val="20"/>
              </w:rPr>
            </w:pPr>
            <w:r w:rsidRPr="00C803AA">
              <w:rPr>
                <w:rFonts w:cs="Arial"/>
                <w:sz w:val="20"/>
                <w:szCs w:val="20"/>
              </w:rPr>
              <w:t>36.</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B47F4"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R-Wa-1</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C43ACC"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1 690</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10982C" w14:textId="77777777" w:rsidR="00CE5648" w:rsidRPr="00C803AA" w:rsidRDefault="00CE5648" w:rsidP="00CE5648">
            <w:pPr>
              <w:rPr>
                <w:rFonts w:eastAsia="HG Mincho Light J" w:cs="Arial"/>
                <w:sz w:val="20"/>
                <w:szCs w:val="20"/>
              </w:rPr>
            </w:pPr>
            <w:r w:rsidRPr="00C803AA">
              <w:rPr>
                <w:rFonts w:eastAsia="HG Mincho Light J" w:cs="Arial"/>
                <w:sz w:val="20"/>
                <w:szCs w:val="20"/>
              </w:rPr>
              <w:t>przy ul. Warszawskiej</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AB7B0"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1080</w:t>
            </w:r>
          </w:p>
        </w:tc>
        <w:tc>
          <w:tcPr>
            <w:tcW w:w="13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559D67" w14:textId="77777777" w:rsidR="00CE5648" w:rsidRPr="00C803AA" w:rsidRDefault="00CE5648" w:rsidP="00CE5648">
            <w:pPr>
              <w:spacing w:line="240" w:lineRule="auto"/>
              <w:jc w:val="center"/>
              <w:rPr>
                <w:rFonts w:cs="Arial"/>
                <w:sz w:val="20"/>
                <w:szCs w:val="20"/>
              </w:rPr>
            </w:pPr>
            <w:r w:rsidRPr="00C803AA">
              <w:rPr>
                <w:rFonts w:cs="Arial"/>
                <w:sz w:val="20"/>
                <w:szCs w:val="20"/>
              </w:rPr>
              <w:t>1080</w:t>
            </w:r>
          </w:p>
        </w:tc>
      </w:tr>
      <w:tr w:rsidR="00CE5648" w:rsidRPr="00C803AA" w14:paraId="38CF277D"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3D3E5A3C" w14:textId="77777777" w:rsidR="00CE5648" w:rsidRPr="00C803AA" w:rsidRDefault="00CE5648" w:rsidP="00CE5648">
            <w:pPr>
              <w:spacing w:line="240" w:lineRule="auto"/>
              <w:jc w:val="center"/>
              <w:rPr>
                <w:rFonts w:cs="Arial"/>
                <w:sz w:val="20"/>
                <w:szCs w:val="20"/>
              </w:rPr>
            </w:pPr>
            <w:r w:rsidRPr="00C803AA">
              <w:rPr>
                <w:rFonts w:cs="Arial"/>
                <w:sz w:val="20"/>
                <w:szCs w:val="20"/>
              </w:rPr>
              <w:t>37.</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188AB0"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R-K-1</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8D4213"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766</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2CBF52" w14:textId="77777777" w:rsidR="00CE5648" w:rsidRPr="00C803AA" w:rsidRDefault="00CE5648" w:rsidP="00CE5648">
            <w:pPr>
              <w:rPr>
                <w:rFonts w:eastAsia="HG Mincho Light J" w:cs="Arial"/>
                <w:sz w:val="20"/>
                <w:szCs w:val="20"/>
              </w:rPr>
            </w:pPr>
            <w:r w:rsidRPr="00C803AA">
              <w:rPr>
                <w:rFonts w:eastAsia="HG Mincho Light J" w:cs="Arial"/>
                <w:sz w:val="20"/>
                <w:szCs w:val="20"/>
              </w:rPr>
              <w:t>przy ul. Świerkowej - Owocowej</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B4A6B2"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766</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6BE8D0" w14:textId="77777777" w:rsidR="00CE5648" w:rsidRPr="00C803AA" w:rsidRDefault="00CE5648" w:rsidP="00CE5648">
            <w:pPr>
              <w:spacing w:line="240" w:lineRule="auto"/>
              <w:rPr>
                <w:rFonts w:cs="Arial"/>
                <w:sz w:val="20"/>
                <w:szCs w:val="20"/>
              </w:rPr>
            </w:pPr>
            <w:r w:rsidRPr="00C803AA">
              <w:rPr>
                <w:rFonts w:cs="Arial"/>
                <w:sz w:val="20"/>
                <w:szCs w:val="20"/>
              </w:rPr>
              <w:t xml:space="preserve">        -</w:t>
            </w:r>
          </w:p>
        </w:tc>
      </w:tr>
      <w:tr w:rsidR="00CE5648" w:rsidRPr="00C803AA" w14:paraId="5B6BD46E" w14:textId="77777777" w:rsidTr="00AB3559">
        <w:tc>
          <w:tcPr>
            <w:tcW w:w="6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7E2ABB86" w14:textId="77777777" w:rsidR="00CE5648" w:rsidRPr="00C803AA" w:rsidRDefault="00CE5648" w:rsidP="00CE5648">
            <w:pPr>
              <w:spacing w:line="240" w:lineRule="auto"/>
              <w:jc w:val="center"/>
              <w:rPr>
                <w:rFonts w:cs="Arial"/>
                <w:sz w:val="20"/>
                <w:szCs w:val="20"/>
              </w:rPr>
            </w:pPr>
            <w:r w:rsidRPr="00C803AA">
              <w:rPr>
                <w:rFonts w:cs="Arial"/>
                <w:sz w:val="20"/>
                <w:szCs w:val="20"/>
              </w:rPr>
              <w:t>38.</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691112"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R-K-1-4</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C0B017"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345</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301FF2" w14:textId="77777777" w:rsidR="00CE5648" w:rsidRPr="00C803AA" w:rsidRDefault="00CE5648" w:rsidP="00CE5648">
            <w:pPr>
              <w:spacing w:line="240" w:lineRule="auto"/>
              <w:rPr>
                <w:rFonts w:eastAsia="HG Mincho Light J" w:cs="Arial"/>
                <w:sz w:val="20"/>
                <w:szCs w:val="20"/>
              </w:rPr>
            </w:pPr>
            <w:r w:rsidRPr="00C803AA">
              <w:rPr>
                <w:rFonts w:eastAsia="HG Mincho Light J" w:cs="Arial"/>
                <w:sz w:val="20"/>
                <w:szCs w:val="20"/>
              </w:rPr>
              <w:t>przy ul. Świerkowej – Owocowej</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466C98" w14:textId="77777777" w:rsidR="00CE5648" w:rsidRPr="00C803AA" w:rsidRDefault="00CE5648" w:rsidP="00CE5648">
            <w:pPr>
              <w:spacing w:line="240" w:lineRule="auto"/>
              <w:jc w:val="center"/>
              <w:rPr>
                <w:rFonts w:eastAsia="HG Mincho Light J" w:cs="Arial"/>
                <w:sz w:val="20"/>
                <w:szCs w:val="20"/>
              </w:rPr>
            </w:pPr>
            <w:r w:rsidRPr="00C803AA">
              <w:rPr>
                <w:rFonts w:eastAsia="HG Mincho Light J" w:cs="Arial"/>
                <w:sz w:val="20"/>
                <w:szCs w:val="20"/>
              </w:rPr>
              <w:t>345</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C0E05B" w14:textId="77777777" w:rsidR="00CE5648" w:rsidRPr="00C803AA" w:rsidRDefault="00CE5648" w:rsidP="00CE5648">
            <w:pPr>
              <w:spacing w:line="240" w:lineRule="auto"/>
              <w:rPr>
                <w:rFonts w:cs="Arial"/>
                <w:sz w:val="20"/>
                <w:szCs w:val="20"/>
              </w:rPr>
            </w:pPr>
            <w:r w:rsidRPr="00C803AA">
              <w:rPr>
                <w:rFonts w:cs="Arial"/>
                <w:sz w:val="20"/>
                <w:szCs w:val="20"/>
              </w:rPr>
              <w:t xml:space="preserve">        -</w:t>
            </w:r>
          </w:p>
        </w:tc>
      </w:tr>
      <w:tr w:rsidR="00CE5648" w:rsidRPr="00C803AA" w14:paraId="742BA940" w14:textId="77777777" w:rsidTr="00AB3559">
        <w:tc>
          <w:tcPr>
            <w:tcW w:w="667" w:type="dxa"/>
            <w:tcBorders>
              <w:top w:val="single" w:sz="4" w:space="0" w:color="000000"/>
            </w:tcBorders>
            <w:shd w:val="clear" w:color="auto" w:fill="auto"/>
            <w:tcMar>
              <w:top w:w="0" w:type="dxa"/>
              <w:left w:w="108" w:type="dxa"/>
              <w:bottom w:w="0" w:type="dxa"/>
              <w:right w:w="108" w:type="dxa"/>
            </w:tcMar>
          </w:tcPr>
          <w:p w14:paraId="52C163D7" w14:textId="77777777" w:rsidR="00CE5648" w:rsidRPr="00C803AA" w:rsidRDefault="00CE5648" w:rsidP="00CE5648">
            <w:pPr>
              <w:spacing w:line="240" w:lineRule="auto"/>
              <w:jc w:val="center"/>
              <w:rPr>
                <w:rFonts w:cs="Arial"/>
                <w:sz w:val="20"/>
                <w:szCs w:val="20"/>
              </w:rPr>
            </w:pPr>
          </w:p>
        </w:tc>
        <w:tc>
          <w:tcPr>
            <w:tcW w:w="1664" w:type="dxa"/>
            <w:tcBorders>
              <w:top w:val="single" w:sz="4" w:space="0" w:color="000000"/>
            </w:tcBorders>
            <w:shd w:val="clear" w:color="auto" w:fill="auto"/>
            <w:tcMar>
              <w:top w:w="0" w:type="dxa"/>
              <w:left w:w="108" w:type="dxa"/>
              <w:bottom w:w="0" w:type="dxa"/>
              <w:right w:w="108" w:type="dxa"/>
            </w:tcMar>
          </w:tcPr>
          <w:p w14:paraId="60200DD0" w14:textId="77777777" w:rsidR="00CE5648" w:rsidRPr="00C803AA" w:rsidRDefault="00CE5648" w:rsidP="00CE5648">
            <w:pPr>
              <w:spacing w:line="240" w:lineRule="auto"/>
              <w:jc w:val="center"/>
              <w:rPr>
                <w:rFonts w:eastAsia="HG Mincho Light J" w:cs="Arial"/>
                <w:sz w:val="20"/>
                <w:szCs w:val="20"/>
              </w:rPr>
            </w:pPr>
          </w:p>
        </w:tc>
        <w:tc>
          <w:tcPr>
            <w:tcW w:w="4164" w:type="dxa"/>
            <w:gridSpan w:val="2"/>
            <w:tcBorders>
              <w:top w:val="single" w:sz="4" w:space="0" w:color="000000"/>
              <w:right w:val="single" w:sz="4" w:space="0" w:color="000000"/>
            </w:tcBorders>
            <w:shd w:val="clear" w:color="auto" w:fill="auto"/>
            <w:tcMar>
              <w:top w:w="0" w:type="dxa"/>
              <w:left w:w="108" w:type="dxa"/>
              <w:bottom w:w="0" w:type="dxa"/>
              <w:right w:w="108" w:type="dxa"/>
            </w:tcMar>
          </w:tcPr>
          <w:p w14:paraId="48BED52E" w14:textId="77777777" w:rsidR="00CE5648" w:rsidRPr="00C803AA" w:rsidRDefault="00CE5648" w:rsidP="00CE5648">
            <w:pPr>
              <w:spacing w:line="240" w:lineRule="auto"/>
              <w:jc w:val="center"/>
              <w:rPr>
                <w:rFonts w:eastAsia="HG Mincho Light J" w:cs="Arial"/>
                <w:sz w:val="20"/>
                <w:szCs w:val="20"/>
              </w:rPr>
            </w:pP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51FC6" w14:textId="77777777" w:rsidR="00CE5648" w:rsidRPr="00C803AA" w:rsidRDefault="00CE5648" w:rsidP="00CE5648">
            <w:pPr>
              <w:spacing w:line="240" w:lineRule="auto"/>
              <w:jc w:val="center"/>
              <w:rPr>
                <w:rFonts w:eastAsia="HG Mincho Light J" w:cs="Arial"/>
                <w:b/>
                <w:sz w:val="20"/>
                <w:szCs w:val="20"/>
              </w:rPr>
            </w:pPr>
            <w:r w:rsidRPr="00C803AA">
              <w:rPr>
                <w:rFonts w:eastAsia="HG Mincho Light J" w:cs="Arial"/>
                <w:b/>
                <w:sz w:val="20"/>
                <w:szCs w:val="20"/>
              </w:rPr>
              <w:t>27 981</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0D582" w14:textId="77777777" w:rsidR="00CE5648" w:rsidRPr="00C803AA" w:rsidRDefault="00CE5648" w:rsidP="00CE5648">
            <w:pPr>
              <w:spacing w:line="240" w:lineRule="auto"/>
              <w:jc w:val="center"/>
              <w:rPr>
                <w:rFonts w:cs="Arial"/>
                <w:b/>
                <w:sz w:val="20"/>
                <w:szCs w:val="20"/>
              </w:rPr>
            </w:pPr>
            <w:r w:rsidRPr="00C803AA">
              <w:rPr>
                <w:rFonts w:cs="Arial"/>
                <w:b/>
                <w:sz w:val="20"/>
                <w:szCs w:val="20"/>
              </w:rPr>
              <w:t>14 141</w:t>
            </w:r>
          </w:p>
        </w:tc>
      </w:tr>
      <w:tr w:rsidR="00CE5648" w:rsidRPr="00C803AA" w14:paraId="7A9F1CDC" w14:textId="77777777" w:rsidTr="00AB3559">
        <w:tc>
          <w:tcPr>
            <w:tcW w:w="667" w:type="dxa"/>
            <w:shd w:val="clear" w:color="auto" w:fill="auto"/>
            <w:tcMar>
              <w:top w:w="0" w:type="dxa"/>
              <w:left w:w="10" w:type="dxa"/>
              <w:bottom w:w="0" w:type="dxa"/>
              <w:right w:w="10" w:type="dxa"/>
            </w:tcMar>
          </w:tcPr>
          <w:p w14:paraId="4A08F1F6" w14:textId="77777777" w:rsidR="00CE5648" w:rsidRPr="00C803AA" w:rsidRDefault="00CE5648" w:rsidP="00CE5648">
            <w:pPr>
              <w:spacing w:line="240" w:lineRule="auto"/>
              <w:jc w:val="center"/>
              <w:rPr>
                <w:rFonts w:cs="Arial"/>
                <w:b/>
                <w:sz w:val="20"/>
                <w:szCs w:val="20"/>
              </w:rPr>
            </w:pPr>
          </w:p>
        </w:tc>
        <w:tc>
          <w:tcPr>
            <w:tcW w:w="1664" w:type="dxa"/>
            <w:shd w:val="clear" w:color="auto" w:fill="auto"/>
            <w:tcMar>
              <w:top w:w="0" w:type="dxa"/>
              <w:left w:w="10" w:type="dxa"/>
              <w:bottom w:w="0" w:type="dxa"/>
              <w:right w:w="10" w:type="dxa"/>
            </w:tcMar>
          </w:tcPr>
          <w:p w14:paraId="543751FE" w14:textId="77777777" w:rsidR="00CE5648" w:rsidRPr="00C803AA" w:rsidRDefault="00CE5648" w:rsidP="00CE5648">
            <w:pPr>
              <w:spacing w:line="240" w:lineRule="auto"/>
              <w:jc w:val="center"/>
              <w:rPr>
                <w:rFonts w:cs="Arial"/>
                <w:b/>
                <w:sz w:val="20"/>
                <w:szCs w:val="20"/>
              </w:rPr>
            </w:pPr>
          </w:p>
        </w:tc>
        <w:tc>
          <w:tcPr>
            <w:tcW w:w="1005" w:type="dxa"/>
            <w:shd w:val="clear" w:color="auto" w:fill="auto"/>
            <w:tcMar>
              <w:top w:w="0" w:type="dxa"/>
              <w:left w:w="10" w:type="dxa"/>
              <w:bottom w:w="0" w:type="dxa"/>
              <w:right w:w="10" w:type="dxa"/>
            </w:tcMar>
          </w:tcPr>
          <w:p w14:paraId="69515F21" w14:textId="77777777" w:rsidR="00CE5648" w:rsidRPr="00C803AA" w:rsidRDefault="00CE5648" w:rsidP="00CE5648">
            <w:pPr>
              <w:spacing w:line="240" w:lineRule="auto"/>
              <w:jc w:val="center"/>
              <w:rPr>
                <w:rFonts w:cs="Arial"/>
                <w:b/>
                <w:sz w:val="20"/>
                <w:szCs w:val="20"/>
              </w:rPr>
            </w:pPr>
          </w:p>
        </w:tc>
        <w:tc>
          <w:tcPr>
            <w:tcW w:w="3159" w:type="dxa"/>
            <w:shd w:val="clear" w:color="auto" w:fill="auto"/>
            <w:tcMar>
              <w:top w:w="0" w:type="dxa"/>
              <w:left w:w="10" w:type="dxa"/>
              <w:bottom w:w="0" w:type="dxa"/>
              <w:right w:w="10" w:type="dxa"/>
            </w:tcMar>
          </w:tcPr>
          <w:p w14:paraId="71BB575E" w14:textId="77777777" w:rsidR="00CE5648" w:rsidRPr="00C803AA" w:rsidRDefault="00CE5648" w:rsidP="00CE5648">
            <w:pPr>
              <w:spacing w:line="240" w:lineRule="auto"/>
              <w:jc w:val="center"/>
              <w:rPr>
                <w:rFonts w:cs="Arial"/>
                <w:b/>
                <w:sz w:val="20"/>
                <w:szCs w:val="20"/>
              </w:rPr>
            </w:pPr>
          </w:p>
        </w:tc>
        <w:tc>
          <w:tcPr>
            <w:tcW w:w="2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39DF2" w14:textId="77777777" w:rsidR="00CE5648" w:rsidRPr="00C803AA" w:rsidRDefault="00CE5648" w:rsidP="00CE5648">
            <w:pPr>
              <w:spacing w:line="240" w:lineRule="auto"/>
              <w:jc w:val="center"/>
              <w:rPr>
                <w:rFonts w:cs="Arial"/>
                <w:b/>
                <w:sz w:val="20"/>
                <w:szCs w:val="20"/>
              </w:rPr>
            </w:pPr>
            <w:r w:rsidRPr="00C803AA">
              <w:rPr>
                <w:rFonts w:cs="Arial"/>
                <w:b/>
                <w:sz w:val="20"/>
                <w:szCs w:val="20"/>
              </w:rPr>
              <w:t>Suma</w:t>
            </w:r>
          </w:p>
        </w:tc>
      </w:tr>
    </w:tbl>
    <w:p w14:paraId="167866DA" w14:textId="77777777" w:rsidR="007218CA" w:rsidRPr="00C803AA" w:rsidRDefault="007218CA" w:rsidP="00CE5648">
      <w:pPr>
        <w:spacing w:after="160" w:line="251" w:lineRule="auto"/>
        <w:jc w:val="both"/>
        <w:rPr>
          <w:rFonts w:cs="Arial"/>
          <w:sz w:val="24"/>
          <w:szCs w:val="24"/>
        </w:rPr>
      </w:pPr>
    </w:p>
    <w:p w14:paraId="04F720C8" w14:textId="6670F51E" w:rsidR="009126F2" w:rsidRPr="00C803AA" w:rsidRDefault="00CE5648" w:rsidP="00CE5648">
      <w:pPr>
        <w:spacing w:after="160" w:line="251" w:lineRule="auto"/>
        <w:jc w:val="both"/>
        <w:rPr>
          <w:rFonts w:cs="Arial"/>
          <w:sz w:val="24"/>
          <w:szCs w:val="24"/>
        </w:rPr>
      </w:pPr>
      <w:r w:rsidRPr="00C803AA">
        <w:rPr>
          <w:rFonts w:cs="Arial"/>
          <w:sz w:val="24"/>
          <w:szCs w:val="24"/>
        </w:rPr>
        <w:t>Zestawienie danych z 2020 i 2021 r. oraz 2022 r.:</w:t>
      </w:r>
    </w:p>
    <w:tbl>
      <w:tblPr>
        <w:tblW w:w="9209" w:type="dxa"/>
        <w:tblCellMar>
          <w:left w:w="10" w:type="dxa"/>
          <w:right w:w="10" w:type="dxa"/>
        </w:tblCellMar>
        <w:tblLook w:val="04A0" w:firstRow="1" w:lastRow="0" w:firstColumn="1" w:lastColumn="0" w:noHBand="0" w:noVBand="1"/>
      </w:tblPr>
      <w:tblGrid>
        <w:gridCol w:w="965"/>
        <w:gridCol w:w="1978"/>
        <w:gridCol w:w="1843"/>
        <w:gridCol w:w="4423"/>
      </w:tblGrid>
      <w:tr w:rsidR="00CE5648" w:rsidRPr="00C803AA" w14:paraId="32C3E69C" w14:textId="77777777" w:rsidTr="009126F2">
        <w:tc>
          <w:tcPr>
            <w:tcW w:w="965"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0718607E" w14:textId="77777777" w:rsidR="00CE5648" w:rsidRPr="00C803AA" w:rsidRDefault="00CE5648" w:rsidP="00CE5648">
            <w:pPr>
              <w:spacing w:line="240" w:lineRule="auto"/>
              <w:rPr>
                <w:rFonts w:cs="Arial"/>
                <w:sz w:val="20"/>
                <w:szCs w:val="20"/>
              </w:rPr>
            </w:pPr>
          </w:p>
        </w:tc>
        <w:tc>
          <w:tcPr>
            <w:tcW w:w="3821"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4D3A722D" w14:textId="77777777" w:rsidR="00CE5648" w:rsidRPr="00C803AA" w:rsidRDefault="00CE5648" w:rsidP="00CE5648">
            <w:pPr>
              <w:spacing w:line="240" w:lineRule="auto"/>
              <w:jc w:val="center"/>
              <w:rPr>
                <w:rFonts w:cs="Arial"/>
                <w:b/>
                <w:bCs/>
                <w:sz w:val="20"/>
                <w:szCs w:val="20"/>
              </w:rPr>
            </w:pPr>
            <w:r w:rsidRPr="00C803AA">
              <w:rPr>
                <w:rFonts w:cs="Arial"/>
                <w:b/>
                <w:bCs/>
                <w:sz w:val="20"/>
                <w:szCs w:val="20"/>
              </w:rPr>
              <w:t>Prace</w:t>
            </w:r>
          </w:p>
        </w:tc>
        <w:tc>
          <w:tcPr>
            <w:tcW w:w="4423"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563B0F39" w14:textId="77777777" w:rsidR="00CE5648" w:rsidRPr="00C803AA" w:rsidRDefault="00CE5648" w:rsidP="00CE5648">
            <w:pPr>
              <w:spacing w:line="240" w:lineRule="auto"/>
              <w:jc w:val="center"/>
              <w:rPr>
                <w:rFonts w:cs="Arial"/>
                <w:b/>
                <w:bCs/>
                <w:sz w:val="20"/>
                <w:szCs w:val="20"/>
              </w:rPr>
            </w:pPr>
          </w:p>
        </w:tc>
      </w:tr>
      <w:tr w:rsidR="00CE5648" w:rsidRPr="00C803AA" w14:paraId="1467D9D0" w14:textId="77777777" w:rsidTr="009126F2">
        <w:tc>
          <w:tcPr>
            <w:tcW w:w="965"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2072AD8A" w14:textId="77777777" w:rsidR="00CE5648" w:rsidRPr="00C803AA" w:rsidRDefault="00CE5648" w:rsidP="00CE5648">
            <w:pPr>
              <w:spacing w:line="240" w:lineRule="auto"/>
              <w:rPr>
                <w:rFonts w:cs="Arial"/>
                <w:sz w:val="20"/>
                <w:szCs w:val="20"/>
              </w:rPr>
            </w:pPr>
          </w:p>
        </w:tc>
        <w:tc>
          <w:tcPr>
            <w:tcW w:w="1978"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6A7849D1" w14:textId="77777777" w:rsidR="00CE5648" w:rsidRPr="00C803AA" w:rsidRDefault="00CE5648" w:rsidP="00CE5648">
            <w:pPr>
              <w:spacing w:line="240" w:lineRule="auto"/>
              <w:jc w:val="center"/>
              <w:rPr>
                <w:rFonts w:cs="Arial"/>
                <w:b/>
                <w:bCs/>
                <w:sz w:val="20"/>
                <w:szCs w:val="20"/>
              </w:rPr>
            </w:pPr>
            <w:r w:rsidRPr="00C803AA">
              <w:rPr>
                <w:rFonts w:cs="Arial"/>
                <w:b/>
                <w:bCs/>
                <w:sz w:val="20"/>
                <w:szCs w:val="20"/>
              </w:rPr>
              <w:t>wykaszanie</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23B4CA18" w14:textId="77777777" w:rsidR="00CE5648" w:rsidRPr="00C803AA" w:rsidRDefault="00CE5648" w:rsidP="00CE5648">
            <w:pPr>
              <w:spacing w:line="240" w:lineRule="auto"/>
              <w:jc w:val="center"/>
              <w:rPr>
                <w:rFonts w:cs="Arial"/>
                <w:b/>
                <w:bCs/>
                <w:sz w:val="20"/>
                <w:szCs w:val="20"/>
              </w:rPr>
            </w:pPr>
            <w:r w:rsidRPr="00C803AA">
              <w:rPr>
                <w:rFonts w:cs="Arial"/>
                <w:b/>
                <w:bCs/>
                <w:sz w:val="20"/>
                <w:szCs w:val="20"/>
              </w:rPr>
              <w:t>odmulanie</w:t>
            </w:r>
          </w:p>
        </w:tc>
        <w:tc>
          <w:tcPr>
            <w:tcW w:w="4423"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69B9B529" w14:textId="77777777" w:rsidR="00CE5648" w:rsidRPr="00C803AA" w:rsidRDefault="00CE5648" w:rsidP="00CE5648">
            <w:pPr>
              <w:spacing w:line="240" w:lineRule="auto"/>
              <w:jc w:val="center"/>
              <w:rPr>
                <w:rFonts w:cs="Arial"/>
                <w:b/>
                <w:bCs/>
                <w:sz w:val="20"/>
                <w:szCs w:val="20"/>
              </w:rPr>
            </w:pPr>
            <w:r w:rsidRPr="00C803AA">
              <w:rPr>
                <w:rFonts w:cs="Arial"/>
                <w:b/>
                <w:bCs/>
                <w:sz w:val="20"/>
                <w:szCs w:val="20"/>
              </w:rPr>
              <w:t>Koszt zadania</w:t>
            </w:r>
          </w:p>
        </w:tc>
      </w:tr>
      <w:tr w:rsidR="00CE5648" w:rsidRPr="00C803AA" w14:paraId="5947E362" w14:textId="77777777" w:rsidTr="009126F2">
        <w:tc>
          <w:tcPr>
            <w:tcW w:w="965"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6F1BB3F6" w14:textId="77777777" w:rsidR="00CE5648" w:rsidRPr="00C803AA" w:rsidRDefault="00CE5648" w:rsidP="00CE5648">
            <w:pPr>
              <w:spacing w:line="240" w:lineRule="auto"/>
              <w:jc w:val="center"/>
              <w:rPr>
                <w:rFonts w:cs="Arial"/>
                <w:b/>
                <w:bCs/>
                <w:sz w:val="20"/>
                <w:szCs w:val="20"/>
              </w:rPr>
            </w:pPr>
            <w:r w:rsidRPr="00C803AA">
              <w:rPr>
                <w:rFonts w:cs="Arial"/>
                <w:b/>
                <w:bCs/>
                <w:sz w:val="20"/>
                <w:szCs w:val="20"/>
              </w:rPr>
              <w:t>2020</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D3D570" w14:textId="77777777" w:rsidR="00CE5648" w:rsidRPr="00C803AA" w:rsidRDefault="00CE5648" w:rsidP="00CE5648">
            <w:pPr>
              <w:spacing w:line="240" w:lineRule="auto"/>
              <w:jc w:val="center"/>
              <w:rPr>
                <w:rFonts w:cs="Arial"/>
                <w:sz w:val="20"/>
                <w:szCs w:val="20"/>
              </w:rPr>
            </w:pPr>
            <w:r w:rsidRPr="00C803AA">
              <w:rPr>
                <w:rFonts w:cs="Arial"/>
                <w:sz w:val="20"/>
                <w:szCs w:val="20"/>
                <w:lang w:eastAsia="pl-PL"/>
              </w:rPr>
              <w:t>26 870 m.b.</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AFE0E9" w14:textId="77777777" w:rsidR="00CE5648" w:rsidRPr="00C803AA" w:rsidRDefault="00CE5648" w:rsidP="00CE5648">
            <w:pPr>
              <w:spacing w:line="240" w:lineRule="auto"/>
              <w:jc w:val="center"/>
              <w:rPr>
                <w:rFonts w:cs="Arial"/>
                <w:sz w:val="20"/>
                <w:szCs w:val="20"/>
              </w:rPr>
            </w:pPr>
            <w:r w:rsidRPr="00C803AA">
              <w:rPr>
                <w:rFonts w:cs="Arial"/>
                <w:sz w:val="20"/>
                <w:szCs w:val="20"/>
                <w:lang w:eastAsia="pl-PL"/>
              </w:rPr>
              <w:t>14 264 m.b</w:t>
            </w:r>
          </w:p>
        </w:tc>
        <w:tc>
          <w:tcPr>
            <w:tcW w:w="4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541F76" w14:textId="77777777" w:rsidR="00CE5648" w:rsidRPr="00C803AA" w:rsidRDefault="00CE5648" w:rsidP="00CE5648">
            <w:pPr>
              <w:spacing w:line="240" w:lineRule="auto"/>
              <w:jc w:val="center"/>
              <w:rPr>
                <w:rFonts w:cs="Arial"/>
                <w:sz w:val="20"/>
                <w:szCs w:val="20"/>
              </w:rPr>
            </w:pPr>
            <w:r w:rsidRPr="00C803AA">
              <w:rPr>
                <w:rFonts w:cs="Arial"/>
                <w:sz w:val="20"/>
                <w:szCs w:val="20"/>
                <w:lang w:eastAsia="pl-PL"/>
              </w:rPr>
              <w:t>138 990,00 zł</w:t>
            </w:r>
          </w:p>
        </w:tc>
      </w:tr>
      <w:tr w:rsidR="00CE5648" w:rsidRPr="00C803AA" w14:paraId="0D4DE561" w14:textId="77777777" w:rsidTr="009126F2">
        <w:tc>
          <w:tcPr>
            <w:tcW w:w="965"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35EB07A2" w14:textId="77777777" w:rsidR="00CE5648" w:rsidRPr="00C803AA" w:rsidRDefault="00CE5648" w:rsidP="00CE5648">
            <w:pPr>
              <w:spacing w:line="240" w:lineRule="auto"/>
              <w:jc w:val="center"/>
              <w:rPr>
                <w:rFonts w:cs="Arial"/>
                <w:b/>
                <w:bCs/>
                <w:sz w:val="20"/>
                <w:szCs w:val="20"/>
              </w:rPr>
            </w:pPr>
            <w:r w:rsidRPr="00C803AA">
              <w:rPr>
                <w:rFonts w:cs="Arial"/>
                <w:b/>
                <w:bCs/>
                <w:sz w:val="20"/>
                <w:szCs w:val="20"/>
              </w:rPr>
              <w:t>2021</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0B44F" w14:textId="77777777" w:rsidR="00CE5648" w:rsidRPr="00C803AA" w:rsidRDefault="00CE5648" w:rsidP="00CE5648">
            <w:pPr>
              <w:spacing w:line="240" w:lineRule="auto"/>
              <w:jc w:val="center"/>
              <w:rPr>
                <w:rFonts w:cs="Arial"/>
                <w:sz w:val="20"/>
                <w:szCs w:val="20"/>
              </w:rPr>
            </w:pPr>
            <w:r w:rsidRPr="00C803AA">
              <w:rPr>
                <w:rFonts w:cs="Arial"/>
                <w:sz w:val="20"/>
                <w:szCs w:val="20"/>
                <w:lang w:eastAsia="pl-PL"/>
              </w:rPr>
              <w:t>26 870 m.b.</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62081A" w14:textId="77777777" w:rsidR="00CE5648" w:rsidRPr="00C803AA" w:rsidRDefault="00CE5648" w:rsidP="00CE5648">
            <w:pPr>
              <w:spacing w:line="240" w:lineRule="auto"/>
              <w:jc w:val="center"/>
              <w:rPr>
                <w:rFonts w:cs="Arial"/>
                <w:sz w:val="20"/>
                <w:szCs w:val="20"/>
              </w:rPr>
            </w:pPr>
            <w:r w:rsidRPr="00C803AA">
              <w:rPr>
                <w:rFonts w:cs="Arial"/>
                <w:sz w:val="20"/>
                <w:szCs w:val="20"/>
                <w:lang w:eastAsia="pl-PL"/>
              </w:rPr>
              <w:t>14 965 m.b</w:t>
            </w:r>
          </w:p>
        </w:tc>
        <w:tc>
          <w:tcPr>
            <w:tcW w:w="4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DD9945" w14:textId="77777777" w:rsidR="00CE5648" w:rsidRPr="00C803AA" w:rsidRDefault="00CE5648" w:rsidP="00CE5648">
            <w:pPr>
              <w:spacing w:line="240" w:lineRule="auto"/>
              <w:jc w:val="center"/>
              <w:rPr>
                <w:rFonts w:cs="Arial"/>
                <w:sz w:val="20"/>
                <w:szCs w:val="20"/>
              </w:rPr>
            </w:pPr>
            <w:r w:rsidRPr="00C803AA">
              <w:rPr>
                <w:rFonts w:cs="Arial"/>
                <w:sz w:val="20"/>
                <w:szCs w:val="20"/>
              </w:rPr>
              <w:t>147 354,00 zł</w:t>
            </w:r>
          </w:p>
        </w:tc>
      </w:tr>
      <w:tr w:rsidR="00CE5648" w:rsidRPr="00C803AA" w14:paraId="015038AA" w14:textId="77777777" w:rsidTr="009126F2">
        <w:tc>
          <w:tcPr>
            <w:tcW w:w="965"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006570A4" w14:textId="77777777" w:rsidR="00CE5648" w:rsidRPr="00C803AA" w:rsidRDefault="00CE5648" w:rsidP="00CE5648">
            <w:pPr>
              <w:spacing w:line="240" w:lineRule="auto"/>
              <w:jc w:val="center"/>
              <w:rPr>
                <w:rFonts w:cs="Arial"/>
                <w:b/>
                <w:bCs/>
                <w:sz w:val="20"/>
                <w:szCs w:val="20"/>
              </w:rPr>
            </w:pPr>
            <w:r w:rsidRPr="00C803AA">
              <w:rPr>
                <w:rFonts w:cs="Arial"/>
                <w:b/>
                <w:bCs/>
                <w:sz w:val="20"/>
                <w:szCs w:val="20"/>
              </w:rPr>
              <w:t>2022</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EF21C" w14:textId="77777777" w:rsidR="00CE5648" w:rsidRPr="00C803AA" w:rsidRDefault="00CE5648" w:rsidP="00CE5648">
            <w:pPr>
              <w:spacing w:line="240" w:lineRule="auto"/>
              <w:jc w:val="center"/>
              <w:rPr>
                <w:rFonts w:cs="Arial"/>
                <w:sz w:val="20"/>
                <w:szCs w:val="20"/>
                <w:lang w:eastAsia="pl-PL"/>
              </w:rPr>
            </w:pPr>
            <w:r w:rsidRPr="00C803AA">
              <w:rPr>
                <w:rFonts w:cs="Arial"/>
                <w:sz w:val="20"/>
                <w:szCs w:val="20"/>
                <w:lang w:eastAsia="pl-PL"/>
              </w:rPr>
              <w:t>29 641 m.b</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BAEE4B" w14:textId="77777777" w:rsidR="00CE5648" w:rsidRPr="00C803AA" w:rsidRDefault="00CE5648" w:rsidP="00CE5648">
            <w:pPr>
              <w:spacing w:line="240" w:lineRule="auto"/>
              <w:jc w:val="center"/>
              <w:rPr>
                <w:rFonts w:cs="Arial"/>
                <w:sz w:val="20"/>
                <w:szCs w:val="20"/>
                <w:lang w:eastAsia="pl-PL"/>
              </w:rPr>
            </w:pPr>
            <w:r w:rsidRPr="00C803AA">
              <w:rPr>
                <w:rFonts w:cs="Arial"/>
                <w:sz w:val="20"/>
                <w:szCs w:val="20"/>
                <w:lang w:eastAsia="pl-PL"/>
              </w:rPr>
              <w:t>17 063 m.b</w:t>
            </w:r>
          </w:p>
        </w:tc>
        <w:tc>
          <w:tcPr>
            <w:tcW w:w="4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549E79" w14:textId="77777777" w:rsidR="00CE5648" w:rsidRPr="00C803AA" w:rsidRDefault="00CE5648" w:rsidP="00CE5648">
            <w:pPr>
              <w:spacing w:line="240" w:lineRule="auto"/>
              <w:jc w:val="center"/>
              <w:rPr>
                <w:rFonts w:cs="Arial"/>
                <w:sz w:val="20"/>
                <w:szCs w:val="20"/>
              </w:rPr>
            </w:pPr>
            <w:r w:rsidRPr="00C803AA">
              <w:rPr>
                <w:rFonts w:cs="Arial"/>
                <w:sz w:val="20"/>
                <w:szCs w:val="20"/>
              </w:rPr>
              <w:t>128 499,99 zł</w:t>
            </w:r>
          </w:p>
        </w:tc>
      </w:tr>
    </w:tbl>
    <w:p w14:paraId="7D9A87C7" w14:textId="77777777" w:rsidR="00CE5648" w:rsidRPr="00C803AA" w:rsidRDefault="00CE5648" w:rsidP="00CE5648">
      <w:pPr>
        <w:spacing w:after="160" w:line="240" w:lineRule="auto"/>
        <w:jc w:val="both"/>
        <w:rPr>
          <w:rFonts w:cs="Arial"/>
        </w:rPr>
      </w:pPr>
    </w:p>
    <w:p w14:paraId="2C57DC13" w14:textId="240E82B4" w:rsidR="00CE5648" w:rsidRPr="00C803AA" w:rsidRDefault="00CE5648" w:rsidP="00CE5648">
      <w:pPr>
        <w:spacing w:after="160" w:line="240" w:lineRule="auto"/>
        <w:jc w:val="both"/>
        <w:rPr>
          <w:rFonts w:cs="Arial"/>
          <w:sz w:val="24"/>
          <w:szCs w:val="24"/>
        </w:rPr>
      </w:pPr>
      <w:r w:rsidRPr="00C803AA">
        <w:rPr>
          <w:rFonts w:cs="Arial"/>
        </w:rPr>
        <w:tab/>
      </w:r>
      <w:r w:rsidRPr="00C803AA">
        <w:rPr>
          <w:rFonts w:cs="Arial"/>
          <w:sz w:val="24"/>
          <w:szCs w:val="24"/>
        </w:rPr>
        <w:t xml:space="preserve">W roku 2023 nie prowadzono prac związanych z usunięciem azbestu w mieście Gorzowie Wielkopolskim. </w:t>
      </w:r>
    </w:p>
    <w:p w14:paraId="41A290CE" w14:textId="5719C147" w:rsidR="00CE5648" w:rsidRPr="00C803AA" w:rsidRDefault="00CE5648" w:rsidP="00CE5648">
      <w:pPr>
        <w:pStyle w:val="NormalnyWeb"/>
        <w:spacing w:before="0" w:line="276" w:lineRule="auto"/>
        <w:ind w:firstLine="708"/>
        <w:jc w:val="both"/>
        <w:rPr>
          <w:rFonts w:ascii="Arial" w:hAnsi="Arial" w:cs="Arial"/>
        </w:rPr>
      </w:pPr>
      <w:r w:rsidRPr="00C803AA">
        <w:rPr>
          <w:rFonts w:ascii="Arial" w:hAnsi="Arial" w:cs="Arial"/>
        </w:rPr>
        <w:t xml:space="preserve">W okresie </w:t>
      </w:r>
      <w:r w:rsidRPr="00C803AA">
        <w:rPr>
          <w:rFonts w:ascii="Arial" w:hAnsi="Arial" w:cs="Arial"/>
          <w:b/>
        </w:rPr>
        <w:t>od 12 stycznia do 31 sierpnia 2023 r</w:t>
      </w:r>
      <w:r w:rsidRPr="00C803AA">
        <w:rPr>
          <w:rFonts w:ascii="Arial" w:hAnsi="Arial" w:cs="Arial"/>
        </w:rPr>
        <w:t xml:space="preserve">. przeprowadzono odstrzał redukcyjny dzików stanowiących szczególne zagrożenie w prawidłowym funkcjonowaniu obiektów produkcyjnych oraz użyteczności publicznej na terenie miasta Gorzowa Wielkopolskiego z terenów wyłączonych z obwodów łowieckich. W ramach podpisanej umowy z terenu miasta Gorzowa Wielkopolskiego </w:t>
      </w:r>
      <w:r w:rsidRPr="00C803AA">
        <w:rPr>
          <w:rFonts w:ascii="Arial" w:hAnsi="Arial" w:cs="Arial"/>
          <w:b/>
        </w:rPr>
        <w:t>w 2023 roku</w:t>
      </w:r>
      <w:r w:rsidRPr="00C803AA">
        <w:rPr>
          <w:rFonts w:ascii="Arial" w:hAnsi="Arial" w:cs="Arial"/>
        </w:rPr>
        <w:t xml:space="preserve"> odstrzelono </w:t>
      </w:r>
      <w:r w:rsidRPr="00C803AA">
        <w:rPr>
          <w:rFonts w:ascii="Arial" w:hAnsi="Arial" w:cs="Arial"/>
          <w:b/>
        </w:rPr>
        <w:t>32 sztuki dzików</w:t>
      </w:r>
      <w:r w:rsidRPr="00C803AA">
        <w:rPr>
          <w:rFonts w:ascii="Arial" w:hAnsi="Arial" w:cs="Arial"/>
        </w:rPr>
        <w:t xml:space="preserve">. Całkowity koszt zadania wyniósł </w:t>
      </w:r>
      <w:r w:rsidRPr="00C803AA">
        <w:rPr>
          <w:rFonts w:ascii="Arial" w:hAnsi="Arial" w:cs="Arial"/>
          <w:b/>
        </w:rPr>
        <w:t>23 304,00 zł brutto.</w:t>
      </w:r>
      <w:r w:rsidRPr="00C803AA">
        <w:rPr>
          <w:rFonts w:ascii="Arial" w:hAnsi="Arial" w:cs="Arial"/>
        </w:rPr>
        <w:t xml:space="preserve"> </w:t>
      </w:r>
    </w:p>
    <w:p w14:paraId="609477C6" w14:textId="77777777" w:rsidR="007218CA" w:rsidRPr="00C803AA" w:rsidRDefault="007218CA" w:rsidP="00CE5648">
      <w:pPr>
        <w:pStyle w:val="NormalnyWeb"/>
        <w:jc w:val="both"/>
        <w:rPr>
          <w:rFonts w:ascii="Arial" w:hAnsi="Arial" w:cs="Arial"/>
        </w:rPr>
      </w:pPr>
    </w:p>
    <w:p w14:paraId="0F2F4D69" w14:textId="7E3071C6" w:rsidR="00754494" w:rsidRPr="00C803AA" w:rsidRDefault="00CE5648" w:rsidP="00CE5648">
      <w:pPr>
        <w:pStyle w:val="NormalnyWeb"/>
        <w:jc w:val="both"/>
        <w:rPr>
          <w:rFonts w:ascii="Arial" w:hAnsi="Arial" w:cs="Arial"/>
        </w:rPr>
      </w:pPr>
      <w:r w:rsidRPr="00C803AA">
        <w:rPr>
          <w:rFonts w:ascii="Arial" w:hAnsi="Arial" w:cs="Arial"/>
        </w:rPr>
        <w:t xml:space="preserve">Poniżej przedstawiam zestawienie danych z roku 2020, 2021 oraz 2022: </w:t>
      </w:r>
    </w:p>
    <w:tbl>
      <w:tblPr>
        <w:tblStyle w:val="Tabela-Siatka"/>
        <w:tblW w:w="9209" w:type="dxa"/>
        <w:tblInd w:w="0" w:type="dxa"/>
        <w:tblLook w:val="04A0" w:firstRow="1" w:lastRow="0" w:firstColumn="1" w:lastColumn="0" w:noHBand="0" w:noVBand="1"/>
      </w:tblPr>
      <w:tblGrid>
        <w:gridCol w:w="1129"/>
        <w:gridCol w:w="3969"/>
        <w:gridCol w:w="4111"/>
      </w:tblGrid>
      <w:tr w:rsidR="00CE5648" w:rsidRPr="00C803AA" w14:paraId="1659960D" w14:textId="77777777" w:rsidTr="00AB3559">
        <w:trPr>
          <w:trHeight w:val="378"/>
        </w:trPr>
        <w:tc>
          <w:tcPr>
            <w:tcW w:w="1129" w:type="dxa"/>
            <w:shd w:val="clear" w:color="auto" w:fill="E7E6E6" w:themeFill="background2"/>
          </w:tcPr>
          <w:p w14:paraId="744E8663" w14:textId="77777777" w:rsidR="00CE5648" w:rsidRPr="00C803AA" w:rsidRDefault="00CE5648" w:rsidP="00CE5648">
            <w:pPr>
              <w:rPr>
                <w:rFonts w:ascii="Arial" w:hAnsi="Arial" w:cs="Arial"/>
                <w:sz w:val="20"/>
                <w:szCs w:val="20"/>
              </w:rPr>
            </w:pPr>
          </w:p>
        </w:tc>
        <w:tc>
          <w:tcPr>
            <w:tcW w:w="3969" w:type="dxa"/>
            <w:shd w:val="clear" w:color="auto" w:fill="E7E6E6" w:themeFill="background2"/>
            <w:vAlign w:val="center"/>
          </w:tcPr>
          <w:p w14:paraId="03867F9A" w14:textId="77777777" w:rsidR="00CE5648" w:rsidRPr="00C803AA" w:rsidRDefault="00CE5648" w:rsidP="00CE5648">
            <w:pPr>
              <w:jc w:val="center"/>
              <w:rPr>
                <w:rFonts w:ascii="Arial" w:hAnsi="Arial" w:cs="Arial"/>
                <w:b/>
                <w:bCs/>
                <w:sz w:val="20"/>
                <w:szCs w:val="20"/>
              </w:rPr>
            </w:pPr>
            <w:r w:rsidRPr="00C803AA">
              <w:rPr>
                <w:rFonts w:ascii="Arial" w:hAnsi="Arial" w:cs="Arial"/>
                <w:b/>
                <w:bCs/>
                <w:sz w:val="20"/>
                <w:szCs w:val="20"/>
              </w:rPr>
              <w:t>Ilość odstrzelonych dzików</w:t>
            </w:r>
          </w:p>
        </w:tc>
        <w:tc>
          <w:tcPr>
            <w:tcW w:w="4111" w:type="dxa"/>
            <w:shd w:val="clear" w:color="auto" w:fill="E7E6E6" w:themeFill="background2"/>
            <w:vAlign w:val="center"/>
          </w:tcPr>
          <w:p w14:paraId="59D9DF55" w14:textId="77777777" w:rsidR="00CE5648" w:rsidRPr="00C803AA" w:rsidRDefault="00CE5648" w:rsidP="00CE5648">
            <w:pPr>
              <w:jc w:val="center"/>
              <w:rPr>
                <w:rFonts w:ascii="Arial" w:hAnsi="Arial" w:cs="Arial"/>
                <w:b/>
                <w:bCs/>
                <w:sz w:val="20"/>
                <w:szCs w:val="20"/>
              </w:rPr>
            </w:pPr>
            <w:r w:rsidRPr="00C803AA">
              <w:rPr>
                <w:rFonts w:ascii="Arial" w:hAnsi="Arial" w:cs="Arial"/>
                <w:b/>
                <w:bCs/>
                <w:sz w:val="20"/>
                <w:szCs w:val="20"/>
              </w:rPr>
              <w:t>Koszt zadania</w:t>
            </w:r>
          </w:p>
        </w:tc>
      </w:tr>
      <w:tr w:rsidR="00CE5648" w:rsidRPr="00C803AA" w14:paraId="7A8A9CD5" w14:textId="77777777" w:rsidTr="00AB3559">
        <w:tc>
          <w:tcPr>
            <w:tcW w:w="1129" w:type="dxa"/>
            <w:shd w:val="clear" w:color="auto" w:fill="E7E6E6" w:themeFill="background2"/>
            <w:vAlign w:val="center"/>
          </w:tcPr>
          <w:p w14:paraId="05DE1FDB" w14:textId="77777777" w:rsidR="00CE5648" w:rsidRPr="00C803AA" w:rsidRDefault="00CE5648" w:rsidP="00CE5648">
            <w:pPr>
              <w:jc w:val="center"/>
              <w:rPr>
                <w:rFonts w:ascii="Arial" w:hAnsi="Arial" w:cs="Arial"/>
                <w:b/>
                <w:bCs/>
                <w:sz w:val="20"/>
                <w:szCs w:val="20"/>
              </w:rPr>
            </w:pPr>
            <w:r w:rsidRPr="00C803AA">
              <w:rPr>
                <w:rFonts w:ascii="Arial" w:hAnsi="Arial" w:cs="Arial"/>
                <w:b/>
                <w:bCs/>
                <w:sz w:val="20"/>
                <w:szCs w:val="20"/>
              </w:rPr>
              <w:t>2020</w:t>
            </w:r>
          </w:p>
        </w:tc>
        <w:tc>
          <w:tcPr>
            <w:tcW w:w="3969" w:type="dxa"/>
            <w:vAlign w:val="center"/>
          </w:tcPr>
          <w:p w14:paraId="3578D1B3" w14:textId="77777777" w:rsidR="00CE5648" w:rsidRPr="00C803AA" w:rsidRDefault="00CE5648" w:rsidP="00CE5648">
            <w:pPr>
              <w:jc w:val="center"/>
              <w:rPr>
                <w:rFonts w:ascii="Arial" w:hAnsi="Arial" w:cs="Arial"/>
                <w:sz w:val="20"/>
                <w:szCs w:val="20"/>
                <w:lang w:eastAsia="pl-PL"/>
              </w:rPr>
            </w:pPr>
            <w:r w:rsidRPr="00C803AA">
              <w:rPr>
                <w:rFonts w:ascii="Arial" w:hAnsi="Arial" w:cs="Arial"/>
                <w:sz w:val="20"/>
                <w:szCs w:val="20"/>
                <w:lang w:eastAsia="pl-PL"/>
              </w:rPr>
              <w:t>139 sztuk</w:t>
            </w:r>
          </w:p>
        </w:tc>
        <w:tc>
          <w:tcPr>
            <w:tcW w:w="4111" w:type="dxa"/>
            <w:vAlign w:val="center"/>
          </w:tcPr>
          <w:p w14:paraId="7711A241" w14:textId="77777777" w:rsidR="00CE5648" w:rsidRPr="00C803AA" w:rsidRDefault="00CE5648" w:rsidP="00AB3559">
            <w:pPr>
              <w:rPr>
                <w:rFonts w:ascii="Arial" w:hAnsi="Arial" w:cs="Arial"/>
                <w:sz w:val="20"/>
                <w:szCs w:val="20"/>
              </w:rPr>
            </w:pPr>
            <w:r w:rsidRPr="00C803AA">
              <w:rPr>
                <w:rFonts w:ascii="Arial" w:hAnsi="Arial" w:cs="Arial"/>
                <w:sz w:val="20"/>
                <w:szCs w:val="20"/>
                <w:lang w:eastAsia="pl-PL"/>
              </w:rPr>
              <w:t>59 839,50 zł</w:t>
            </w:r>
          </w:p>
        </w:tc>
      </w:tr>
      <w:tr w:rsidR="00CE5648" w:rsidRPr="00C803AA" w14:paraId="1A26BF59" w14:textId="77777777" w:rsidTr="00AB3559">
        <w:tc>
          <w:tcPr>
            <w:tcW w:w="1129" w:type="dxa"/>
            <w:shd w:val="clear" w:color="auto" w:fill="E7E6E6" w:themeFill="background2"/>
            <w:vAlign w:val="center"/>
          </w:tcPr>
          <w:p w14:paraId="32AF9615" w14:textId="77777777" w:rsidR="00CE5648" w:rsidRPr="00C803AA" w:rsidRDefault="00CE5648" w:rsidP="00CE5648">
            <w:pPr>
              <w:jc w:val="center"/>
              <w:rPr>
                <w:rFonts w:ascii="Arial" w:hAnsi="Arial" w:cs="Arial"/>
                <w:b/>
                <w:bCs/>
                <w:sz w:val="20"/>
                <w:szCs w:val="20"/>
              </w:rPr>
            </w:pPr>
            <w:r w:rsidRPr="00C803AA">
              <w:rPr>
                <w:rFonts w:ascii="Arial" w:hAnsi="Arial" w:cs="Arial"/>
                <w:b/>
                <w:bCs/>
                <w:sz w:val="20"/>
                <w:szCs w:val="20"/>
              </w:rPr>
              <w:t>2021</w:t>
            </w:r>
          </w:p>
        </w:tc>
        <w:tc>
          <w:tcPr>
            <w:tcW w:w="3969" w:type="dxa"/>
            <w:vAlign w:val="center"/>
          </w:tcPr>
          <w:p w14:paraId="151D8377" w14:textId="77777777" w:rsidR="00CE5648" w:rsidRPr="00C803AA" w:rsidRDefault="00CE5648" w:rsidP="00CE5648">
            <w:pPr>
              <w:jc w:val="center"/>
              <w:rPr>
                <w:rFonts w:ascii="Arial" w:hAnsi="Arial" w:cs="Arial"/>
                <w:sz w:val="20"/>
                <w:szCs w:val="20"/>
                <w:lang w:eastAsia="pl-PL"/>
              </w:rPr>
            </w:pPr>
            <w:r w:rsidRPr="00C803AA">
              <w:rPr>
                <w:rFonts w:ascii="Arial" w:hAnsi="Arial" w:cs="Arial"/>
                <w:sz w:val="20"/>
                <w:szCs w:val="20"/>
                <w:lang w:eastAsia="pl-PL"/>
              </w:rPr>
              <w:t>63 sztuki</w:t>
            </w:r>
          </w:p>
        </w:tc>
        <w:tc>
          <w:tcPr>
            <w:tcW w:w="4111" w:type="dxa"/>
            <w:vAlign w:val="center"/>
          </w:tcPr>
          <w:p w14:paraId="28492BEC" w14:textId="77777777" w:rsidR="00CE5648" w:rsidRPr="00C803AA" w:rsidRDefault="00CE5648" w:rsidP="00AB3559">
            <w:pPr>
              <w:rPr>
                <w:rFonts w:ascii="Arial" w:hAnsi="Arial" w:cs="Arial"/>
                <w:sz w:val="20"/>
                <w:szCs w:val="20"/>
              </w:rPr>
            </w:pPr>
            <w:r w:rsidRPr="00C803AA">
              <w:rPr>
                <w:rFonts w:ascii="Arial" w:hAnsi="Arial" w:cs="Arial"/>
                <w:sz w:val="20"/>
                <w:szCs w:val="20"/>
              </w:rPr>
              <w:t>30 181,50 zł</w:t>
            </w:r>
          </w:p>
        </w:tc>
      </w:tr>
      <w:tr w:rsidR="00CE5648" w:rsidRPr="00C803AA" w14:paraId="7779D578" w14:textId="77777777" w:rsidTr="00AB3559">
        <w:tc>
          <w:tcPr>
            <w:tcW w:w="1129" w:type="dxa"/>
            <w:shd w:val="clear" w:color="auto" w:fill="E7E6E6" w:themeFill="background2"/>
            <w:vAlign w:val="center"/>
          </w:tcPr>
          <w:p w14:paraId="5B877F2A" w14:textId="77777777" w:rsidR="00CE5648" w:rsidRPr="00C803AA" w:rsidRDefault="00CE5648" w:rsidP="00CE5648">
            <w:pPr>
              <w:jc w:val="center"/>
              <w:rPr>
                <w:rFonts w:ascii="Arial" w:hAnsi="Arial" w:cs="Arial"/>
                <w:b/>
                <w:bCs/>
                <w:sz w:val="20"/>
                <w:szCs w:val="20"/>
              </w:rPr>
            </w:pPr>
            <w:r w:rsidRPr="00C803AA">
              <w:rPr>
                <w:rFonts w:ascii="Arial" w:hAnsi="Arial" w:cs="Arial"/>
                <w:b/>
                <w:bCs/>
                <w:sz w:val="20"/>
                <w:szCs w:val="20"/>
              </w:rPr>
              <w:t>2022</w:t>
            </w:r>
          </w:p>
        </w:tc>
        <w:tc>
          <w:tcPr>
            <w:tcW w:w="3969" w:type="dxa"/>
            <w:vAlign w:val="center"/>
          </w:tcPr>
          <w:p w14:paraId="7826532F" w14:textId="16977611" w:rsidR="00CE5648" w:rsidRPr="00C803AA" w:rsidRDefault="00AB3559" w:rsidP="00AB3559">
            <w:pPr>
              <w:jc w:val="center"/>
              <w:rPr>
                <w:rFonts w:ascii="Arial" w:hAnsi="Arial" w:cs="Arial"/>
                <w:sz w:val="20"/>
                <w:szCs w:val="20"/>
                <w:lang w:eastAsia="pl-PL"/>
              </w:rPr>
            </w:pPr>
            <w:r w:rsidRPr="00C803AA">
              <w:rPr>
                <w:rFonts w:ascii="Arial" w:hAnsi="Arial" w:cs="Arial"/>
                <w:sz w:val="20"/>
                <w:szCs w:val="20"/>
                <w:lang w:eastAsia="pl-PL"/>
              </w:rPr>
              <w:t>18 sztuk</w:t>
            </w:r>
          </w:p>
        </w:tc>
        <w:tc>
          <w:tcPr>
            <w:tcW w:w="4111" w:type="dxa"/>
            <w:vAlign w:val="center"/>
          </w:tcPr>
          <w:p w14:paraId="7152259C" w14:textId="12719F43" w:rsidR="00CE5648" w:rsidRPr="00C803AA" w:rsidRDefault="00AB3559" w:rsidP="00AB3559">
            <w:pPr>
              <w:rPr>
                <w:rFonts w:cs="Arial"/>
                <w:sz w:val="20"/>
                <w:szCs w:val="20"/>
              </w:rPr>
            </w:pPr>
            <w:r w:rsidRPr="00C803AA">
              <w:rPr>
                <w:rFonts w:cs="Arial"/>
                <w:sz w:val="20"/>
                <w:szCs w:val="20"/>
              </w:rPr>
              <w:t xml:space="preserve">9 </w:t>
            </w:r>
            <w:r w:rsidR="00CE5648" w:rsidRPr="00C803AA">
              <w:rPr>
                <w:rFonts w:cs="Arial"/>
                <w:sz w:val="20"/>
                <w:szCs w:val="20"/>
              </w:rPr>
              <w:t>909,00 zł</w:t>
            </w:r>
          </w:p>
        </w:tc>
      </w:tr>
    </w:tbl>
    <w:p w14:paraId="61083434" w14:textId="77777777" w:rsidR="0011470A" w:rsidRPr="00C803AA" w:rsidRDefault="0011470A" w:rsidP="0011470A">
      <w:pPr>
        <w:ind w:firstLine="567"/>
        <w:jc w:val="both"/>
        <w:rPr>
          <w:rFonts w:eastAsia="Times New Roman" w:cs="Arial"/>
          <w:sz w:val="20"/>
          <w:szCs w:val="20"/>
          <w:lang w:eastAsia="pl-PL"/>
        </w:rPr>
      </w:pPr>
    </w:p>
    <w:p w14:paraId="3838AFEB" w14:textId="77777777" w:rsidR="00B94895" w:rsidRPr="00C803AA" w:rsidRDefault="00B94895" w:rsidP="007218CA">
      <w:pPr>
        <w:suppressAutoHyphens w:val="0"/>
        <w:autoSpaceDN/>
        <w:spacing w:line="240" w:lineRule="auto"/>
        <w:ind w:right="113"/>
        <w:contextualSpacing/>
        <w:jc w:val="both"/>
        <w:textAlignment w:val="auto"/>
        <w:rPr>
          <w:rFonts w:cs="Arial"/>
          <w:b/>
          <w:sz w:val="24"/>
          <w:szCs w:val="24"/>
        </w:rPr>
      </w:pPr>
      <w:bookmarkStart w:id="2" w:name="_Hlk128381872"/>
    </w:p>
    <w:p w14:paraId="2A305B09" w14:textId="77777777" w:rsidR="00B94895" w:rsidRPr="00C803AA" w:rsidRDefault="00B94895" w:rsidP="007218CA">
      <w:pPr>
        <w:suppressAutoHyphens w:val="0"/>
        <w:autoSpaceDN/>
        <w:spacing w:line="240" w:lineRule="auto"/>
        <w:ind w:right="113"/>
        <w:contextualSpacing/>
        <w:jc w:val="both"/>
        <w:textAlignment w:val="auto"/>
        <w:rPr>
          <w:rFonts w:cs="Arial"/>
          <w:b/>
          <w:sz w:val="24"/>
          <w:szCs w:val="24"/>
        </w:rPr>
      </w:pPr>
    </w:p>
    <w:p w14:paraId="41319205" w14:textId="77777777" w:rsidR="00B94895" w:rsidRPr="00C803AA" w:rsidRDefault="00B94895" w:rsidP="007218CA">
      <w:pPr>
        <w:suppressAutoHyphens w:val="0"/>
        <w:autoSpaceDN/>
        <w:spacing w:line="240" w:lineRule="auto"/>
        <w:ind w:right="113"/>
        <w:contextualSpacing/>
        <w:jc w:val="both"/>
        <w:textAlignment w:val="auto"/>
        <w:rPr>
          <w:rFonts w:cs="Arial"/>
          <w:b/>
          <w:sz w:val="24"/>
          <w:szCs w:val="24"/>
        </w:rPr>
      </w:pPr>
    </w:p>
    <w:p w14:paraId="290C8684" w14:textId="77777777" w:rsidR="00B94895" w:rsidRPr="00C803AA" w:rsidRDefault="00B94895" w:rsidP="007218CA">
      <w:pPr>
        <w:suppressAutoHyphens w:val="0"/>
        <w:autoSpaceDN/>
        <w:spacing w:line="240" w:lineRule="auto"/>
        <w:ind w:right="113"/>
        <w:contextualSpacing/>
        <w:jc w:val="both"/>
        <w:textAlignment w:val="auto"/>
        <w:rPr>
          <w:rFonts w:cs="Arial"/>
          <w:b/>
          <w:sz w:val="24"/>
          <w:szCs w:val="24"/>
        </w:rPr>
      </w:pPr>
    </w:p>
    <w:p w14:paraId="4169F386" w14:textId="77777777" w:rsidR="00B94895" w:rsidRPr="00C803AA" w:rsidRDefault="00B94895" w:rsidP="007218CA">
      <w:pPr>
        <w:suppressAutoHyphens w:val="0"/>
        <w:autoSpaceDN/>
        <w:spacing w:line="240" w:lineRule="auto"/>
        <w:ind w:right="113"/>
        <w:contextualSpacing/>
        <w:jc w:val="both"/>
        <w:textAlignment w:val="auto"/>
        <w:rPr>
          <w:rFonts w:cs="Arial"/>
          <w:b/>
          <w:sz w:val="24"/>
          <w:szCs w:val="24"/>
        </w:rPr>
      </w:pPr>
    </w:p>
    <w:p w14:paraId="3883DDB3" w14:textId="77777777" w:rsidR="00B94895" w:rsidRPr="00C803AA" w:rsidRDefault="00B94895" w:rsidP="007218CA">
      <w:pPr>
        <w:suppressAutoHyphens w:val="0"/>
        <w:autoSpaceDN/>
        <w:spacing w:line="240" w:lineRule="auto"/>
        <w:ind w:right="113"/>
        <w:contextualSpacing/>
        <w:jc w:val="both"/>
        <w:textAlignment w:val="auto"/>
        <w:rPr>
          <w:rFonts w:cs="Arial"/>
          <w:b/>
          <w:sz w:val="24"/>
          <w:szCs w:val="24"/>
        </w:rPr>
      </w:pPr>
    </w:p>
    <w:p w14:paraId="77DFA22E" w14:textId="77777777" w:rsidR="00B94895" w:rsidRPr="00C803AA" w:rsidRDefault="00B94895" w:rsidP="007218CA">
      <w:pPr>
        <w:suppressAutoHyphens w:val="0"/>
        <w:autoSpaceDN/>
        <w:spacing w:line="240" w:lineRule="auto"/>
        <w:ind w:right="113"/>
        <w:contextualSpacing/>
        <w:jc w:val="both"/>
        <w:textAlignment w:val="auto"/>
        <w:rPr>
          <w:rFonts w:cs="Arial"/>
          <w:b/>
          <w:sz w:val="24"/>
          <w:szCs w:val="24"/>
        </w:rPr>
      </w:pPr>
    </w:p>
    <w:p w14:paraId="7C8327FA" w14:textId="77777777" w:rsidR="00B94895" w:rsidRPr="00C803AA" w:rsidRDefault="00B94895" w:rsidP="007218CA">
      <w:pPr>
        <w:suppressAutoHyphens w:val="0"/>
        <w:autoSpaceDN/>
        <w:spacing w:line="240" w:lineRule="auto"/>
        <w:ind w:right="113"/>
        <w:contextualSpacing/>
        <w:jc w:val="both"/>
        <w:textAlignment w:val="auto"/>
        <w:rPr>
          <w:rFonts w:cs="Arial"/>
          <w:b/>
          <w:sz w:val="24"/>
          <w:szCs w:val="24"/>
        </w:rPr>
      </w:pPr>
    </w:p>
    <w:p w14:paraId="27171148" w14:textId="77777777" w:rsidR="00B94895" w:rsidRPr="00C803AA" w:rsidRDefault="00B94895" w:rsidP="007218CA">
      <w:pPr>
        <w:suppressAutoHyphens w:val="0"/>
        <w:autoSpaceDN/>
        <w:spacing w:line="240" w:lineRule="auto"/>
        <w:ind w:right="113"/>
        <w:contextualSpacing/>
        <w:jc w:val="both"/>
        <w:textAlignment w:val="auto"/>
        <w:rPr>
          <w:rFonts w:cs="Arial"/>
          <w:b/>
          <w:sz w:val="24"/>
          <w:szCs w:val="24"/>
        </w:rPr>
      </w:pPr>
    </w:p>
    <w:p w14:paraId="1DD75A47" w14:textId="4EA18FD1" w:rsidR="009C1E3E" w:rsidRPr="00C803AA" w:rsidRDefault="007218CA" w:rsidP="007218CA">
      <w:pPr>
        <w:suppressAutoHyphens w:val="0"/>
        <w:autoSpaceDN/>
        <w:spacing w:line="240" w:lineRule="auto"/>
        <w:ind w:right="113"/>
        <w:contextualSpacing/>
        <w:jc w:val="both"/>
        <w:textAlignment w:val="auto"/>
        <w:rPr>
          <w:rFonts w:cs="Arial"/>
          <w:b/>
          <w:sz w:val="24"/>
          <w:szCs w:val="24"/>
        </w:rPr>
      </w:pPr>
      <w:r w:rsidRPr="00C803AA">
        <w:rPr>
          <w:rFonts w:cs="Arial"/>
          <w:b/>
          <w:sz w:val="24"/>
          <w:szCs w:val="24"/>
        </w:rPr>
        <w:t xml:space="preserve">1.4. </w:t>
      </w:r>
      <w:r w:rsidR="00244A07" w:rsidRPr="00C803AA">
        <w:rPr>
          <w:rFonts w:cs="Arial"/>
          <w:b/>
          <w:sz w:val="24"/>
          <w:szCs w:val="24"/>
        </w:rPr>
        <w:t>STRAŻ MIEJSKA W GORZOWIE WIELKOPOLSKIM</w:t>
      </w:r>
    </w:p>
    <w:p w14:paraId="3DF25970" w14:textId="77777777" w:rsidR="006F2862" w:rsidRPr="00C803AA" w:rsidRDefault="006F2862" w:rsidP="006F2862">
      <w:pPr>
        <w:suppressAutoHyphens w:val="0"/>
        <w:autoSpaceDN/>
        <w:spacing w:line="240" w:lineRule="auto"/>
        <w:ind w:left="426" w:right="113"/>
        <w:contextualSpacing/>
        <w:jc w:val="both"/>
        <w:textAlignment w:val="auto"/>
        <w:rPr>
          <w:rFonts w:cs="Arial"/>
          <w:b/>
          <w:sz w:val="24"/>
          <w:szCs w:val="24"/>
        </w:rPr>
      </w:pPr>
    </w:p>
    <w:p w14:paraId="611F22DC" w14:textId="77777777" w:rsidR="006F2862" w:rsidRPr="00C803AA" w:rsidRDefault="006F2862" w:rsidP="006F2862">
      <w:pPr>
        <w:shd w:val="clear" w:color="auto" w:fill="FFFFFF"/>
        <w:autoSpaceDE w:val="0"/>
        <w:adjustRightInd w:val="0"/>
        <w:ind w:firstLine="432"/>
        <w:jc w:val="both"/>
        <w:rPr>
          <w:rFonts w:eastAsia="Times New Roman" w:cs="Arial"/>
          <w:sz w:val="24"/>
          <w:szCs w:val="24"/>
          <w:lang w:eastAsia="pl-PL"/>
        </w:rPr>
      </w:pPr>
      <w:r w:rsidRPr="00C803AA">
        <w:rPr>
          <w:rFonts w:eastAsia="Times New Roman" w:cs="Arial"/>
          <w:bCs/>
          <w:sz w:val="24"/>
          <w:szCs w:val="24"/>
          <w:lang w:eastAsia="pl-PL"/>
        </w:rPr>
        <w:t xml:space="preserve">Zgodnie z Ustawą z dnia 29 sierpnia 1997 r. o strażach gminnych - </w:t>
      </w:r>
      <w:r w:rsidRPr="00C803AA">
        <w:rPr>
          <w:rFonts w:eastAsia="Times New Roman" w:cs="Arial"/>
          <w:sz w:val="24"/>
          <w:szCs w:val="24"/>
          <w:lang w:eastAsia="pl-PL"/>
        </w:rPr>
        <w:t>Straż Miejska wykonuje zadania w zakresie ochrony porządku publicznego wynikające z ustaw i aktów prawa miejscowego.</w:t>
      </w:r>
    </w:p>
    <w:p w14:paraId="028940BF" w14:textId="77777777" w:rsidR="006F2862" w:rsidRPr="00C803AA" w:rsidRDefault="006F2862" w:rsidP="006F2862">
      <w:pPr>
        <w:autoSpaceDE w:val="0"/>
        <w:adjustRightInd w:val="0"/>
        <w:ind w:firstLine="432"/>
        <w:jc w:val="both"/>
        <w:rPr>
          <w:rFonts w:eastAsia="Times New Roman" w:cs="Arial"/>
          <w:sz w:val="24"/>
          <w:szCs w:val="24"/>
          <w:lang w:eastAsia="pl-PL"/>
        </w:rPr>
      </w:pPr>
      <w:r w:rsidRPr="00C803AA">
        <w:rPr>
          <w:rFonts w:ascii="Open Sans" w:eastAsia="Times New Roman" w:hAnsi="Open Sans" w:cs="Open Sans"/>
          <w:sz w:val="24"/>
          <w:szCs w:val="24"/>
          <w:lang w:eastAsia="pl-PL"/>
        </w:rPr>
        <w:t> </w:t>
      </w:r>
      <w:r w:rsidRPr="00C803AA">
        <w:rPr>
          <w:rFonts w:eastAsia="Times New Roman" w:cs="Arial"/>
          <w:sz w:val="24"/>
          <w:szCs w:val="24"/>
          <w:lang w:eastAsia="pl-PL"/>
        </w:rPr>
        <w:t>W trakcie wykonywania czynności służbowych strażnicy miejscy mają prawo do:</w:t>
      </w:r>
    </w:p>
    <w:p w14:paraId="6685854C" w14:textId="7BDE9FB4" w:rsidR="006F2862" w:rsidRPr="00C803AA" w:rsidRDefault="0011470A" w:rsidP="00814849">
      <w:pPr>
        <w:numPr>
          <w:ilvl w:val="0"/>
          <w:numId w:val="18"/>
        </w:numPr>
        <w:tabs>
          <w:tab w:val="right" w:pos="284"/>
          <w:tab w:val="left" w:pos="408"/>
        </w:tabs>
        <w:suppressAutoHyphens w:val="0"/>
        <w:autoSpaceDN/>
        <w:jc w:val="both"/>
        <w:textAlignment w:val="auto"/>
        <w:rPr>
          <w:rFonts w:eastAsia="Times New Roman" w:cs="Arial"/>
          <w:sz w:val="24"/>
          <w:szCs w:val="24"/>
          <w:lang w:eastAsia="pl-PL"/>
        </w:rPr>
      </w:pPr>
      <w:r w:rsidRPr="00C803AA">
        <w:rPr>
          <w:rFonts w:eastAsia="Times New Roman" w:cs="Arial"/>
          <w:sz w:val="24"/>
          <w:szCs w:val="24"/>
          <w:lang w:eastAsia="pl-PL"/>
        </w:rPr>
        <w:t>U</w:t>
      </w:r>
      <w:r w:rsidR="006F2862" w:rsidRPr="00C803AA">
        <w:rPr>
          <w:rFonts w:eastAsia="Times New Roman" w:cs="Arial"/>
          <w:sz w:val="24"/>
          <w:szCs w:val="24"/>
          <w:lang w:eastAsia="pl-PL"/>
        </w:rPr>
        <w:t>dzielania pouczeń, zwracania uwagi, ostrzegania lub stosowania innych środków oddziaływania wychowawczego</w:t>
      </w:r>
      <w:r w:rsidR="0047750C" w:rsidRPr="00C803AA">
        <w:rPr>
          <w:rFonts w:eastAsia="Times New Roman" w:cs="Arial"/>
          <w:sz w:val="24"/>
          <w:szCs w:val="24"/>
          <w:lang w:eastAsia="pl-PL"/>
        </w:rPr>
        <w:t>;</w:t>
      </w:r>
    </w:p>
    <w:p w14:paraId="2B57B15E" w14:textId="2320C3BF" w:rsidR="006F2862" w:rsidRPr="00C803AA" w:rsidRDefault="0011470A" w:rsidP="00814849">
      <w:pPr>
        <w:numPr>
          <w:ilvl w:val="0"/>
          <w:numId w:val="18"/>
        </w:numPr>
        <w:tabs>
          <w:tab w:val="right" w:pos="284"/>
          <w:tab w:val="left" w:pos="408"/>
        </w:tabs>
        <w:suppressAutoHyphens w:val="0"/>
        <w:autoSpaceDN/>
        <w:jc w:val="both"/>
        <w:textAlignment w:val="auto"/>
        <w:rPr>
          <w:rFonts w:eastAsia="Times New Roman" w:cs="Arial"/>
          <w:sz w:val="24"/>
          <w:szCs w:val="24"/>
          <w:lang w:eastAsia="pl-PL"/>
        </w:rPr>
      </w:pPr>
      <w:r w:rsidRPr="00C803AA">
        <w:rPr>
          <w:rFonts w:eastAsia="Times New Roman" w:cs="Arial"/>
          <w:sz w:val="24"/>
          <w:szCs w:val="24"/>
          <w:lang w:eastAsia="pl-PL"/>
        </w:rPr>
        <w:t>L</w:t>
      </w:r>
      <w:r w:rsidR="006F2862" w:rsidRPr="00C803AA">
        <w:rPr>
          <w:rFonts w:eastAsia="Times New Roman" w:cs="Arial"/>
          <w:sz w:val="24"/>
          <w:szCs w:val="24"/>
          <w:lang w:eastAsia="pl-PL"/>
        </w:rPr>
        <w:t>egitymowania osób w uzasadnionych przypadkach w celu ustalenia ich tożsamości</w:t>
      </w:r>
      <w:r w:rsidR="0047750C" w:rsidRPr="00C803AA">
        <w:rPr>
          <w:rFonts w:eastAsia="Times New Roman" w:cs="Arial"/>
          <w:sz w:val="24"/>
          <w:szCs w:val="24"/>
          <w:lang w:eastAsia="pl-PL"/>
        </w:rPr>
        <w:t>;</w:t>
      </w:r>
    </w:p>
    <w:p w14:paraId="5E3C3E2F" w14:textId="61488433" w:rsidR="006F2862" w:rsidRPr="00C803AA" w:rsidRDefault="0011470A" w:rsidP="00814849">
      <w:pPr>
        <w:numPr>
          <w:ilvl w:val="0"/>
          <w:numId w:val="18"/>
        </w:numPr>
        <w:tabs>
          <w:tab w:val="right" w:pos="284"/>
          <w:tab w:val="left" w:pos="408"/>
        </w:tabs>
        <w:suppressAutoHyphens w:val="0"/>
        <w:autoSpaceDN/>
        <w:jc w:val="both"/>
        <w:textAlignment w:val="auto"/>
        <w:rPr>
          <w:rFonts w:eastAsia="Times New Roman" w:cs="Arial"/>
          <w:sz w:val="24"/>
          <w:szCs w:val="24"/>
          <w:lang w:eastAsia="pl-PL"/>
        </w:rPr>
      </w:pPr>
      <w:r w:rsidRPr="00C803AA">
        <w:rPr>
          <w:rFonts w:eastAsia="Times New Roman" w:cs="Arial"/>
          <w:sz w:val="24"/>
          <w:szCs w:val="24"/>
          <w:lang w:eastAsia="pl-PL"/>
        </w:rPr>
        <w:t>U</w:t>
      </w:r>
      <w:r w:rsidR="006F2862" w:rsidRPr="00C803AA">
        <w:rPr>
          <w:rFonts w:eastAsia="Times New Roman" w:cs="Arial"/>
          <w:sz w:val="24"/>
          <w:szCs w:val="24"/>
          <w:lang w:eastAsia="pl-PL"/>
        </w:rPr>
        <w:t xml:space="preserve">jęcia osób stwarzających w sposób oczywisty bezpośrednie zagrożenie dla życia lub zdrowia ludzkiego, a także dla mienia i niezwłocznego doprowadzenia </w:t>
      </w:r>
      <w:r w:rsidR="006F2862" w:rsidRPr="00C803AA">
        <w:rPr>
          <w:rFonts w:eastAsia="Times New Roman" w:cs="Arial"/>
          <w:sz w:val="24"/>
          <w:szCs w:val="24"/>
          <w:lang w:eastAsia="pl-PL"/>
        </w:rPr>
        <w:br/>
        <w:t>do najbliższej jednostki Policji</w:t>
      </w:r>
      <w:r w:rsidR="0047750C" w:rsidRPr="00C803AA">
        <w:rPr>
          <w:rFonts w:eastAsia="Times New Roman" w:cs="Arial"/>
          <w:sz w:val="24"/>
          <w:szCs w:val="24"/>
          <w:lang w:eastAsia="pl-PL"/>
        </w:rPr>
        <w:t>;</w:t>
      </w:r>
    </w:p>
    <w:p w14:paraId="482A8583" w14:textId="4E8F08D3" w:rsidR="006F2862" w:rsidRPr="00C803AA" w:rsidRDefault="0011470A" w:rsidP="00814849">
      <w:pPr>
        <w:numPr>
          <w:ilvl w:val="0"/>
          <w:numId w:val="18"/>
        </w:numPr>
        <w:tabs>
          <w:tab w:val="right" w:pos="284"/>
          <w:tab w:val="left" w:pos="408"/>
        </w:tabs>
        <w:suppressAutoHyphens w:val="0"/>
        <w:autoSpaceDN/>
        <w:jc w:val="both"/>
        <w:textAlignment w:val="auto"/>
        <w:rPr>
          <w:rFonts w:eastAsia="Times New Roman" w:cs="Arial"/>
          <w:sz w:val="24"/>
          <w:szCs w:val="24"/>
          <w:lang w:eastAsia="pl-PL"/>
        </w:rPr>
      </w:pPr>
      <w:r w:rsidRPr="00C803AA">
        <w:rPr>
          <w:rFonts w:eastAsia="Times New Roman" w:cs="Arial"/>
          <w:sz w:val="24"/>
          <w:szCs w:val="24"/>
          <w:lang w:eastAsia="pl-PL"/>
        </w:rPr>
        <w:t>D</w:t>
      </w:r>
      <w:r w:rsidR="006F2862" w:rsidRPr="00C803AA">
        <w:rPr>
          <w:rFonts w:eastAsia="Times New Roman" w:cs="Arial"/>
          <w:sz w:val="24"/>
          <w:szCs w:val="24"/>
          <w:lang w:eastAsia="pl-PL"/>
        </w:rPr>
        <w:t>okonywania kontroli osobistej, przeglądania zawartości podręcznych bagaży osoby:</w:t>
      </w:r>
    </w:p>
    <w:p w14:paraId="2250D6C5" w14:textId="77777777" w:rsidR="006F2862" w:rsidRPr="00C803AA" w:rsidRDefault="006F2862" w:rsidP="00814849">
      <w:pPr>
        <w:numPr>
          <w:ilvl w:val="1"/>
          <w:numId w:val="19"/>
        </w:numPr>
        <w:tabs>
          <w:tab w:val="left" w:pos="680"/>
        </w:tabs>
        <w:suppressAutoHyphens w:val="0"/>
        <w:autoSpaceDN/>
        <w:jc w:val="both"/>
        <w:textAlignment w:val="auto"/>
        <w:rPr>
          <w:rFonts w:eastAsia="Times New Roman" w:cs="Arial"/>
          <w:sz w:val="24"/>
          <w:szCs w:val="24"/>
          <w:lang w:eastAsia="pl-PL"/>
        </w:rPr>
      </w:pPr>
      <w:r w:rsidRPr="00C803AA">
        <w:rPr>
          <w:rFonts w:eastAsia="Times New Roman" w:cs="Arial"/>
          <w:sz w:val="24"/>
          <w:szCs w:val="24"/>
          <w:lang w:eastAsia="pl-PL"/>
        </w:rPr>
        <w:t>w przypadku istnienia uzasadnionego podejrzenia popełnienia czynu zabronionego pod groźbą kary,</w:t>
      </w:r>
    </w:p>
    <w:p w14:paraId="124C17CA" w14:textId="77777777" w:rsidR="006F2862" w:rsidRPr="00C803AA" w:rsidRDefault="006F2862" w:rsidP="00814849">
      <w:pPr>
        <w:numPr>
          <w:ilvl w:val="1"/>
          <w:numId w:val="19"/>
        </w:numPr>
        <w:tabs>
          <w:tab w:val="left" w:pos="680"/>
        </w:tabs>
        <w:suppressAutoHyphens w:val="0"/>
        <w:autoSpaceDN/>
        <w:jc w:val="both"/>
        <w:textAlignment w:val="auto"/>
        <w:rPr>
          <w:rFonts w:eastAsia="Times New Roman" w:cs="Arial"/>
          <w:sz w:val="24"/>
          <w:szCs w:val="24"/>
          <w:lang w:eastAsia="pl-PL"/>
        </w:rPr>
      </w:pPr>
      <w:r w:rsidRPr="00C803AA">
        <w:rPr>
          <w:rFonts w:eastAsia="Times New Roman" w:cs="Arial"/>
          <w:sz w:val="24"/>
          <w:szCs w:val="24"/>
          <w:lang w:eastAsia="pl-PL"/>
        </w:rPr>
        <w:t xml:space="preserve">w związku z ujęciem osób stwarzających w sposób oczywisty bezpośrednie zagrożenie dla życia lub zdrowia ludzkiego, </w:t>
      </w:r>
    </w:p>
    <w:p w14:paraId="0C395A28" w14:textId="52863C5E" w:rsidR="006F2862" w:rsidRPr="00C803AA" w:rsidRDefault="0011470A" w:rsidP="00814849">
      <w:pPr>
        <w:numPr>
          <w:ilvl w:val="0"/>
          <w:numId w:val="18"/>
        </w:numPr>
        <w:tabs>
          <w:tab w:val="left" w:pos="680"/>
        </w:tabs>
        <w:suppressAutoHyphens w:val="0"/>
        <w:autoSpaceDN/>
        <w:ind w:right="113"/>
        <w:contextualSpacing/>
        <w:jc w:val="both"/>
        <w:textAlignment w:val="auto"/>
        <w:rPr>
          <w:rFonts w:cs="Arial"/>
          <w:sz w:val="24"/>
          <w:szCs w:val="24"/>
        </w:rPr>
      </w:pPr>
      <w:r w:rsidRPr="00C803AA">
        <w:rPr>
          <w:rFonts w:cs="Arial"/>
          <w:sz w:val="24"/>
          <w:szCs w:val="24"/>
        </w:rPr>
        <w:t>D</w:t>
      </w:r>
      <w:r w:rsidR="006F2862" w:rsidRPr="00C803AA">
        <w:rPr>
          <w:rFonts w:cs="Arial"/>
          <w:sz w:val="24"/>
          <w:szCs w:val="24"/>
        </w:rPr>
        <w:t>okonywania sprawdzenia prewencyjnego osoby:</w:t>
      </w:r>
    </w:p>
    <w:p w14:paraId="0F4465BC" w14:textId="77777777" w:rsidR="006F2862" w:rsidRPr="00C803AA" w:rsidRDefault="006F2862" w:rsidP="00814849">
      <w:pPr>
        <w:numPr>
          <w:ilvl w:val="1"/>
          <w:numId w:val="19"/>
        </w:numPr>
        <w:tabs>
          <w:tab w:val="left" w:pos="680"/>
        </w:tabs>
        <w:suppressAutoHyphens w:val="0"/>
        <w:autoSpaceDN/>
        <w:jc w:val="both"/>
        <w:textAlignment w:val="auto"/>
        <w:rPr>
          <w:rFonts w:eastAsia="Times New Roman" w:cs="Arial"/>
          <w:sz w:val="24"/>
          <w:szCs w:val="24"/>
          <w:lang w:eastAsia="pl-PL"/>
        </w:rPr>
      </w:pPr>
      <w:r w:rsidRPr="00C803AA">
        <w:rPr>
          <w:rFonts w:eastAsia="Times New Roman" w:cs="Arial"/>
          <w:sz w:val="24"/>
          <w:szCs w:val="24"/>
          <w:lang w:eastAsia="pl-PL"/>
        </w:rPr>
        <w:t xml:space="preserve">w związku z doprowadzaniem osób nietrzeźwych do izby wytrzeźwień lub miejsca ich zamieszkania, jeśli zachodzi uzasadnione podejrzenie, że osoba, wobec której czynności te są podejmowane, posiada przy sobie niebezpieczne przedmioty dla życia lub zdrowia ludzkiego, </w:t>
      </w:r>
    </w:p>
    <w:p w14:paraId="4DFF8F6C" w14:textId="6675D15C" w:rsidR="006F2862" w:rsidRPr="00C803AA" w:rsidRDefault="0011470A" w:rsidP="00814849">
      <w:pPr>
        <w:numPr>
          <w:ilvl w:val="0"/>
          <w:numId w:val="18"/>
        </w:numPr>
        <w:tabs>
          <w:tab w:val="right" w:pos="284"/>
          <w:tab w:val="left" w:pos="408"/>
        </w:tabs>
        <w:suppressAutoHyphens w:val="0"/>
        <w:autoSpaceDN/>
        <w:jc w:val="both"/>
        <w:textAlignment w:val="auto"/>
        <w:rPr>
          <w:rFonts w:eastAsia="Times New Roman" w:cs="Arial"/>
          <w:sz w:val="24"/>
          <w:szCs w:val="24"/>
          <w:lang w:eastAsia="pl-PL"/>
        </w:rPr>
      </w:pPr>
      <w:r w:rsidRPr="00C803AA">
        <w:rPr>
          <w:rFonts w:eastAsia="Times New Roman" w:cs="Arial"/>
          <w:sz w:val="24"/>
          <w:szCs w:val="24"/>
          <w:lang w:eastAsia="pl-PL"/>
        </w:rPr>
        <w:t>N</w:t>
      </w:r>
      <w:r w:rsidR="006F2862" w:rsidRPr="00C803AA">
        <w:rPr>
          <w:rFonts w:eastAsia="Times New Roman" w:cs="Arial"/>
          <w:sz w:val="24"/>
          <w:szCs w:val="24"/>
          <w:lang w:eastAsia="pl-PL"/>
        </w:rPr>
        <w:t>akładania grzywien w postępowaniu mandatowym za wykroczenia określone</w:t>
      </w:r>
      <w:r w:rsidR="006F2862" w:rsidRPr="00C803AA">
        <w:rPr>
          <w:rFonts w:eastAsia="Times New Roman" w:cs="Arial"/>
          <w:sz w:val="24"/>
          <w:szCs w:val="24"/>
          <w:lang w:eastAsia="pl-PL"/>
        </w:rPr>
        <w:br/>
        <w:t xml:space="preserve"> w trybie przewidzianym przepisami o postępowaniu w sprawach o wykroczenia</w:t>
      </w:r>
      <w:r w:rsidR="0047750C" w:rsidRPr="00C803AA">
        <w:rPr>
          <w:rFonts w:eastAsia="Times New Roman" w:cs="Arial"/>
          <w:sz w:val="24"/>
          <w:szCs w:val="24"/>
          <w:lang w:eastAsia="pl-PL"/>
        </w:rPr>
        <w:t>;</w:t>
      </w:r>
    </w:p>
    <w:p w14:paraId="602E0FEE" w14:textId="44E98A55" w:rsidR="006F2862" w:rsidRPr="00C803AA" w:rsidRDefault="0011470A" w:rsidP="00814849">
      <w:pPr>
        <w:numPr>
          <w:ilvl w:val="0"/>
          <w:numId w:val="18"/>
        </w:numPr>
        <w:tabs>
          <w:tab w:val="right" w:pos="284"/>
          <w:tab w:val="left" w:pos="408"/>
        </w:tabs>
        <w:suppressAutoHyphens w:val="0"/>
        <w:autoSpaceDN/>
        <w:jc w:val="both"/>
        <w:textAlignment w:val="auto"/>
        <w:rPr>
          <w:rFonts w:eastAsia="Times New Roman" w:cs="Arial"/>
          <w:sz w:val="24"/>
          <w:szCs w:val="24"/>
          <w:lang w:eastAsia="pl-PL"/>
        </w:rPr>
      </w:pPr>
      <w:r w:rsidRPr="00C803AA">
        <w:rPr>
          <w:rFonts w:eastAsia="Times New Roman" w:cs="Arial"/>
          <w:sz w:val="24"/>
          <w:szCs w:val="24"/>
          <w:lang w:eastAsia="pl-PL"/>
        </w:rPr>
        <w:t>D</w:t>
      </w:r>
      <w:r w:rsidR="006F2862" w:rsidRPr="00C803AA">
        <w:rPr>
          <w:rFonts w:eastAsia="Times New Roman" w:cs="Arial"/>
          <w:sz w:val="24"/>
          <w:szCs w:val="24"/>
          <w:lang w:eastAsia="pl-PL"/>
        </w:rPr>
        <w:t xml:space="preserve">okonywania czynności wyjaśniających, kierowania wniosków o ukaranie do sądu, oskarżania przed sądem i wnoszenia środków odwoławczych - w trybie </w:t>
      </w:r>
      <w:r w:rsidRPr="00C803AA">
        <w:rPr>
          <w:rFonts w:eastAsia="Times New Roman" w:cs="Arial"/>
          <w:sz w:val="24"/>
          <w:szCs w:val="24"/>
          <w:lang w:eastAsia="pl-PL"/>
        </w:rPr>
        <w:br/>
      </w:r>
      <w:r w:rsidR="006F2862" w:rsidRPr="00C803AA">
        <w:rPr>
          <w:rFonts w:eastAsia="Times New Roman" w:cs="Arial"/>
          <w:sz w:val="24"/>
          <w:szCs w:val="24"/>
          <w:lang w:eastAsia="pl-PL"/>
        </w:rPr>
        <w:t>i zakresie określonych w Kodeksie postępowania w sprawach o wykroczenia</w:t>
      </w:r>
      <w:r w:rsidR="0047750C" w:rsidRPr="00C803AA">
        <w:rPr>
          <w:rFonts w:eastAsia="Times New Roman" w:cs="Arial"/>
          <w:sz w:val="24"/>
          <w:szCs w:val="24"/>
          <w:lang w:eastAsia="pl-PL"/>
        </w:rPr>
        <w:t>;</w:t>
      </w:r>
    </w:p>
    <w:p w14:paraId="6225F44D" w14:textId="1CB05A7C" w:rsidR="006F2862" w:rsidRPr="00C803AA" w:rsidRDefault="0011470A" w:rsidP="00814849">
      <w:pPr>
        <w:numPr>
          <w:ilvl w:val="0"/>
          <w:numId w:val="18"/>
        </w:numPr>
        <w:tabs>
          <w:tab w:val="right" w:pos="284"/>
          <w:tab w:val="left" w:pos="408"/>
        </w:tabs>
        <w:suppressAutoHyphens w:val="0"/>
        <w:autoSpaceDN/>
        <w:jc w:val="both"/>
        <w:textAlignment w:val="auto"/>
        <w:rPr>
          <w:rFonts w:eastAsia="Times New Roman" w:cs="Arial"/>
          <w:sz w:val="24"/>
          <w:szCs w:val="24"/>
          <w:lang w:eastAsia="pl-PL"/>
        </w:rPr>
      </w:pPr>
      <w:r w:rsidRPr="00C803AA">
        <w:rPr>
          <w:rFonts w:eastAsia="Times New Roman" w:cs="Arial"/>
          <w:sz w:val="24"/>
          <w:szCs w:val="24"/>
          <w:lang w:eastAsia="pl-PL"/>
        </w:rPr>
        <w:t>U</w:t>
      </w:r>
      <w:r w:rsidR="006F2862" w:rsidRPr="00C803AA">
        <w:rPr>
          <w:rFonts w:eastAsia="Times New Roman" w:cs="Arial"/>
          <w:sz w:val="24"/>
          <w:szCs w:val="24"/>
          <w:lang w:eastAsia="pl-PL"/>
        </w:rPr>
        <w:t>suwania pojazdów w przypadku:</w:t>
      </w:r>
    </w:p>
    <w:p w14:paraId="651A1BD1" w14:textId="04EAB5F4" w:rsidR="006F2862" w:rsidRPr="00C803AA" w:rsidRDefault="006F2862" w:rsidP="00814849">
      <w:pPr>
        <w:numPr>
          <w:ilvl w:val="0"/>
          <w:numId w:val="20"/>
        </w:numPr>
        <w:tabs>
          <w:tab w:val="left" w:pos="408"/>
        </w:tabs>
        <w:suppressAutoHyphens w:val="0"/>
        <w:autoSpaceDN/>
        <w:jc w:val="both"/>
        <w:textAlignment w:val="auto"/>
        <w:rPr>
          <w:rFonts w:eastAsia="Times New Roman" w:cs="Arial"/>
          <w:sz w:val="24"/>
          <w:szCs w:val="24"/>
          <w:lang w:eastAsia="pl-PL"/>
        </w:rPr>
      </w:pPr>
      <w:r w:rsidRPr="00C803AA">
        <w:rPr>
          <w:rFonts w:eastAsia="Times New Roman" w:cs="Arial"/>
          <w:sz w:val="24"/>
          <w:szCs w:val="24"/>
          <w:lang w:eastAsia="pl-PL"/>
        </w:rPr>
        <w:t>pozostawienia pojazdu w miejscu, gdzie jest to zabronione i utrudnia ruch lub w inny sposób zagraża bezpieczeństwu,</w:t>
      </w:r>
    </w:p>
    <w:p w14:paraId="35AA05B5" w14:textId="77777777" w:rsidR="006F2862" w:rsidRPr="00C803AA" w:rsidRDefault="006F2862" w:rsidP="00814849">
      <w:pPr>
        <w:numPr>
          <w:ilvl w:val="0"/>
          <w:numId w:val="20"/>
        </w:numPr>
        <w:tabs>
          <w:tab w:val="left" w:pos="408"/>
        </w:tabs>
        <w:suppressAutoHyphens w:val="0"/>
        <w:autoSpaceDN/>
        <w:jc w:val="both"/>
        <w:textAlignment w:val="auto"/>
        <w:rPr>
          <w:rFonts w:eastAsia="Times New Roman" w:cs="Arial"/>
          <w:sz w:val="24"/>
          <w:szCs w:val="24"/>
          <w:lang w:eastAsia="pl-PL"/>
        </w:rPr>
      </w:pPr>
      <w:r w:rsidRPr="00C803AA">
        <w:rPr>
          <w:rFonts w:eastAsia="Times New Roman" w:cs="Arial"/>
          <w:sz w:val="24"/>
          <w:szCs w:val="24"/>
          <w:lang w:eastAsia="pl-PL"/>
        </w:rPr>
        <w:t>pozostawienia pojazdu nieoznakowanego kartą parkingową, w miejscu przeznaczonym dla pojazdu osoby niepełnosprawnej o obniżonej sprawności ruchowej ,</w:t>
      </w:r>
    </w:p>
    <w:p w14:paraId="56A9AFFE" w14:textId="77777777" w:rsidR="006F2862" w:rsidRPr="00C803AA" w:rsidRDefault="006F2862" w:rsidP="00814849">
      <w:pPr>
        <w:numPr>
          <w:ilvl w:val="0"/>
          <w:numId w:val="20"/>
        </w:numPr>
        <w:tabs>
          <w:tab w:val="left" w:pos="408"/>
        </w:tabs>
        <w:suppressAutoHyphens w:val="0"/>
        <w:autoSpaceDN/>
        <w:jc w:val="both"/>
        <w:textAlignment w:val="auto"/>
        <w:rPr>
          <w:rFonts w:eastAsia="Times New Roman" w:cs="Arial"/>
          <w:sz w:val="24"/>
          <w:szCs w:val="24"/>
          <w:lang w:eastAsia="pl-PL"/>
        </w:rPr>
      </w:pPr>
      <w:r w:rsidRPr="00C803AA">
        <w:rPr>
          <w:rFonts w:eastAsia="Times New Roman" w:cs="Arial"/>
          <w:sz w:val="24"/>
          <w:szCs w:val="24"/>
          <w:lang w:eastAsia="pl-PL"/>
        </w:rPr>
        <w:t xml:space="preserve">pozostawienia pojazdu w miejscu obowiązywania znaku wskazującego, </w:t>
      </w:r>
      <w:r w:rsidRPr="00C803AA">
        <w:rPr>
          <w:rFonts w:eastAsia="Times New Roman" w:cs="Arial"/>
          <w:sz w:val="24"/>
          <w:szCs w:val="24"/>
          <w:lang w:eastAsia="pl-PL"/>
        </w:rPr>
        <w:br/>
        <w:t>że zaparkowany pojazd zostanie usunięty na koszt właściciela,</w:t>
      </w:r>
    </w:p>
    <w:p w14:paraId="46D188CD" w14:textId="399E778C" w:rsidR="006F2862" w:rsidRPr="00C803AA" w:rsidRDefault="006F2862" w:rsidP="00814849">
      <w:pPr>
        <w:numPr>
          <w:ilvl w:val="0"/>
          <w:numId w:val="20"/>
        </w:numPr>
        <w:suppressAutoHyphens w:val="0"/>
        <w:autoSpaceDN/>
        <w:jc w:val="both"/>
        <w:textAlignment w:val="auto"/>
        <w:rPr>
          <w:rFonts w:eastAsia="Times New Roman" w:cs="Arial"/>
          <w:sz w:val="24"/>
          <w:szCs w:val="24"/>
          <w:lang w:eastAsia="pl-PL"/>
        </w:rPr>
      </w:pPr>
      <w:r w:rsidRPr="00C803AA">
        <w:rPr>
          <w:rFonts w:eastAsia="Times New Roman" w:cs="Arial"/>
          <w:sz w:val="24"/>
          <w:szCs w:val="24"/>
          <w:lang w:eastAsia="pl-PL"/>
        </w:rPr>
        <w:lastRenderedPageBreak/>
        <w:t>gdy jest pozostawiony bez tablic rejestracyjnych lub którego stan wskazuje  na to, że nie jest używany, może zostać usunięty z drogi na koszt właściciela lub posiadacza</w:t>
      </w:r>
      <w:r w:rsidR="0047750C" w:rsidRPr="00C803AA">
        <w:rPr>
          <w:rFonts w:eastAsia="Times New Roman" w:cs="Arial"/>
          <w:sz w:val="24"/>
          <w:szCs w:val="24"/>
          <w:lang w:eastAsia="pl-PL"/>
        </w:rPr>
        <w:t>;</w:t>
      </w:r>
    </w:p>
    <w:p w14:paraId="6F79FF08" w14:textId="2F1950CC" w:rsidR="006F2862" w:rsidRPr="00C803AA" w:rsidRDefault="0011470A" w:rsidP="00814849">
      <w:pPr>
        <w:numPr>
          <w:ilvl w:val="0"/>
          <w:numId w:val="18"/>
        </w:numPr>
        <w:suppressAutoHyphens w:val="0"/>
        <w:autoSpaceDN/>
        <w:jc w:val="both"/>
        <w:textAlignment w:val="auto"/>
        <w:rPr>
          <w:rFonts w:eastAsia="Times New Roman" w:cs="Arial"/>
          <w:sz w:val="24"/>
          <w:szCs w:val="24"/>
          <w:lang w:eastAsia="pl-PL"/>
        </w:rPr>
      </w:pPr>
      <w:r w:rsidRPr="00C803AA">
        <w:rPr>
          <w:rFonts w:eastAsia="Times New Roman" w:cs="Arial"/>
          <w:sz w:val="24"/>
          <w:szCs w:val="24"/>
          <w:lang w:eastAsia="pl-PL"/>
        </w:rPr>
        <w:t>U</w:t>
      </w:r>
      <w:r w:rsidR="006F2862" w:rsidRPr="00C803AA">
        <w:rPr>
          <w:rFonts w:eastAsia="Times New Roman" w:cs="Arial"/>
          <w:sz w:val="24"/>
          <w:szCs w:val="24"/>
          <w:lang w:eastAsia="pl-PL"/>
        </w:rPr>
        <w:t xml:space="preserve">nieruchamiania pojazdu przez blokowanie kół w  przypadku pozostawienia go </w:t>
      </w:r>
      <w:r w:rsidR="008D67AF" w:rsidRPr="00C803AA">
        <w:rPr>
          <w:rFonts w:eastAsia="Times New Roman" w:cs="Arial"/>
          <w:sz w:val="24"/>
          <w:szCs w:val="24"/>
          <w:lang w:eastAsia="pl-PL"/>
        </w:rPr>
        <w:br/>
      </w:r>
      <w:r w:rsidR="006F2862" w:rsidRPr="00C803AA">
        <w:rPr>
          <w:rFonts w:eastAsia="Times New Roman" w:cs="Arial"/>
          <w:sz w:val="24"/>
          <w:szCs w:val="24"/>
          <w:lang w:eastAsia="pl-PL"/>
        </w:rPr>
        <w:t>w miejscu, gdzie jest to zabronione, lecz nie utrudnia ruchu lub nie zagraża bezpieczeństwu</w:t>
      </w:r>
      <w:r w:rsidR="0047750C" w:rsidRPr="00C803AA">
        <w:rPr>
          <w:rFonts w:eastAsia="Times New Roman" w:cs="Arial"/>
          <w:sz w:val="24"/>
          <w:szCs w:val="24"/>
          <w:lang w:eastAsia="pl-PL"/>
        </w:rPr>
        <w:t>;</w:t>
      </w:r>
    </w:p>
    <w:p w14:paraId="3639B896" w14:textId="463371AD" w:rsidR="006F2862" w:rsidRPr="00C803AA" w:rsidRDefault="0011470A" w:rsidP="00814849">
      <w:pPr>
        <w:numPr>
          <w:ilvl w:val="0"/>
          <w:numId w:val="18"/>
        </w:numPr>
        <w:tabs>
          <w:tab w:val="right" w:pos="284"/>
          <w:tab w:val="left" w:pos="408"/>
        </w:tabs>
        <w:suppressAutoHyphens w:val="0"/>
        <w:autoSpaceDN/>
        <w:jc w:val="both"/>
        <w:textAlignment w:val="auto"/>
        <w:rPr>
          <w:rFonts w:eastAsia="Times New Roman" w:cs="Arial"/>
          <w:sz w:val="24"/>
          <w:szCs w:val="24"/>
          <w:lang w:eastAsia="pl-PL"/>
        </w:rPr>
      </w:pPr>
      <w:r w:rsidRPr="00C803AA">
        <w:rPr>
          <w:rFonts w:eastAsia="Times New Roman" w:cs="Arial"/>
          <w:sz w:val="24"/>
          <w:szCs w:val="24"/>
          <w:lang w:eastAsia="pl-PL"/>
        </w:rPr>
        <w:t>W</w:t>
      </w:r>
      <w:r w:rsidR="006F2862" w:rsidRPr="00C803AA">
        <w:rPr>
          <w:rFonts w:eastAsia="Times New Roman" w:cs="Arial"/>
          <w:sz w:val="24"/>
          <w:szCs w:val="24"/>
          <w:lang w:eastAsia="pl-PL"/>
        </w:rPr>
        <w:t>ydawania poleceń</w:t>
      </w:r>
      <w:r w:rsidR="0047750C" w:rsidRPr="00C803AA">
        <w:rPr>
          <w:rFonts w:eastAsia="Times New Roman" w:cs="Arial"/>
          <w:sz w:val="24"/>
          <w:szCs w:val="24"/>
          <w:lang w:eastAsia="pl-PL"/>
        </w:rPr>
        <w:t>;</w:t>
      </w:r>
    </w:p>
    <w:p w14:paraId="5F6B34DF" w14:textId="1F04F48C" w:rsidR="006F2862" w:rsidRPr="00C803AA" w:rsidRDefault="006F2862" w:rsidP="00814849">
      <w:pPr>
        <w:numPr>
          <w:ilvl w:val="0"/>
          <w:numId w:val="18"/>
        </w:numPr>
        <w:tabs>
          <w:tab w:val="right" w:pos="284"/>
          <w:tab w:val="left" w:pos="408"/>
        </w:tabs>
        <w:suppressAutoHyphens w:val="0"/>
        <w:autoSpaceDN/>
        <w:jc w:val="both"/>
        <w:textAlignment w:val="auto"/>
        <w:rPr>
          <w:rFonts w:eastAsia="Times New Roman" w:cs="Arial"/>
          <w:sz w:val="24"/>
          <w:szCs w:val="24"/>
          <w:lang w:eastAsia="pl-PL"/>
        </w:rPr>
      </w:pPr>
      <w:r w:rsidRPr="00C803AA">
        <w:rPr>
          <w:rFonts w:eastAsia="Times New Roman" w:cs="Arial"/>
          <w:sz w:val="24"/>
          <w:szCs w:val="24"/>
          <w:lang w:eastAsia="pl-PL"/>
        </w:rPr>
        <w:t xml:space="preserve"> </w:t>
      </w:r>
      <w:r w:rsidR="0011470A" w:rsidRPr="00C803AA">
        <w:rPr>
          <w:rFonts w:eastAsia="Times New Roman" w:cs="Arial"/>
          <w:sz w:val="24"/>
          <w:szCs w:val="24"/>
          <w:lang w:eastAsia="pl-PL"/>
        </w:rPr>
        <w:t>Ż</w:t>
      </w:r>
      <w:r w:rsidRPr="00C803AA">
        <w:rPr>
          <w:rFonts w:eastAsia="Times New Roman" w:cs="Arial"/>
          <w:sz w:val="24"/>
          <w:szCs w:val="24"/>
          <w:lang w:eastAsia="pl-PL"/>
        </w:rPr>
        <w:t>ądania niezbędnej pomocy od instytucji państwowych i samorządowych</w:t>
      </w:r>
      <w:r w:rsidR="0047750C" w:rsidRPr="00C803AA">
        <w:rPr>
          <w:rFonts w:eastAsia="Times New Roman" w:cs="Arial"/>
          <w:sz w:val="24"/>
          <w:szCs w:val="24"/>
          <w:lang w:eastAsia="pl-PL"/>
        </w:rPr>
        <w:t>;</w:t>
      </w:r>
    </w:p>
    <w:p w14:paraId="2ED83BCF" w14:textId="064B323E" w:rsidR="006F2862" w:rsidRPr="00C803AA" w:rsidRDefault="006F2862" w:rsidP="00814849">
      <w:pPr>
        <w:numPr>
          <w:ilvl w:val="0"/>
          <w:numId w:val="18"/>
        </w:numPr>
        <w:tabs>
          <w:tab w:val="right" w:pos="284"/>
          <w:tab w:val="left" w:pos="408"/>
        </w:tabs>
        <w:suppressAutoHyphens w:val="0"/>
        <w:autoSpaceDE w:val="0"/>
        <w:adjustRightInd w:val="0"/>
        <w:jc w:val="both"/>
        <w:textAlignment w:val="auto"/>
        <w:rPr>
          <w:rFonts w:eastAsia="Times New Roman" w:cs="Arial"/>
          <w:sz w:val="24"/>
          <w:szCs w:val="24"/>
          <w:lang w:eastAsia="pl-PL"/>
        </w:rPr>
      </w:pPr>
      <w:r w:rsidRPr="00C803AA">
        <w:rPr>
          <w:rFonts w:eastAsia="Times New Roman" w:cs="Arial"/>
          <w:sz w:val="24"/>
          <w:szCs w:val="24"/>
          <w:lang w:eastAsia="pl-PL"/>
        </w:rPr>
        <w:t xml:space="preserve"> </w:t>
      </w:r>
      <w:r w:rsidR="0011470A" w:rsidRPr="00C803AA">
        <w:rPr>
          <w:rFonts w:eastAsia="Times New Roman" w:cs="Arial"/>
          <w:sz w:val="24"/>
          <w:szCs w:val="24"/>
          <w:lang w:eastAsia="pl-PL"/>
        </w:rPr>
        <w:t>Z</w:t>
      </w:r>
      <w:r w:rsidRPr="00C803AA">
        <w:rPr>
          <w:rFonts w:eastAsia="Times New Roman" w:cs="Arial"/>
          <w:sz w:val="24"/>
          <w:szCs w:val="24"/>
          <w:lang w:eastAsia="pl-PL"/>
        </w:rPr>
        <w:t xml:space="preserve">wracania się, w nagłych przypadkach, o pomoc do jednostek gospodarczych, prowadzących działalność w zakresie użyteczności publicznej oraz organizacji społecznych, jak również do każdej osoby o udzielenie doraźnej pomocy </w:t>
      </w:r>
      <w:r w:rsidRPr="00C803AA">
        <w:rPr>
          <w:rFonts w:eastAsia="Times New Roman" w:cs="Arial"/>
          <w:sz w:val="24"/>
          <w:szCs w:val="24"/>
          <w:lang w:eastAsia="pl-PL"/>
        </w:rPr>
        <w:br/>
        <w:t>na zasadach określonych w ustawie o Policji</w:t>
      </w:r>
      <w:r w:rsidR="0047750C" w:rsidRPr="00C803AA">
        <w:rPr>
          <w:rFonts w:eastAsia="Times New Roman" w:cs="Arial"/>
          <w:sz w:val="24"/>
          <w:szCs w:val="24"/>
          <w:lang w:eastAsia="pl-PL"/>
        </w:rPr>
        <w:t>;</w:t>
      </w:r>
      <w:r w:rsidRPr="00C803AA">
        <w:rPr>
          <w:rFonts w:eastAsia="Times New Roman" w:cs="Arial"/>
          <w:sz w:val="24"/>
          <w:szCs w:val="24"/>
          <w:lang w:eastAsia="pl-PL"/>
        </w:rPr>
        <w:t xml:space="preserve">  </w:t>
      </w:r>
    </w:p>
    <w:p w14:paraId="387B4426" w14:textId="55E96543" w:rsidR="006F2862" w:rsidRPr="00C803AA" w:rsidRDefault="0011470A" w:rsidP="00814849">
      <w:pPr>
        <w:numPr>
          <w:ilvl w:val="0"/>
          <w:numId w:val="21"/>
        </w:numPr>
        <w:tabs>
          <w:tab w:val="right" w:pos="284"/>
          <w:tab w:val="left" w:pos="408"/>
        </w:tabs>
        <w:suppressAutoHyphens w:val="0"/>
        <w:autoSpaceDE w:val="0"/>
        <w:adjustRightInd w:val="0"/>
        <w:jc w:val="both"/>
        <w:textAlignment w:val="auto"/>
        <w:rPr>
          <w:rFonts w:eastAsia="Times New Roman" w:cs="Arial"/>
          <w:sz w:val="24"/>
          <w:szCs w:val="24"/>
          <w:lang w:eastAsia="pl-PL"/>
        </w:rPr>
      </w:pPr>
      <w:r w:rsidRPr="00C803AA">
        <w:rPr>
          <w:rFonts w:eastAsia="Times New Roman" w:cs="Arial"/>
          <w:sz w:val="24"/>
          <w:szCs w:val="24"/>
          <w:lang w:eastAsia="pl-PL"/>
        </w:rPr>
        <w:t>O</w:t>
      </w:r>
      <w:r w:rsidR="006F2862" w:rsidRPr="00C803AA">
        <w:rPr>
          <w:rFonts w:eastAsia="Times New Roman" w:cs="Arial"/>
          <w:sz w:val="24"/>
          <w:szCs w:val="24"/>
          <w:lang w:eastAsia="pl-PL"/>
        </w:rPr>
        <w:t xml:space="preserve">bserwowania i rejestrowania przy użyciu środków technicznych obrazu zdarzeń </w:t>
      </w:r>
      <w:r w:rsidR="006F2862" w:rsidRPr="00C803AA">
        <w:rPr>
          <w:rFonts w:eastAsia="Times New Roman" w:cs="Arial"/>
          <w:sz w:val="24"/>
          <w:szCs w:val="24"/>
          <w:lang w:eastAsia="pl-PL"/>
        </w:rPr>
        <w:br/>
        <w:t xml:space="preserve">w miejscach publicznych w przypadku, gdy czynności te są niezbędne </w:t>
      </w:r>
      <w:r w:rsidR="006F2862" w:rsidRPr="00C803AA">
        <w:rPr>
          <w:rFonts w:eastAsia="Times New Roman" w:cs="Arial"/>
          <w:sz w:val="24"/>
          <w:szCs w:val="24"/>
          <w:lang w:eastAsia="pl-PL"/>
        </w:rPr>
        <w:br/>
        <w:t>do wykonywania zadań oraz w celu:</w:t>
      </w:r>
    </w:p>
    <w:p w14:paraId="6BF23860" w14:textId="77777777" w:rsidR="006F2862" w:rsidRPr="00C803AA" w:rsidRDefault="006F2862" w:rsidP="00814849">
      <w:pPr>
        <w:numPr>
          <w:ilvl w:val="0"/>
          <w:numId w:val="22"/>
        </w:numPr>
        <w:tabs>
          <w:tab w:val="right" w:pos="284"/>
          <w:tab w:val="left" w:pos="408"/>
        </w:tabs>
        <w:suppressAutoHyphens w:val="0"/>
        <w:autoSpaceDE w:val="0"/>
        <w:adjustRightInd w:val="0"/>
        <w:contextualSpacing/>
        <w:jc w:val="both"/>
        <w:textAlignment w:val="auto"/>
        <w:rPr>
          <w:rFonts w:cs="Arial"/>
          <w:sz w:val="24"/>
          <w:szCs w:val="24"/>
        </w:rPr>
      </w:pPr>
      <w:r w:rsidRPr="00C803AA">
        <w:rPr>
          <w:rFonts w:cs="Arial"/>
          <w:sz w:val="24"/>
          <w:szCs w:val="24"/>
        </w:rPr>
        <w:t>utrwalania dowodów popełnienia przestępstwa lub wykroczenia</w:t>
      </w:r>
    </w:p>
    <w:p w14:paraId="46699B28" w14:textId="77777777" w:rsidR="006F2862" w:rsidRPr="00C803AA" w:rsidRDefault="006F2862" w:rsidP="00814849">
      <w:pPr>
        <w:numPr>
          <w:ilvl w:val="0"/>
          <w:numId w:val="22"/>
        </w:numPr>
        <w:tabs>
          <w:tab w:val="right" w:pos="284"/>
          <w:tab w:val="left" w:pos="408"/>
        </w:tabs>
        <w:suppressAutoHyphens w:val="0"/>
        <w:autoSpaceDE w:val="0"/>
        <w:adjustRightInd w:val="0"/>
        <w:contextualSpacing/>
        <w:jc w:val="both"/>
        <w:textAlignment w:val="auto"/>
        <w:rPr>
          <w:rFonts w:cs="Arial"/>
          <w:sz w:val="24"/>
          <w:szCs w:val="24"/>
        </w:rPr>
      </w:pPr>
      <w:r w:rsidRPr="00C803AA">
        <w:rPr>
          <w:rFonts w:cs="Arial"/>
          <w:sz w:val="24"/>
          <w:szCs w:val="24"/>
        </w:rPr>
        <w:t>przeciwdziałania przypadkom naruszania spokoju i porządku w miejscach publicznych,</w:t>
      </w:r>
    </w:p>
    <w:p w14:paraId="24B8DE07" w14:textId="3DB7879E" w:rsidR="006F2862" w:rsidRPr="00C803AA" w:rsidRDefault="006F2862" w:rsidP="00814849">
      <w:pPr>
        <w:numPr>
          <w:ilvl w:val="0"/>
          <w:numId w:val="22"/>
        </w:numPr>
        <w:tabs>
          <w:tab w:val="right" w:pos="284"/>
          <w:tab w:val="left" w:pos="408"/>
        </w:tabs>
        <w:suppressAutoHyphens w:val="0"/>
        <w:autoSpaceDE w:val="0"/>
        <w:adjustRightInd w:val="0"/>
        <w:contextualSpacing/>
        <w:jc w:val="both"/>
        <w:textAlignment w:val="auto"/>
        <w:rPr>
          <w:rFonts w:cs="Arial"/>
          <w:sz w:val="24"/>
          <w:szCs w:val="24"/>
        </w:rPr>
      </w:pPr>
      <w:r w:rsidRPr="00C803AA">
        <w:rPr>
          <w:rFonts w:cs="Arial"/>
          <w:sz w:val="24"/>
          <w:szCs w:val="24"/>
        </w:rPr>
        <w:t>ochrony obiektów komunalnych i urządzeń użyteczności publicznej.</w:t>
      </w:r>
    </w:p>
    <w:p w14:paraId="632A7680" w14:textId="7B58BB26" w:rsidR="006F2862" w:rsidRPr="00C803AA" w:rsidRDefault="006F2862" w:rsidP="00814849">
      <w:pPr>
        <w:numPr>
          <w:ilvl w:val="0"/>
          <w:numId w:val="21"/>
        </w:numPr>
        <w:tabs>
          <w:tab w:val="right" w:pos="284"/>
          <w:tab w:val="left" w:pos="408"/>
        </w:tabs>
        <w:suppressAutoHyphens w:val="0"/>
        <w:autoSpaceDE w:val="0"/>
        <w:adjustRightInd w:val="0"/>
        <w:jc w:val="both"/>
        <w:textAlignment w:val="auto"/>
        <w:rPr>
          <w:rFonts w:eastAsia="Times New Roman" w:cs="Arial"/>
          <w:sz w:val="24"/>
          <w:szCs w:val="24"/>
          <w:lang w:eastAsia="pl-PL"/>
        </w:rPr>
      </w:pPr>
      <w:r w:rsidRPr="00C803AA">
        <w:rPr>
          <w:rFonts w:eastAsia="Times New Roman" w:cs="Arial"/>
          <w:sz w:val="24"/>
          <w:szCs w:val="24"/>
          <w:lang w:eastAsia="pl-PL"/>
        </w:rPr>
        <w:t xml:space="preserve"> </w:t>
      </w:r>
      <w:r w:rsidR="0011470A" w:rsidRPr="00C803AA">
        <w:rPr>
          <w:rFonts w:eastAsia="Times New Roman" w:cs="Arial"/>
          <w:sz w:val="24"/>
          <w:szCs w:val="24"/>
          <w:lang w:eastAsia="pl-PL"/>
        </w:rPr>
        <w:t>S</w:t>
      </w:r>
      <w:r w:rsidRPr="00C803AA">
        <w:rPr>
          <w:rFonts w:eastAsia="Times New Roman" w:cs="Arial"/>
          <w:sz w:val="24"/>
          <w:szCs w:val="24"/>
          <w:lang w:eastAsia="pl-PL"/>
        </w:rPr>
        <w:t>tosowania środków przymusu bezpośredniego w sytuacjach i na zasadach określonych w Ustawie o Strażach Gminnych</w:t>
      </w:r>
      <w:r w:rsidR="0047750C" w:rsidRPr="00C803AA">
        <w:rPr>
          <w:rFonts w:eastAsia="Times New Roman" w:cs="Arial"/>
          <w:sz w:val="24"/>
          <w:szCs w:val="24"/>
          <w:lang w:eastAsia="pl-PL"/>
        </w:rPr>
        <w:t>;</w:t>
      </w:r>
    </w:p>
    <w:p w14:paraId="6F110309" w14:textId="6E02D926" w:rsidR="006F2862" w:rsidRPr="00C803AA" w:rsidRDefault="006F2862" w:rsidP="00814849">
      <w:pPr>
        <w:numPr>
          <w:ilvl w:val="0"/>
          <w:numId w:val="21"/>
        </w:numPr>
        <w:tabs>
          <w:tab w:val="right" w:pos="284"/>
          <w:tab w:val="left" w:pos="408"/>
        </w:tabs>
        <w:suppressAutoHyphens w:val="0"/>
        <w:autoSpaceDE w:val="0"/>
        <w:adjustRightInd w:val="0"/>
        <w:jc w:val="both"/>
        <w:textAlignment w:val="auto"/>
        <w:rPr>
          <w:rFonts w:eastAsia="Times New Roman" w:cs="Arial"/>
          <w:lang w:eastAsia="pl-PL"/>
        </w:rPr>
      </w:pPr>
      <w:r w:rsidRPr="00C803AA">
        <w:rPr>
          <w:rFonts w:eastAsia="Times New Roman" w:cs="Arial"/>
          <w:sz w:val="24"/>
          <w:szCs w:val="24"/>
          <w:lang w:eastAsia="pl-PL"/>
        </w:rPr>
        <w:t xml:space="preserve"> </w:t>
      </w:r>
      <w:r w:rsidR="0011470A" w:rsidRPr="00C803AA">
        <w:rPr>
          <w:rFonts w:eastAsia="Times New Roman" w:cs="Arial"/>
          <w:sz w:val="24"/>
          <w:szCs w:val="24"/>
          <w:lang w:eastAsia="pl-PL"/>
        </w:rPr>
        <w:t>K</w:t>
      </w:r>
      <w:r w:rsidRPr="00C803AA">
        <w:rPr>
          <w:rFonts w:eastAsia="Times New Roman" w:cs="Arial"/>
          <w:sz w:val="24"/>
          <w:szCs w:val="24"/>
          <w:lang w:eastAsia="pl-PL"/>
        </w:rPr>
        <w:t>ontroli przestrzegania i stosowania przepisów o ochronie środowiska w zakresie objętym upoważnieniem Prezydenta Miasta</w:t>
      </w:r>
      <w:r w:rsidRPr="00C803AA">
        <w:rPr>
          <w:rFonts w:eastAsia="Times New Roman" w:cs="Arial"/>
          <w:lang w:eastAsia="pl-PL"/>
        </w:rPr>
        <w:t>;</w:t>
      </w:r>
    </w:p>
    <w:p w14:paraId="7AAE57BE" w14:textId="696A7E2E" w:rsidR="006F2862" w:rsidRPr="00C803AA" w:rsidRDefault="006F2862" w:rsidP="00814849">
      <w:pPr>
        <w:numPr>
          <w:ilvl w:val="0"/>
          <w:numId w:val="21"/>
        </w:numPr>
        <w:tabs>
          <w:tab w:val="right" w:pos="284"/>
          <w:tab w:val="left" w:pos="408"/>
        </w:tabs>
        <w:suppressAutoHyphens w:val="0"/>
        <w:autoSpaceDE w:val="0"/>
        <w:adjustRightInd w:val="0"/>
        <w:ind w:left="714" w:hanging="357"/>
        <w:jc w:val="both"/>
        <w:textAlignment w:val="auto"/>
        <w:rPr>
          <w:rFonts w:eastAsia="Times New Roman" w:cs="Arial"/>
          <w:sz w:val="24"/>
          <w:szCs w:val="24"/>
          <w:lang w:eastAsia="pl-PL"/>
        </w:rPr>
      </w:pPr>
      <w:r w:rsidRPr="00C803AA">
        <w:rPr>
          <w:rFonts w:eastAsia="Times New Roman" w:cs="Arial"/>
          <w:sz w:val="24"/>
          <w:szCs w:val="24"/>
          <w:lang w:eastAsia="pl-PL"/>
        </w:rPr>
        <w:t xml:space="preserve"> Zapobiegania i ujawniania naruszeń prawa wynikających z Ustawy z dnia 13 września 1996r. o utrzymaniu czystości i porządku w gminach w związku </w:t>
      </w:r>
      <w:r w:rsidRPr="00C803AA">
        <w:rPr>
          <w:rFonts w:eastAsia="Times New Roman" w:cs="Arial"/>
          <w:sz w:val="24"/>
          <w:szCs w:val="24"/>
          <w:lang w:eastAsia="pl-PL"/>
        </w:rPr>
        <w:br/>
      </w:r>
      <w:r w:rsidR="006823D0" w:rsidRPr="00C803AA">
        <w:rPr>
          <w:rFonts w:eastAsia="Times New Roman" w:cs="Arial"/>
          <w:sz w:val="24"/>
          <w:szCs w:val="24"/>
          <w:lang w:eastAsia="pl-PL"/>
        </w:rPr>
        <w:t xml:space="preserve"> </w:t>
      </w:r>
      <w:r w:rsidRPr="00C803AA">
        <w:rPr>
          <w:rFonts w:eastAsia="Times New Roman" w:cs="Arial"/>
          <w:sz w:val="24"/>
          <w:szCs w:val="24"/>
          <w:lang w:eastAsia="pl-PL"/>
        </w:rPr>
        <w:t>z Uchwałą Rady Miasta w sprawie regulaminu utrzymania czystości i porządku na terenie Gorzowa W</w:t>
      </w:r>
      <w:r w:rsidR="0047750C" w:rsidRPr="00C803AA">
        <w:rPr>
          <w:rFonts w:eastAsia="Times New Roman" w:cs="Arial"/>
          <w:sz w:val="24"/>
          <w:szCs w:val="24"/>
          <w:lang w:eastAsia="pl-PL"/>
        </w:rPr>
        <w:t>ielkopolskim;</w:t>
      </w:r>
    </w:p>
    <w:p w14:paraId="0D690E62" w14:textId="14E6F388" w:rsidR="006F2862" w:rsidRPr="00C803AA" w:rsidRDefault="006F2862" w:rsidP="00814849">
      <w:pPr>
        <w:numPr>
          <w:ilvl w:val="0"/>
          <w:numId w:val="21"/>
        </w:numPr>
        <w:tabs>
          <w:tab w:val="right" w:pos="284"/>
          <w:tab w:val="left" w:pos="408"/>
        </w:tabs>
        <w:suppressAutoHyphens w:val="0"/>
        <w:autoSpaceDE w:val="0"/>
        <w:adjustRightInd w:val="0"/>
        <w:jc w:val="both"/>
        <w:textAlignment w:val="auto"/>
        <w:rPr>
          <w:rFonts w:eastAsia="Times New Roman" w:cs="Arial"/>
          <w:sz w:val="24"/>
          <w:szCs w:val="24"/>
          <w:lang w:eastAsia="pl-PL"/>
        </w:rPr>
      </w:pPr>
      <w:r w:rsidRPr="00C803AA">
        <w:rPr>
          <w:rFonts w:eastAsia="Times New Roman" w:cs="Arial"/>
          <w:sz w:val="24"/>
          <w:szCs w:val="24"/>
          <w:lang w:eastAsia="pl-PL"/>
        </w:rPr>
        <w:t xml:space="preserve"> </w:t>
      </w:r>
      <w:r w:rsidR="0047750C" w:rsidRPr="00C803AA">
        <w:rPr>
          <w:rFonts w:eastAsia="Times New Roman" w:cs="Arial"/>
          <w:sz w:val="24"/>
          <w:szCs w:val="24"/>
          <w:lang w:eastAsia="pl-PL"/>
        </w:rPr>
        <w:t>K</w:t>
      </w:r>
      <w:r w:rsidRPr="00C803AA">
        <w:rPr>
          <w:rFonts w:eastAsia="Times New Roman" w:cs="Arial"/>
          <w:sz w:val="24"/>
          <w:szCs w:val="24"/>
          <w:lang w:eastAsia="pl-PL"/>
        </w:rPr>
        <w:t xml:space="preserve">ontroli przestrzegania przepisów dotyczących palenia wyrobów tytoniowych </w:t>
      </w:r>
      <w:r w:rsidRPr="00C803AA">
        <w:rPr>
          <w:rFonts w:eastAsia="Times New Roman" w:cs="Arial"/>
          <w:sz w:val="24"/>
          <w:szCs w:val="24"/>
          <w:lang w:eastAsia="pl-PL"/>
        </w:rPr>
        <w:br/>
        <w:t>w miejscach niedozwolonych oraz przestrzegania warunków sprzedaży wyrobów tytoniowych</w:t>
      </w:r>
      <w:r w:rsidR="0047750C" w:rsidRPr="00C803AA">
        <w:rPr>
          <w:rFonts w:eastAsia="Times New Roman" w:cs="Arial"/>
          <w:sz w:val="24"/>
          <w:szCs w:val="24"/>
          <w:lang w:eastAsia="pl-PL"/>
        </w:rPr>
        <w:t>;</w:t>
      </w:r>
    </w:p>
    <w:p w14:paraId="125990E8" w14:textId="6DC7140A" w:rsidR="006F2862" w:rsidRPr="00C803AA" w:rsidRDefault="006F2862" w:rsidP="00814849">
      <w:pPr>
        <w:numPr>
          <w:ilvl w:val="0"/>
          <w:numId w:val="21"/>
        </w:numPr>
        <w:tabs>
          <w:tab w:val="right" w:pos="284"/>
          <w:tab w:val="left" w:pos="408"/>
        </w:tabs>
        <w:suppressAutoHyphens w:val="0"/>
        <w:autoSpaceDE w:val="0"/>
        <w:adjustRightInd w:val="0"/>
        <w:jc w:val="both"/>
        <w:textAlignment w:val="auto"/>
        <w:rPr>
          <w:rFonts w:eastAsia="Times New Roman" w:cs="Arial"/>
          <w:sz w:val="24"/>
          <w:szCs w:val="24"/>
          <w:lang w:eastAsia="pl-PL"/>
        </w:rPr>
      </w:pPr>
      <w:r w:rsidRPr="00C803AA">
        <w:rPr>
          <w:rFonts w:eastAsia="Times New Roman" w:cs="Arial"/>
          <w:sz w:val="24"/>
          <w:szCs w:val="24"/>
          <w:lang w:eastAsia="pl-PL"/>
        </w:rPr>
        <w:t xml:space="preserve"> </w:t>
      </w:r>
      <w:r w:rsidR="0047750C" w:rsidRPr="00C803AA">
        <w:rPr>
          <w:rFonts w:eastAsia="Times New Roman" w:cs="Arial"/>
          <w:sz w:val="24"/>
          <w:szCs w:val="24"/>
          <w:lang w:eastAsia="pl-PL"/>
        </w:rPr>
        <w:t>Z</w:t>
      </w:r>
      <w:r w:rsidRPr="00C803AA">
        <w:rPr>
          <w:rFonts w:eastAsia="Times New Roman" w:cs="Arial"/>
          <w:sz w:val="24"/>
          <w:szCs w:val="24"/>
          <w:lang w:eastAsia="pl-PL"/>
        </w:rPr>
        <w:t>apobiegania i ujawniania przypadków spożywania alkoholu w miejscach niedozwolonych oraz kontrola przestrzegania warunków handlu alkoholem przez sprzedających.</w:t>
      </w:r>
    </w:p>
    <w:p w14:paraId="1118DCD1" w14:textId="77777777" w:rsidR="006F2862" w:rsidRPr="00C803AA" w:rsidRDefault="006F2862" w:rsidP="006F2862">
      <w:pPr>
        <w:tabs>
          <w:tab w:val="right" w:pos="284"/>
          <w:tab w:val="left" w:pos="408"/>
        </w:tabs>
        <w:autoSpaceDE w:val="0"/>
        <w:adjustRightInd w:val="0"/>
        <w:jc w:val="both"/>
        <w:rPr>
          <w:rFonts w:eastAsia="Times New Roman" w:cs="Arial"/>
          <w:lang w:eastAsia="pl-PL"/>
        </w:rPr>
      </w:pPr>
    </w:p>
    <w:p w14:paraId="01DBEAD0" w14:textId="44B7B069" w:rsidR="006F2862" w:rsidRPr="00C803AA" w:rsidRDefault="006F2862" w:rsidP="00ED3B3C">
      <w:pPr>
        <w:tabs>
          <w:tab w:val="right" w:pos="0"/>
          <w:tab w:val="left" w:pos="142"/>
          <w:tab w:val="left" w:pos="567"/>
        </w:tabs>
        <w:autoSpaceDE w:val="0"/>
        <w:adjustRightInd w:val="0"/>
        <w:ind w:firstLine="284"/>
        <w:jc w:val="both"/>
        <w:rPr>
          <w:rFonts w:eastAsia="Times New Roman" w:cs="Arial"/>
          <w:sz w:val="24"/>
          <w:szCs w:val="24"/>
          <w:lang w:eastAsia="pl-PL"/>
        </w:rPr>
      </w:pPr>
      <w:r w:rsidRPr="00C803AA">
        <w:rPr>
          <w:rFonts w:eastAsia="Times New Roman" w:cs="Arial"/>
          <w:lang w:eastAsia="pl-PL"/>
        </w:rPr>
        <w:tab/>
      </w:r>
      <w:r w:rsidRPr="00C803AA">
        <w:rPr>
          <w:rFonts w:eastAsia="Times New Roman" w:cs="Arial"/>
          <w:sz w:val="24"/>
          <w:szCs w:val="24"/>
          <w:lang w:eastAsia="pl-PL"/>
        </w:rPr>
        <w:t xml:space="preserve">Przepisy Ustawy o Strażach Gminnych ograniczają kompetencje straży gminnych do działania na terenach i w obiektach publicznych. Uprawnienia do działania w innych miejscach muszą wynikać wprost z przepisów ustaw. Np. taką sytuację przewiduje art. 379 Ustawy z dnia 27 kwietnia 2001r. o ochronie środowiska, dający prawo strażnikom miejskim po uzyskaniu upoważnienia od Prezydenta Miasta wstępu na teren nieruchomości w celu wykonania czynności kontrolnych, w określonych sprawach </w:t>
      </w:r>
      <w:r w:rsidR="00ED3B3C" w:rsidRPr="00C803AA">
        <w:rPr>
          <w:rFonts w:eastAsia="Times New Roman" w:cs="Arial"/>
          <w:sz w:val="24"/>
          <w:szCs w:val="24"/>
          <w:lang w:eastAsia="pl-PL"/>
        </w:rPr>
        <w:br/>
      </w:r>
      <w:r w:rsidRPr="00C803AA">
        <w:rPr>
          <w:rFonts w:eastAsia="Times New Roman" w:cs="Arial"/>
          <w:sz w:val="24"/>
          <w:szCs w:val="24"/>
          <w:lang w:eastAsia="pl-PL"/>
        </w:rPr>
        <w:t>z zakresu ochrony środowiska.</w:t>
      </w:r>
    </w:p>
    <w:p w14:paraId="6CCBD978" w14:textId="77777777" w:rsidR="006F2862" w:rsidRPr="00C803AA" w:rsidRDefault="006F2862" w:rsidP="00ED3B3C">
      <w:pPr>
        <w:tabs>
          <w:tab w:val="right" w:pos="284"/>
          <w:tab w:val="left" w:pos="567"/>
        </w:tabs>
        <w:autoSpaceDE w:val="0"/>
        <w:adjustRightInd w:val="0"/>
        <w:jc w:val="both"/>
        <w:rPr>
          <w:rFonts w:eastAsia="Times New Roman" w:cs="Arial"/>
          <w:sz w:val="24"/>
          <w:szCs w:val="24"/>
          <w:lang w:eastAsia="pl-PL"/>
        </w:rPr>
      </w:pPr>
      <w:r w:rsidRPr="00C803AA">
        <w:rPr>
          <w:rFonts w:eastAsia="Times New Roman" w:cs="Arial"/>
          <w:sz w:val="24"/>
          <w:szCs w:val="24"/>
          <w:lang w:eastAsia="pl-PL"/>
        </w:rPr>
        <w:tab/>
      </w:r>
      <w:r w:rsidRPr="00C803AA">
        <w:rPr>
          <w:rFonts w:eastAsia="Times New Roman" w:cs="Arial"/>
          <w:sz w:val="24"/>
          <w:szCs w:val="24"/>
          <w:lang w:eastAsia="pl-PL"/>
        </w:rPr>
        <w:tab/>
        <w:t xml:space="preserve">W przypadku stwierdzenia braku umocowania prawnego do załatwienia sprawy przez strażników miejskich, jest ona przekazywana wg właściwości odpowiednim podmiotom  lub  służbom.  Takie  sytuacje  mają  miejsce np.   w przypadku ujawnionych i ujętych przez strażników sprawców przestępstw, których postępowania </w:t>
      </w:r>
      <w:r w:rsidRPr="00C803AA">
        <w:rPr>
          <w:rFonts w:eastAsia="Times New Roman" w:cs="Arial"/>
          <w:sz w:val="24"/>
          <w:szCs w:val="24"/>
          <w:lang w:eastAsia="pl-PL"/>
        </w:rPr>
        <w:lastRenderedPageBreak/>
        <w:t>przygotowawcze    prowadzone     są     przez     Policję       przekazaniu     jej     sprawców i zabezpieczonych dowodów rzeczowych.</w:t>
      </w:r>
    </w:p>
    <w:p w14:paraId="6E3DCAC2" w14:textId="77777777" w:rsidR="00B94895" w:rsidRPr="00C803AA" w:rsidRDefault="00B94895" w:rsidP="00ED3B3C">
      <w:pPr>
        <w:tabs>
          <w:tab w:val="right" w:pos="284"/>
          <w:tab w:val="left" w:pos="567"/>
        </w:tabs>
        <w:autoSpaceDE w:val="0"/>
        <w:adjustRightInd w:val="0"/>
        <w:jc w:val="both"/>
        <w:rPr>
          <w:rFonts w:eastAsia="Times New Roman" w:cs="Arial"/>
          <w:sz w:val="24"/>
          <w:szCs w:val="24"/>
          <w:lang w:eastAsia="pl-PL"/>
        </w:rPr>
      </w:pPr>
    </w:p>
    <w:p w14:paraId="164EBC2C" w14:textId="77777777" w:rsidR="00B94895" w:rsidRPr="00C803AA" w:rsidRDefault="00B94895" w:rsidP="00ED3B3C">
      <w:pPr>
        <w:tabs>
          <w:tab w:val="right" w:pos="284"/>
          <w:tab w:val="left" w:pos="567"/>
        </w:tabs>
        <w:autoSpaceDE w:val="0"/>
        <w:adjustRightInd w:val="0"/>
        <w:jc w:val="both"/>
        <w:rPr>
          <w:rFonts w:eastAsia="Times New Roman" w:cs="Arial"/>
          <w:sz w:val="24"/>
          <w:szCs w:val="24"/>
          <w:lang w:eastAsia="pl-PL"/>
        </w:rPr>
      </w:pPr>
    </w:p>
    <w:p w14:paraId="3AF3CC98" w14:textId="77777777" w:rsidR="00B94895" w:rsidRPr="00C803AA" w:rsidRDefault="00B94895" w:rsidP="00ED3B3C">
      <w:pPr>
        <w:tabs>
          <w:tab w:val="right" w:pos="284"/>
          <w:tab w:val="left" w:pos="567"/>
        </w:tabs>
        <w:autoSpaceDE w:val="0"/>
        <w:adjustRightInd w:val="0"/>
        <w:jc w:val="both"/>
        <w:rPr>
          <w:rFonts w:eastAsia="Times New Roman" w:cs="Arial"/>
          <w:sz w:val="24"/>
          <w:szCs w:val="24"/>
          <w:lang w:eastAsia="pl-PL"/>
        </w:rPr>
      </w:pPr>
    </w:p>
    <w:p w14:paraId="3BE51A82" w14:textId="77777777" w:rsidR="00B94895" w:rsidRPr="00C803AA" w:rsidRDefault="00B94895" w:rsidP="00ED3B3C">
      <w:pPr>
        <w:tabs>
          <w:tab w:val="right" w:pos="284"/>
          <w:tab w:val="left" w:pos="567"/>
        </w:tabs>
        <w:autoSpaceDE w:val="0"/>
        <w:adjustRightInd w:val="0"/>
        <w:jc w:val="both"/>
        <w:rPr>
          <w:rFonts w:eastAsia="Times New Roman" w:cs="Arial"/>
          <w:sz w:val="24"/>
          <w:szCs w:val="24"/>
          <w:lang w:eastAsia="pl-PL"/>
        </w:rPr>
      </w:pPr>
    </w:p>
    <w:p w14:paraId="5548B449" w14:textId="77777777" w:rsidR="00B94895" w:rsidRPr="00C803AA" w:rsidRDefault="00B94895" w:rsidP="00ED3B3C">
      <w:pPr>
        <w:tabs>
          <w:tab w:val="right" w:pos="284"/>
          <w:tab w:val="left" w:pos="567"/>
        </w:tabs>
        <w:autoSpaceDE w:val="0"/>
        <w:adjustRightInd w:val="0"/>
        <w:jc w:val="both"/>
        <w:rPr>
          <w:rFonts w:eastAsia="Times New Roman" w:cs="Arial"/>
          <w:lang w:eastAsia="pl-PL"/>
        </w:rPr>
      </w:pPr>
    </w:p>
    <w:p w14:paraId="6362BB5E" w14:textId="77777777" w:rsidR="006F2862" w:rsidRPr="00C803AA" w:rsidRDefault="006F2862" w:rsidP="006F2862">
      <w:pPr>
        <w:tabs>
          <w:tab w:val="right" w:pos="284"/>
          <w:tab w:val="left" w:pos="408"/>
        </w:tabs>
        <w:ind w:left="720"/>
        <w:jc w:val="both"/>
        <w:rPr>
          <w:rFonts w:eastAsia="Times New Roman" w:cs="Arial"/>
          <w:lang w:eastAsia="pl-PL"/>
        </w:rPr>
      </w:pPr>
    </w:p>
    <w:p w14:paraId="5DBAEFC5" w14:textId="7AA16ABF" w:rsidR="006F2862" w:rsidRPr="00C803AA" w:rsidRDefault="00775593" w:rsidP="00F301E2">
      <w:pPr>
        <w:pStyle w:val="Akapitzlist"/>
        <w:numPr>
          <w:ilvl w:val="2"/>
          <w:numId w:val="81"/>
        </w:numPr>
        <w:suppressAutoHyphens w:val="0"/>
        <w:autoSpaceDN/>
        <w:spacing w:line="240" w:lineRule="auto"/>
        <w:ind w:right="113"/>
        <w:contextualSpacing/>
        <w:jc w:val="both"/>
        <w:textAlignment w:val="auto"/>
        <w:rPr>
          <w:rFonts w:cs="Arial"/>
          <w:b/>
          <w:sz w:val="24"/>
          <w:szCs w:val="24"/>
        </w:rPr>
      </w:pPr>
      <w:r w:rsidRPr="00C803AA">
        <w:rPr>
          <w:rFonts w:cs="Arial"/>
          <w:b/>
          <w:sz w:val="24"/>
          <w:szCs w:val="24"/>
        </w:rPr>
        <w:t xml:space="preserve">Siły i środki Straży Miejskiej w Gorzowie Wielkopolskim </w:t>
      </w:r>
    </w:p>
    <w:p w14:paraId="32566BF6" w14:textId="178F1FAD" w:rsidR="006F2862" w:rsidRPr="00C803AA" w:rsidRDefault="006F2862" w:rsidP="00B94895">
      <w:pPr>
        <w:pStyle w:val="Bezodstpw"/>
        <w:spacing w:line="276" w:lineRule="auto"/>
        <w:jc w:val="both"/>
      </w:pPr>
      <w:r w:rsidRPr="00C803AA">
        <w:rPr>
          <w:rFonts w:ascii="Arial" w:hAnsi="Arial" w:cs="Arial"/>
        </w:rPr>
        <w:t>Stan osobowy Straży Miejskiej w Gorzowie W</w:t>
      </w:r>
      <w:r w:rsidR="00A56A7E" w:rsidRPr="00C803AA">
        <w:rPr>
          <w:rFonts w:ascii="Arial" w:hAnsi="Arial" w:cs="Arial"/>
        </w:rPr>
        <w:t>ielkopolskim</w:t>
      </w:r>
      <w:r w:rsidRPr="00C803AA">
        <w:rPr>
          <w:rFonts w:ascii="Arial" w:hAnsi="Arial" w:cs="Arial"/>
        </w:rPr>
        <w:t xml:space="preserve"> na dzień 31.12.2023 r. przedstawia poniższa tabela</w:t>
      </w:r>
      <w:r w:rsidRPr="00C803AA">
        <w:t>.</w:t>
      </w:r>
    </w:p>
    <w:tbl>
      <w:tblPr>
        <w:tblW w:w="981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1"/>
        <w:gridCol w:w="1417"/>
        <w:gridCol w:w="1284"/>
        <w:gridCol w:w="1178"/>
        <w:gridCol w:w="1284"/>
        <w:gridCol w:w="1482"/>
      </w:tblGrid>
      <w:tr w:rsidR="006F2862" w:rsidRPr="00C803AA" w14:paraId="4FD9818D" w14:textId="77777777" w:rsidTr="00B94895">
        <w:trPr>
          <w:trHeight w:hRule="exact" w:val="439"/>
        </w:trPr>
        <w:tc>
          <w:tcPr>
            <w:tcW w:w="3171" w:type="dxa"/>
            <w:vMerge w:val="restart"/>
            <w:shd w:val="clear" w:color="auto" w:fill="F2F2F2" w:themeFill="background1" w:themeFillShade="F2"/>
          </w:tcPr>
          <w:p w14:paraId="387898E8"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 xml:space="preserve">Stanowiska w straży gminnej(miejskiej) </w:t>
            </w:r>
          </w:p>
        </w:tc>
        <w:tc>
          <w:tcPr>
            <w:tcW w:w="6645" w:type="dxa"/>
            <w:gridSpan w:val="5"/>
            <w:shd w:val="clear" w:color="auto" w:fill="F2F2F2" w:themeFill="background1" w:themeFillShade="F2"/>
          </w:tcPr>
          <w:p w14:paraId="058EBC46"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Liczba etatów na poszczególnych stanowiskach</w:t>
            </w:r>
          </w:p>
        </w:tc>
      </w:tr>
      <w:tr w:rsidR="006F2862" w:rsidRPr="00C803AA" w14:paraId="3C654F90" w14:textId="77777777" w:rsidTr="00B94895">
        <w:trPr>
          <w:trHeight w:hRule="exact" w:val="447"/>
        </w:trPr>
        <w:tc>
          <w:tcPr>
            <w:tcW w:w="3171" w:type="dxa"/>
            <w:vMerge/>
            <w:shd w:val="clear" w:color="auto" w:fill="F2F2F2" w:themeFill="background1" w:themeFillShade="F2"/>
          </w:tcPr>
          <w:p w14:paraId="664BD9EF" w14:textId="77777777" w:rsidR="006F2862" w:rsidRPr="00C803AA" w:rsidRDefault="006F2862" w:rsidP="006F2862">
            <w:pPr>
              <w:spacing w:line="360" w:lineRule="auto"/>
              <w:jc w:val="center"/>
              <w:rPr>
                <w:rFonts w:eastAsia="Times New Roman" w:cs="Arial"/>
                <w:sz w:val="20"/>
                <w:szCs w:val="20"/>
                <w:lang w:eastAsia="pl-PL"/>
              </w:rPr>
            </w:pPr>
          </w:p>
        </w:tc>
        <w:tc>
          <w:tcPr>
            <w:tcW w:w="1417" w:type="dxa"/>
            <w:shd w:val="clear" w:color="auto" w:fill="F2F2F2" w:themeFill="background1" w:themeFillShade="F2"/>
          </w:tcPr>
          <w:p w14:paraId="06F48C41"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Pełny etat</w:t>
            </w:r>
          </w:p>
        </w:tc>
        <w:tc>
          <w:tcPr>
            <w:tcW w:w="1284" w:type="dxa"/>
            <w:shd w:val="clear" w:color="auto" w:fill="F2F2F2" w:themeFill="background1" w:themeFillShade="F2"/>
          </w:tcPr>
          <w:p w14:paraId="6EB558B3"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3/4 etatu</w:t>
            </w:r>
          </w:p>
        </w:tc>
        <w:tc>
          <w:tcPr>
            <w:tcW w:w="1178" w:type="dxa"/>
            <w:shd w:val="clear" w:color="auto" w:fill="F2F2F2" w:themeFill="background1" w:themeFillShade="F2"/>
          </w:tcPr>
          <w:p w14:paraId="3E18C8FB"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1/2 etatu</w:t>
            </w:r>
          </w:p>
        </w:tc>
        <w:tc>
          <w:tcPr>
            <w:tcW w:w="1284" w:type="dxa"/>
            <w:shd w:val="clear" w:color="auto" w:fill="F2F2F2" w:themeFill="background1" w:themeFillShade="F2"/>
          </w:tcPr>
          <w:p w14:paraId="57E32C0F"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1/4 etatu</w:t>
            </w:r>
          </w:p>
        </w:tc>
        <w:tc>
          <w:tcPr>
            <w:tcW w:w="1482" w:type="dxa"/>
            <w:shd w:val="clear" w:color="auto" w:fill="F2F2F2" w:themeFill="background1" w:themeFillShade="F2"/>
          </w:tcPr>
          <w:p w14:paraId="411E2459" w14:textId="77777777" w:rsidR="006F2862" w:rsidRPr="00C803AA" w:rsidRDefault="006F2862" w:rsidP="006F2862">
            <w:pPr>
              <w:spacing w:line="240" w:lineRule="auto"/>
              <w:rPr>
                <w:rFonts w:eastAsia="Times New Roman" w:cs="Arial"/>
                <w:sz w:val="20"/>
                <w:szCs w:val="20"/>
                <w:lang w:eastAsia="pl-PL"/>
              </w:rPr>
            </w:pPr>
            <w:r w:rsidRPr="00C803AA">
              <w:rPr>
                <w:rFonts w:eastAsia="Times New Roman" w:cs="Arial"/>
                <w:sz w:val="20"/>
                <w:szCs w:val="20"/>
                <w:lang w:eastAsia="pl-PL"/>
              </w:rPr>
              <w:t>Inny wymiar etatu</w:t>
            </w:r>
          </w:p>
        </w:tc>
      </w:tr>
      <w:tr w:rsidR="006F2862" w:rsidRPr="00C803AA" w14:paraId="41970554" w14:textId="77777777" w:rsidTr="00B94895">
        <w:trPr>
          <w:trHeight w:hRule="exact" w:val="397"/>
        </w:trPr>
        <w:tc>
          <w:tcPr>
            <w:tcW w:w="3171" w:type="dxa"/>
          </w:tcPr>
          <w:p w14:paraId="15AA0A00" w14:textId="77777777" w:rsidR="006F2862" w:rsidRPr="00C803AA" w:rsidRDefault="006F2862" w:rsidP="006F2862">
            <w:pPr>
              <w:spacing w:line="360" w:lineRule="auto"/>
              <w:rPr>
                <w:rFonts w:eastAsia="Times New Roman" w:cs="Arial"/>
                <w:sz w:val="20"/>
                <w:szCs w:val="20"/>
                <w:lang w:eastAsia="pl-PL"/>
              </w:rPr>
            </w:pPr>
            <w:r w:rsidRPr="00C803AA">
              <w:rPr>
                <w:rFonts w:eastAsia="Times New Roman" w:cs="Arial"/>
                <w:sz w:val="20"/>
                <w:szCs w:val="20"/>
                <w:lang w:eastAsia="pl-PL"/>
              </w:rPr>
              <w:t>komendant</w:t>
            </w:r>
          </w:p>
        </w:tc>
        <w:tc>
          <w:tcPr>
            <w:tcW w:w="1417" w:type="dxa"/>
          </w:tcPr>
          <w:p w14:paraId="374E6ECD"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1</w:t>
            </w:r>
          </w:p>
        </w:tc>
        <w:tc>
          <w:tcPr>
            <w:tcW w:w="1284" w:type="dxa"/>
          </w:tcPr>
          <w:p w14:paraId="56FD8F47"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178" w:type="dxa"/>
          </w:tcPr>
          <w:p w14:paraId="586E8AB5"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284" w:type="dxa"/>
          </w:tcPr>
          <w:p w14:paraId="23CC1B85"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482" w:type="dxa"/>
          </w:tcPr>
          <w:p w14:paraId="68488805"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r>
      <w:tr w:rsidR="006F2862" w:rsidRPr="00C803AA" w14:paraId="606BDB62" w14:textId="77777777" w:rsidTr="00B94895">
        <w:trPr>
          <w:trHeight w:hRule="exact" w:val="397"/>
        </w:trPr>
        <w:tc>
          <w:tcPr>
            <w:tcW w:w="3171" w:type="dxa"/>
          </w:tcPr>
          <w:p w14:paraId="59B4355D" w14:textId="77777777" w:rsidR="006F2862" w:rsidRPr="00C803AA" w:rsidRDefault="006F2862" w:rsidP="006F2862">
            <w:pPr>
              <w:spacing w:line="360" w:lineRule="auto"/>
              <w:rPr>
                <w:rFonts w:eastAsia="Times New Roman" w:cs="Arial"/>
                <w:sz w:val="20"/>
                <w:szCs w:val="20"/>
                <w:lang w:eastAsia="pl-PL"/>
              </w:rPr>
            </w:pPr>
            <w:r w:rsidRPr="00C803AA">
              <w:rPr>
                <w:rFonts w:eastAsia="Times New Roman" w:cs="Arial"/>
                <w:sz w:val="20"/>
                <w:szCs w:val="20"/>
                <w:lang w:eastAsia="pl-PL"/>
              </w:rPr>
              <w:t>zastępca komendanta</w:t>
            </w:r>
          </w:p>
        </w:tc>
        <w:tc>
          <w:tcPr>
            <w:tcW w:w="1417" w:type="dxa"/>
          </w:tcPr>
          <w:p w14:paraId="7170266B"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1</w:t>
            </w:r>
          </w:p>
        </w:tc>
        <w:tc>
          <w:tcPr>
            <w:tcW w:w="1284" w:type="dxa"/>
          </w:tcPr>
          <w:p w14:paraId="767EDDD0"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178" w:type="dxa"/>
          </w:tcPr>
          <w:p w14:paraId="7C107A02"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284" w:type="dxa"/>
          </w:tcPr>
          <w:p w14:paraId="1F258BE6"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482" w:type="dxa"/>
          </w:tcPr>
          <w:p w14:paraId="7E74C30E"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r>
      <w:tr w:rsidR="006F2862" w:rsidRPr="00C803AA" w14:paraId="42DC43EE" w14:textId="77777777" w:rsidTr="00B94895">
        <w:trPr>
          <w:trHeight w:hRule="exact" w:val="397"/>
        </w:trPr>
        <w:tc>
          <w:tcPr>
            <w:tcW w:w="3171" w:type="dxa"/>
          </w:tcPr>
          <w:p w14:paraId="24CC1CA3" w14:textId="77777777" w:rsidR="006F2862" w:rsidRPr="00C803AA" w:rsidRDefault="006F2862" w:rsidP="006F2862">
            <w:pPr>
              <w:spacing w:line="360" w:lineRule="auto"/>
              <w:rPr>
                <w:rFonts w:eastAsia="Times New Roman" w:cs="Arial"/>
                <w:sz w:val="20"/>
                <w:szCs w:val="20"/>
                <w:lang w:eastAsia="pl-PL"/>
              </w:rPr>
            </w:pPr>
            <w:r w:rsidRPr="00C803AA">
              <w:rPr>
                <w:rFonts w:eastAsia="Times New Roman" w:cs="Arial"/>
                <w:sz w:val="20"/>
                <w:szCs w:val="20"/>
                <w:lang w:eastAsia="pl-PL"/>
              </w:rPr>
              <w:t>naczelnik</w:t>
            </w:r>
          </w:p>
        </w:tc>
        <w:tc>
          <w:tcPr>
            <w:tcW w:w="1417" w:type="dxa"/>
          </w:tcPr>
          <w:p w14:paraId="4573717B"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284" w:type="dxa"/>
          </w:tcPr>
          <w:p w14:paraId="78D55478"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178" w:type="dxa"/>
          </w:tcPr>
          <w:p w14:paraId="2B16892A"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284" w:type="dxa"/>
          </w:tcPr>
          <w:p w14:paraId="1A98D69E"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482" w:type="dxa"/>
          </w:tcPr>
          <w:p w14:paraId="746E3460"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r>
      <w:tr w:rsidR="006F2862" w:rsidRPr="00C803AA" w14:paraId="38738F6E" w14:textId="77777777" w:rsidTr="00B94895">
        <w:trPr>
          <w:trHeight w:hRule="exact" w:val="397"/>
        </w:trPr>
        <w:tc>
          <w:tcPr>
            <w:tcW w:w="3171" w:type="dxa"/>
          </w:tcPr>
          <w:p w14:paraId="1726E172" w14:textId="77777777" w:rsidR="006F2862" w:rsidRPr="00C803AA" w:rsidRDefault="006F2862" w:rsidP="006F2862">
            <w:pPr>
              <w:spacing w:line="360" w:lineRule="auto"/>
              <w:rPr>
                <w:rFonts w:eastAsia="Times New Roman" w:cs="Arial"/>
                <w:sz w:val="20"/>
                <w:szCs w:val="20"/>
                <w:lang w:eastAsia="pl-PL"/>
              </w:rPr>
            </w:pPr>
            <w:r w:rsidRPr="00C803AA">
              <w:rPr>
                <w:rFonts w:eastAsia="Times New Roman" w:cs="Arial"/>
                <w:sz w:val="20"/>
                <w:szCs w:val="20"/>
                <w:lang w:eastAsia="pl-PL"/>
              </w:rPr>
              <w:t>zastępca naczelnika</w:t>
            </w:r>
          </w:p>
        </w:tc>
        <w:tc>
          <w:tcPr>
            <w:tcW w:w="1417" w:type="dxa"/>
          </w:tcPr>
          <w:p w14:paraId="49A3A00A"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284" w:type="dxa"/>
          </w:tcPr>
          <w:p w14:paraId="253F805E"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178" w:type="dxa"/>
          </w:tcPr>
          <w:p w14:paraId="102C5CBC"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284" w:type="dxa"/>
          </w:tcPr>
          <w:p w14:paraId="10EE4FD2"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482" w:type="dxa"/>
          </w:tcPr>
          <w:p w14:paraId="2178F59F"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r>
      <w:tr w:rsidR="006F2862" w:rsidRPr="00C803AA" w14:paraId="2BD60607" w14:textId="77777777" w:rsidTr="00B94895">
        <w:trPr>
          <w:trHeight w:hRule="exact" w:val="397"/>
        </w:trPr>
        <w:tc>
          <w:tcPr>
            <w:tcW w:w="3171" w:type="dxa"/>
          </w:tcPr>
          <w:p w14:paraId="4452516B" w14:textId="77777777" w:rsidR="006F2862" w:rsidRPr="00C803AA" w:rsidRDefault="006F2862" w:rsidP="006F2862">
            <w:pPr>
              <w:spacing w:line="360" w:lineRule="auto"/>
              <w:rPr>
                <w:rFonts w:eastAsia="Times New Roman" w:cs="Arial"/>
                <w:sz w:val="20"/>
                <w:szCs w:val="20"/>
                <w:lang w:eastAsia="pl-PL"/>
              </w:rPr>
            </w:pPr>
            <w:r w:rsidRPr="00C803AA">
              <w:rPr>
                <w:rFonts w:eastAsia="Times New Roman" w:cs="Arial"/>
                <w:sz w:val="20"/>
                <w:szCs w:val="20"/>
                <w:lang w:eastAsia="pl-PL"/>
              </w:rPr>
              <w:t>kierownik</w:t>
            </w:r>
          </w:p>
        </w:tc>
        <w:tc>
          <w:tcPr>
            <w:tcW w:w="1417" w:type="dxa"/>
          </w:tcPr>
          <w:p w14:paraId="250A4346"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284" w:type="dxa"/>
          </w:tcPr>
          <w:p w14:paraId="15C3A043"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178" w:type="dxa"/>
          </w:tcPr>
          <w:p w14:paraId="0CE7D6ED"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284" w:type="dxa"/>
          </w:tcPr>
          <w:p w14:paraId="352CF87F"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482" w:type="dxa"/>
          </w:tcPr>
          <w:p w14:paraId="1945F508"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r>
      <w:tr w:rsidR="006F2862" w:rsidRPr="00C803AA" w14:paraId="43EEABFF" w14:textId="77777777" w:rsidTr="00B94895">
        <w:trPr>
          <w:trHeight w:hRule="exact" w:val="397"/>
        </w:trPr>
        <w:tc>
          <w:tcPr>
            <w:tcW w:w="3171" w:type="dxa"/>
          </w:tcPr>
          <w:p w14:paraId="4CB21761" w14:textId="77777777" w:rsidR="006F2862" w:rsidRPr="00C803AA" w:rsidRDefault="006F2862" w:rsidP="006F2862">
            <w:pPr>
              <w:spacing w:line="360" w:lineRule="auto"/>
              <w:rPr>
                <w:rFonts w:eastAsia="Times New Roman" w:cs="Arial"/>
                <w:sz w:val="20"/>
                <w:szCs w:val="20"/>
                <w:lang w:eastAsia="pl-PL"/>
              </w:rPr>
            </w:pPr>
            <w:r w:rsidRPr="00C803AA">
              <w:rPr>
                <w:rFonts w:eastAsia="Times New Roman" w:cs="Arial"/>
                <w:sz w:val="20"/>
                <w:szCs w:val="20"/>
                <w:lang w:eastAsia="pl-PL"/>
              </w:rPr>
              <w:t>zastępca kierownika</w:t>
            </w:r>
          </w:p>
        </w:tc>
        <w:tc>
          <w:tcPr>
            <w:tcW w:w="1417" w:type="dxa"/>
          </w:tcPr>
          <w:p w14:paraId="6737C019"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284" w:type="dxa"/>
          </w:tcPr>
          <w:p w14:paraId="60D17372"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178" w:type="dxa"/>
          </w:tcPr>
          <w:p w14:paraId="5E46B9A0"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284" w:type="dxa"/>
          </w:tcPr>
          <w:p w14:paraId="5A4C0777"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482" w:type="dxa"/>
          </w:tcPr>
          <w:p w14:paraId="31C73FFD"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r>
      <w:tr w:rsidR="006F2862" w:rsidRPr="00C803AA" w14:paraId="2688CDAA" w14:textId="77777777" w:rsidTr="00B94895">
        <w:trPr>
          <w:trHeight w:hRule="exact" w:val="397"/>
        </w:trPr>
        <w:tc>
          <w:tcPr>
            <w:tcW w:w="3171" w:type="dxa"/>
          </w:tcPr>
          <w:p w14:paraId="36491C5F" w14:textId="77777777" w:rsidR="006F2862" w:rsidRPr="00C803AA" w:rsidRDefault="006F2862" w:rsidP="006F2862">
            <w:pPr>
              <w:spacing w:line="360" w:lineRule="auto"/>
              <w:rPr>
                <w:rFonts w:eastAsia="Times New Roman" w:cs="Arial"/>
                <w:sz w:val="20"/>
                <w:szCs w:val="20"/>
                <w:lang w:eastAsia="pl-PL"/>
              </w:rPr>
            </w:pPr>
            <w:r w:rsidRPr="00C803AA">
              <w:rPr>
                <w:rFonts w:eastAsia="Times New Roman" w:cs="Arial"/>
                <w:sz w:val="20"/>
                <w:szCs w:val="20"/>
                <w:lang w:eastAsia="pl-PL"/>
              </w:rPr>
              <w:t>starszy inspektor</w:t>
            </w:r>
          </w:p>
        </w:tc>
        <w:tc>
          <w:tcPr>
            <w:tcW w:w="1417" w:type="dxa"/>
          </w:tcPr>
          <w:p w14:paraId="2DD22DF9"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2</w:t>
            </w:r>
          </w:p>
        </w:tc>
        <w:tc>
          <w:tcPr>
            <w:tcW w:w="1284" w:type="dxa"/>
          </w:tcPr>
          <w:p w14:paraId="733A6B8A"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178" w:type="dxa"/>
          </w:tcPr>
          <w:p w14:paraId="233C9548"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284" w:type="dxa"/>
          </w:tcPr>
          <w:p w14:paraId="6637A047"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482" w:type="dxa"/>
          </w:tcPr>
          <w:p w14:paraId="7F0CBBAD"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r>
      <w:tr w:rsidR="006F2862" w:rsidRPr="00C803AA" w14:paraId="09E82C44" w14:textId="77777777" w:rsidTr="00B94895">
        <w:trPr>
          <w:trHeight w:hRule="exact" w:val="397"/>
        </w:trPr>
        <w:tc>
          <w:tcPr>
            <w:tcW w:w="3171" w:type="dxa"/>
          </w:tcPr>
          <w:p w14:paraId="6946C94C" w14:textId="77777777" w:rsidR="006F2862" w:rsidRPr="00C803AA" w:rsidRDefault="006F2862" w:rsidP="006F2862">
            <w:pPr>
              <w:spacing w:line="360" w:lineRule="auto"/>
              <w:rPr>
                <w:rFonts w:eastAsia="Times New Roman" w:cs="Arial"/>
                <w:sz w:val="20"/>
                <w:szCs w:val="20"/>
                <w:lang w:eastAsia="pl-PL"/>
              </w:rPr>
            </w:pPr>
            <w:r w:rsidRPr="00C803AA">
              <w:rPr>
                <w:rFonts w:eastAsia="Times New Roman" w:cs="Arial"/>
                <w:sz w:val="20"/>
                <w:szCs w:val="20"/>
                <w:lang w:eastAsia="pl-PL"/>
              </w:rPr>
              <w:t>inspektor</w:t>
            </w:r>
          </w:p>
        </w:tc>
        <w:tc>
          <w:tcPr>
            <w:tcW w:w="1417" w:type="dxa"/>
          </w:tcPr>
          <w:p w14:paraId="5BA560F1"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284" w:type="dxa"/>
          </w:tcPr>
          <w:p w14:paraId="7284F2D0"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178" w:type="dxa"/>
          </w:tcPr>
          <w:p w14:paraId="7163F9AA"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284" w:type="dxa"/>
          </w:tcPr>
          <w:p w14:paraId="236DE260"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482" w:type="dxa"/>
          </w:tcPr>
          <w:p w14:paraId="49923AD7"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r>
      <w:tr w:rsidR="006F2862" w:rsidRPr="00C803AA" w14:paraId="13DEC8BA" w14:textId="77777777" w:rsidTr="00B94895">
        <w:trPr>
          <w:trHeight w:hRule="exact" w:val="397"/>
        </w:trPr>
        <w:tc>
          <w:tcPr>
            <w:tcW w:w="3171" w:type="dxa"/>
          </w:tcPr>
          <w:p w14:paraId="2AF6DE3B" w14:textId="77777777" w:rsidR="006F2862" w:rsidRPr="00C803AA" w:rsidRDefault="006F2862" w:rsidP="006F2862">
            <w:pPr>
              <w:spacing w:line="360" w:lineRule="auto"/>
              <w:rPr>
                <w:rFonts w:eastAsia="Times New Roman" w:cs="Arial"/>
                <w:sz w:val="20"/>
                <w:szCs w:val="20"/>
                <w:lang w:eastAsia="pl-PL"/>
              </w:rPr>
            </w:pPr>
            <w:r w:rsidRPr="00C803AA">
              <w:rPr>
                <w:rFonts w:eastAsia="Times New Roman" w:cs="Arial"/>
                <w:sz w:val="20"/>
                <w:szCs w:val="20"/>
                <w:lang w:eastAsia="pl-PL"/>
              </w:rPr>
              <w:t>młodszy inspektor</w:t>
            </w:r>
          </w:p>
        </w:tc>
        <w:tc>
          <w:tcPr>
            <w:tcW w:w="1417" w:type="dxa"/>
          </w:tcPr>
          <w:p w14:paraId="5BB859BE"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1</w:t>
            </w:r>
          </w:p>
        </w:tc>
        <w:tc>
          <w:tcPr>
            <w:tcW w:w="1284" w:type="dxa"/>
          </w:tcPr>
          <w:p w14:paraId="4A57C5D5"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178" w:type="dxa"/>
          </w:tcPr>
          <w:p w14:paraId="244D673B"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284" w:type="dxa"/>
          </w:tcPr>
          <w:p w14:paraId="487DF6A9"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482" w:type="dxa"/>
          </w:tcPr>
          <w:p w14:paraId="236C7C06"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r>
      <w:tr w:rsidR="006F2862" w:rsidRPr="00C803AA" w14:paraId="24FABC34" w14:textId="77777777" w:rsidTr="00B94895">
        <w:trPr>
          <w:trHeight w:hRule="exact" w:val="397"/>
        </w:trPr>
        <w:tc>
          <w:tcPr>
            <w:tcW w:w="3171" w:type="dxa"/>
          </w:tcPr>
          <w:p w14:paraId="64C7332D" w14:textId="77777777" w:rsidR="006F2862" w:rsidRPr="00C803AA" w:rsidRDefault="006F2862" w:rsidP="006F2862">
            <w:pPr>
              <w:spacing w:line="360" w:lineRule="auto"/>
              <w:rPr>
                <w:rFonts w:eastAsia="Times New Roman" w:cs="Arial"/>
                <w:sz w:val="20"/>
                <w:szCs w:val="20"/>
                <w:lang w:eastAsia="pl-PL"/>
              </w:rPr>
            </w:pPr>
            <w:r w:rsidRPr="00C803AA">
              <w:rPr>
                <w:rFonts w:eastAsia="Times New Roman" w:cs="Arial"/>
                <w:sz w:val="20"/>
                <w:szCs w:val="20"/>
                <w:lang w:eastAsia="pl-PL"/>
              </w:rPr>
              <w:t>starszy specjalista</w:t>
            </w:r>
          </w:p>
        </w:tc>
        <w:tc>
          <w:tcPr>
            <w:tcW w:w="1417" w:type="dxa"/>
          </w:tcPr>
          <w:p w14:paraId="49033A9C"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1</w:t>
            </w:r>
          </w:p>
        </w:tc>
        <w:tc>
          <w:tcPr>
            <w:tcW w:w="1284" w:type="dxa"/>
          </w:tcPr>
          <w:p w14:paraId="1BEC56C7"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178" w:type="dxa"/>
          </w:tcPr>
          <w:p w14:paraId="54C9DD8B"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284" w:type="dxa"/>
          </w:tcPr>
          <w:p w14:paraId="5F4501C0"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482" w:type="dxa"/>
          </w:tcPr>
          <w:p w14:paraId="7560FDEF"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r>
      <w:tr w:rsidR="006F2862" w:rsidRPr="00C803AA" w14:paraId="65302FC0" w14:textId="77777777" w:rsidTr="00B94895">
        <w:trPr>
          <w:trHeight w:hRule="exact" w:val="397"/>
        </w:trPr>
        <w:tc>
          <w:tcPr>
            <w:tcW w:w="3171" w:type="dxa"/>
          </w:tcPr>
          <w:p w14:paraId="4212CC77" w14:textId="77777777" w:rsidR="006F2862" w:rsidRPr="00C803AA" w:rsidRDefault="006F2862" w:rsidP="006F2862">
            <w:pPr>
              <w:spacing w:line="360" w:lineRule="auto"/>
              <w:rPr>
                <w:rFonts w:eastAsia="Times New Roman" w:cs="Arial"/>
                <w:sz w:val="20"/>
                <w:szCs w:val="20"/>
                <w:lang w:eastAsia="pl-PL"/>
              </w:rPr>
            </w:pPr>
            <w:r w:rsidRPr="00C803AA">
              <w:rPr>
                <w:rFonts w:eastAsia="Times New Roman" w:cs="Arial"/>
                <w:sz w:val="20"/>
                <w:szCs w:val="20"/>
                <w:lang w:eastAsia="pl-PL"/>
              </w:rPr>
              <w:t>specjalista</w:t>
            </w:r>
          </w:p>
        </w:tc>
        <w:tc>
          <w:tcPr>
            <w:tcW w:w="1417" w:type="dxa"/>
          </w:tcPr>
          <w:p w14:paraId="663AC632"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1</w:t>
            </w:r>
          </w:p>
        </w:tc>
        <w:tc>
          <w:tcPr>
            <w:tcW w:w="1284" w:type="dxa"/>
          </w:tcPr>
          <w:p w14:paraId="77D26B9D"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178" w:type="dxa"/>
          </w:tcPr>
          <w:p w14:paraId="5E77651D"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284" w:type="dxa"/>
          </w:tcPr>
          <w:p w14:paraId="256EE5C6"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482" w:type="dxa"/>
          </w:tcPr>
          <w:p w14:paraId="2A71A769"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r>
      <w:tr w:rsidR="006F2862" w:rsidRPr="00C803AA" w14:paraId="63273386" w14:textId="77777777" w:rsidTr="00B94895">
        <w:trPr>
          <w:trHeight w:hRule="exact" w:val="397"/>
        </w:trPr>
        <w:tc>
          <w:tcPr>
            <w:tcW w:w="3171" w:type="dxa"/>
          </w:tcPr>
          <w:p w14:paraId="04A4B2F8" w14:textId="77777777" w:rsidR="006F2862" w:rsidRPr="00C803AA" w:rsidRDefault="006F2862" w:rsidP="006F2862">
            <w:pPr>
              <w:spacing w:line="360" w:lineRule="auto"/>
              <w:rPr>
                <w:rFonts w:eastAsia="Times New Roman" w:cs="Arial"/>
                <w:sz w:val="20"/>
                <w:szCs w:val="20"/>
                <w:lang w:eastAsia="pl-PL"/>
              </w:rPr>
            </w:pPr>
            <w:r w:rsidRPr="00C803AA">
              <w:rPr>
                <w:rFonts w:eastAsia="Times New Roman" w:cs="Arial"/>
                <w:sz w:val="20"/>
                <w:szCs w:val="20"/>
                <w:lang w:eastAsia="pl-PL"/>
              </w:rPr>
              <w:t>młodszy specjalista</w:t>
            </w:r>
          </w:p>
        </w:tc>
        <w:tc>
          <w:tcPr>
            <w:tcW w:w="1417" w:type="dxa"/>
          </w:tcPr>
          <w:p w14:paraId="3D727BE2"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0</w:t>
            </w:r>
          </w:p>
        </w:tc>
        <w:tc>
          <w:tcPr>
            <w:tcW w:w="1284" w:type="dxa"/>
          </w:tcPr>
          <w:p w14:paraId="6C0751E2"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178" w:type="dxa"/>
          </w:tcPr>
          <w:p w14:paraId="6FDD4190"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284" w:type="dxa"/>
          </w:tcPr>
          <w:p w14:paraId="162911E6"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482" w:type="dxa"/>
          </w:tcPr>
          <w:p w14:paraId="40A05D47"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r>
      <w:tr w:rsidR="006F2862" w:rsidRPr="00C803AA" w14:paraId="032639D4" w14:textId="77777777" w:rsidTr="00B94895">
        <w:trPr>
          <w:trHeight w:hRule="exact" w:val="397"/>
        </w:trPr>
        <w:tc>
          <w:tcPr>
            <w:tcW w:w="3171" w:type="dxa"/>
          </w:tcPr>
          <w:p w14:paraId="71F08780" w14:textId="77777777" w:rsidR="006F2862" w:rsidRPr="00C803AA" w:rsidRDefault="006F2862" w:rsidP="006F2862">
            <w:pPr>
              <w:spacing w:line="360" w:lineRule="auto"/>
              <w:rPr>
                <w:rFonts w:eastAsia="Times New Roman" w:cs="Arial"/>
                <w:sz w:val="20"/>
                <w:szCs w:val="20"/>
                <w:lang w:eastAsia="pl-PL"/>
              </w:rPr>
            </w:pPr>
            <w:r w:rsidRPr="00C803AA">
              <w:rPr>
                <w:rFonts w:eastAsia="Times New Roman" w:cs="Arial"/>
                <w:sz w:val="20"/>
                <w:szCs w:val="20"/>
                <w:lang w:eastAsia="pl-PL"/>
              </w:rPr>
              <w:t>starszy strażnik</w:t>
            </w:r>
          </w:p>
        </w:tc>
        <w:tc>
          <w:tcPr>
            <w:tcW w:w="1417" w:type="dxa"/>
          </w:tcPr>
          <w:p w14:paraId="338B21F3"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2</w:t>
            </w:r>
          </w:p>
        </w:tc>
        <w:tc>
          <w:tcPr>
            <w:tcW w:w="1284" w:type="dxa"/>
          </w:tcPr>
          <w:p w14:paraId="7BA24935"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178" w:type="dxa"/>
          </w:tcPr>
          <w:p w14:paraId="1BDF5F9B"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284" w:type="dxa"/>
          </w:tcPr>
          <w:p w14:paraId="63637FC5"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482" w:type="dxa"/>
          </w:tcPr>
          <w:p w14:paraId="7B2986D3"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r>
      <w:tr w:rsidR="006F2862" w:rsidRPr="00C803AA" w14:paraId="69565BB5" w14:textId="77777777" w:rsidTr="00B94895">
        <w:trPr>
          <w:trHeight w:hRule="exact" w:val="397"/>
        </w:trPr>
        <w:tc>
          <w:tcPr>
            <w:tcW w:w="3171" w:type="dxa"/>
          </w:tcPr>
          <w:p w14:paraId="6C852027" w14:textId="77777777" w:rsidR="006F2862" w:rsidRPr="00C803AA" w:rsidRDefault="006F2862" w:rsidP="006F2862">
            <w:pPr>
              <w:spacing w:line="360" w:lineRule="auto"/>
              <w:rPr>
                <w:rFonts w:eastAsia="Times New Roman" w:cs="Arial"/>
                <w:sz w:val="20"/>
                <w:szCs w:val="20"/>
                <w:lang w:eastAsia="pl-PL"/>
              </w:rPr>
            </w:pPr>
            <w:r w:rsidRPr="00C803AA">
              <w:rPr>
                <w:rFonts w:eastAsia="Times New Roman" w:cs="Arial"/>
                <w:sz w:val="20"/>
                <w:szCs w:val="20"/>
                <w:lang w:eastAsia="pl-PL"/>
              </w:rPr>
              <w:t>strażnik</w:t>
            </w:r>
          </w:p>
        </w:tc>
        <w:tc>
          <w:tcPr>
            <w:tcW w:w="1417" w:type="dxa"/>
          </w:tcPr>
          <w:p w14:paraId="4A2F6378"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2</w:t>
            </w:r>
          </w:p>
        </w:tc>
        <w:tc>
          <w:tcPr>
            <w:tcW w:w="1284" w:type="dxa"/>
          </w:tcPr>
          <w:p w14:paraId="1707C159"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178" w:type="dxa"/>
          </w:tcPr>
          <w:p w14:paraId="1F912323"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284" w:type="dxa"/>
          </w:tcPr>
          <w:p w14:paraId="1DFDCB36"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482" w:type="dxa"/>
          </w:tcPr>
          <w:p w14:paraId="2C6993C3"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r>
      <w:tr w:rsidR="006F2862" w:rsidRPr="00C803AA" w14:paraId="1A1C692F" w14:textId="77777777" w:rsidTr="00B94895">
        <w:trPr>
          <w:trHeight w:hRule="exact" w:val="397"/>
        </w:trPr>
        <w:tc>
          <w:tcPr>
            <w:tcW w:w="3171" w:type="dxa"/>
          </w:tcPr>
          <w:p w14:paraId="31090D9D" w14:textId="77777777" w:rsidR="006F2862" w:rsidRPr="00C803AA" w:rsidRDefault="006F2862" w:rsidP="006F2862">
            <w:pPr>
              <w:spacing w:line="360" w:lineRule="auto"/>
              <w:rPr>
                <w:rFonts w:eastAsia="Times New Roman" w:cs="Arial"/>
                <w:sz w:val="20"/>
                <w:szCs w:val="20"/>
                <w:lang w:eastAsia="pl-PL"/>
              </w:rPr>
            </w:pPr>
            <w:r w:rsidRPr="00C803AA">
              <w:rPr>
                <w:rFonts w:eastAsia="Times New Roman" w:cs="Arial"/>
                <w:sz w:val="20"/>
                <w:szCs w:val="20"/>
                <w:lang w:eastAsia="pl-PL"/>
              </w:rPr>
              <w:t>młodszy strażnik</w:t>
            </w:r>
          </w:p>
        </w:tc>
        <w:tc>
          <w:tcPr>
            <w:tcW w:w="1417" w:type="dxa"/>
          </w:tcPr>
          <w:p w14:paraId="435C183A"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3</w:t>
            </w:r>
          </w:p>
        </w:tc>
        <w:tc>
          <w:tcPr>
            <w:tcW w:w="1284" w:type="dxa"/>
          </w:tcPr>
          <w:p w14:paraId="3F1A3AE4"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178" w:type="dxa"/>
          </w:tcPr>
          <w:p w14:paraId="6C522427"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284" w:type="dxa"/>
          </w:tcPr>
          <w:p w14:paraId="2641D884"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482" w:type="dxa"/>
          </w:tcPr>
          <w:p w14:paraId="471C0C9B"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r>
      <w:tr w:rsidR="006F2862" w:rsidRPr="00C803AA" w14:paraId="292F48AD" w14:textId="77777777" w:rsidTr="00B94895">
        <w:trPr>
          <w:trHeight w:hRule="exact" w:val="397"/>
        </w:trPr>
        <w:tc>
          <w:tcPr>
            <w:tcW w:w="3171" w:type="dxa"/>
          </w:tcPr>
          <w:p w14:paraId="4EFBDF81" w14:textId="77777777" w:rsidR="006F2862" w:rsidRPr="00C803AA" w:rsidRDefault="006F2862" w:rsidP="006F2862">
            <w:pPr>
              <w:spacing w:line="360" w:lineRule="auto"/>
              <w:rPr>
                <w:rFonts w:eastAsia="Times New Roman" w:cs="Arial"/>
                <w:sz w:val="20"/>
                <w:szCs w:val="20"/>
                <w:lang w:eastAsia="pl-PL"/>
              </w:rPr>
            </w:pPr>
            <w:r w:rsidRPr="00C803AA">
              <w:rPr>
                <w:rFonts w:eastAsia="Times New Roman" w:cs="Arial"/>
                <w:sz w:val="20"/>
                <w:szCs w:val="20"/>
                <w:lang w:eastAsia="pl-PL"/>
              </w:rPr>
              <w:t>aplikant</w:t>
            </w:r>
          </w:p>
        </w:tc>
        <w:tc>
          <w:tcPr>
            <w:tcW w:w="1417" w:type="dxa"/>
          </w:tcPr>
          <w:p w14:paraId="2FBA30E1"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1</w:t>
            </w:r>
          </w:p>
        </w:tc>
        <w:tc>
          <w:tcPr>
            <w:tcW w:w="1284" w:type="dxa"/>
          </w:tcPr>
          <w:p w14:paraId="14F1F97D"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178" w:type="dxa"/>
          </w:tcPr>
          <w:p w14:paraId="21FCEA68"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284" w:type="dxa"/>
          </w:tcPr>
          <w:p w14:paraId="7EB961E2"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482" w:type="dxa"/>
          </w:tcPr>
          <w:p w14:paraId="28ED0D98"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r>
      <w:tr w:rsidR="006F2862" w:rsidRPr="00C803AA" w14:paraId="3FEE3B38" w14:textId="77777777" w:rsidTr="00B94895">
        <w:trPr>
          <w:trHeight w:hRule="exact" w:val="397"/>
        </w:trPr>
        <w:tc>
          <w:tcPr>
            <w:tcW w:w="3171" w:type="dxa"/>
            <w:shd w:val="clear" w:color="auto" w:fill="F2F2F2" w:themeFill="background1" w:themeFillShade="F2"/>
          </w:tcPr>
          <w:p w14:paraId="1603E121" w14:textId="77777777" w:rsidR="006F2862" w:rsidRPr="00C803AA" w:rsidRDefault="006F2862" w:rsidP="006F2862">
            <w:pPr>
              <w:spacing w:line="360" w:lineRule="auto"/>
              <w:rPr>
                <w:rFonts w:eastAsia="Times New Roman" w:cs="Arial"/>
                <w:sz w:val="20"/>
                <w:szCs w:val="20"/>
                <w:lang w:eastAsia="pl-PL"/>
              </w:rPr>
            </w:pPr>
            <w:r w:rsidRPr="00C803AA">
              <w:rPr>
                <w:rFonts w:eastAsia="Times New Roman" w:cs="Arial"/>
                <w:sz w:val="20"/>
                <w:szCs w:val="20"/>
                <w:lang w:eastAsia="pl-PL"/>
              </w:rPr>
              <w:t>Razem strażnicy</w:t>
            </w:r>
          </w:p>
        </w:tc>
        <w:tc>
          <w:tcPr>
            <w:tcW w:w="1417" w:type="dxa"/>
            <w:shd w:val="clear" w:color="auto" w:fill="F2F2F2" w:themeFill="background1" w:themeFillShade="F2"/>
          </w:tcPr>
          <w:p w14:paraId="2DE05F05"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15</w:t>
            </w:r>
          </w:p>
        </w:tc>
        <w:tc>
          <w:tcPr>
            <w:tcW w:w="1284" w:type="dxa"/>
            <w:shd w:val="clear" w:color="auto" w:fill="F2F2F2" w:themeFill="background1" w:themeFillShade="F2"/>
          </w:tcPr>
          <w:p w14:paraId="13AA06DB"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178" w:type="dxa"/>
            <w:shd w:val="clear" w:color="auto" w:fill="F2F2F2" w:themeFill="background1" w:themeFillShade="F2"/>
          </w:tcPr>
          <w:p w14:paraId="7CD5B055"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284" w:type="dxa"/>
            <w:shd w:val="clear" w:color="auto" w:fill="F2F2F2" w:themeFill="background1" w:themeFillShade="F2"/>
          </w:tcPr>
          <w:p w14:paraId="2CDAB699"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482" w:type="dxa"/>
            <w:shd w:val="clear" w:color="auto" w:fill="F2F2F2" w:themeFill="background1" w:themeFillShade="F2"/>
          </w:tcPr>
          <w:p w14:paraId="5D9BE006"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r>
      <w:tr w:rsidR="006F2862" w:rsidRPr="00C803AA" w14:paraId="2FA176B0" w14:textId="77777777" w:rsidTr="00B94895">
        <w:trPr>
          <w:trHeight w:hRule="exact" w:val="397"/>
        </w:trPr>
        <w:tc>
          <w:tcPr>
            <w:tcW w:w="3171" w:type="dxa"/>
          </w:tcPr>
          <w:p w14:paraId="3162A28B" w14:textId="77777777" w:rsidR="006F2862" w:rsidRPr="00C803AA" w:rsidRDefault="006F2862" w:rsidP="006F2862">
            <w:pPr>
              <w:spacing w:line="360" w:lineRule="auto"/>
              <w:rPr>
                <w:rFonts w:eastAsia="Times New Roman" w:cs="Arial"/>
                <w:sz w:val="20"/>
                <w:szCs w:val="20"/>
                <w:lang w:eastAsia="pl-PL"/>
              </w:rPr>
            </w:pPr>
            <w:r w:rsidRPr="00C803AA">
              <w:rPr>
                <w:rFonts w:eastAsia="Times New Roman" w:cs="Arial"/>
                <w:sz w:val="20"/>
                <w:szCs w:val="20"/>
                <w:lang w:eastAsia="pl-PL"/>
              </w:rPr>
              <w:t>stanowiska urzędnicze</w:t>
            </w:r>
          </w:p>
        </w:tc>
        <w:tc>
          <w:tcPr>
            <w:tcW w:w="1417" w:type="dxa"/>
          </w:tcPr>
          <w:p w14:paraId="3002881D"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2</w:t>
            </w:r>
          </w:p>
        </w:tc>
        <w:tc>
          <w:tcPr>
            <w:tcW w:w="1284" w:type="dxa"/>
          </w:tcPr>
          <w:p w14:paraId="6C2C7D4D"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178" w:type="dxa"/>
          </w:tcPr>
          <w:p w14:paraId="01CFD8BB"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284" w:type="dxa"/>
          </w:tcPr>
          <w:p w14:paraId="1DBA24D3"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482" w:type="dxa"/>
          </w:tcPr>
          <w:p w14:paraId="0923708D"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r>
      <w:tr w:rsidR="006F2862" w:rsidRPr="00C803AA" w14:paraId="4D7C4CAC" w14:textId="77777777" w:rsidTr="00B94895">
        <w:trPr>
          <w:trHeight w:hRule="exact" w:val="397"/>
        </w:trPr>
        <w:tc>
          <w:tcPr>
            <w:tcW w:w="3171" w:type="dxa"/>
          </w:tcPr>
          <w:p w14:paraId="605310E2" w14:textId="77777777" w:rsidR="006F2862" w:rsidRPr="00C803AA" w:rsidRDefault="006F2862" w:rsidP="006F2862">
            <w:pPr>
              <w:spacing w:line="240" w:lineRule="auto"/>
              <w:rPr>
                <w:rFonts w:eastAsia="Times New Roman" w:cs="Arial"/>
                <w:sz w:val="20"/>
                <w:szCs w:val="20"/>
                <w:lang w:eastAsia="pl-PL"/>
              </w:rPr>
            </w:pPr>
            <w:r w:rsidRPr="00C803AA">
              <w:rPr>
                <w:rFonts w:eastAsia="Times New Roman" w:cs="Arial"/>
                <w:sz w:val="20"/>
                <w:szCs w:val="20"/>
                <w:lang w:eastAsia="pl-PL"/>
              </w:rPr>
              <w:t>stanowiska pomocnicze i obsługi</w:t>
            </w:r>
          </w:p>
        </w:tc>
        <w:tc>
          <w:tcPr>
            <w:tcW w:w="1417" w:type="dxa"/>
          </w:tcPr>
          <w:p w14:paraId="6DBB8ADC"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284" w:type="dxa"/>
          </w:tcPr>
          <w:p w14:paraId="4ECB152E"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178" w:type="dxa"/>
          </w:tcPr>
          <w:p w14:paraId="5FF857E8"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284" w:type="dxa"/>
          </w:tcPr>
          <w:p w14:paraId="55514316"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482" w:type="dxa"/>
          </w:tcPr>
          <w:p w14:paraId="29877ABC"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r>
      <w:tr w:rsidR="006F2862" w:rsidRPr="00C803AA" w14:paraId="22E8D88D" w14:textId="77777777" w:rsidTr="00B94895">
        <w:trPr>
          <w:trHeight w:hRule="exact" w:val="397"/>
        </w:trPr>
        <w:tc>
          <w:tcPr>
            <w:tcW w:w="3171" w:type="dxa"/>
            <w:shd w:val="clear" w:color="auto" w:fill="F2F2F2" w:themeFill="background1" w:themeFillShade="F2"/>
          </w:tcPr>
          <w:p w14:paraId="34963C2D" w14:textId="77777777" w:rsidR="006F2862" w:rsidRPr="00C803AA" w:rsidRDefault="006F2862" w:rsidP="006F2862">
            <w:pPr>
              <w:spacing w:line="360" w:lineRule="auto"/>
              <w:rPr>
                <w:rFonts w:eastAsia="Times New Roman" w:cs="Arial"/>
                <w:sz w:val="20"/>
                <w:szCs w:val="20"/>
                <w:lang w:eastAsia="pl-PL"/>
              </w:rPr>
            </w:pPr>
            <w:r w:rsidRPr="00C803AA">
              <w:rPr>
                <w:rFonts w:eastAsia="Times New Roman" w:cs="Arial"/>
                <w:sz w:val="20"/>
                <w:szCs w:val="20"/>
                <w:lang w:eastAsia="pl-PL"/>
              </w:rPr>
              <w:t>Liczba etatów ogółem</w:t>
            </w:r>
          </w:p>
        </w:tc>
        <w:tc>
          <w:tcPr>
            <w:tcW w:w="1417" w:type="dxa"/>
            <w:shd w:val="clear" w:color="auto" w:fill="F2F2F2" w:themeFill="background1" w:themeFillShade="F2"/>
          </w:tcPr>
          <w:p w14:paraId="028F4E16"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17</w:t>
            </w:r>
          </w:p>
        </w:tc>
        <w:tc>
          <w:tcPr>
            <w:tcW w:w="1284" w:type="dxa"/>
            <w:shd w:val="clear" w:color="auto" w:fill="F2F2F2" w:themeFill="background1" w:themeFillShade="F2"/>
          </w:tcPr>
          <w:p w14:paraId="4EB35D43"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178" w:type="dxa"/>
            <w:shd w:val="clear" w:color="auto" w:fill="F2F2F2" w:themeFill="background1" w:themeFillShade="F2"/>
          </w:tcPr>
          <w:p w14:paraId="520DA0D1"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284" w:type="dxa"/>
            <w:shd w:val="clear" w:color="auto" w:fill="F2F2F2" w:themeFill="background1" w:themeFillShade="F2"/>
          </w:tcPr>
          <w:p w14:paraId="6FDF5BB9"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c>
          <w:tcPr>
            <w:tcW w:w="1482" w:type="dxa"/>
            <w:shd w:val="clear" w:color="auto" w:fill="F2F2F2" w:themeFill="background1" w:themeFillShade="F2"/>
          </w:tcPr>
          <w:p w14:paraId="66CEB454" w14:textId="77777777" w:rsidR="006F2862" w:rsidRPr="00C803AA" w:rsidRDefault="006F2862" w:rsidP="006F2862">
            <w:pPr>
              <w:spacing w:line="360" w:lineRule="auto"/>
              <w:jc w:val="center"/>
              <w:rPr>
                <w:rFonts w:eastAsia="Times New Roman" w:cs="Arial"/>
                <w:sz w:val="20"/>
                <w:szCs w:val="20"/>
                <w:lang w:eastAsia="pl-PL"/>
              </w:rPr>
            </w:pPr>
            <w:r w:rsidRPr="00C803AA">
              <w:rPr>
                <w:rFonts w:eastAsia="Times New Roman" w:cs="Arial"/>
                <w:sz w:val="20"/>
                <w:szCs w:val="20"/>
                <w:lang w:eastAsia="pl-PL"/>
              </w:rPr>
              <w:t>-</w:t>
            </w:r>
          </w:p>
        </w:tc>
      </w:tr>
    </w:tbl>
    <w:p w14:paraId="6E5304BB" w14:textId="77777777" w:rsidR="006F2862" w:rsidRPr="00C803AA" w:rsidRDefault="006F2862" w:rsidP="006F2862">
      <w:pPr>
        <w:ind w:right="113" w:firstLine="426"/>
        <w:contextualSpacing/>
        <w:jc w:val="both"/>
        <w:rPr>
          <w:rFonts w:ascii="Open Sans" w:hAnsi="Open Sans" w:cs="Open Sans"/>
          <w:sz w:val="24"/>
          <w:szCs w:val="24"/>
        </w:rPr>
      </w:pPr>
      <w:r w:rsidRPr="00C803AA">
        <w:rPr>
          <w:rFonts w:cs="Arial"/>
          <w:sz w:val="24"/>
          <w:szCs w:val="24"/>
        </w:rPr>
        <w:t>W 2023 r.  ze służby odeszło dwóch strażników (podjęli pracę poza urzędem). Stan kadrowy został uzupełniony przez przyjęcie trzech strażników. Na dzień 31 grudnia 2023 r. odnotowano 2 wakaty</w:t>
      </w:r>
      <w:r w:rsidRPr="00C803AA">
        <w:rPr>
          <w:rFonts w:ascii="Open Sans" w:hAnsi="Open Sans" w:cs="Open Sans"/>
          <w:sz w:val="24"/>
          <w:szCs w:val="24"/>
        </w:rPr>
        <w:t xml:space="preserve">. </w:t>
      </w:r>
    </w:p>
    <w:p w14:paraId="01E966A9" w14:textId="77777777" w:rsidR="006F2862" w:rsidRPr="00C803AA" w:rsidRDefault="006F2862" w:rsidP="006F2862">
      <w:pPr>
        <w:ind w:right="113"/>
        <w:contextualSpacing/>
        <w:jc w:val="both"/>
        <w:rPr>
          <w:rFonts w:ascii="Open Sans" w:hAnsi="Open Sans" w:cs="Open Sans"/>
        </w:rPr>
      </w:pPr>
    </w:p>
    <w:p w14:paraId="0E429E8E" w14:textId="0EBB50BD" w:rsidR="009558B7" w:rsidRPr="00C803AA" w:rsidRDefault="007218CA" w:rsidP="007218CA">
      <w:pPr>
        <w:suppressAutoHyphens w:val="0"/>
        <w:autoSpaceDN/>
        <w:spacing w:line="240" w:lineRule="auto"/>
        <w:ind w:right="113"/>
        <w:contextualSpacing/>
        <w:jc w:val="both"/>
        <w:textAlignment w:val="auto"/>
        <w:rPr>
          <w:rFonts w:cs="Arial"/>
          <w:b/>
          <w:sz w:val="10"/>
          <w:szCs w:val="10"/>
        </w:rPr>
      </w:pPr>
      <w:r w:rsidRPr="00C803AA">
        <w:rPr>
          <w:rFonts w:cs="Arial"/>
          <w:b/>
          <w:sz w:val="24"/>
          <w:szCs w:val="24"/>
        </w:rPr>
        <w:t xml:space="preserve">1.4.2. </w:t>
      </w:r>
      <w:r w:rsidR="00C617F1" w:rsidRPr="00C803AA">
        <w:rPr>
          <w:rFonts w:cs="Arial"/>
          <w:b/>
          <w:sz w:val="24"/>
          <w:szCs w:val="24"/>
        </w:rPr>
        <w:t>Efekty Straży Miejskiej w Gorzowie Wielkopolskim</w:t>
      </w:r>
    </w:p>
    <w:p w14:paraId="63F5F0B7" w14:textId="77777777" w:rsidR="007218CA" w:rsidRPr="00C803AA" w:rsidRDefault="007218CA" w:rsidP="007218CA">
      <w:pPr>
        <w:suppressAutoHyphens w:val="0"/>
        <w:autoSpaceDN/>
        <w:spacing w:line="240" w:lineRule="auto"/>
        <w:ind w:right="113"/>
        <w:contextualSpacing/>
        <w:jc w:val="both"/>
        <w:textAlignment w:val="auto"/>
        <w:rPr>
          <w:rFonts w:cs="Arial"/>
          <w:b/>
          <w:sz w:val="10"/>
          <w:szCs w:val="10"/>
        </w:rPr>
      </w:pPr>
    </w:p>
    <w:p w14:paraId="4AC7B64C" w14:textId="68BEEBDD" w:rsidR="00C617F1" w:rsidRPr="00C803AA" w:rsidRDefault="006F2862" w:rsidP="00B94895">
      <w:pPr>
        <w:tabs>
          <w:tab w:val="right" w:pos="284"/>
          <w:tab w:val="left" w:pos="408"/>
        </w:tabs>
        <w:autoSpaceDE w:val="0"/>
        <w:adjustRightInd w:val="0"/>
        <w:jc w:val="both"/>
        <w:rPr>
          <w:rFonts w:eastAsia="Times New Roman" w:cs="Arial"/>
          <w:sz w:val="24"/>
          <w:szCs w:val="24"/>
          <w:lang w:eastAsia="pl-PL"/>
        </w:rPr>
      </w:pPr>
      <w:r w:rsidRPr="00C803AA">
        <w:rPr>
          <w:rFonts w:ascii="Open Sans" w:eastAsia="Times New Roman" w:hAnsi="Open Sans" w:cs="Open Sans"/>
          <w:sz w:val="24"/>
          <w:szCs w:val="24"/>
          <w:lang w:eastAsia="pl-PL"/>
        </w:rPr>
        <w:lastRenderedPageBreak/>
        <w:tab/>
      </w:r>
      <w:r w:rsidRPr="00C803AA">
        <w:rPr>
          <w:rFonts w:ascii="Open Sans" w:eastAsia="Times New Roman" w:hAnsi="Open Sans" w:cs="Open Sans"/>
          <w:sz w:val="24"/>
          <w:szCs w:val="24"/>
          <w:lang w:eastAsia="pl-PL"/>
        </w:rPr>
        <w:tab/>
      </w:r>
      <w:r w:rsidRPr="00C803AA">
        <w:rPr>
          <w:rFonts w:eastAsia="Times New Roman" w:cs="Arial"/>
          <w:sz w:val="24"/>
          <w:szCs w:val="24"/>
          <w:lang w:eastAsia="pl-PL"/>
        </w:rPr>
        <w:t>Strażnicy Miejscy w Gorzowie  W</w:t>
      </w:r>
      <w:r w:rsidR="00462A52" w:rsidRPr="00C803AA">
        <w:rPr>
          <w:rFonts w:eastAsia="Times New Roman" w:cs="Arial"/>
          <w:sz w:val="24"/>
          <w:szCs w:val="24"/>
          <w:lang w:eastAsia="pl-PL"/>
        </w:rPr>
        <w:t>ielkopolskim</w:t>
      </w:r>
      <w:r w:rsidRPr="00C803AA">
        <w:rPr>
          <w:rFonts w:eastAsia="Times New Roman" w:cs="Arial"/>
          <w:sz w:val="24"/>
          <w:szCs w:val="24"/>
          <w:lang w:eastAsia="pl-PL"/>
        </w:rPr>
        <w:t xml:space="preserve"> w okresie od dnia 1 stycznia do dnia 31 grudnia 2023 r. wykonali łącznie 2134 służby patrolowo – obchodowe w systemie dwuzmianowym. Średnio codziennie na dobę, odnotowano niespełna 6 służb (5,84). </w:t>
      </w:r>
      <w:r w:rsidR="00F930B1" w:rsidRPr="00C803AA">
        <w:rPr>
          <w:rFonts w:eastAsia="Times New Roman" w:cs="Arial"/>
          <w:sz w:val="24"/>
          <w:szCs w:val="24"/>
          <w:lang w:eastAsia="pl-PL"/>
        </w:rPr>
        <w:br/>
      </w:r>
      <w:r w:rsidRPr="00C803AA">
        <w:rPr>
          <w:rFonts w:eastAsia="Times New Roman" w:cs="Arial"/>
          <w:sz w:val="24"/>
          <w:szCs w:val="24"/>
          <w:lang w:eastAsia="pl-PL"/>
        </w:rPr>
        <w:t xml:space="preserve">To jest o 282 służby mniej niż w roku 2022 kiedy to odbyli 2416 służb. W tym czasie przeprowadzili łącznie 5836 czynności służbowych, z których w 5024 przypadkach zastosowano środki oddziaływania prawnego (wnioski o ukaranie do sądu, mandaty, pouczenia). </w:t>
      </w:r>
      <w:r w:rsidRPr="00C803AA">
        <w:rPr>
          <w:rFonts w:cs="Arial"/>
          <w:sz w:val="24"/>
          <w:szCs w:val="24"/>
          <w:lang w:eastAsia="pl-PL"/>
        </w:rPr>
        <w:t>Spośród 2134 służb patrolowo – obchodowych – 70 stanowiły wspólne służby z funkcjonariuszami Komendy Miejskiej Policji w Gorzowie Wlkp.</w:t>
      </w:r>
    </w:p>
    <w:p w14:paraId="262EFEDD" w14:textId="77777777" w:rsidR="006F2862" w:rsidRPr="00C803AA" w:rsidRDefault="006F2862" w:rsidP="009558B7">
      <w:pPr>
        <w:tabs>
          <w:tab w:val="right" w:pos="284"/>
          <w:tab w:val="left" w:pos="408"/>
        </w:tabs>
        <w:autoSpaceDE w:val="0"/>
        <w:adjustRightInd w:val="0"/>
        <w:jc w:val="both"/>
        <w:rPr>
          <w:rFonts w:eastAsia="Times New Roman" w:cs="Arial"/>
          <w:sz w:val="24"/>
          <w:szCs w:val="24"/>
          <w:lang w:eastAsia="pl-PL"/>
        </w:rPr>
      </w:pPr>
      <w:r w:rsidRPr="00C803AA">
        <w:rPr>
          <w:rFonts w:eastAsia="Times New Roman" w:cs="Arial"/>
          <w:sz w:val="24"/>
          <w:szCs w:val="24"/>
          <w:lang w:eastAsia="pl-PL"/>
        </w:rPr>
        <w:t>Ilości wykonanych czynności służbowych i zastosowanych środków oddziaływania prawnego w latach 2023, 2022 i 2021.</w:t>
      </w:r>
    </w:p>
    <w:p w14:paraId="7BD7E51B" w14:textId="77777777" w:rsidR="006F2862" w:rsidRPr="00C803AA" w:rsidRDefault="006F2862" w:rsidP="006F2862">
      <w:pPr>
        <w:tabs>
          <w:tab w:val="right" w:pos="284"/>
          <w:tab w:val="left" w:pos="408"/>
        </w:tabs>
        <w:autoSpaceDE w:val="0"/>
        <w:adjustRightInd w:val="0"/>
        <w:jc w:val="both"/>
        <w:rPr>
          <w:rFonts w:eastAsia="Times New Roman" w:cs="Arial"/>
          <w:b/>
          <w:lang w:eastAsia="pl-PL"/>
        </w:rPr>
      </w:pPr>
    </w:p>
    <w:p w14:paraId="06F0FF88" w14:textId="7F6B6A14" w:rsidR="006F2862" w:rsidRPr="00C803AA" w:rsidRDefault="006F2862" w:rsidP="006F2862">
      <w:pPr>
        <w:tabs>
          <w:tab w:val="right" w:pos="284"/>
          <w:tab w:val="left" w:pos="408"/>
        </w:tabs>
        <w:autoSpaceDE w:val="0"/>
        <w:adjustRightInd w:val="0"/>
        <w:jc w:val="both"/>
        <w:rPr>
          <w:rFonts w:eastAsia="Times New Roman" w:cs="Arial"/>
          <w:sz w:val="24"/>
          <w:szCs w:val="24"/>
          <w:lang w:eastAsia="pl-PL"/>
        </w:rPr>
      </w:pPr>
      <w:r w:rsidRPr="00C803AA">
        <w:rPr>
          <w:rFonts w:eastAsia="Times New Roman" w:cs="Arial"/>
          <w:noProof/>
          <w:sz w:val="24"/>
          <w:szCs w:val="24"/>
          <w:lang w:eastAsia="pl-PL"/>
        </w:rPr>
        <w:drawing>
          <wp:inline distT="0" distB="0" distL="0" distR="0" wp14:anchorId="0B8F2BB4" wp14:editId="0D0AE831">
            <wp:extent cx="5979160" cy="2623765"/>
            <wp:effectExtent l="0" t="0" r="2540" b="5715"/>
            <wp:docPr id="119"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687B9FA" w14:textId="77777777" w:rsidR="006F2862" w:rsidRPr="00C803AA" w:rsidRDefault="006F2862" w:rsidP="006F2862">
      <w:pPr>
        <w:tabs>
          <w:tab w:val="right" w:pos="284"/>
          <w:tab w:val="left" w:pos="408"/>
        </w:tabs>
        <w:autoSpaceDE w:val="0"/>
        <w:adjustRightInd w:val="0"/>
        <w:jc w:val="both"/>
        <w:rPr>
          <w:rFonts w:eastAsia="Times New Roman" w:cs="Arial"/>
          <w:sz w:val="24"/>
          <w:szCs w:val="24"/>
          <w:lang w:eastAsia="pl-PL"/>
        </w:rPr>
      </w:pPr>
      <w:r w:rsidRPr="00C803AA">
        <w:rPr>
          <w:rFonts w:eastAsia="Times New Roman" w:cs="Arial"/>
          <w:sz w:val="24"/>
          <w:szCs w:val="24"/>
          <w:lang w:eastAsia="pl-PL"/>
        </w:rPr>
        <w:t xml:space="preserve">Na 5024 zastosowane środki oddziaływania prawnego składają się: </w:t>
      </w:r>
    </w:p>
    <w:p w14:paraId="7FF6A726" w14:textId="77777777" w:rsidR="006F2862" w:rsidRPr="00C803AA" w:rsidRDefault="006F2862" w:rsidP="006F2862">
      <w:pPr>
        <w:tabs>
          <w:tab w:val="right" w:pos="284"/>
          <w:tab w:val="left" w:pos="408"/>
        </w:tabs>
        <w:autoSpaceDE w:val="0"/>
        <w:adjustRightInd w:val="0"/>
        <w:jc w:val="both"/>
        <w:rPr>
          <w:rFonts w:eastAsia="Times New Roman" w:cs="Arial"/>
          <w:sz w:val="24"/>
          <w:szCs w:val="24"/>
          <w:lang w:eastAsia="pl-PL"/>
        </w:rPr>
      </w:pPr>
      <w:r w:rsidRPr="00C803AA">
        <w:rPr>
          <w:rFonts w:eastAsia="Times New Roman" w:cs="Arial"/>
          <w:sz w:val="24"/>
          <w:szCs w:val="24"/>
          <w:lang w:eastAsia="pl-PL"/>
        </w:rPr>
        <w:t>1940 – mandatów karnych,</w:t>
      </w:r>
    </w:p>
    <w:p w14:paraId="34775C42" w14:textId="77777777" w:rsidR="006F2862" w:rsidRPr="00C803AA" w:rsidRDefault="006F2862" w:rsidP="006F2862">
      <w:pPr>
        <w:tabs>
          <w:tab w:val="right" w:pos="284"/>
          <w:tab w:val="left" w:pos="408"/>
        </w:tabs>
        <w:autoSpaceDE w:val="0"/>
        <w:adjustRightInd w:val="0"/>
        <w:jc w:val="both"/>
        <w:rPr>
          <w:rFonts w:eastAsia="Times New Roman" w:cs="Arial"/>
          <w:sz w:val="24"/>
          <w:szCs w:val="24"/>
          <w:lang w:eastAsia="pl-PL"/>
        </w:rPr>
      </w:pPr>
      <w:r w:rsidRPr="00C803AA">
        <w:rPr>
          <w:rFonts w:eastAsia="Times New Roman" w:cs="Arial"/>
          <w:sz w:val="24"/>
          <w:szCs w:val="24"/>
          <w:lang w:eastAsia="pl-PL"/>
        </w:rPr>
        <w:t>34 – wnioski o ukaranie do Sądu,</w:t>
      </w:r>
    </w:p>
    <w:p w14:paraId="621B28C4" w14:textId="77777777" w:rsidR="006F2862" w:rsidRPr="00C803AA" w:rsidRDefault="006F2862" w:rsidP="006F2862">
      <w:pPr>
        <w:tabs>
          <w:tab w:val="right" w:pos="284"/>
          <w:tab w:val="left" w:pos="408"/>
        </w:tabs>
        <w:autoSpaceDE w:val="0"/>
        <w:adjustRightInd w:val="0"/>
        <w:jc w:val="both"/>
        <w:rPr>
          <w:rFonts w:eastAsia="Times New Roman" w:cs="Arial"/>
          <w:sz w:val="24"/>
          <w:szCs w:val="24"/>
          <w:lang w:eastAsia="pl-PL"/>
        </w:rPr>
      </w:pPr>
      <w:r w:rsidRPr="00C803AA">
        <w:rPr>
          <w:rFonts w:eastAsia="Times New Roman" w:cs="Arial"/>
          <w:sz w:val="24"/>
          <w:szCs w:val="24"/>
          <w:lang w:eastAsia="pl-PL"/>
        </w:rPr>
        <w:t>3036 – pouczeń,</w:t>
      </w:r>
    </w:p>
    <w:p w14:paraId="71EBA911" w14:textId="67586E57" w:rsidR="006F2862" w:rsidRPr="00C803AA" w:rsidRDefault="006F2862" w:rsidP="006F2862">
      <w:pPr>
        <w:tabs>
          <w:tab w:val="right" w:pos="284"/>
          <w:tab w:val="left" w:pos="408"/>
        </w:tabs>
        <w:autoSpaceDE w:val="0"/>
        <w:adjustRightInd w:val="0"/>
        <w:jc w:val="both"/>
        <w:rPr>
          <w:rFonts w:eastAsia="Times New Roman" w:cs="Arial"/>
          <w:sz w:val="24"/>
          <w:szCs w:val="24"/>
          <w:lang w:eastAsia="pl-PL"/>
        </w:rPr>
      </w:pPr>
      <w:r w:rsidRPr="00C803AA">
        <w:rPr>
          <w:rFonts w:eastAsia="Times New Roman" w:cs="Arial"/>
          <w:sz w:val="24"/>
          <w:szCs w:val="24"/>
          <w:lang w:eastAsia="pl-PL"/>
        </w:rPr>
        <w:t>14 –</w:t>
      </w:r>
      <w:r w:rsidR="009558B7" w:rsidRPr="00C803AA">
        <w:rPr>
          <w:rFonts w:eastAsia="Times New Roman" w:cs="Arial"/>
          <w:sz w:val="24"/>
          <w:szCs w:val="24"/>
          <w:lang w:eastAsia="pl-PL"/>
        </w:rPr>
        <w:t xml:space="preserve"> inny sposób zakończenia sprawy</w:t>
      </w:r>
    </w:p>
    <w:p w14:paraId="78BBAAF5" w14:textId="3CE53B69" w:rsidR="0047750C" w:rsidRPr="00C803AA" w:rsidRDefault="0047750C" w:rsidP="006F2862">
      <w:pPr>
        <w:tabs>
          <w:tab w:val="right" w:pos="284"/>
          <w:tab w:val="left" w:pos="408"/>
        </w:tabs>
        <w:autoSpaceDE w:val="0"/>
        <w:adjustRightInd w:val="0"/>
        <w:jc w:val="both"/>
        <w:rPr>
          <w:rFonts w:eastAsia="Times New Roman" w:cs="Arial"/>
          <w:sz w:val="24"/>
          <w:szCs w:val="24"/>
          <w:lang w:eastAsia="pl-PL"/>
        </w:rPr>
      </w:pPr>
    </w:p>
    <w:p w14:paraId="44195F31" w14:textId="60996B71" w:rsidR="006F2862" w:rsidRPr="00C803AA" w:rsidRDefault="00FA0DFD" w:rsidP="006F2862">
      <w:pPr>
        <w:tabs>
          <w:tab w:val="right" w:pos="284"/>
          <w:tab w:val="left" w:pos="408"/>
        </w:tabs>
        <w:autoSpaceDE w:val="0"/>
        <w:adjustRightInd w:val="0"/>
        <w:jc w:val="both"/>
        <w:rPr>
          <w:rFonts w:eastAsia="Times New Roman" w:cs="Arial"/>
          <w:sz w:val="24"/>
          <w:szCs w:val="24"/>
          <w:lang w:eastAsia="pl-PL"/>
        </w:rPr>
      </w:pPr>
      <w:r w:rsidRPr="00C803AA">
        <w:rPr>
          <w:rFonts w:eastAsia="Times New Roman" w:cs="Arial"/>
          <w:sz w:val="24"/>
          <w:szCs w:val="24"/>
          <w:lang w:eastAsia="pl-PL"/>
        </w:rPr>
        <w:tab/>
      </w:r>
      <w:r w:rsidR="006F2862" w:rsidRPr="00C803AA">
        <w:rPr>
          <w:rFonts w:eastAsia="Times New Roman" w:cs="Arial"/>
          <w:sz w:val="24"/>
          <w:szCs w:val="24"/>
          <w:lang w:eastAsia="pl-PL"/>
        </w:rPr>
        <w:t>Szczegółowy rozkład zastosowanych środków oddziaływania prawnego w 2023 r.</w:t>
      </w:r>
    </w:p>
    <w:p w14:paraId="1C65AF8C" w14:textId="77777777" w:rsidR="006F2862" w:rsidRPr="00C803AA" w:rsidRDefault="006F2862" w:rsidP="006F2862">
      <w:pPr>
        <w:tabs>
          <w:tab w:val="right" w:pos="284"/>
          <w:tab w:val="left" w:pos="408"/>
        </w:tabs>
        <w:autoSpaceDE w:val="0"/>
        <w:adjustRightInd w:val="0"/>
        <w:jc w:val="both"/>
        <w:rPr>
          <w:rFonts w:eastAsia="Times New Roman" w:cs="Arial"/>
          <w:b/>
          <w:lang w:eastAsia="pl-PL"/>
        </w:rPr>
      </w:pPr>
    </w:p>
    <w:p w14:paraId="6130445F" w14:textId="41251265" w:rsidR="00C06D00" w:rsidRPr="00C803AA" w:rsidRDefault="006F2862" w:rsidP="006F2862">
      <w:pPr>
        <w:tabs>
          <w:tab w:val="right" w:pos="284"/>
          <w:tab w:val="left" w:pos="408"/>
        </w:tabs>
        <w:autoSpaceDE w:val="0"/>
        <w:adjustRightInd w:val="0"/>
        <w:jc w:val="both"/>
        <w:rPr>
          <w:rFonts w:eastAsia="Times New Roman" w:cs="Arial"/>
          <w:b/>
          <w:sz w:val="24"/>
          <w:szCs w:val="24"/>
          <w:lang w:eastAsia="pl-PL"/>
        </w:rPr>
      </w:pPr>
      <w:r w:rsidRPr="00C803AA">
        <w:rPr>
          <w:rFonts w:eastAsia="Times New Roman" w:cs="Arial"/>
          <w:b/>
          <w:noProof/>
          <w:sz w:val="24"/>
          <w:szCs w:val="24"/>
          <w:lang w:eastAsia="pl-PL"/>
        </w:rPr>
        <w:lastRenderedPageBreak/>
        <w:drawing>
          <wp:inline distT="0" distB="0" distL="0" distR="0" wp14:anchorId="6BBDDCC5" wp14:editId="6DCB52AC">
            <wp:extent cx="5963479" cy="3200400"/>
            <wp:effectExtent l="0" t="0" r="18415" b="0"/>
            <wp:docPr id="120" name="Wykres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FD38D2A" w14:textId="77777777" w:rsidR="00B94895" w:rsidRPr="00C803AA" w:rsidRDefault="00B94895" w:rsidP="006F2862">
      <w:pPr>
        <w:tabs>
          <w:tab w:val="right" w:pos="284"/>
          <w:tab w:val="left" w:pos="408"/>
        </w:tabs>
        <w:autoSpaceDE w:val="0"/>
        <w:adjustRightInd w:val="0"/>
        <w:jc w:val="both"/>
        <w:rPr>
          <w:rFonts w:eastAsia="Times New Roman" w:cs="Arial"/>
          <w:b/>
          <w:sz w:val="24"/>
          <w:szCs w:val="24"/>
          <w:lang w:eastAsia="pl-PL"/>
        </w:rPr>
      </w:pPr>
    </w:p>
    <w:p w14:paraId="14855B7C" w14:textId="77777777" w:rsidR="00B94895" w:rsidRPr="00C803AA" w:rsidRDefault="00B94895" w:rsidP="006F2862">
      <w:pPr>
        <w:tabs>
          <w:tab w:val="right" w:pos="284"/>
          <w:tab w:val="left" w:pos="408"/>
        </w:tabs>
        <w:autoSpaceDE w:val="0"/>
        <w:adjustRightInd w:val="0"/>
        <w:jc w:val="both"/>
        <w:rPr>
          <w:rFonts w:eastAsia="Times New Roman" w:cs="Arial"/>
          <w:b/>
          <w:sz w:val="24"/>
          <w:szCs w:val="24"/>
          <w:lang w:eastAsia="pl-PL"/>
        </w:rPr>
      </w:pPr>
    </w:p>
    <w:p w14:paraId="12EBA081" w14:textId="77777777" w:rsidR="00B94895" w:rsidRPr="00C803AA" w:rsidRDefault="00B94895" w:rsidP="006F2862">
      <w:pPr>
        <w:tabs>
          <w:tab w:val="right" w:pos="284"/>
          <w:tab w:val="left" w:pos="408"/>
        </w:tabs>
        <w:autoSpaceDE w:val="0"/>
        <w:adjustRightInd w:val="0"/>
        <w:jc w:val="both"/>
        <w:rPr>
          <w:rFonts w:eastAsia="Times New Roman" w:cs="Arial"/>
          <w:b/>
          <w:sz w:val="24"/>
          <w:szCs w:val="24"/>
          <w:lang w:eastAsia="pl-PL"/>
        </w:rPr>
      </w:pPr>
    </w:p>
    <w:p w14:paraId="6B1834B8" w14:textId="77777777" w:rsidR="00B94895" w:rsidRPr="00C803AA" w:rsidRDefault="00B94895" w:rsidP="006F2862">
      <w:pPr>
        <w:tabs>
          <w:tab w:val="right" w:pos="284"/>
          <w:tab w:val="left" w:pos="408"/>
        </w:tabs>
        <w:autoSpaceDE w:val="0"/>
        <w:adjustRightInd w:val="0"/>
        <w:jc w:val="both"/>
        <w:rPr>
          <w:rFonts w:eastAsia="Times New Roman" w:cs="Arial"/>
          <w:b/>
          <w:sz w:val="24"/>
          <w:szCs w:val="24"/>
          <w:lang w:eastAsia="pl-PL"/>
        </w:rPr>
      </w:pPr>
    </w:p>
    <w:p w14:paraId="0C309505" w14:textId="276F4B1F" w:rsidR="006F2862" w:rsidRPr="00C803AA" w:rsidRDefault="00FA0DFD" w:rsidP="006F2862">
      <w:pPr>
        <w:tabs>
          <w:tab w:val="right" w:pos="284"/>
          <w:tab w:val="left" w:pos="408"/>
        </w:tabs>
        <w:autoSpaceDE w:val="0"/>
        <w:adjustRightInd w:val="0"/>
        <w:jc w:val="both"/>
        <w:rPr>
          <w:rFonts w:eastAsia="Times New Roman" w:cs="Arial"/>
          <w:sz w:val="24"/>
          <w:szCs w:val="24"/>
          <w:lang w:eastAsia="pl-PL"/>
        </w:rPr>
      </w:pPr>
      <w:r w:rsidRPr="00C803AA">
        <w:rPr>
          <w:rFonts w:eastAsia="Times New Roman" w:cs="Arial"/>
          <w:sz w:val="24"/>
          <w:szCs w:val="24"/>
          <w:lang w:eastAsia="pl-PL"/>
        </w:rPr>
        <w:tab/>
      </w:r>
      <w:r w:rsidRPr="00C803AA">
        <w:rPr>
          <w:rFonts w:eastAsia="Times New Roman" w:cs="Arial"/>
          <w:sz w:val="24"/>
          <w:szCs w:val="24"/>
          <w:lang w:eastAsia="pl-PL"/>
        </w:rPr>
        <w:tab/>
      </w:r>
      <w:r w:rsidR="006F2862" w:rsidRPr="00C803AA">
        <w:rPr>
          <w:rFonts w:eastAsia="Times New Roman" w:cs="Arial"/>
          <w:sz w:val="24"/>
          <w:szCs w:val="24"/>
          <w:lang w:eastAsia="pl-PL"/>
        </w:rPr>
        <w:t>Ilość zastosowanych środków oddziaływania prawnego w 2023 r. w porównaniu do 2022 r.  i 2021 r. w rozbiciu na kategorie wykroczeń.</w:t>
      </w:r>
    </w:p>
    <w:p w14:paraId="3ED18F7F" w14:textId="77777777" w:rsidR="006F2862" w:rsidRPr="00C803AA" w:rsidRDefault="006F2862" w:rsidP="006F2862">
      <w:pPr>
        <w:tabs>
          <w:tab w:val="right" w:pos="284"/>
          <w:tab w:val="left" w:pos="408"/>
        </w:tabs>
        <w:autoSpaceDE w:val="0"/>
        <w:adjustRightInd w:val="0"/>
        <w:jc w:val="both"/>
        <w:rPr>
          <w:rFonts w:eastAsia="Times New Roman" w:cs="Arial"/>
          <w:b/>
          <w:lang w:eastAsia="pl-PL"/>
        </w:rPr>
      </w:pPr>
    </w:p>
    <w:p w14:paraId="761E477A" w14:textId="77777777" w:rsidR="0047750C" w:rsidRPr="00C803AA" w:rsidRDefault="0047750C" w:rsidP="006F2862">
      <w:pPr>
        <w:tabs>
          <w:tab w:val="right" w:pos="284"/>
          <w:tab w:val="left" w:pos="408"/>
        </w:tabs>
        <w:autoSpaceDE w:val="0"/>
        <w:adjustRightInd w:val="0"/>
        <w:jc w:val="both"/>
        <w:rPr>
          <w:rFonts w:eastAsia="Times New Roman" w:cs="Arial"/>
          <w:b/>
          <w:lang w:eastAsia="pl-PL"/>
        </w:rPr>
      </w:pPr>
    </w:p>
    <w:tbl>
      <w:tblPr>
        <w:tblW w:w="9214" w:type="dxa"/>
        <w:tblInd w:w="-72" w:type="dxa"/>
        <w:tblLayout w:type="fixed"/>
        <w:tblCellMar>
          <w:left w:w="70" w:type="dxa"/>
          <w:right w:w="70" w:type="dxa"/>
        </w:tblCellMar>
        <w:tblLook w:val="04A0" w:firstRow="1" w:lastRow="0" w:firstColumn="1" w:lastColumn="0" w:noHBand="0" w:noVBand="1"/>
      </w:tblPr>
      <w:tblGrid>
        <w:gridCol w:w="467"/>
        <w:gridCol w:w="5265"/>
        <w:gridCol w:w="1276"/>
        <w:gridCol w:w="1134"/>
        <w:gridCol w:w="1072"/>
      </w:tblGrid>
      <w:tr w:rsidR="006F2862" w:rsidRPr="00C803AA" w14:paraId="4AC2B550" w14:textId="77777777" w:rsidTr="0047750C">
        <w:trPr>
          <w:trHeight w:val="684"/>
        </w:trPr>
        <w:tc>
          <w:tcPr>
            <w:tcW w:w="467" w:type="dxa"/>
            <w:vMerge w:val="restar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087ADB33" w14:textId="77777777" w:rsidR="006F2862" w:rsidRPr="00C803AA" w:rsidRDefault="006F2862" w:rsidP="006F2862">
            <w:pPr>
              <w:spacing w:line="240" w:lineRule="auto"/>
              <w:jc w:val="center"/>
              <w:rPr>
                <w:rFonts w:eastAsia="Times New Roman" w:cs="Arial"/>
                <w:b/>
                <w:bCs/>
                <w:sz w:val="20"/>
                <w:szCs w:val="20"/>
                <w:lang w:eastAsia="pl-PL"/>
              </w:rPr>
            </w:pPr>
            <w:r w:rsidRPr="00C803AA">
              <w:rPr>
                <w:rFonts w:eastAsia="Times New Roman" w:cs="Arial"/>
                <w:b/>
                <w:bCs/>
                <w:sz w:val="20"/>
                <w:szCs w:val="20"/>
                <w:lang w:eastAsia="pl-PL"/>
              </w:rPr>
              <w:t>Lp.</w:t>
            </w:r>
          </w:p>
        </w:tc>
        <w:tc>
          <w:tcPr>
            <w:tcW w:w="5265" w:type="dxa"/>
            <w:vMerge w:val="restar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6C37E1C1" w14:textId="2E6E31FF" w:rsidR="006F2862" w:rsidRPr="00C803AA" w:rsidRDefault="006F2862" w:rsidP="006F2862">
            <w:pPr>
              <w:spacing w:line="240" w:lineRule="auto"/>
              <w:jc w:val="center"/>
              <w:rPr>
                <w:rFonts w:eastAsia="Times New Roman" w:cs="Arial"/>
                <w:b/>
                <w:bCs/>
                <w:sz w:val="20"/>
                <w:szCs w:val="20"/>
                <w:lang w:eastAsia="pl-PL"/>
              </w:rPr>
            </w:pPr>
            <w:r w:rsidRPr="00C803AA">
              <w:rPr>
                <w:rFonts w:eastAsia="Times New Roman" w:cs="Arial"/>
                <w:b/>
                <w:bCs/>
                <w:sz w:val="20"/>
                <w:szCs w:val="20"/>
                <w:lang w:eastAsia="pl-PL"/>
              </w:rPr>
              <w:t>Rodzaj wykroczeń zawartych w:</w:t>
            </w:r>
          </w:p>
        </w:tc>
        <w:tc>
          <w:tcPr>
            <w:tcW w:w="3482" w:type="dxa"/>
            <w:gridSpan w:val="3"/>
            <w:tcBorders>
              <w:top w:val="single" w:sz="4" w:space="0" w:color="auto"/>
              <w:bottom w:val="single" w:sz="4" w:space="0" w:color="auto"/>
              <w:right w:val="single" w:sz="4" w:space="0" w:color="auto"/>
            </w:tcBorders>
            <w:shd w:val="clear" w:color="auto" w:fill="F2F2F2" w:themeFill="background1" w:themeFillShade="F2"/>
            <w:vAlign w:val="center"/>
          </w:tcPr>
          <w:p w14:paraId="36DCAC17" w14:textId="77777777" w:rsidR="006F2862" w:rsidRPr="00C803AA" w:rsidRDefault="006F2862" w:rsidP="006F2862">
            <w:pPr>
              <w:jc w:val="center"/>
              <w:rPr>
                <w:rFonts w:eastAsia="Times New Roman" w:cs="Arial"/>
                <w:sz w:val="20"/>
                <w:szCs w:val="20"/>
                <w:lang w:eastAsia="pl-PL"/>
              </w:rPr>
            </w:pPr>
            <w:r w:rsidRPr="00C803AA">
              <w:rPr>
                <w:rFonts w:eastAsia="Times New Roman" w:cs="Arial"/>
                <w:b/>
                <w:bCs/>
                <w:sz w:val="20"/>
                <w:szCs w:val="20"/>
                <w:lang w:eastAsia="pl-PL"/>
              </w:rPr>
              <w:t>Razem środki oddziaływania prawnego</w:t>
            </w:r>
          </w:p>
        </w:tc>
      </w:tr>
      <w:tr w:rsidR="006F2862" w:rsidRPr="00C803AA" w14:paraId="7764A6D0" w14:textId="77777777" w:rsidTr="00F467F7">
        <w:trPr>
          <w:trHeight w:val="300"/>
        </w:trPr>
        <w:tc>
          <w:tcPr>
            <w:tcW w:w="467" w:type="dxa"/>
            <w:vMerge/>
            <w:tcBorders>
              <w:top w:val="single" w:sz="8" w:space="0" w:color="auto"/>
              <w:left w:val="single" w:sz="8" w:space="0" w:color="auto"/>
              <w:bottom w:val="single" w:sz="8" w:space="0" w:color="auto"/>
              <w:right w:val="single" w:sz="8" w:space="0" w:color="auto"/>
            </w:tcBorders>
            <w:shd w:val="clear" w:color="auto" w:fill="FFFFFF"/>
            <w:vAlign w:val="center"/>
          </w:tcPr>
          <w:p w14:paraId="2AB2986D" w14:textId="77777777" w:rsidR="006F2862" w:rsidRPr="00C803AA" w:rsidRDefault="006F2862" w:rsidP="006F2862">
            <w:pPr>
              <w:spacing w:line="240" w:lineRule="auto"/>
              <w:jc w:val="center"/>
              <w:rPr>
                <w:rFonts w:ascii="Open Sans" w:eastAsia="Times New Roman" w:hAnsi="Open Sans" w:cs="Open Sans"/>
                <w:b/>
                <w:bCs/>
                <w:sz w:val="20"/>
                <w:szCs w:val="20"/>
                <w:lang w:eastAsia="pl-PL"/>
              </w:rPr>
            </w:pPr>
          </w:p>
        </w:tc>
        <w:tc>
          <w:tcPr>
            <w:tcW w:w="5265" w:type="dxa"/>
            <w:vMerge/>
            <w:tcBorders>
              <w:top w:val="single" w:sz="8" w:space="0" w:color="auto"/>
              <w:left w:val="single" w:sz="8" w:space="0" w:color="auto"/>
              <w:bottom w:val="single" w:sz="8" w:space="0" w:color="auto"/>
              <w:right w:val="single" w:sz="8" w:space="0" w:color="auto"/>
            </w:tcBorders>
            <w:shd w:val="clear" w:color="auto" w:fill="FFFFFF"/>
            <w:vAlign w:val="center"/>
          </w:tcPr>
          <w:p w14:paraId="208E69B0" w14:textId="77777777" w:rsidR="006F2862" w:rsidRPr="00C803AA" w:rsidRDefault="006F2862" w:rsidP="006F2862">
            <w:pPr>
              <w:spacing w:line="240" w:lineRule="auto"/>
              <w:jc w:val="center"/>
              <w:rPr>
                <w:rFonts w:ascii="Open Sans" w:eastAsia="Times New Roman" w:hAnsi="Open Sans" w:cs="Open Sans"/>
                <w:b/>
                <w:bCs/>
                <w:sz w:val="20"/>
                <w:szCs w:val="20"/>
                <w:lang w:eastAsia="pl-PL"/>
              </w:rPr>
            </w:pPr>
          </w:p>
        </w:tc>
        <w:tc>
          <w:tcPr>
            <w:tcW w:w="1276" w:type="dxa"/>
            <w:vMerge w:val="restart"/>
            <w:tcBorders>
              <w:top w:val="single" w:sz="4" w:space="0" w:color="auto"/>
              <w:left w:val="single" w:sz="8" w:space="0" w:color="auto"/>
              <w:bottom w:val="single" w:sz="8" w:space="0" w:color="auto"/>
              <w:right w:val="single" w:sz="8" w:space="0" w:color="auto"/>
            </w:tcBorders>
            <w:shd w:val="clear" w:color="auto" w:fill="F2F2F2" w:themeFill="background1" w:themeFillShade="F2"/>
            <w:noWrap/>
            <w:vAlign w:val="center"/>
          </w:tcPr>
          <w:p w14:paraId="1279417C" w14:textId="77777777" w:rsidR="006F2862" w:rsidRPr="00C803AA" w:rsidRDefault="006F2862" w:rsidP="00F467F7">
            <w:pPr>
              <w:spacing w:line="240" w:lineRule="auto"/>
              <w:jc w:val="center"/>
              <w:rPr>
                <w:rFonts w:eastAsia="Times New Roman" w:cs="Arial"/>
                <w:b/>
                <w:bCs/>
                <w:sz w:val="20"/>
                <w:szCs w:val="20"/>
                <w:lang w:eastAsia="pl-PL"/>
              </w:rPr>
            </w:pPr>
            <w:r w:rsidRPr="00C803AA">
              <w:rPr>
                <w:rFonts w:eastAsia="Times New Roman" w:cs="Arial"/>
                <w:b/>
                <w:bCs/>
                <w:sz w:val="20"/>
                <w:szCs w:val="20"/>
                <w:lang w:eastAsia="pl-PL"/>
              </w:rPr>
              <w:t>2023 r.</w:t>
            </w:r>
          </w:p>
        </w:tc>
        <w:tc>
          <w:tcPr>
            <w:tcW w:w="1134" w:type="dxa"/>
            <w:vMerge w:val="restart"/>
            <w:tcBorders>
              <w:top w:val="single" w:sz="4" w:space="0" w:color="auto"/>
              <w:left w:val="single" w:sz="8" w:space="0" w:color="auto"/>
              <w:right w:val="single" w:sz="8" w:space="0" w:color="auto"/>
            </w:tcBorders>
            <w:shd w:val="clear" w:color="auto" w:fill="FFFFFF"/>
            <w:vAlign w:val="center"/>
          </w:tcPr>
          <w:p w14:paraId="1E0626DF" w14:textId="77777777" w:rsidR="006F2862" w:rsidRPr="00C803AA" w:rsidRDefault="006F2862" w:rsidP="00F467F7">
            <w:pPr>
              <w:jc w:val="center"/>
              <w:rPr>
                <w:rFonts w:eastAsia="Times New Roman" w:cs="Arial"/>
                <w:b/>
                <w:sz w:val="20"/>
                <w:szCs w:val="20"/>
                <w:lang w:eastAsia="pl-PL"/>
              </w:rPr>
            </w:pPr>
            <w:r w:rsidRPr="00C803AA">
              <w:rPr>
                <w:rFonts w:eastAsia="Times New Roman" w:cs="Arial"/>
                <w:b/>
                <w:sz w:val="20"/>
                <w:szCs w:val="20"/>
                <w:lang w:eastAsia="pl-PL"/>
              </w:rPr>
              <w:t>2022 r.</w:t>
            </w:r>
          </w:p>
        </w:tc>
        <w:tc>
          <w:tcPr>
            <w:tcW w:w="1072" w:type="dxa"/>
            <w:vMerge w:val="restart"/>
            <w:tcBorders>
              <w:top w:val="single" w:sz="4" w:space="0" w:color="auto"/>
              <w:left w:val="single" w:sz="8" w:space="0" w:color="auto"/>
              <w:right w:val="single" w:sz="8" w:space="0" w:color="auto"/>
            </w:tcBorders>
            <w:shd w:val="clear" w:color="auto" w:fill="FFFFFF"/>
            <w:vAlign w:val="center"/>
          </w:tcPr>
          <w:p w14:paraId="4F43CEE2" w14:textId="77777777" w:rsidR="006F2862" w:rsidRPr="00C803AA" w:rsidRDefault="006F2862" w:rsidP="00F467F7">
            <w:pPr>
              <w:jc w:val="center"/>
              <w:rPr>
                <w:rFonts w:eastAsia="Times New Roman" w:cs="Arial"/>
                <w:b/>
                <w:sz w:val="20"/>
                <w:szCs w:val="20"/>
                <w:lang w:eastAsia="pl-PL"/>
              </w:rPr>
            </w:pPr>
            <w:r w:rsidRPr="00C803AA">
              <w:rPr>
                <w:rFonts w:eastAsia="Times New Roman" w:cs="Arial"/>
                <w:b/>
                <w:sz w:val="20"/>
                <w:szCs w:val="20"/>
                <w:lang w:eastAsia="pl-PL"/>
              </w:rPr>
              <w:t>2021 r.</w:t>
            </w:r>
          </w:p>
        </w:tc>
      </w:tr>
      <w:tr w:rsidR="006F2862" w:rsidRPr="00C803AA" w14:paraId="6FEB50E4" w14:textId="77777777" w:rsidTr="00B94895">
        <w:trPr>
          <w:trHeight w:val="291"/>
        </w:trPr>
        <w:tc>
          <w:tcPr>
            <w:tcW w:w="467"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6B607D49" w14:textId="77777777" w:rsidR="006F2862" w:rsidRPr="00C803AA" w:rsidRDefault="006F2862" w:rsidP="006F2862">
            <w:pPr>
              <w:spacing w:line="240" w:lineRule="auto"/>
              <w:rPr>
                <w:rFonts w:ascii="Open Sans" w:eastAsia="Times New Roman" w:hAnsi="Open Sans" w:cs="Open Sans"/>
                <w:b/>
                <w:bCs/>
                <w:sz w:val="20"/>
                <w:szCs w:val="20"/>
                <w:lang w:eastAsia="pl-PL"/>
              </w:rPr>
            </w:pPr>
          </w:p>
        </w:tc>
        <w:tc>
          <w:tcPr>
            <w:tcW w:w="5265"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6FB33FF2" w14:textId="77777777" w:rsidR="006F2862" w:rsidRPr="00C803AA" w:rsidRDefault="006F2862" w:rsidP="006F2862">
            <w:pPr>
              <w:spacing w:line="240" w:lineRule="auto"/>
              <w:rPr>
                <w:rFonts w:ascii="Open Sans" w:eastAsia="Times New Roman" w:hAnsi="Open Sans" w:cs="Open Sans"/>
                <w:b/>
                <w:bCs/>
                <w:sz w:val="20"/>
                <w:szCs w:val="20"/>
                <w:lang w:eastAsia="pl-PL"/>
              </w:rPr>
            </w:pPr>
          </w:p>
        </w:tc>
        <w:tc>
          <w:tcPr>
            <w:tcW w:w="1276" w:type="dxa"/>
            <w:vMerge/>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4AA90C71" w14:textId="77777777" w:rsidR="006F2862" w:rsidRPr="00C803AA" w:rsidRDefault="006F2862" w:rsidP="00F467F7">
            <w:pPr>
              <w:spacing w:line="240" w:lineRule="auto"/>
              <w:jc w:val="center"/>
              <w:rPr>
                <w:rFonts w:ascii="Open Sans" w:eastAsia="Times New Roman" w:hAnsi="Open Sans" w:cs="Open Sans"/>
                <w:b/>
                <w:bCs/>
                <w:sz w:val="20"/>
                <w:szCs w:val="20"/>
                <w:lang w:eastAsia="pl-PL"/>
              </w:rPr>
            </w:pPr>
          </w:p>
        </w:tc>
        <w:tc>
          <w:tcPr>
            <w:tcW w:w="1134" w:type="dxa"/>
            <w:vMerge/>
            <w:tcBorders>
              <w:left w:val="single" w:sz="8" w:space="0" w:color="auto"/>
              <w:bottom w:val="single" w:sz="8" w:space="0" w:color="auto"/>
              <w:right w:val="single" w:sz="8" w:space="0" w:color="auto"/>
            </w:tcBorders>
            <w:shd w:val="clear" w:color="auto" w:fill="FFFFFF"/>
            <w:vAlign w:val="center"/>
          </w:tcPr>
          <w:p w14:paraId="524F29AF" w14:textId="77777777" w:rsidR="006F2862" w:rsidRPr="00C803AA" w:rsidRDefault="006F2862" w:rsidP="00F467F7">
            <w:pPr>
              <w:spacing w:line="240" w:lineRule="auto"/>
              <w:jc w:val="center"/>
              <w:rPr>
                <w:rFonts w:ascii="Open Sans" w:eastAsia="Times New Roman" w:hAnsi="Open Sans" w:cs="Open Sans"/>
                <w:bCs/>
                <w:sz w:val="20"/>
                <w:szCs w:val="20"/>
                <w:lang w:eastAsia="pl-PL"/>
              </w:rPr>
            </w:pPr>
          </w:p>
        </w:tc>
        <w:tc>
          <w:tcPr>
            <w:tcW w:w="1072" w:type="dxa"/>
            <w:vMerge/>
            <w:tcBorders>
              <w:left w:val="single" w:sz="8" w:space="0" w:color="auto"/>
              <w:bottom w:val="single" w:sz="8" w:space="0" w:color="auto"/>
              <w:right w:val="single" w:sz="8" w:space="0" w:color="auto"/>
            </w:tcBorders>
            <w:shd w:val="clear" w:color="auto" w:fill="FFFFFF"/>
            <w:vAlign w:val="center"/>
          </w:tcPr>
          <w:p w14:paraId="41FF0839" w14:textId="77777777" w:rsidR="006F2862" w:rsidRPr="00C803AA" w:rsidRDefault="006F2862" w:rsidP="00F467F7">
            <w:pPr>
              <w:spacing w:line="240" w:lineRule="auto"/>
              <w:jc w:val="center"/>
              <w:rPr>
                <w:rFonts w:ascii="Open Sans" w:eastAsia="Times New Roman" w:hAnsi="Open Sans" w:cs="Open Sans"/>
                <w:bCs/>
                <w:sz w:val="20"/>
                <w:szCs w:val="20"/>
                <w:lang w:eastAsia="pl-PL"/>
              </w:rPr>
            </w:pPr>
          </w:p>
        </w:tc>
      </w:tr>
      <w:tr w:rsidR="006F2862" w:rsidRPr="00C803AA" w14:paraId="7F6ECADF" w14:textId="77777777" w:rsidTr="00F467F7">
        <w:trPr>
          <w:trHeight w:val="402"/>
        </w:trPr>
        <w:tc>
          <w:tcPr>
            <w:tcW w:w="467" w:type="dxa"/>
            <w:tcBorders>
              <w:top w:val="nil"/>
              <w:left w:val="single" w:sz="8" w:space="0" w:color="auto"/>
              <w:bottom w:val="single" w:sz="4" w:space="0" w:color="auto"/>
              <w:right w:val="nil"/>
            </w:tcBorders>
            <w:shd w:val="clear" w:color="auto" w:fill="auto"/>
            <w:noWrap/>
            <w:vAlign w:val="center"/>
            <w:hideMark/>
          </w:tcPr>
          <w:p w14:paraId="318B2108" w14:textId="529A8232" w:rsidR="006F2862" w:rsidRPr="00C803AA" w:rsidRDefault="006F2862" w:rsidP="0047750C">
            <w:pPr>
              <w:spacing w:line="240" w:lineRule="auto"/>
              <w:jc w:val="center"/>
              <w:rPr>
                <w:rFonts w:eastAsia="Times New Roman" w:cs="Arial"/>
                <w:bCs/>
                <w:sz w:val="20"/>
                <w:szCs w:val="20"/>
                <w:lang w:eastAsia="pl-PL"/>
              </w:rPr>
            </w:pPr>
            <w:r w:rsidRPr="00C803AA">
              <w:rPr>
                <w:rFonts w:eastAsia="Times New Roman" w:cs="Arial"/>
                <w:bCs/>
                <w:sz w:val="20"/>
                <w:szCs w:val="20"/>
                <w:lang w:eastAsia="pl-PL"/>
              </w:rPr>
              <w:t>1</w:t>
            </w:r>
            <w:r w:rsidR="0047750C" w:rsidRPr="00C803AA">
              <w:rPr>
                <w:rFonts w:eastAsia="Times New Roman" w:cs="Arial"/>
                <w:bCs/>
                <w:sz w:val="20"/>
                <w:szCs w:val="20"/>
                <w:lang w:eastAsia="pl-PL"/>
              </w:rPr>
              <w:t>.</w:t>
            </w:r>
          </w:p>
        </w:tc>
        <w:tc>
          <w:tcPr>
            <w:tcW w:w="5265" w:type="dxa"/>
            <w:tcBorders>
              <w:top w:val="nil"/>
              <w:left w:val="single" w:sz="8" w:space="0" w:color="auto"/>
              <w:bottom w:val="single" w:sz="4" w:space="0" w:color="auto"/>
              <w:right w:val="single" w:sz="8" w:space="0" w:color="auto"/>
            </w:tcBorders>
            <w:shd w:val="clear" w:color="auto" w:fill="auto"/>
            <w:vAlign w:val="center"/>
            <w:hideMark/>
          </w:tcPr>
          <w:p w14:paraId="417F0074" w14:textId="77777777" w:rsidR="006F2862" w:rsidRPr="00C803AA" w:rsidRDefault="006F2862" w:rsidP="006F2862">
            <w:pPr>
              <w:rPr>
                <w:rFonts w:eastAsia="Times New Roman" w:cs="Arial"/>
                <w:sz w:val="20"/>
                <w:szCs w:val="20"/>
                <w:lang w:eastAsia="pl-PL"/>
              </w:rPr>
            </w:pPr>
            <w:r w:rsidRPr="00C803AA">
              <w:rPr>
                <w:rFonts w:eastAsia="Times New Roman" w:cs="Arial"/>
                <w:sz w:val="20"/>
                <w:szCs w:val="20"/>
                <w:lang w:eastAsia="pl-PL"/>
              </w:rPr>
              <w:t xml:space="preserve">Ustawie – Kodeks wykroczeń:                        </w:t>
            </w:r>
          </w:p>
        </w:tc>
        <w:tc>
          <w:tcPr>
            <w:tcW w:w="1276" w:type="dxa"/>
            <w:tcBorders>
              <w:top w:val="nil"/>
              <w:left w:val="single" w:sz="8" w:space="0" w:color="auto"/>
              <w:bottom w:val="single" w:sz="4" w:space="0" w:color="auto"/>
              <w:right w:val="single" w:sz="8" w:space="0" w:color="auto"/>
            </w:tcBorders>
            <w:shd w:val="clear" w:color="auto" w:fill="F2F2F2" w:themeFill="background1" w:themeFillShade="F2"/>
            <w:noWrap/>
            <w:vAlign w:val="center"/>
            <w:hideMark/>
          </w:tcPr>
          <w:p w14:paraId="40414618" w14:textId="77777777" w:rsidR="006F2862" w:rsidRPr="00C803AA" w:rsidRDefault="006F2862" w:rsidP="00F467F7">
            <w:pPr>
              <w:spacing w:line="240" w:lineRule="auto"/>
              <w:jc w:val="center"/>
              <w:rPr>
                <w:rFonts w:eastAsia="Times New Roman" w:cs="Arial"/>
                <w:b/>
                <w:bCs/>
                <w:sz w:val="20"/>
                <w:szCs w:val="20"/>
                <w:lang w:eastAsia="pl-PL"/>
              </w:rPr>
            </w:pPr>
            <w:r w:rsidRPr="00C803AA">
              <w:rPr>
                <w:rFonts w:eastAsia="Times New Roman" w:cs="Arial"/>
                <w:b/>
                <w:bCs/>
                <w:sz w:val="20"/>
                <w:szCs w:val="20"/>
                <w:lang w:eastAsia="pl-PL"/>
              </w:rPr>
              <w:t>4116</w:t>
            </w:r>
          </w:p>
        </w:tc>
        <w:tc>
          <w:tcPr>
            <w:tcW w:w="1134" w:type="dxa"/>
            <w:tcBorders>
              <w:top w:val="nil"/>
              <w:left w:val="single" w:sz="8" w:space="0" w:color="auto"/>
              <w:bottom w:val="single" w:sz="4" w:space="0" w:color="auto"/>
              <w:right w:val="single" w:sz="8" w:space="0" w:color="auto"/>
            </w:tcBorders>
            <w:vAlign w:val="center"/>
          </w:tcPr>
          <w:p w14:paraId="232AEC66" w14:textId="77777777" w:rsidR="006F2862" w:rsidRPr="00C803AA" w:rsidRDefault="006F2862" w:rsidP="00F467F7">
            <w:pPr>
              <w:spacing w:line="240" w:lineRule="auto"/>
              <w:jc w:val="center"/>
              <w:rPr>
                <w:rFonts w:eastAsia="Times New Roman" w:cs="Arial"/>
                <w:bCs/>
                <w:sz w:val="20"/>
                <w:szCs w:val="20"/>
                <w:lang w:eastAsia="pl-PL"/>
              </w:rPr>
            </w:pPr>
            <w:r w:rsidRPr="00C803AA">
              <w:rPr>
                <w:rFonts w:eastAsia="Times New Roman" w:cs="Arial"/>
                <w:bCs/>
                <w:sz w:val="20"/>
                <w:szCs w:val="20"/>
                <w:lang w:eastAsia="pl-PL"/>
              </w:rPr>
              <w:t>5322</w:t>
            </w:r>
          </w:p>
        </w:tc>
        <w:tc>
          <w:tcPr>
            <w:tcW w:w="1072" w:type="dxa"/>
            <w:tcBorders>
              <w:top w:val="nil"/>
              <w:left w:val="single" w:sz="8" w:space="0" w:color="auto"/>
              <w:bottom w:val="single" w:sz="4" w:space="0" w:color="auto"/>
              <w:right w:val="single" w:sz="8" w:space="0" w:color="auto"/>
            </w:tcBorders>
            <w:vAlign w:val="center"/>
          </w:tcPr>
          <w:p w14:paraId="40BBCB30" w14:textId="77777777" w:rsidR="006F2862" w:rsidRPr="00C803AA" w:rsidRDefault="006F2862" w:rsidP="00F467F7">
            <w:pPr>
              <w:spacing w:line="240" w:lineRule="auto"/>
              <w:jc w:val="center"/>
              <w:rPr>
                <w:rFonts w:eastAsia="Times New Roman" w:cs="Arial"/>
                <w:bCs/>
                <w:sz w:val="20"/>
                <w:szCs w:val="20"/>
                <w:lang w:eastAsia="pl-PL"/>
              </w:rPr>
            </w:pPr>
            <w:r w:rsidRPr="00C803AA">
              <w:rPr>
                <w:rFonts w:eastAsia="Times New Roman" w:cs="Arial"/>
                <w:bCs/>
                <w:sz w:val="20"/>
                <w:szCs w:val="20"/>
                <w:lang w:eastAsia="pl-PL"/>
              </w:rPr>
              <w:t>4464</w:t>
            </w:r>
          </w:p>
        </w:tc>
      </w:tr>
      <w:tr w:rsidR="006F2862" w:rsidRPr="00C803AA" w14:paraId="3F654C02" w14:textId="77777777" w:rsidTr="00F467F7">
        <w:trPr>
          <w:trHeight w:val="331"/>
        </w:trPr>
        <w:tc>
          <w:tcPr>
            <w:tcW w:w="467" w:type="dxa"/>
            <w:tcBorders>
              <w:top w:val="nil"/>
              <w:left w:val="single" w:sz="8" w:space="0" w:color="auto"/>
              <w:bottom w:val="nil"/>
              <w:right w:val="nil"/>
            </w:tcBorders>
            <w:shd w:val="clear" w:color="auto" w:fill="auto"/>
            <w:noWrap/>
            <w:vAlign w:val="center"/>
            <w:hideMark/>
          </w:tcPr>
          <w:p w14:paraId="5869D66E" w14:textId="77777777" w:rsidR="006F2862" w:rsidRPr="00C803AA" w:rsidRDefault="006F2862" w:rsidP="0047750C">
            <w:pPr>
              <w:spacing w:line="240" w:lineRule="auto"/>
              <w:jc w:val="center"/>
              <w:rPr>
                <w:rFonts w:eastAsia="Times New Roman" w:cs="Arial"/>
                <w:sz w:val="20"/>
                <w:szCs w:val="20"/>
                <w:lang w:eastAsia="pl-PL"/>
              </w:rPr>
            </w:pPr>
            <w:r w:rsidRPr="00C803AA">
              <w:rPr>
                <w:rFonts w:eastAsia="Times New Roman" w:cs="Arial"/>
                <w:sz w:val="20"/>
                <w:szCs w:val="20"/>
                <w:lang w:eastAsia="pl-PL"/>
              </w:rPr>
              <w:t>a)</w:t>
            </w:r>
          </w:p>
        </w:tc>
        <w:tc>
          <w:tcPr>
            <w:tcW w:w="5265" w:type="dxa"/>
            <w:tcBorders>
              <w:top w:val="nil"/>
              <w:left w:val="single" w:sz="8" w:space="0" w:color="auto"/>
              <w:bottom w:val="nil"/>
              <w:right w:val="single" w:sz="8" w:space="0" w:color="auto"/>
            </w:tcBorders>
            <w:shd w:val="clear" w:color="auto" w:fill="auto"/>
            <w:vAlign w:val="center"/>
            <w:hideMark/>
          </w:tcPr>
          <w:p w14:paraId="6F5418E4" w14:textId="77777777" w:rsidR="006F2862" w:rsidRPr="00C803AA" w:rsidRDefault="006F2862" w:rsidP="006F2862">
            <w:pPr>
              <w:rPr>
                <w:rFonts w:eastAsia="Times New Roman" w:cs="Arial"/>
                <w:sz w:val="20"/>
                <w:szCs w:val="20"/>
                <w:lang w:eastAsia="pl-PL"/>
              </w:rPr>
            </w:pPr>
            <w:r w:rsidRPr="00C803AA">
              <w:rPr>
                <w:rFonts w:eastAsia="Times New Roman" w:cs="Arial"/>
                <w:sz w:val="20"/>
                <w:szCs w:val="20"/>
                <w:lang w:eastAsia="pl-PL"/>
              </w:rPr>
              <w:t>wykroczenia przeciwko porządkowi i spokojowi publicznemu</w:t>
            </w:r>
          </w:p>
        </w:tc>
        <w:tc>
          <w:tcPr>
            <w:tcW w:w="1276" w:type="dxa"/>
            <w:tcBorders>
              <w:top w:val="nil"/>
              <w:left w:val="single" w:sz="8" w:space="0" w:color="auto"/>
              <w:bottom w:val="single" w:sz="4" w:space="0" w:color="auto"/>
              <w:right w:val="single" w:sz="8" w:space="0" w:color="auto"/>
            </w:tcBorders>
            <w:shd w:val="clear" w:color="auto" w:fill="F2F2F2" w:themeFill="background1" w:themeFillShade="F2"/>
            <w:noWrap/>
            <w:vAlign w:val="center"/>
          </w:tcPr>
          <w:p w14:paraId="084BE85B"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
                <w:bCs/>
                <w:sz w:val="20"/>
                <w:szCs w:val="20"/>
                <w:lang w:eastAsia="pl-PL"/>
              </w:rPr>
              <w:t>55</w:t>
            </w:r>
          </w:p>
        </w:tc>
        <w:tc>
          <w:tcPr>
            <w:tcW w:w="1134" w:type="dxa"/>
            <w:tcBorders>
              <w:top w:val="nil"/>
              <w:left w:val="single" w:sz="8" w:space="0" w:color="auto"/>
              <w:bottom w:val="single" w:sz="4" w:space="0" w:color="auto"/>
              <w:right w:val="single" w:sz="8" w:space="0" w:color="auto"/>
            </w:tcBorders>
            <w:vAlign w:val="center"/>
          </w:tcPr>
          <w:p w14:paraId="008BD423" w14:textId="77777777" w:rsidR="006F2862" w:rsidRPr="00C803AA" w:rsidRDefault="006F2862" w:rsidP="00F467F7">
            <w:pPr>
              <w:jc w:val="center"/>
              <w:rPr>
                <w:rFonts w:eastAsia="Times New Roman" w:cs="Arial"/>
                <w:sz w:val="20"/>
                <w:szCs w:val="20"/>
                <w:lang w:eastAsia="pl-PL"/>
              </w:rPr>
            </w:pPr>
            <w:r w:rsidRPr="00C803AA">
              <w:rPr>
                <w:rFonts w:eastAsia="Times New Roman" w:cs="Arial"/>
                <w:sz w:val="20"/>
                <w:szCs w:val="20"/>
                <w:lang w:eastAsia="pl-PL"/>
              </w:rPr>
              <w:t>60</w:t>
            </w:r>
          </w:p>
        </w:tc>
        <w:tc>
          <w:tcPr>
            <w:tcW w:w="1072" w:type="dxa"/>
            <w:tcBorders>
              <w:top w:val="nil"/>
              <w:left w:val="single" w:sz="8" w:space="0" w:color="auto"/>
              <w:bottom w:val="single" w:sz="4" w:space="0" w:color="auto"/>
              <w:right w:val="single" w:sz="8" w:space="0" w:color="auto"/>
            </w:tcBorders>
            <w:vAlign w:val="center"/>
          </w:tcPr>
          <w:p w14:paraId="70D53BD5" w14:textId="77777777" w:rsidR="006F2862" w:rsidRPr="00C803AA" w:rsidRDefault="006F2862" w:rsidP="00F467F7">
            <w:pPr>
              <w:jc w:val="center"/>
              <w:rPr>
                <w:rFonts w:eastAsia="Times New Roman" w:cs="Arial"/>
                <w:b/>
                <w:sz w:val="20"/>
                <w:szCs w:val="20"/>
                <w:lang w:eastAsia="pl-PL"/>
              </w:rPr>
            </w:pPr>
            <w:r w:rsidRPr="00C803AA">
              <w:rPr>
                <w:rFonts w:eastAsia="Times New Roman" w:cs="Arial"/>
                <w:sz w:val="20"/>
                <w:szCs w:val="20"/>
                <w:lang w:eastAsia="pl-PL"/>
              </w:rPr>
              <w:t>128</w:t>
            </w:r>
          </w:p>
        </w:tc>
      </w:tr>
      <w:tr w:rsidR="006F2862" w:rsidRPr="00C803AA" w14:paraId="764FA9AC" w14:textId="77777777" w:rsidTr="00F467F7">
        <w:trPr>
          <w:trHeight w:val="379"/>
        </w:trPr>
        <w:tc>
          <w:tcPr>
            <w:tcW w:w="467" w:type="dxa"/>
            <w:tcBorders>
              <w:top w:val="single" w:sz="4" w:space="0" w:color="auto"/>
              <w:left w:val="single" w:sz="8" w:space="0" w:color="auto"/>
              <w:bottom w:val="nil"/>
              <w:right w:val="nil"/>
            </w:tcBorders>
            <w:shd w:val="clear" w:color="auto" w:fill="auto"/>
            <w:noWrap/>
            <w:vAlign w:val="center"/>
            <w:hideMark/>
          </w:tcPr>
          <w:p w14:paraId="2C21C112" w14:textId="77777777" w:rsidR="006F2862" w:rsidRPr="00C803AA" w:rsidRDefault="006F2862" w:rsidP="0047750C">
            <w:pPr>
              <w:spacing w:line="240" w:lineRule="auto"/>
              <w:jc w:val="center"/>
              <w:rPr>
                <w:rFonts w:eastAsia="Times New Roman" w:cs="Arial"/>
                <w:sz w:val="20"/>
                <w:szCs w:val="20"/>
                <w:lang w:eastAsia="pl-PL"/>
              </w:rPr>
            </w:pPr>
            <w:r w:rsidRPr="00C803AA">
              <w:rPr>
                <w:rFonts w:eastAsia="Times New Roman" w:cs="Arial"/>
                <w:sz w:val="20"/>
                <w:szCs w:val="20"/>
                <w:lang w:eastAsia="pl-PL"/>
              </w:rPr>
              <w:t>b)</w:t>
            </w:r>
          </w:p>
        </w:tc>
        <w:tc>
          <w:tcPr>
            <w:tcW w:w="5265" w:type="dxa"/>
            <w:tcBorders>
              <w:top w:val="single" w:sz="4" w:space="0" w:color="auto"/>
              <w:left w:val="single" w:sz="8" w:space="0" w:color="auto"/>
              <w:bottom w:val="nil"/>
              <w:right w:val="single" w:sz="8" w:space="0" w:color="auto"/>
            </w:tcBorders>
            <w:shd w:val="clear" w:color="auto" w:fill="auto"/>
            <w:vAlign w:val="center"/>
            <w:hideMark/>
          </w:tcPr>
          <w:p w14:paraId="25F888F0" w14:textId="77777777" w:rsidR="006F2862" w:rsidRPr="00C803AA" w:rsidRDefault="006F2862" w:rsidP="006F2862">
            <w:pPr>
              <w:rPr>
                <w:rFonts w:eastAsia="Times New Roman" w:cs="Arial"/>
                <w:sz w:val="20"/>
                <w:szCs w:val="20"/>
                <w:lang w:eastAsia="pl-PL"/>
              </w:rPr>
            </w:pPr>
            <w:r w:rsidRPr="00C803AA">
              <w:rPr>
                <w:rFonts w:eastAsia="Times New Roman" w:cs="Arial"/>
                <w:sz w:val="20"/>
                <w:szCs w:val="20"/>
                <w:lang w:eastAsia="pl-PL"/>
              </w:rPr>
              <w:t>wykroczenia przeciwko instytucjom państwowym, samorządowym i społecznym</w:t>
            </w:r>
          </w:p>
        </w:tc>
        <w:tc>
          <w:tcPr>
            <w:tcW w:w="1276" w:type="dxa"/>
            <w:tcBorders>
              <w:top w:val="nil"/>
              <w:left w:val="single" w:sz="8" w:space="0" w:color="auto"/>
              <w:bottom w:val="single" w:sz="4" w:space="0" w:color="auto"/>
              <w:right w:val="single" w:sz="8" w:space="0" w:color="auto"/>
            </w:tcBorders>
            <w:shd w:val="clear" w:color="auto" w:fill="F2F2F2" w:themeFill="background1" w:themeFillShade="F2"/>
            <w:noWrap/>
            <w:vAlign w:val="center"/>
          </w:tcPr>
          <w:p w14:paraId="4AAA17E8"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
                <w:bCs/>
                <w:sz w:val="20"/>
                <w:szCs w:val="20"/>
                <w:lang w:eastAsia="pl-PL"/>
              </w:rPr>
              <w:t>3</w:t>
            </w:r>
          </w:p>
        </w:tc>
        <w:tc>
          <w:tcPr>
            <w:tcW w:w="1134" w:type="dxa"/>
            <w:tcBorders>
              <w:top w:val="nil"/>
              <w:left w:val="single" w:sz="8" w:space="0" w:color="auto"/>
              <w:bottom w:val="single" w:sz="4" w:space="0" w:color="auto"/>
              <w:right w:val="single" w:sz="8" w:space="0" w:color="auto"/>
            </w:tcBorders>
            <w:vAlign w:val="center"/>
          </w:tcPr>
          <w:p w14:paraId="6B3BAAB2" w14:textId="77777777" w:rsidR="006F2862" w:rsidRPr="00C803AA" w:rsidRDefault="006F2862" w:rsidP="00F467F7">
            <w:pPr>
              <w:jc w:val="center"/>
              <w:rPr>
                <w:rFonts w:eastAsia="Times New Roman" w:cs="Arial"/>
                <w:sz w:val="20"/>
                <w:szCs w:val="20"/>
                <w:lang w:eastAsia="pl-PL"/>
              </w:rPr>
            </w:pPr>
            <w:r w:rsidRPr="00C803AA">
              <w:rPr>
                <w:rFonts w:eastAsia="Times New Roman" w:cs="Arial"/>
                <w:sz w:val="20"/>
                <w:szCs w:val="20"/>
                <w:lang w:eastAsia="pl-PL"/>
              </w:rPr>
              <w:t>3</w:t>
            </w:r>
          </w:p>
        </w:tc>
        <w:tc>
          <w:tcPr>
            <w:tcW w:w="1072" w:type="dxa"/>
            <w:tcBorders>
              <w:top w:val="nil"/>
              <w:left w:val="single" w:sz="8" w:space="0" w:color="auto"/>
              <w:bottom w:val="single" w:sz="4" w:space="0" w:color="auto"/>
              <w:right w:val="single" w:sz="8" w:space="0" w:color="auto"/>
            </w:tcBorders>
            <w:vAlign w:val="center"/>
          </w:tcPr>
          <w:p w14:paraId="6CEDB543" w14:textId="77777777" w:rsidR="006F2862" w:rsidRPr="00C803AA" w:rsidRDefault="006F2862" w:rsidP="00F467F7">
            <w:pPr>
              <w:jc w:val="center"/>
              <w:rPr>
                <w:rFonts w:eastAsia="Times New Roman" w:cs="Arial"/>
                <w:b/>
                <w:sz w:val="20"/>
                <w:szCs w:val="20"/>
                <w:lang w:eastAsia="pl-PL"/>
              </w:rPr>
            </w:pPr>
            <w:r w:rsidRPr="00C803AA">
              <w:rPr>
                <w:rFonts w:eastAsia="Times New Roman" w:cs="Arial"/>
                <w:sz w:val="20"/>
                <w:szCs w:val="20"/>
                <w:lang w:eastAsia="pl-PL"/>
              </w:rPr>
              <w:t>2</w:t>
            </w:r>
          </w:p>
        </w:tc>
      </w:tr>
      <w:tr w:rsidR="006F2862" w:rsidRPr="00C803AA" w14:paraId="140C2595" w14:textId="77777777" w:rsidTr="00F467F7">
        <w:trPr>
          <w:trHeight w:val="412"/>
        </w:trPr>
        <w:tc>
          <w:tcPr>
            <w:tcW w:w="467" w:type="dxa"/>
            <w:tcBorders>
              <w:top w:val="single" w:sz="4" w:space="0" w:color="auto"/>
              <w:left w:val="single" w:sz="8" w:space="0" w:color="auto"/>
              <w:bottom w:val="nil"/>
              <w:right w:val="nil"/>
            </w:tcBorders>
            <w:shd w:val="clear" w:color="auto" w:fill="auto"/>
            <w:noWrap/>
            <w:vAlign w:val="center"/>
            <w:hideMark/>
          </w:tcPr>
          <w:p w14:paraId="692D1FB2" w14:textId="77777777" w:rsidR="006F2862" w:rsidRPr="00C803AA" w:rsidRDefault="006F2862" w:rsidP="0047750C">
            <w:pPr>
              <w:spacing w:line="240" w:lineRule="auto"/>
              <w:jc w:val="center"/>
              <w:rPr>
                <w:rFonts w:eastAsia="Times New Roman" w:cs="Arial"/>
                <w:sz w:val="20"/>
                <w:szCs w:val="20"/>
                <w:lang w:eastAsia="pl-PL"/>
              </w:rPr>
            </w:pPr>
            <w:r w:rsidRPr="00C803AA">
              <w:rPr>
                <w:rFonts w:eastAsia="Times New Roman" w:cs="Arial"/>
                <w:sz w:val="20"/>
                <w:szCs w:val="20"/>
                <w:lang w:eastAsia="pl-PL"/>
              </w:rPr>
              <w:t>c)</w:t>
            </w:r>
          </w:p>
        </w:tc>
        <w:tc>
          <w:tcPr>
            <w:tcW w:w="5265" w:type="dxa"/>
            <w:tcBorders>
              <w:top w:val="single" w:sz="4" w:space="0" w:color="auto"/>
              <w:left w:val="single" w:sz="8" w:space="0" w:color="auto"/>
              <w:bottom w:val="nil"/>
              <w:right w:val="single" w:sz="8" w:space="0" w:color="auto"/>
            </w:tcBorders>
            <w:shd w:val="clear" w:color="auto" w:fill="auto"/>
            <w:vAlign w:val="center"/>
            <w:hideMark/>
          </w:tcPr>
          <w:p w14:paraId="0325E561" w14:textId="77777777" w:rsidR="006F2862" w:rsidRPr="00C803AA" w:rsidRDefault="006F2862" w:rsidP="006F2862">
            <w:pPr>
              <w:rPr>
                <w:rFonts w:eastAsia="Times New Roman" w:cs="Arial"/>
                <w:sz w:val="20"/>
                <w:szCs w:val="20"/>
                <w:lang w:eastAsia="pl-PL"/>
              </w:rPr>
            </w:pPr>
            <w:r w:rsidRPr="00C803AA">
              <w:rPr>
                <w:rFonts w:eastAsia="Times New Roman" w:cs="Arial"/>
                <w:sz w:val="20"/>
                <w:szCs w:val="20"/>
                <w:lang w:eastAsia="pl-PL"/>
              </w:rPr>
              <w:t>wykroczenia przeciwko bezpieczeństwu osób i mienia</w:t>
            </w:r>
          </w:p>
        </w:tc>
        <w:tc>
          <w:tcPr>
            <w:tcW w:w="1276" w:type="dxa"/>
            <w:tcBorders>
              <w:top w:val="nil"/>
              <w:left w:val="single" w:sz="8" w:space="0" w:color="auto"/>
              <w:bottom w:val="single" w:sz="4" w:space="0" w:color="auto"/>
              <w:right w:val="single" w:sz="8" w:space="0" w:color="auto"/>
            </w:tcBorders>
            <w:shd w:val="clear" w:color="auto" w:fill="F2F2F2" w:themeFill="background1" w:themeFillShade="F2"/>
            <w:noWrap/>
            <w:vAlign w:val="center"/>
          </w:tcPr>
          <w:p w14:paraId="5FDD7B6D"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
                <w:bCs/>
                <w:sz w:val="20"/>
                <w:szCs w:val="20"/>
                <w:lang w:eastAsia="pl-PL"/>
              </w:rPr>
              <w:t>40</w:t>
            </w:r>
          </w:p>
        </w:tc>
        <w:tc>
          <w:tcPr>
            <w:tcW w:w="1134" w:type="dxa"/>
            <w:tcBorders>
              <w:top w:val="nil"/>
              <w:left w:val="single" w:sz="8" w:space="0" w:color="auto"/>
              <w:bottom w:val="single" w:sz="4" w:space="0" w:color="auto"/>
              <w:right w:val="single" w:sz="8" w:space="0" w:color="auto"/>
            </w:tcBorders>
            <w:vAlign w:val="center"/>
          </w:tcPr>
          <w:p w14:paraId="4ED4DF7D" w14:textId="77777777" w:rsidR="006F2862" w:rsidRPr="00C803AA" w:rsidRDefault="006F2862" w:rsidP="00F467F7">
            <w:pPr>
              <w:spacing w:line="240" w:lineRule="auto"/>
              <w:ind w:right="113"/>
              <w:jc w:val="center"/>
              <w:rPr>
                <w:rFonts w:eastAsia="Times New Roman" w:cs="Arial"/>
                <w:bCs/>
                <w:sz w:val="20"/>
                <w:szCs w:val="20"/>
                <w:lang w:eastAsia="pl-PL"/>
              </w:rPr>
            </w:pPr>
            <w:r w:rsidRPr="00C803AA">
              <w:rPr>
                <w:rFonts w:eastAsia="Times New Roman" w:cs="Arial"/>
                <w:bCs/>
                <w:sz w:val="20"/>
                <w:szCs w:val="20"/>
                <w:lang w:eastAsia="pl-PL"/>
              </w:rPr>
              <w:t>54</w:t>
            </w:r>
          </w:p>
        </w:tc>
        <w:tc>
          <w:tcPr>
            <w:tcW w:w="1072" w:type="dxa"/>
            <w:tcBorders>
              <w:top w:val="nil"/>
              <w:left w:val="single" w:sz="8" w:space="0" w:color="auto"/>
              <w:bottom w:val="single" w:sz="4" w:space="0" w:color="auto"/>
              <w:right w:val="single" w:sz="8" w:space="0" w:color="auto"/>
            </w:tcBorders>
            <w:vAlign w:val="center"/>
          </w:tcPr>
          <w:p w14:paraId="578E958D"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Cs/>
                <w:sz w:val="20"/>
                <w:szCs w:val="20"/>
                <w:lang w:eastAsia="pl-PL"/>
              </w:rPr>
              <w:t>72</w:t>
            </w:r>
          </w:p>
        </w:tc>
      </w:tr>
      <w:tr w:rsidR="006F2862" w:rsidRPr="00C803AA" w14:paraId="0F9CC22F" w14:textId="77777777" w:rsidTr="00F467F7">
        <w:trPr>
          <w:trHeight w:val="419"/>
        </w:trPr>
        <w:tc>
          <w:tcPr>
            <w:tcW w:w="467" w:type="dxa"/>
            <w:tcBorders>
              <w:top w:val="single" w:sz="4" w:space="0" w:color="auto"/>
              <w:left w:val="single" w:sz="8" w:space="0" w:color="auto"/>
              <w:bottom w:val="nil"/>
              <w:right w:val="single" w:sz="8" w:space="0" w:color="auto"/>
            </w:tcBorders>
            <w:shd w:val="clear" w:color="auto" w:fill="auto"/>
            <w:noWrap/>
            <w:vAlign w:val="center"/>
            <w:hideMark/>
          </w:tcPr>
          <w:p w14:paraId="310A7310" w14:textId="77777777" w:rsidR="006F2862" w:rsidRPr="00C803AA" w:rsidRDefault="006F2862" w:rsidP="0047750C">
            <w:pPr>
              <w:spacing w:line="240" w:lineRule="auto"/>
              <w:jc w:val="center"/>
              <w:rPr>
                <w:rFonts w:eastAsia="Times New Roman" w:cs="Arial"/>
                <w:sz w:val="20"/>
                <w:szCs w:val="20"/>
                <w:lang w:eastAsia="pl-PL"/>
              </w:rPr>
            </w:pPr>
            <w:r w:rsidRPr="00C803AA">
              <w:rPr>
                <w:rFonts w:eastAsia="Times New Roman" w:cs="Arial"/>
                <w:sz w:val="20"/>
                <w:szCs w:val="20"/>
                <w:lang w:eastAsia="pl-PL"/>
              </w:rPr>
              <w:t>d)</w:t>
            </w:r>
          </w:p>
        </w:tc>
        <w:tc>
          <w:tcPr>
            <w:tcW w:w="5265" w:type="dxa"/>
            <w:tcBorders>
              <w:top w:val="single" w:sz="4" w:space="0" w:color="auto"/>
              <w:left w:val="nil"/>
              <w:bottom w:val="nil"/>
              <w:right w:val="single" w:sz="8" w:space="0" w:color="auto"/>
            </w:tcBorders>
            <w:shd w:val="clear" w:color="auto" w:fill="auto"/>
            <w:vAlign w:val="center"/>
            <w:hideMark/>
          </w:tcPr>
          <w:p w14:paraId="78ECED8C" w14:textId="77777777" w:rsidR="006F2862" w:rsidRPr="00C803AA" w:rsidRDefault="006F2862" w:rsidP="006F2862">
            <w:pPr>
              <w:rPr>
                <w:rFonts w:eastAsia="Times New Roman" w:cs="Arial"/>
                <w:sz w:val="20"/>
                <w:szCs w:val="20"/>
                <w:lang w:eastAsia="pl-PL"/>
              </w:rPr>
            </w:pPr>
            <w:r w:rsidRPr="00C803AA">
              <w:rPr>
                <w:rFonts w:eastAsia="Times New Roman" w:cs="Arial"/>
                <w:sz w:val="20"/>
                <w:szCs w:val="20"/>
                <w:lang w:eastAsia="pl-PL"/>
              </w:rPr>
              <w:t>wykroczenia przeciwko bezpieczeństwu i porządkowi w komunikacji</w:t>
            </w:r>
          </w:p>
        </w:tc>
        <w:tc>
          <w:tcPr>
            <w:tcW w:w="1276" w:type="dxa"/>
            <w:tcBorders>
              <w:top w:val="nil"/>
              <w:left w:val="single" w:sz="8" w:space="0" w:color="auto"/>
              <w:bottom w:val="single" w:sz="4" w:space="0" w:color="auto"/>
              <w:right w:val="single" w:sz="8" w:space="0" w:color="auto"/>
            </w:tcBorders>
            <w:shd w:val="clear" w:color="auto" w:fill="F2F2F2" w:themeFill="background1" w:themeFillShade="F2"/>
            <w:noWrap/>
            <w:vAlign w:val="center"/>
          </w:tcPr>
          <w:p w14:paraId="346211AA"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
                <w:bCs/>
                <w:sz w:val="20"/>
                <w:szCs w:val="20"/>
                <w:lang w:eastAsia="pl-PL"/>
              </w:rPr>
              <w:t>3395</w:t>
            </w:r>
          </w:p>
        </w:tc>
        <w:tc>
          <w:tcPr>
            <w:tcW w:w="1134" w:type="dxa"/>
            <w:tcBorders>
              <w:top w:val="nil"/>
              <w:left w:val="single" w:sz="8" w:space="0" w:color="auto"/>
              <w:bottom w:val="single" w:sz="4" w:space="0" w:color="auto"/>
              <w:right w:val="single" w:sz="8" w:space="0" w:color="auto"/>
            </w:tcBorders>
            <w:vAlign w:val="center"/>
          </w:tcPr>
          <w:p w14:paraId="5ECBC0CE" w14:textId="77777777" w:rsidR="006F2862" w:rsidRPr="00C803AA" w:rsidRDefault="006F2862" w:rsidP="00F467F7">
            <w:pPr>
              <w:jc w:val="center"/>
              <w:rPr>
                <w:rFonts w:eastAsia="Times New Roman" w:cs="Arial"/>
                <w:sz w:val="20"/>
                <w:szCs w:val="20"/>
                <w:lang w:eastAsia="pl-PL"/>
              </w:rPr>
            </w:pPr>
            <w:r w:rsidRPr="00C803AA">
              <w:rPr>
                <w:rFonts w:eastAsia="Times New Roman" w:cs="Arial"/>
                <w:sz w:val="20"/>
                <w:szCs w:val="20"/>
                <w:lang w:eastAsia="pl-PL"/>
              </w:rPr>
              <w:t>4107</w:t>
            </w:r>
          </w:p>
        </w:tc>
        <w:tc>
          <w:tcPr>
            <w:tcW w:w="1072" w:type="dxa"/>
            <w:tcBorders>
              <w:top w:val="nil"/>
              <w:left w:val="single" w:sz="8" w:space="0" w:color="auto"/>
              <w:bottom w:val="single" w:sz="4" w:space="0" w:color="auto"/>
              <w:right w:val="single" w:sz="8" w:space="0" w:color="auto"/>
            </w:tcBorders>
            <w:vAlign w:val="center"/>
          </w:tcPr>
          <w:p w14:paraId="13AA8429" w14:textId="77777777" w:rsidR="006F2862" w:rsidRPr="00C803AA" w:rsidRDefault="006F2862" w:rsidP="00F467F7">
            <w:pPr>
              <w:jc w:val="center"/>
              <w:rPr>
                <w:rFonts w:eastAsia="Times New Roman" w:cs="Arial"/>
                <w:b/>
                <w:sz w:val="20"/>
                <w:szCs w:val="20"/>
                <w:lang w:eastAsia="pl-PL"/>
              </w:rPr>
            </w:pPr>
            <w:r w:rsidRPr="00C803AA">
              <w:rPr>
                <w:rFonts w:eastAsia="Times New Roman" w:cs="Arial"/>
                <w:sz w:val="20"/>
                <w:szCs w:val="20"/>
                <w:lang w:eastAsia="pl-PL"/>
              </w:rPr>
              <w:t>2844</w:t>
            </w:r>
          </w:p>
        </w:tc>
      </w:tr>
      <w:tr w:rsidR="006F2862" w:rsidRPr="00C803AA" w14:paraId="16851885" w14:textId="77777777" w:rsidTr="00F467F7">
        <w:trPr>
          <w:trHeight w:val="283"/>
        </w:trPr>
        <w:tc>
          <w:tcPr>
            <w:tcW w:w="467" w:type="dxa"/>
            <w:tcBorders>
              <w:top w:val="single" w:sz="4" w:space="0" w:color="auto"/>
              <w:left w:val="single" w:sz="8" w:space="0" w:color="auto"/>
              <w:bottom w:val="nil"/>
              <w:right w:val="nil"/>
            </w:tcBorders>
            <w:shd w:val="clear" w:color="auto" w:fill="auto"/>
            <w:noWrap/>
            <w:vAlign w:val="center"/>
            <w:hideMark/>
          </w:tcPr>
          <w:p w14:paraId="0BD23BC6" w14:textId="77777777" w:rsidR="006F2862" w:rsidRPr="00C803AA" w:rsidRDefault="006F2862" w:rsidP="0047750C">
            <w:pPr>
              <w:spacing w:line="240" w:lineRule="auto"/>
              <w:jc w:val="center"/>
              <w:rPr>
                <w:rFonts w:eastAsia="Times New Roman" w:cs="Arial"/>
                <w:sz w:val="20"/>
                <w:szCs w:val="20"/>
                <w:lang w:eastAsia="pl-PL"/>
              </w:rPr>
            </w:pPr>
            <w:r w:rsidRPr="00C803AA">
              <w:rPr>
                <w:rFonts w:eastAsia="Times New Roman" w:cs="Arial"/>
                <w:sz w:val="20"/>
                <w:szCs w:val="20"/>
                <w:lang w:eastAsia="pl-PL"/>
              </w:rPr>
              <w:t>e)</w:t>
            </w:r>
          </w:p>
        </w:tc>
        <w:tc>
          <w:tcPr>
            <w:tcW w:w="5265" w:type="dxa"/>
            <w:tcBorders>
              <w:top w:val="single" w:sz="4" w:space="0" w:color="auto"/>
              <w:left w:val="single" w:sz="8" w:space="0" w:color="auto"/>
              <w:bottom w:val="nil"/>
              <w:right w:val="single" w:sz="8" w:space="0" w:color="auto"/>
            </w:tcBorders>
            <w:shd w:val="clear" w:color="auto" w:fill="auto"/>
            <w:noWrap/>
            <w:vAlign w:val="center"/>
            <w:hideMark/>
          </w:tcPr>
          <w:p w14:paraId="1B4BE556" w14:textId="77777777" w:rsidR="006F2862" w:rsidRPr="00C803AA" w:rsidRDefault="006F2862" w:rsidP="006F2862">
            <w:pPr>
              <w:rPr>
                <w:rFonts w:eastAsia="Times New Roman" w:cs="Arial"/>
                <w:sz w:val="20"/>
                <w:szCs w:val="20"/>
                <w:lang w:eastAsia="pl-PL"/>
              </w:rPr>
            </w:pPr>
            <w:r w:rsidRPr="00C803AA">
              <w:rPr>
                <w:rFonts w:eastAsia="Times New Roman" w:cs="Arial"/>
                <w:sz w:val="20"/>
                <w:szCs w:val="20"/>
                <w:lang w:eastAsia="pl-PL"/>
              </w:rPr>
              <w:t>wykroczenia przeciwko osobie</w:t>
            </w:r>
          </w:p>
        </w:tc>
        <w:tc>
          <w:tcPr>
            <w:tcW w:w="1276" w:type="dxa"/>
            <w:tcBorders>
              <w:top w:val="nil"/>
              <w:left w:val="single" w:sz="8" w:space="0" w:color="auto"/>
              <w:bottom w:val="single" w:sz="4" w:space="0" w:color="auto"/>
              <w:right w:val="single" w:sz="8" w:space="0" w:color="auto"/>
            </w:tcBorders>
            <w:shd w:val="clear" w:color="auto" w:fill="F2F2F2" w:themeFill="background1" w:themeFillShade="F2"/>
            <w:noWrap/>
            <w:vAlign w:val="center"/>
          </w:tcPr>
          <w:p w14:paraId="49A9D5E1"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
                <w:bCs/>
                <w:sz w:val="20"/>
                <w:szCs w:val="20"/>
                <w:lang w:eastAsia="pl-PL"/>
              </w:rPr>
              <w:t>1</w:t>
            </w:r>
          </w:p>
        </w:tc>
        <w:tc>
          <w:tcPr>
            <w:tcW w:w="1134" w:type="dxa"/>
            <w:tcBorders>
              <w:top w:val="nil"/>
              <w:left w:val="single" w:sz="8" w:space="0" w:color="auto"/>
              <w:bottom w:val="single" w:sz="4" w:space="0" w:color="auto"/>
              <w:right w:val="single" w:sz="8" w:space="0" w:color="auto"/>
            </w:tcBorders>
            <w:vAlign w:val="center"/>
          </w:tcPr>
          <w:p w14:paraId="137EF713" w14:textId="77777777" w:rsidR="006F2862" w:rsidRPr="00C803AA" w:rsidRDefault="006F2862" w:rsidP="00F467F7">
            <w:pPr>
              <w:spacing w:line="240" w:lineRule="auto"/>
              <w:ind w:right="113"/>
              <w:jc w:val="center"/>
              <w:rPr>
                <w:rFonts w:eastAsia="Times New Roman" w:cs="Arial"/>
                <w:bCs/>
                <w:sz w:val="20"/>
                <w:szCs w:val="20"/>
                <w:lang w:eastAsia="pl-PL"/>
              </w:rPr>
            </w:pPr>
            <w:r w:rsidRPr="00C803AA">
              <w:rPr>
                <w:rFonts w:eastAsia="Times New Roman" w:cs="Arial"/>
                <w:bCs/>
                <w:sz w:val="20"/>
                <w:szCs w:val="20"/>
                <w:lang w:eastAsia="pl-PL"/>
              </w:rPr>
              <w:t>0</w:t>
            </w:r>
          </w:p>
        </w:tc>
        <w:tc>
          <w:tcPr>
            <w:tcW w:w="1072" w:type="dxa"/>
            <w:tcBorders>
              <w:top w:val="nil"/>
              <w:left w:val="single" w:sz="8" w:space="0" w:color="auto"/>
              <w:bottom w:val="single" w:sz="4" w:space="0" w:color="auto"/>
              <w:right w:val="single" w:sz="8" w:space="0" w:color="auto"/>
            </w:tcBorders>
            <w:vAlign w:val="center"/>
          </w:tcPr>
          <w:p w14:paraId="08D961AE"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Cs/>
                <w:sz w:val="20"/>
                <w:szCs w:val="20"/>
                <w:lang w:eastAsia="pl-PL"/>
              </w:rPr>
              <w:t>0</w:t>
            </w:r>
          </w:p>
        </w:tc>
      </w:tr>
      <w:tr w:rsidR="006F2862" w:rsidRPr="00C803AA" w14:paraId="44C80F5F" w14:textId="77777777" w:rsidTr="00F467F7">
        <w:trPr>
          <w:trHeight w:val="273"/>
        </w:trPr>
        <w:tc>
          <w:tcPr>
            <w:tcW w:w="467" w:type="dxa"/>
            <w:tcBorders>
              <w:top w:val="single" w:sz="4" w:space="0" w:color="auto"/>
              <w:left w:val="single" w:sz="8" w:space="0" w:color="auto"/>
              <w:bottom w:val="nil"/>
              <w:right w:val="nil"/>
            </w:tcBorders>
            <w:shd w:val="clear" w:color="auto" w:fill="auto"/>
            <w:noWrap/>
            <w:vAlign w:val="center"/>
            <w:hideMark/>
          </w:tcPr>
          <w:p w14:paraId="0B0A64A9" w14:textId="77777777" w:rsidR="006F2862" w:rsidRPr="00C803AA" w:rsidRDefault="006F2862" w:rsidP="0047750C">
            <w:pPr>
              <w:spacing w:line="240" w:lineRule="auto"/>
              <w:jc w:val="center"/>
              <w:rPr>
                <w:rFonts w:eastAsia="Times New Roman" w:cs="Arial"/>
                <w:sz w:val="20"/>
                <w:szCs w:val="20"/>
                <w:lang w:eastAsia="pl-PL"/>
              </w:rPr>
            </w:pPr>
            <w:r w:rsidRPr="00C803AA">
              <w:rPr>
                <w:rFonts w:eastAsia="Times New Roman" w:cs="Arial"/>
                <w:sz w:val="20"/>
                <w:szCs w:val="20"/>
                <w:lang w:eastAsia="pl-PL"/>
              </w:rPr>
              <w:t>f)</w:t>
            </w:r>
          </w:p>
        </w:tc>
        <w:tc>
          <w:tcPr>
            <w:tcW w:w="5265" w:type="dxa"/>
            <w:tcBorders>
              <w:top w:val="single" w:sz="4" w:space="0" w:color="auto"/>
              <w:left w:val="single" w:sz="8" w:space="0" w:color="auto"/>
              <w:bottom w:val="nil"/>
              <w:right w:val="single" w:sz="8" w:space="0" w:color="auto"/>
            </w:tcBorders>
            <w:shd w:val="clear" w:color="auto" w:fill="auto"/>
            <w:noWrap/>
            <w:vAlign w:val="center"/>
            <w:hideMark/>
          </w:tcPr>
          <w:p w14:paraId="28C45FAB" w14:textId="77777777" w:rsidR="006F2862" w:rsidRPr="00C803AA" w:rsidRDefault="006F2862" w:rsidP="006F2862">
            <w:pPr>
              <w:rPr>
                <w:rFonts w:eastAsia="Times New Roman" w:cs="Arial"/>
                <w:sz w:val="20"/>
                <w:szCs w:val="20"/>
                <w:lang w:eastAsia="pl-PL"/>
              </w:rPr>
            </w:pPr>
            <w:r w:rsidRPr="00C803AA">
              <w:rPr>
                <w:rFonts w:eastAsia="Times New Roman" w:cs="Arial"/>
                <w:sz w:val="20"/>
                <w:szCs w:val="20"/>
                <w:lang w:eastAsia="pl-PL"/>
              </w:rPr>
              <w:t>wykroczenia przeciwko zdrowiu</w:t>
            </w:r>
          </w:p>
        </w:tc>
        <w:tc>
          <w:tcPr>
            <w:tcW w:w="1276" w:type="dxa"/>
            <w:tcBorders>
              <w:top w:val="nil"/>
              <w:left w:val="single" w:sz="8" w:space="0" w:color="auto"/>
              <w:bottom w:val="single" w:sz="4" w:space="0" w:color="auto"/>
              <w:right w:val="single" w:sz="8" w:space="0" w:color="auto"/>
            </w:tcBorders>
            <w:shd w:val="clear" w:color="auto" w:fill="F2F2F2" w:themeFill="background1" w:themeFillShade="F2"/>
            <w:noWrap/>
            <w:vAlign w:val="center"/>
          </w:tcPr>
          <w:p w14:paraId="1096E669"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
                <w:bCs/>
                <w:sz w:val="20"/>
                <w:szCs w:val="20"/>
                <w:lang w:eastAsia="pl-PL"/>
              </w:rPr>
              <w:t>0</w:t>
            </w:r>
          </w:p>
        </w:tc>
        <w:tc>
          <w:tcPr>
            <w:tcW w:w="1134" w:type="dxa"/>
            <w:tcBorders>
              <w:top w:val="nil"/>
              <w:left w:val="single" w:sz="8" w:space="0" w:color="auto"/>
              <w:bottom w:val="single" w:sz="4" w:space="0" w:color="auto"/>
              <w:right w:val="single" w:sz="8" w:space="0" w:color="auto"/>
            </w:tcBorders>
            <w:vAlign w:val="center"/>
          </w:tcPr>
          <w:p w14:paraId="081201F8" w14:textId="77777777" w:rsidR="006F2862" w:rsidRPr="00C803AA" w:rsidRDefault="006F2862" w:rsidP="00F467F7">
            <w:pPr>
              <w:spacing w:line="240" w:lineRule="auto"/>
              <w:ind w:right="113"/>
              <w:jc w:val="center"/>
              <w:rPr>
                <w:rFonts w:eastAsia="Times New Roman" w:cs="Arial"/>
                <w:bCs/>
                <w:sz w:val="20"/>
                <w:szCs w:val="20"/>
                <w:lang w:eastAsia="pl-PL"/>
              </w:rPr>
            </w:pPr>
            <w:r w:rsidRPr="00C803AA">
              <w:rPr>
                <w:rFonts w:eastAsia="Times New Roman" w:cs="Arial"/>
                <w:bCs/>
                <w:sz w:val="20"/>
                <w:szCs w:val="20"/>
                <w:lang w:eastAsia="pl-PL"/>
              </w:rPr>
              <w:t>340</w:t>
            </w:r>
          </w:p>
        </w:tc>
        <w:tc>
          <w:tcPr>
            <w:tcW w:w="1072" w:type="dxa"/>
            <w:tcBorders>
              <w:top w:val="nil"/>
              <w:left w:val="single" w:sz="8" w:space="0" w:color="auto"/>
              <w:bottom w:val="single" w:sz="4" w:space="0" w:color="auto"/>
              <w:right w:val="single" w:sz="8" w:space="0" w:color="auto"/>
            </w:tcBorders>
            <w:vAlign w:val="center"/>
          </w:tcPr>
          <w:p w14:paraId="35E246EF"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Cs/>
                <w:sz w:val="20"/>
                <w:szCs w:val="20"/>
                <w:lang w:eastAsia="pl-PL"/>
              </w:rPr>
              <w:t>773</w:t>
            </w:r>
          </w:p>
        </w:tc>
      </w:tr>
      <w:tr w:rsidR="006F2862" w:rsidRPr="00C803AA" w14:paraId="21AC7DD9" w14:textId="77777777" w:rsidTr="00F467F7">
        <w:trPr>
          <w:trHeight w:val="415"/>
        </w:trPr>
        <w:tc>
          <w:tcPr>
            <w:tcW w:w="467" w:type="dxa"/>
            <w:tcBorders>
              <w:top w:val="single" w:sz="4" w:space="0" w:color="auto"/>
              <w:left w:val="single" w:sz="8" w:space="0" w:color="auto"/>
              <w:bottom w:val="nil"/>
              <w:right w:val="nil"/>
            </w:tcBorders>
            <w:shd w:val="clear" w:color="auto" w:fill="auto"/>
            <w:noWrap/>
            <w:vAlign w:val="center"/>
            <w:hideMark/>
          </w:tcPr>
          <w:p w14:paraId="4A029377" w14:textId="77777777" w:rsidR="006F2862" w:rsidRPr="00C803AA" w:rsidRDefault="006F2862" w:rsidP="0047750C">
            <w:pPr>
              <w:spacing w:line="240" w:lineRule="auto"/>
              <w:jc w:val="center"/>
              <w:rPr>
                <w:rFonts w:eastAsia="Times New Roman" w:cs="Arial"/>
                <w:sz w:val="20"/>
                <w:szCs w:val="20"/>
                <w:lang w:eastAsia="pl-PL"/>
              </w:rPr>
            </w:pPr>
            <w:r w:rsidRPr="00C803AA">
              <w:rPr>
                <w:rFonts w:eastAsia="Times New Roman" w:cs="Arial"/>
                <w:sz w:val="20"/>
                <w:szCs w:val="20"/>
                <w:lang w:eastAsia="pl-PL"/>
              </w:rPr>
              <w:t>g)</w:t>
            </w:r>
          </w:p>
        </w:tc>
        <w:tc>
          <w:tcPr>
            <w:tcW w:w="5265" w:type="dxa"/>
            <w:tcBorders>
              <w:top w:val="single" w:sz="4" w:space="0" w:color="auto"/>
              <w:left w:val="single" w:sz="8" w:space="0" w:color="auto"/>
              <w:bottom w:val="nil"/>
              <w:right w:val="single" w:sz="8" w:space="0" w:color="auto"/>
            </w:tcBorders>
            <w:shd w:val="clear" w:color="auto" w:fill="auto"/>
            <w:vAlign w:val="center"/>
            <w:hideMark/>
          </w:tcPr>
          <w:p w14:paraId="5FE021E8" w14:textId="77777777" w:rsidR="006F2862" w:rsidRPr="00C803AA" w:rsidRDefault="006F2862" w:rsidP="006F2862">
            <w:pPr>
              <w:rPr>
                <w:rFonts w:eastAsia="Times New Roman" w:cs="Arial"/>
                <w:sz w:val="20"/>
                <w:szCs w:val="20"/>
                <w:lang w:eastAsia="pl-PL"/>
              </w:rPr>
            </w:pPr>
            <w:r w:rsidRPr="00C803AA">
              <w:rPr>
                <w:rFonts w:eastAsia="Times New Roman" w:cs="Arial"/>
                <w:sz w:val="20"/>
                <w:szCs w:val="20"/>
                <w:lang w:eastAsia="pl-PL"/>
              </w:rPr>
              <w:t>wykroczenia przeciwko obyczajności publicznej</w:t>
            </w:r>
          </w:p>
        </w:tc>
        <w:tc>
          <w:tcPr>
            <w:tcW w:w="1276" w:type="dxa"/>
            <w:tcBorders>
              <w:top w:val="nil"/>
              <w:left w:val="single" w:sz="8" w:space="0" w:color="auto"/>
              <w:bottom w:val="single" w:sz="4" w:space="0" w:color="auto"/>
              <w:right w:val="single" w:sz="8" w:space="0" w:color="auto"/>
            </w:tcBorders>
            <w:shd w:val="clear" w:color="auto" w:fill="F2F2F2" w:themeFill="background1" w:themeFillShade="F2"/>
            <w:noWrap/>
            <w:vAlign w:val="center"/>
          </w:tcPr>
          <w:p w14:paraId="3481ADC7"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
                <w:bCs/>
                <w:sz w:val="20"/>
                <w:szCs w:val="20"/>
                <w:lang w:eastAsia="pl-PL"/>
              </w:rPr>
              <w:t>90</w:t>
            </w:r>
          </w:p>
        </w:tc>
        <w:tc>
          <w:tcPr>
            <w:tcW w:w="1134" w:type="dxa"/>
            <w:tcBorders>
              <w:top w:val="nil"/>
              <w:left w:val="single" w:sz="8" w:space="0" w:color="auto"/>
              <w:bottom w:val="single" w:sz="4" w:space="0" w:color="auto"/>
              <w:right w:val="single" w:sz="8" w:space="0" w:color="auto"/>
            </w:tcBorders>
            <w:vAlign w:val="center"/>
          </w:tcPr>
          <w:p w14:paraId="6DF485BB" w14:textId="77777777" w:rsidR="006F2862" w:rsidRPr="00C803AA" w:rsidRDefault="006F2862" w:rsidP="00F467F7">
            <w:pPr>
              <w:spacing w:line="240" w:lineRule="auto"/>
              <w:ind w:right="113"/>
              <w:jc w:val="center"/>
              <w:rPr>
                <w:rFonts w:eastAsia="Times New Roman" w:cs="Arial"/>
                <w:bCs/>
                <w:sz w:val="20"/>
                <w:szCs w:val="20"/>
                <w:lang w:eastAsia="pl-PL"/>
              </w:rPr>
            </w:pPr>
            <w:r w:rsidRPr="00C803AA">
              <w:rPr>
                <w:rFonts w:eastAsia="Times New Roman" w:cs="Arial"/>
                <w:bCs/>
                <w:sz w:val="20"/>
                <w:szCs w:val="20"/>
                <w:lang w:eastAsia="pl-PL"/>
              </w:rPr>
              <w:t>137</w:t>
            </w:r>
          </w:p>
        </w:tc>
        <w:tc>
          <w:tcPr>
            <w:tcW w:w="1072" w:type="dxa"/>
            <w:tcBorders>
              <w:top w:val="nil"/>
              <w:left w:val="single" w:sz="8" w:space="0" w:color="auto"/>
              <w:bottom w:val="single" w:sz="4" w:space="0" w:color="auto"/>
              <w:right w:val="single" w:sz="8" w:space="0" w:color="auto"/>
            </w:tcBorders>
            <w:vAlign w:val="center"/>
          </w:tcPr>
          <w:p w14:paraId="58BB39FD"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Cs/>
                <w:sz w:val="20"/>
                <w:szCs w:val="20"/>
                <w:lang w:eastAsia="pl-PL"/>
              </w:rPr>
              <w:t>152</w:t>
            </w:r>
          </w:p>
        </w:tc>
      </w:tr>
      <w:tr w:rsidR="006F2862" w:rsidRPr="00C803AA" w14:paraId="1D380256" w14:textId="77777777" w:rsidTr="00F467F7">
        <w:trPr>
          <w:trHeight w:val="407"/>
        </w:trPr>
        <w:tc>
          <w:tcPr>
            <w:tcW w:w="467" w:type="dxa"/>
            <w:tcBorders>
              <w:top w:val="single" w:sz="4" w:space="0" w:color="auto"/>
              <w:left w:val="single" w:sz="8" w:space="0" w:color="auto"/>
              <w:bottom w:val="nil"/>
              <w:right w:val="nil"/>
            </w:tcBorders>
            <w:shd w:val="clear" w:color="auto" w:fill="auto"/>
            <w:noWrap/>
            <w:vAlign w:val="center"/>
            <w:hideMark/>
          </w:tcPr>
          <w:p w14:paraId="7164A6A0" w14:textId="77777777" w:rsidR="006F2862" w:rsidRPr="00C803AA" w:rsidRDefault="006F2862" w:rsidP="0047750C">
            <w:pPr>
              <w:spacing w:line="240" w:lineRule="auto"/>
              <w:jc w:val="center"/>
              <w:rPr>
                <w:rFonts w:eastAsia="Times New Roman" w:cs="Arial"/>
                <w:sz w:val="20"/>
                <w:szCs w:val="20"/>
                <w:lang w:eastAsia="pl-PL"/>
              </w:rPr>
            </w:pPr>
            <w:r w:rsidRPr="00C803AA">
              <w:rPr>
                <w:rFonts w:eastAsia="Times New Roman" w:cs="Arial"/>
                <w:sz w:val="20"/>
                <w:szCs w:val="20"/>
                <w:lang w:eastAsia="pl-PL"/>
              </w:rPr>
              <w:t>h)</w:t>
            </w:r>
          </w:p>
        </w:tc>
        <w:tc>
          <w:tcPr>
            <w:tcW w:w="5265" w:type="dxa"/>
            <w:tcBorders>
              <w:top w:val="single" w:sz="4" w:space="0" w:color="auto"/>
              <w:left w:val="single" w:sz="8" w:space="0" w:color="auto"/>
              <w:bottom w:val="nil"/>
              <w:right w:val="single" w:sz="8" w:space="0" w:color="auto"/>
            </w:tcBorders>
            <w:shd w:val="clear" w:color="auto" w:fill="auto"/>
            <w:vAlign w:val="center"/>
            <w:hideMark/>
          </w:tcPr>
          <w:p w14:paraId="3D593C30" w14:textId="77777777" w:rsidR="006F2862" w:rsidRPr="00C803AA" w:rsidRDefault="006F2862" w:rsidP="006F2862">
            <w:pPr>
              <w:rPr>
                <w:rFonts w:eastAsia="Times New Roman" w:cs="Arial"/>
                <w:sz w:val="20"/>
                <w:szCs w:val="20"/>
                <w:lang w:eastAsia="pl-PL"/>
              </w:rPr>
            </w:pPr>
            <w:r w:rsidRPr="00C803AA">
              <w:rPr>
                <w:rFonts w:eastAsia="Times New Roman" w:cs="Arial"/>
                <w:sz w:val="20"/>
                <w:szCs w:val="20"/>
                <w:lang w:eastAsia="pl-PL"/>
              </w:rPr>
              <w:t>wykroczenia przeciwko urządzeniom użytku publicznego</w:t>
            </w:r>
          </w:p>
        </w:tc>
        <w:tc>
          <w:tcPr>
            <w:tcW w:w="1276" w:type="dxa"/>
            <w:tcBorders>
              <w:top w:val="nil"/>
              <w:left w:val="single" w:sz="8" w:space="0" w:color="auto"/>
              <w:bottom w:val="single" w:sz="4" w:space="0" w:color="auto"/>
              <w:right w:val="single" w:sz="8" w:space="0" w:color="auto"/>
            </w:tcBorders>
            <w:shd w:val="clear" w:color="auto" w:fill="F2F2F2" w:themeFill="background1" w:themeFillShade="F2"/>
            <w:noWrap/>
            <w:vAlign w:val="center"/>
          </w:tcPr>
          <w:p w14:paraId="2366E537"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
                <w:bCs/>
                <w:sz w:val="20"/>
                <w:szCs w:val="20"/>
                <w:lang w:eastAsia="pl-PL"/>
              </w:rPr>
              <w:t>532</w:t>
            </w:r>
          </w:p>
        </w:tc>
        <w:tc>
          <w:tcPr>
            <w:tcW w:w="1134" w:type="dxa"/>
            <w:tcBorders>
              <w:top w:val="nil"/>
              <w:left w:val="single" w:sz="8" w:space="0" w:color="auto"/>
              <w:bottom w:val="single" w:sz="4" w:space="0" w:color="auto"/>
              <w:right w:val="single" w:sz="8" w:space="0" w:color="auto"/>
            </w:tcBorders>
            <w:vAlign w:val="center"/>
          </w:tcPr>
          <w:p w14:paraId="2EA4EE49" w14:textId="77777777" w:rsidR="006F2862" w:rsidRPr="00C803AA" w:rsidRDefault="006F2862" w:rsidP="00F467F7">
            <w:pPr>
              <w:jc w:val="center"/>
              <w:rPr>
                <w:rFonts w:eastAsia="Times New Roman" w:cs="Arial"/>
                <w:sz w:val="20"/>
                <w:szCs w:val="20"/>
                <w:lang w:eastAsia="pl-PL"/>
              </w:rPr>
            </w:pPr>
            <w:r w:rsidRPr="00C803AA">
              <w:rPr>
                <w:rFonts w:eastAsia="Times New Roman" w:cs="Arial"/>
                <w:sz w:val="20"/>
                <w:szCs w:val="20"/>
                <w:lang w:eastAsia="pl-PL"/>
              </w:rPr>
              <w:t>621</w:t>
            </w:r>
          </w:p>
        </w:tc>
        <w:tc>
          <w:tcPr>
            <w:tcW w:w="1072" w:type="dxa"/>
            <w:tcBorders>
              <w:top w:val="nil"/>
              <w:left w:val="single" w:sz="8" w:space="0" w:color="auto"/>
              <w:bottom w:val="single" w:sz="4" w:space="0" w:color="auto"/>
              <w:right w:val="single" w:sz="8" w:space="0" w:color="auto"/>
            </w:tcBorders>
            <w:vAlign w:val="center"/>
          </w:tcPr>
          <w:p w14:paraId="6D241B4B" w14:textId="77777777" w:rsidR="006F2862" w:rsidRPr="00C803AA" w:rsidRDefault="006F2862" w:rsidP="00F467F7">
            <w:pPr>
              <w:jc w:val="center"/>
              <w:rPr>
                <w:rFonts w:eastAsia="Times New Roman" w:cs="Arial"/>
                <w:b/>
                <w:sz w:val="20"/>
                <w:szCs w:val="20"/>
                <w:lang w:eastAsia="pl-PL"/>
              </w:rPr>
            </w:pPr>
            <w:r w:rsidRPr="00C803AA">
              <w:rPr>
                <w:rFonts w:eastAsia="Times New Roman" w:cs="Arial"/>
                <w:sz w:val="20"/>
                <w:szCs w:val="20"/>
                <w:lang w:eastAsia="pl-PL"/>
              </w:rPr>
              <w:t>493</w:t>
            </w:r>
          </w:p>
        </w:tc>
      </w:tr>
      <w:tr w:rsidR="006F2862" w:rsidRPr="00C803AA" w14:paraId="44375AA0" w14:textId="77777777" w:rsidTr="00B94895">
        <w:trPr>
          <w:trHeight w:val="364"/>
        </w:trPr>
        <w:tc>
          <w:tcPr>
            <w:tcW w:w="467" w:type="dxa"/>
            <w:tcBorders>
              <w:top w:val="single" w:sz="4" w:space="0" w:color="auto"/>
              <w:left w:val="single" w:sz="8" w:space="0" w:color="auto"/>
              <w:bottom w:val="single" w:sz="4" w:space="0" w:color="auto"/>
              <w:right w:val="nil"/>
            </w:tcBorders>
            <w:shd w:val="clear" w:color="auto" w:fill="auto"/>
            <w:noWrap/>
            <w:vAlign w:val="center"/>
            <w:hideMark/>
          </w:tcPr>
          <w:p w14:paraId="08BE5AE9" w14:textId="77777777" w:rsidR="006F2862" w:rsidRPr="00C803AA" w:rsidRDefault="006F2862" w:rsidP="0047750C">
            <w:pPr>
              <w:spacing w:line="240" w:lineRule="auto"/>
              <w:jc w:val="center"/>
              <w:rPr>
                <w:rFonts w:eastAsia="Times New Roman" w:cs="Arial"/>
                <w:sz w:val="20"/>
                <w:szCs w:val="20"/>
                <w:lang w:eastAsia="pl-PL"/>
              </w:rPr>
            </w:pPr>
            <w:r w:rsidRPr="00C803AA">
              <w:rPr>
                <w:rFonts w:eastAsia="Times New Roman" w:cs="Arial"/>
                <w:sz w:val="20"/>
                <w:szCs w:val="20"/>
                <w:lang w:eastAsia="pl-PL"/>
              </w:rPr>
              <w:t>i)</w:t>
            </w:r>
          </w:p>
        </w:tc>
        <w:tc>
          <w:tcPr>
            <w:tcW w:w="526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9B262EE" w14:textId="77777777" w:rsidR="006F2862" w:rsidRPr="00C803AA" w:rsidRDefault="006F2862" w:rsidP="006F2862">
            <w:pPr>
              <w:rPr>
                <w:rFonts w:eastAsia="Times New Roman" w:cs="Arial"/>
                <w:sz w:val="20"/>
                <w:szCs w:val="20"/>
                <w:lang w:eastAsia="pl-PL"/>
              </w:rPr>
            </w:pPr>
            <w:r w:rsidRPr="00C803AA">
              <w:rPr>
                <w:rFonts w:eastAsia="Times New Roman" w:cs="Arial"/>
                <w:sz w:val="20"/>
                <w:szCs w:val="20"/>
                <w:lang w:eastAsia="pl-PL"/>
              </w:rPr>
              <w:t>szkodnictwo leśne, polne i ogrodowe</w:t>
            </w:r>
          </w:p>
        </w:tc>
        <w:tc>
          <w:tcPr>
            <w:tcW w:w="1276" w:type="dxa"/>
            <w:tcBorders>
              <w:top w:val="nil"/>
              <w:left w:val="single" w:sz="8" w:space="0" w:color="auto"/>
              <w:bottom w:val="single" w:sz="4" w:space="0" w:color="auto"/>
              <w:right w:val="single" w:sz="8" w:space="0" w:color="auto"/>
            </w:tcBorders>
            <w:shd w:val="clear" w:color="auto" w:fill="F2F2F2" w:themeFill="background1" w:themeFillShade="F2"/>
            <w:noWrap/>
            <w:vAlign w:val="center"/>
          </w:tcPr>
          <w:p w14:paraId="1B8A067A"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
                <w:bCs/>
                <w:sz w:val="20"/>
                <w:szCs w:val="20"/>
                <w:lang w:eastAsia="pl-PL"/>
              </w:rPr>
              <w:t>0</w:t>
            </w:r>
          </w:p>
        </w:tc>
        <w:tc>
          <w:tcPr>
            <w:tcW w:w="1134" w:type="dxa"/>
            <w:tcBorders>
              <w:top w:val="nil"/>
              <w:left w:val="single" w:sz="8" w:space="0" w:color="auto"/>
              <w:bottom w:val="single" w:sz="4" w:space="0" w:color="auto"/>
              <w:right w:val="single" w:sz="8" w:space="0" w:color="auto"/>
            </w:tcBorders>
            <w:vAlign w:val="center"/>
          </w:tcPr>
          <w:p w14:paraId="19272AC6" w14:textId="77777777" w:rsidR="006F2862" w:rsidRPr="00C803AA" w:rsidRDefault="006F2862" w:rsidP="00F467F7">
            <w:pPr>
              <w:spacing w:line="240" w:lineRule="auto"/>
              <w:ind w:right="113"/>
              <w:jc w:val="center"/>
              <w:rPr>
                <w:rFonts w:eastAsia="Times New Roman" w:cs="Arial"/>
                <w:bCs/>
                <w:sz w:val="20"/>
                <w:szCs w:val="20"/>
                <w:lang w:eastAsia="pl-PL"/>
              </w:rPr>
            </w:pPr>
            <w:r w:rsidRPr="00C803AA">
              <w:rPr>
                <w:rFonts w:eastAsia="Times New Roman" w:cs="Arial"/>
                <w:bCs/>
                <w:sz w:val="20"/>
                <w:szCs w:val="20"/>
                <w:lang w:eastAsia="pl-PL"/>
              </w:rPr>
              <w:t>0</w:t>
            </w:r>
          </w:p>
        </w:tc>
        <w:tc>
          <w:tcPr>
            <w:tcW w:w="1072" w:type="dxa"/>
            <w:tcBorders>
              <w:top w:val="nil"/>
              <w:left w:val="single" w:sz="8" w:space="0" w:color="auto"/>
              <w:bottom w:val="single" w:sz="4" w:space="0" w:color="auto"/>
              <w:right w:val="single" w:sz="8" w:space="0" w:color="auto"/>
            </w:tcBorders>
            <w:vAlign w:val="center"/>
          </w:tcPr>
          <w:p w14:paraId="0EA0A71A"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Cs/>
                <w:sz w:val="20"/>
                <w:szCs w:val="20"/>
                <w:lang w:eastAsia="pl-PL"/>
              </w:rPr>
              <w:t>0</w:t>
            </w:r>
          </w:p>
        </w:tc>
      </w:tr>
      <w:tr w:rsidR="006F2862" w:rsidRPr="00C803AA" w14:paraId="52445B64" w14:textId="77777777" w:rsidTr="00F467F7">
        <w:trPr>
          <w:trHeight w:val="399"/>
        </w:trPr>
        <w:tc>
          <w:tcPr>
            <w:tcW w:w="46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A9C7F39" w14:textId="77777777" w:rsidR="006F2862" w:rsidRPr="00C803AA" w:rsidRDefault="006F2862" w:rsidP="0047750C">
            <w:pPr>
              <w:spacing w:line="240" w:lineRule="auto"/>
              <w:jc w:val="center"/>
              <w:rPr>
                <w:rFonts w:ascii="Open Sans" w:eastAsia="Times New Roman" w:hAnsi="Open Sans" w:cs="Open Sans"/>
                <w:bCs/>
                <w:sz w:val="20"/>
                <w:szCs w:val="20"/>
                <w:lang w:eastAsia="pl-PL"/>
              </w:rPr>
            </w:pPr>
            <w:r w:rsidRPr="00C803AA">
              <w:rPr>
                <w:rFonts w:ascii="Open Sans" w:eastAsia="Times New Roman" w:hAnsi="Open Sans" w:cs="Open Sans"/>
                <w:bCs/>
                <w:sz w:val="20"/>
                <w:szCs w:val="20"/>
                <w:lang w:eastAsia="pl-PL"/>
              </w:rPr>
              <w:t>2.</w:t>
            </w:r>
          </w:p>
        </w:tc>
        <w:tc>
          <w:tcPr>
            <w:tcW w:w="5265" w:type="dxa"/>
            <w:tcBorders>
              <w:top w:val="single" w:sz="4" w:space="0" w:color="auto"/>
              <w:left w:val="nil"/>
              <w:bottom w:val="single" w:sz="8" w:space="0" w:color="auto"/>
              <w:right w:val="single" w:sz="8" w:space="0" w:color="auto"/>
            </w:tcBorders>
            <w:shd w:val="clear" w:color="auto" w:fill="auto"/>
            <w:vAlign w:val="center"/>
            <w:hideMark/>
          </w:tcPr>
          <w:p w14:paraId="00C9720C" w14:textId="1DD8077D" w:rsidR="006F2862" w:rsidRPr="00C803AA" w:rsidRDefault="0047750C" w:rsidP="006F2862">
            <w:pPr>
              <w:rPr>
                <w:rFonts w:eastAsia="Times New Roman" w:cs="Arial"/>
                <w:sz w:val="20"/>
                <w:szCs w:val="20"/>
                <w:lang w:eastAsia="pl-PL"/>
              </w:rPr>
            </w:pPr>
            <w:r w:rsidRPr="00C803AA">
              <w:rPr>
                <w:rFonts w:eastAsia="Times New Roman" w:cs="Arial"/>
                <w:sz w:val="20"/>
                <w:szCs w:val="20"/>
                <w:lang w:eastAsia="pl-PL"/>
              </w:rPr>
              <w:t>U</w:t>
            </w:r>
            <w:r w:rsidR="006F2862" w:rsidRPr="00C803AA">
              <w:rPr>
                <w:rFonts w:eastAsia="Times New Roman" w:cs="Arial"/>
                <w:sz w:val="20"/>
                <w:szCs w:val="20"/>
                <w:lang w:eastAsia="pl-PL"/>
              </w:rPr>
              <w:t>stawie o wychowaniu  w trzeźwości i przeciwdziałaniu alkoholizmowi</w:t>
            </w:r>
          </w:p>
        </w:tc>
        <w:tc>
          <w:tcPr>
            <w:tcW w:w="1276" w:type="dxa"/>
            <w:tcBorders>
              <w:top w:val="single" w:sz="4" w:space="0" w:color="auto"/>
              <w:left w:val="nil"/>
              <w:bottom w:val="single" w:sz="8" w:space="0" w:color="auto"/>
              <w:right w:val="single" w:sz="8" w:space="0" w:color="auto"/>
            </w:tcBorders>
            <w:shd w:val="clear" w:color="auto" w:fill="F2F2F2" w:themeFill="background1" w:themeFillShade="F2"/>
            <w:noWrap/>
            <w:vAlign w:val="center"/>
          </w:tcPr>
          <w:p w14:paraId="4B28DCA6"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
                <w:bCs/>
                <w:sz w:val="20"/>
                <w:szCs w:val="20"/>
                <w:lang w:eastAsia="pl-PL"/>
              </w:rPr>
              <w:t>695</w:t>
            </w:r>
          </w:p>
        </w:tc>
        <w:tc>
          <w:tcPr>
            <w:tcW w:w="1134" w:type="dxa"/>
            <w:tcBorders>
              <w:top w:val="single" w:sz="4" w:space="0" w:color="auto"/>
              <w:left w:val="nil"/>
              <w:bottom w:val="single" w:sz="8" w:space="0" w:color="auto"/>
              <w:right w:val="single" w:sz="8" w:space="0" w:color="auto"/>
            </w:tcBorders>
            <w:vAlign w:val="center"/>
          </w:tcPr>
          <w:p w14:paraId="61D8629A" w14:textId="77777777" w:rsidR="006F2862" w:rsidRPr="00C803AA" w:rsidRDefault="006F2862" w:rsidP="00F467F7">
            <w:pPr>
              <w:jc w:val="center"/>
              <w:rPr>
                <w:rFonts w:eastAsia="Times New Roman" w:cs="Arial"/>
                <w:sz w:val="20"/>
                <w:szCs w:val="20"/>
                <w:lang w:eastAsia="pl-PL"/>
              </w:rPr>
            </w:pPr>
            <w:r w:rsidRPr="00C803AA">
              <w:rPr>
                <w:rFonts w:eastAsia="Times New Roman" w:cs="Arial"/>
                <w:sz w:val="20"/>
                <w:szCs w:val="20"/>
                <w:lang w:eastAsia="pl-PL"/>
              </w:rPr>
              <w:t>958</w:t>
            </w:r>
          </w:p>
        </w:tc>
        <w:tc>
          <w:tcPr>
            <w:tcW w:w="1072" w:type="dxa"/>
            <w:tcBorders>
              <w:top w:val="single" w:sz="4" w:space="0" w:color="auto"/>
              <w:left w:val="nil"/>
              <w:bottom w:val="single" w:sz="8" w:space="0" w:color="auto"/>
              <w:right w:val="single" w:sz="8" w:space="0" w:color="auto"/>
            </w:tcBorders>
            <w:vAlign w:val="center"/>
          </w:tcPr>
          <w:p w14:paraId="0217487C" w14:textId="77777777" w:rsidR="006F2862" w:rsidRPr="00C803AA" w:rsidRDefault="006F2862" w:rsidP="00F467F7">
            <w:pPr>
              <w:jc w:val="center"/>
              <w:rPr>
                <w:rFonts w:eastAsia="Times New Roman" w:cs="Arial"/>
                <w:b/>
                <w:sz w:val="20"/>
                <w:szCs w:val="20"/>
                <w:lang w:eastAsia="pl-PL"/>
              </w:rPr>
            </w:pPr>
            <w:r w:rsidRPr="00C803AA">
              <w:rPr>
                <w:rFonts w:eastAsia="Times New Roman" w:cs="Arial"/>
                <w:sz w:val="20"/>
                <w:szCs w:val="20"/>
                <w:lang w:eastAsia="pl-PL"/>
              </w:rPr>
              <w:t>941</w:t>
            </w:r>
          </w:p>
        </w:tc>
      </w:tr>
      <w:tr w:rsidR="006F2862" w:rsidRPr="00C803AA" w14:paraId="062FA4F3" w14:textId="77777777" w:rsidTr="003D3AE4">
        <w:trPr>
          <w:trHeight w:val="685"/>
        </w:trPr>
        <w:tc>
          <w:tcPr>
            <w:tcW w:w="46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372FAD3" w14:textId="77777777" w:rsidR="006F2862" w:rsidRPr="00C803AA" w:rsidRDefault="006F2862" w:rsidP="0047750C">
            <w:pPr>
              <w:spacing w:line="240" w:lineRule="auto"/>
              <w:jc w:val="center"/>
              <w:rPr>
                <w:rFonts w:eastAsia="Times New Roman" w:cs="Arial"/>
                <w:bCs/>
                <w:sz w:val="20"/>
                <w:szCs w:val="20"/>
                <w:lang w:eastAsia="pl-PL"/>
              </w:rPr>
            </w:pPr>
            <w:r w:rsidRPr="00C803AA">
              <w:rPr>
                <w:rFonts w:eastAsia="Times New Roman" w:cs="Arial"/>
                <w:bCs/>
                <w:sz w:val="20"/>
                <w:szCs w:val="20"/>
                <w:lang w:eastAsia="pl-PL"/>
              </w:rPr>
              <w:t>3.</w:t>
            </w:r>
          </w:p>
        </w:tc>
        <w:tc>
          <w:tcPr>
            <w:tcW w:w="5265" w:type="dxa"/>
            <w:tcBorders>
              <w:top w:val="single" w:sz="4" w:space="0" w:color="auto"/>
              <w:left w:val="nil"/>
              <w:bottom w:val="single" w:sz="8" w:space="0" w:color="auto"/>
              <w:right w:val="single" w:sz="8" w:space="0" w:color="auto"/>
            </w:tcBorders>
            <w:shd w:val="clear" w:color="auto" w:fill="auto"/>
            <w:vAlign w:val="center"/>
            <w:hideMark/>
          </w:tcPr>
          <w:p w14:paraId="0D0D45ED" w14:textId="4642F94A" w:rsidR="006F2862" w:rsidRPr="00C803AA" w:rsidRDefault="0047750C" w:rsidP="006F2862">
            <w:pPr>
              <w:rPr>
                <w:rFonts w:eastAsia="Times New Roman" w:cs="Arial"/>
                <w:sz w:val="20"/>
                <w:szCs w:val="20"/>
                <w:lang w:eastAsia="pl-PL"/>
              </w:rPr>
            </w:pPr>
            <w:r w:rsidRPr="00C803AA">
              <w:rPr>
                <w:rFonts w:eastAsia="Times New Roman" w:cs="Arial"/>
                <w:sz w:val="20"/>
                <w:szCs w:val="20"/>
                <w:lang w:eastAsia="pl-PL"/>
              </w:rPr>
              <w:t>U</w:t>
            </w:r>
            <w:r w:rsidR="006F2862" w:rsidRPr="00C803AA">
              <w:rPr>
                <w:rFonts w:eastAsia="Times New Roman" w:cs="Arial"/>
                <w:sz w:val="20"/>
                <w:szCs w:val="20"/>
                <w:lang w:eastAsia="pl-PL"/>
              </w:rPr>
              <w:t>stawie o ochronie zdrowia przed następstwami używania tytoniu i wyrobów tytoniowych</w:t>
            </w:r>
          </w:p>
        </w:tc>
        <w:tc>
          <w:tcPr>
            <w:tcW w:w="1276" w:type="dxa"/>
            <w:tcBorders>
              <w:top w:val="single" w:sz="4" w:space="0" w:color="auto"/>
              <w:left w:val="nil"/>
              <w:bottom w:val="single" w:sz="8" w:space="0" w:color="auto"/>
              <w:right w:val="single" w:sz="8" w:space="0" w:color="auto"/>
            </w:tcBorders>
            <w:shd w:val="clear" w:color="auto" w:fill="F2F2F2" w:themeFill="background1" w:themeFillShade="F2"/>
            <w:noWrap/>
            <w:vAlign w:val="center"/>
          </w:tcPr>
          <w:p w14:paraId="51403D55"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
                <w:bCs/>
                <w:sz w:val="20"/>
                <w:szCs w:val="20"/>
                <w:lang w:eastAsia="pl-PL"/>
              </w:rPr>
              <w:t>13</w:t>
            </w:r>
          </w:p>
        </w:tc>
        <w:tc>
          <w:tcPr>
            <w:tcW w:w="1134" w:type="dxa"/>
            <w:tcBorders>
              <w:top w:val="single" w:sz="4" w:space="0" w:color="auto"/>
              <w:left w:val="nil"/>
              <w:bottom w:val="single" w:sz="8" w:space="0" w:color="auto"/>
              <w:right w:val="single" w:sz="8" w:space="0" w:color="auto"/>
            </w:tcBorders>
            <w:vAlign w:val="center"/>
          </w:tcPr>
          <w:p w14:paraId="7E4D03B0" w14:textId="77777777" w:rsidR="006F2862" w:rsidRPr="00C803AA" w:rsidRDefault="006F2862" w:rsidP="00F467F7">
            <w:pPr>
              <w:jc w:val="center"/>
              <w:rPr>
                <w:rFonts w:eastAsia="Times New Roman" w:cs="Arial"/>
                <w:sz w:val="20"/>
                <w:szCs w:val="20"/>
                <w:lang w:eastAsia="pl-PL"/>
              </w:rPr>
            </w:pPr>
            <w:r w:rsidRPr="00C803AA">
              <w:rPr>
                <w:rFonts w:eastAsia="Times New Roman" w:cs="Arial"/>
                <w:sz w:val="20"/>
                <w:szCs w:val="20"/>
                <w:lang w:eastAsia="pl-PL"/>
              </w:rPr>
              <w:t>82</w:t>
            </w:r>
          </w:p>
        </w:tc>
        <w:tc>
          <w:tcPr>
            <w:tcW w:w="1072" w:type="dxa"/>
            <w:tcBorders>
              <w:top w:val="single" w:sz="4" w:space="0" w:color="auto"/>
              <w:left w:val="nil"/>
              <w:bottom w:val="single" w:sz="8" w:space="0" w:color="auto"/>
              <w:right w:val="single" w:sz="8" w:space="0" w:color="auto"/>
            </w:tcBorders>
            <w:vAlign w:val="center"/>
          </w:tcPr>
          <w:p w14:paraId="14A48283" w14:textId="77777777" w:rsidR="006F2862" w:rsidRPr="00C803AA" w:rsidRDefault="006F2862" w:rsidP="00F467F7">
            <w:pPr>
              <w:jc w:val="center"/>
              <w:rPr>
                <w:rFonts w:eastAsia="Times New Roman" w:cs="Arial"/>
                <w:b/>
                <w:sz w:val="20"/>
                <w:szCs w:val="20"/>
                <w:lang w:eastAsia="pl-PL"/>
              </w:rPr>
            </w:pPr>
            <w:r w:rsidRPr="00C803AA">
              <w:rPr>
                <w:rFonts w:eastAsia="Times New Roman" w:cs="Arial"/>
                <w:sz w:val="20"/>
                <w:szCs w:val="20"/>
                <w:lang w:eastAsia="pl-PL"/>
              </w:rPr>
              <w:t>94</w:t>
            </w:r>
          </w:p>
        </w:tc>
      </w:tr>
      <w:tr w:rsidR="006F2862" w:rsidRPr="00C803AA" w14:paraId="31824E36" w14:textId="77777777" w:rsidTr="003D3AE4">
        <w:trPr>
          <w:trHeight w:val="415"/>
        </w:trPr>
        <w:tc>
          <w:tcPr>
            <w:tcW w:w="4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D7AB15" w14:textId="77777777" w:rsidR="006F2862" w:rsidRPr="00C803AA" w:rsidRDefault="006F2862" w:rsidP="006F2862">
            <w:pPr>
              <w:spacing w:line="240" w:lineRule="auto"/>
              <w:rPr>
                <w:rFonts w:eastAsia="Times New Roman" w:cs="Arial"/>
                <w:bCs/>
                <w:sz w:val="20"/>
                <w:szCs w:val="20"/>
                <w:lang w:eastAsia="pl-PL"/>
              </w:rPr>
            </w:pPr>
            <w:r w:rsidRPr="00C803AA">
              <w:rPr>
                <w:rFonts w:eastAsia="Times New Roman" w:cs="Arial"/>
                <w:bCs/>
                <w:sz w:val="20"/>
                <w:szCs w:val="20"/>
                <w:lang w:eastAsia="pl-PL"/>
              </w:rPr>
              <w:lastRenderedPageBreak/>
              <w:t>4.</w:t>
            </w:r>
          </w:p>
        </w:tc>
        <w:tc>
          <w:tcPr>
            <w:tcW w:w="5265" w:type="dxa"/>
            <w:tcBorders>
              <w:top w:val="single" w:sz="8" w:space="0" w:color="auto"/>
              <w:left w:val="nil"/>
              <w:bottom w:val="single" w:sz="8" w:space="0" w:color="auto"/>
              <w:right w:val="single" w:sz="8" w:space="0" w:color="auto"/>
            </w:tcBorders>
            <w:shd w:val="clear" w:color="auto" w:fill="auto"/>
            <w:vAlign w:val="center"/>
            <w:hideMark/>
          </w:tcPr>
          <w:p w14:paraId="28CB364C" w14:textId="64D6B103" w:rsidR="006F2862" w:rsidRPr="00C803AA" w:rsidRDefault="0047750C" w:rsidP="006F2862">
            <w:pPr>
              <w:rPr>
                <w:rFonts w:eastAsia="Times New Roman" w:cs="Arial"/>
                <w:sz w:val="20"/>
                <w:szCs w:val="20"/>
                <w:lang w:eastAsia="pl-PL"/>
              </w:rPr>
            </w:pPr>
            <w:r w:rsidRPr="00C803AA">
              <w:rPr>
                <w:rFonts w:eastAsia="Times New Roman" w:cs="Arial"/>
                <w:sz w:val="20"/>
                <w:szCs w:val="20"/>
                <w:lang w:eastAsia="pl-PL"/>
              </w:rPr>
              <w:t>U</w:t>
            </w:r>
            <w:r w:rsidR="006F2862" w:rsidRPr="00C803AA">
              <w:rPr>
                <w:rFonts w:eastAsia="Times New Roman" w:cs="Arial"/>
                <w:sz w:val="20"/>
                <w:szCs w:val="20"/>
                <w:lang w:eastAsia="pl-PL"/>
              </w:rPr>
              <w:t>stawie o utrzymaniu czystości i porządku w gminach</w:t>
            </w:r>
          </w:p>
        </w:tc>
        <w:tc>
          <w:tcPr>
            <w:tcW w:w="1276" w:type="dxa"/>
            <w:tcBorders>
              <w:top w:val="single" w:sz="8" w:space="0" w:color="auto"/>
              <w:left w:val="nil"/>
              <w:bottom w:val="single" w:sz="8" w:space="0" w:color="auto"/>
              <w:right w:val="single" w:sz="8" w:space="0" w:color="auto"/>
            </w:tcBorders>
            <w:shd w:val="clear" w:color="auto" w:fill="F2F2F2" w:themeFill="background1" w:themeFillShade="F2"/>
            <w:noWrap/>
            <w:vAlign w:val="center"/>
          </w:tcPr>
          <w:p w14:paraId="16EECA38"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
                <w:bCs/>
                <w:sz w:val="20"/>
                <w:szCs w:val="20"/>
                <w:lang w:eastAsia="pl-PL"/>
              </w:rPr>
              <w:t>101</w:t>
            </w:r>
          </w:p>
        </w:tc>
        <w:tc>
          <w:tcPr>
            <w:tcW w:w="1134" w:type="dxa"/>
            <w:tcBorders>
              <w:top w:val="single" w:sz="8" w:space="0" w:color="auto"/>
              <w:left w:val="nil"/>
              <w:bottom w:val="single" w:sz="8" w:space="0" w:color="auto"/>
              <w:right w:val="single" w:sz="8" w:space="0" w:color="auto"/>
            </w:tcBorders>
            <w:vAlign w:val="center"/>
          </w:tcPr>
          <w:p w14:paraId="61D07A31" w14:textId="77777777" w:rsidR="006F2862" w:rsidRPr="00C803AA" w:rsidRDefault="006F2862" w:rsidP="00F467F7">
            <w:pPr>
              <w:spacing w:line="240" w:lineRule="auto"/>
              <w:ind w:right="113"/>
              <w:jc w:val="center"/>
              <w:rPr>
                <w:rFonts w:eastAsia="Times New Roman" w:cs="Arial"/>
                <w:bCs/>
                <w:sz w:val="20"/>
                <w:szCs w:val="20"/>
                <w:lang w:eastAsia="pl-PL"/>
              </w:rPr>
            </w:pPr>
            <w:r w:rsidRPr="00C803AA">
              <w:rPr>
                <w:rFonts w:eastAsia="Times New Roman" w:cs="Arial"/>
                <w:bCs/>
                <w:sz w:val="20"/>
                <w:szCs w:val="20"/>
                <w:lang w:eastAsia="pl-PL"/>
              </w:rPr>
              <w:t>149</w:t>
            </w:r>
          </w:p>
        </w:tc>
        <w:tc>
          <w:tcPr>
            <w:tcW w:w="1072" w:type="dxa"/>
            <w:tcBorders>
              <w:top w:val="single" w:sz="8" w:space="0" w:color="auto"/>
              <w:left w:val="nil"/>
              <w:bottom w:val="single" w:sz="8" w:space="0" w:color="auto"/>
              <w:right w:val="single" w:sz="8" w:space="0" w:color="auto"/>
            </w:tcBorders>
            <w:vAlign w:val="center"/>
          </w:tcPr>
          <w:p w14:paraId="15EC9E51"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Cs/>
                <w:sz w:val="20"/>
                <w:szCs w:val="20"/>
                <w:lang w:eastAsia="pl-PL"/>
              </w:rPr>
              <w:t>213</w:t>
            </w:r>
          </w:p>
        </w:tc>
      </w:tr>
      <w:tr w:rsidR="006F2862" w:rsidRPr="00C803AA" w14:paraId="1AC30E7D" w14:textId="77777777" w:rsidTr="00F467F7">
        <w:trPr>
          <w:trHeight w:val="318"/>
        </w:trPr>
        <w:tc>
          <w:tcPr>
            <w:tcW w:w="467" w:type="dxa"/>
            <w:tcBorders>
              <w:top w:val="nil"/>
              <w:left w:val="single" w:sz="8" w:space="0" w:color="auto"/>
              <w:bottom w:val="single" w:sz="8" w:space="0" w:color="auto"/>
              <w:right w:val="single" w:sz="8" w:space="0" w:color="auto"/>
            </w:tcBorders>
            <w:shd w:val="clear" w:color="auto" w:fill="auto"/>
            <w:noWrap/>
            <w:vAlign w:val="center"/>
            <w:hideMark/>
          </w:tcPr>
          <w:p w14:paraId="6EFF3DB7" w14:textId="77777777" w:rsidR="006F2862" w:rsidRPr="00C803AA" w:rsidRDefault="006F2862" w:rsidP="006F2862">
            <w:pPr>
              <w:spacing w:line="240" w:lineRule="auto"/>
              <w:rPr>
                <w:rFonts w:eastAsia="Times New Roman" w:cs="Arial"/>
                <w:bCs/>
                <w:sz w:val="20"/>
                <w:szCs w:val="20"/>
                <w:lang w:eastAsia="pl-PL"/>
              </w:rPr>
            </w:pPr>
            <w:r w:rsidRPr="00C803AA">
              <w:rPr>
                <w:rFonts w:eastAsia="Times New Roman" w:cs="Arial"/>
                <w:bCs/>
                <w:sz w:val="20"/>
                <w:szCs w:val="20"/>
                <w:lang w:eastAsia="pl-PL"/>
              </w:rPr>
              <w:t>5.</w:t>
            </w:r>
          </w:p>
        </w:tc>
        <w:tc>
          <w:tcPr>
            <w:tcW w:w="5265" w:type="dxa"/>
            <w:tcBorders>
              <w:top w:val="nil"/>
              <w:left w:val="nil"/>
              <w:bottom w:val="single" w:sz="8" w:space="0" w:color="auto"/>
              <w:right w:val="single" w:sz="8" w:space="0" w:color="auto"/>
            </w:tcBorders>
            <w:shd w:val="clear" w:color="auto" w:fill="auto"/>
            <w:vAlign w:val="center"/>
            <w:hideMark/>
          </w:tcPr>
          <w:p w14:paraId="50EF75FD" w14:textId="2A17113F" w:rsidR="006F2862" w:rsidRPr="00C803AA" w:rsidRDefault="0047750C" w:rsidP="006F2862">
            <w:pPr>
              <w:rPr>
                <w:rFonts w:eastAsia="Times New Roman" w:cs="Arial"/>
                <w:sz w:val="20"/>
                <w:szCs w:val="20"/>
                <w:lang w:eastAsia="pl-PL"/>
              </w:rPr>
            </w:pPr>
            <w:r w:rsidRPr="00C803AA">
              <w:rPr>
                <w:rFonts w:eastAsia="Times New Roman" w:cs="Arial"/>
                <w:sz w:val="20"/>
                <w:szCs w:val="20"/>
                <w:lang w:eastAsia="pl-PL"/>
              </w:rPr>
              <w:t>U</w:t>
            </w:r>
            <w:r w:rsidR="006F2862" w:rsidRPr="00C803AA">
              <w:rPr>
                <w:rFonts w:eastAsia="Times New Roman" w:cs="Arial"/>
                <w:sz w:val="20"/>
                <w:szCs w:val="20"/>
                <w:lang w:eastAsia="pl-PL"/>
              </w:rPr>
              <w:t>stawie o ochronie zwierząt</w:t>
            </w:r>
          </w:p>
        </w:tc>
        <w:tc>
          <w:tcPr>
            <w:tcW w:w="1276" w:type="dxa"/>
            <w:tcBorders>
              <w:top w:val="nil"/>
              <w:left w:val="nil"/>
              <w:bottom w:val="single" w:sz="8" w:space="0" w:color="auto"/>
              <w:right w:val="single" w:sz="8" w:space="0" w:color="auto"/>
            </w:tcBorders>
            <w:shd w:val="clear" w:color="auto" w:fill="F2F2F2" w:themeFill="background1" w:themeFillShade="F2"/>
            <w:noWrap/>
            <w:vAlign w:val="center"/>
          </w:tcPr>
          <w:p w14:paraId="0D8E42F4"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
                <w:bCs/>
                <w:sz w:val="20"/>
                <w:szCs w:val="20"/>
                <w:lang w:eastAsia="pl-PL"/>
              </w:rPr>
              <w:t>2</w:t>
            </w:r>
          </w:p>
        </w:tc>
        <w:tc>
          <w:tcPr>
            <w:tcW w:w="1134" w:type="dxa"/>
            <w:tcBorders>
              <w:top w:val="nil"/>
              <w:left w:val="nil"/>
              <w:bottom w:val="single" w:sz="8" w:space="0" w:color="auto"/>
              <w:right w:val="single" w:sz="8" w:space="0" w:color="auto"/>
            </w:tcBorders>
            <w:vAlign w:val="center"/>
          </w:tcPr>
          <w:p w14:paraId="25AB4E87" w14:textId="77777777" w:rsidR="006F2862" w:rsidRPr="00C803AA" w:rsidRDefault="006F2862" w:rsidP="00F467F7">
            <w:pPr>
              <w:spacing w:line="240" w:lineRule="auto"/>
              <w:ind w:right="113"/>
              <w:jc w:val="center"/>
              <w:rPr>
                <w:rFonts w:eastAsia="Times New Roman" w:cs="Arial"/>
                <w:bCs/>
                <w:sz w:val="20"/>
                <w:szCs w:val="20"/>
                <w:lang w:eastAsia="pl-PL"/>
              </w:rPr>
            </w:pPr>
            <w:r w:rsidRPr="00C803AA">
              <w:rPr>
                <w:rFonts w:eastAsia="Times New Roman" w:cs="Arial"/>
                <w:bCs/>
                <w:sz w:val="20"/>
                <w:szCs w:val="20"/>
                <w:lang w:eastAsia="pl-PL"/>
              </w:rPr>
              <w:t>5</w:t>
            </w:r>
          </w:p>
        </w:tc>
        <w:tc>
          <w:tcPr>
            <w:tcW w:w="1072" w:type="dxa"/>
            <w:tcBorders>
              <w:top w:val="nil"/>
              <w:left w:val="nil"/>
              <w:bottom w:val="single" w:sz="8" w:space="0" w:color="auto"/>
              <w:right w:val="single" w:sz="8" w:space="0" w:color="auto"/>
            </w:tcBorders>
            <w:vAlign w:val="center"/>
          </w:tcPr>
          <w:p w14:paraId="37F05A40"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Cs/>
                <w:sz w:val="20"/>
                <w:szCs w:val="20"/>
                <w:lang w:eastAsia="pl-PL"/>
              </w:rPr>
              <w:t>9</w:t>
            </w:r>
          </w:p>
        </w:tc>
      </w:tr>
      <w:tr w:rsidR="006F2862" w:rsidRPr="00C803AA" w14:paraId="2D0CBB18" w14:textId="77777777" w:rsidTr="00F467F7">
        <w:trPr>
          <w:trHeight w:val="318"/>
        </w:trPr>
        <w:tc>
          <w:tcPr>
            <w:tcW w:w="467" w:type="dxa"/>
            <w:tcBorders>
              <w:top w:val="nil"/>
              <w:left w:val="single" w:sz="8" w:space="0" w:color="auto"/>
              <w:bottom w:val="single" w:sz="8" w:space="0" w:color="auto"/>
              <w:right w:val="single" w:sz="8" w:space="0" w:color="auto"/>
            </w:tcBorders>
            <w:shd w:val="clear" w:color="auto" w:fill="auto"/>
            <w:noWrap/>
            <w:vAlign w:val="center"/>
            <w:hideMark/>
          </w:tcPr>
          <w:p w14:paraId="480F7E97" w14:textId="77777777" w:rsidR="006F2862" w:rsidRPr="00C803AA" w:rsidRDefault="006F2862" w:rsidP="006F2862">
            <w:pPr>
              <w:spacing w:line="240" w:lineRule="auto"/>
              <w:rPr>
                <w:rFonts w:eastAsia="Times New Roman" w:cs="Arial"/>
                <w:bCs/>
                <w:sz w:val="20"/>
                <w:szCs w:val="20"/>
                <w:lang w:eastAsia="pl-PL"/>
              </w:rPr>
            </w:pPr>
            <w:r w:rsidRPr="00C803AA">
              <w:rPr>
                <w:rFonts w:eastAsia="Times New Roman" w:cs="Arial"/>
                <w:bCs/>
                <w:sz w:val="20"/>
                <w:szCs w:val="20"/>
                <w:lang w:eastAsia="pl-PL"/>
              </w:rPr>
              <w:t>6.</w:t>
            </w:r>
          </w:p>
        </w:tc>
        <w:tc>
          <w:tcPr>
            <w:tcW w:w="5265" w:type="dxa"/>
            <w:tcBorders>
              <w:top w:val="nil"/>
              <w:left w:val="nil"/>
              <w:bottom w:val="single" w:sz="8" w:space="0" w:color="auto"/>
              <w:right w:val="single" w:sz="8" w:space="0" w:color="auto"/>
            </w:tcBorders>
            <w:shd w:val="clear" w:color="auto" w:fill="auto"/>
            <w:vAlign w:val="center"/>
            <w:hideMark/>
          </w:tcPr>
          <w:p w14:paraId="15785501" w14:textId="0373F16B" w:rsidR="006F2862" w:rsidRPr="00C803AA" w:rsidRDefault="0047750C" w:rsidP="006F2862">
            <w:pPr>
              <w:rPr>
                <w:rFonts w:eastAsia="Times New Roman" w:cs="Arial"/>
                <w:sz w:val="20"/>
                <w:szCs w:val="20"/>
                <w:lang w:eastAsia="pl-PL"/>
              </w:rPr>
            </w:pPr>
            <w:r w:rsidRPr="00C803AA">
              <w:rPr>
                <w:rFonts w:eastAsia="Times New Roman" w:cs="Arial"/>
                <w:sz w:val="20"/>
                <w:szCs w:val="20"/>
                <w:lang w:eastAsia="pl-PL"/>
              </w:rPr>
              <w:t>U</w:t>
            </w:r>
            <w:r w:rsidR="006F2862" w:rsidRPr="00C803AA">
              <w:rPr>
                <w:rFonts w:eastAsia="Times New Roman" w:cs="Arial"/>
                <w:sz w:val="20"/>
                <w:szCs w:val="20"/>
                <w:lang w:eastAsia="pl-PL"/>
              </w:rPr>
              <w:t>stawie o odpadach</w:t>
            </w:r>
          </w:p>
        </w:tc>
        <w:tc>
          <w:tcPr>
            <w:tcW w:w="1276" w:type="dxa"/>
            <w:tcBorders>
              <w:top w:val="nil"/>
              <w:left w:val="single" w:sz="8" w:space="0" w:color="auto"/>
              <w:bottom w:val="single" w:sz="8" w:space="0" w:color="auto"/>
              <w:right w:val="single" w:sz="8" w:space="0" w:color="auto"/>
            </w:tcBorders>
            <w:shd w:val="clear" w:color="auto" w:fill="F2F2F2" w:themeFill="background1" w:themeFillShade="F2"/>
            <w:noWrap/>
            <w:vAlign w:val="center"/>
          </w:tcPr>
          <w:p w14:paraId="4461BB4A"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
                <w:bCs/>
                <w:sz w:val="20"/>
                <w:szCs w:val="20"/>
                <w:lang w:eastAsia="pl-PL"/>
              </w:rPr>
              <w:t>34</w:t>
            </w:r>
          </w:p>
        </w:tc>
        <w:tc>
          <w:tcPr>
            <w:tcW w:w="1134" w:type="dxa"/>
            <w:tcBorders>
              <w:top w:val="nil"/>
              <w:left w:val="single" w:sz="8" w:space="0" w:color="auto"/>
              <w:bottom w:val="single" w:sz="8" w:space="0" w:color="auto"/>
              <w:right w:val="single" w:sz="8" w:space="0" w:color="auto"/>
            </w:tcBorders>
            <w:vAlign w:val="center"/>
          </w:tcPr>
          <w:p w14:paraId="745ADB00" w14:textId="77777777" w:rsidR="006F2862" w:rsidRPr="00C803AA" w:rsidRDefault="006F2862" w:rsidP="00F467F7">
            <w:pPr>
              <w:spacing w:line="240" w:lineRule="auto"/>
              <w:ind w:right="113"/>
              <w:jc w:val="center"/>
              <w:rPr>
                <w:rFonts w:eastAsia="Times New Roman" w:cs="Arial"/>
                <w:bCs/>
                <w:sz w:val="20"/>
                <w:szCs w:val="20"/>
                <w:lang w:eastAsia="pl-PL"/>
              </w:rPr>
            </w:pPr>
            <w:r w:rsidRPr="00C803AA">
              <w:rPr>
                <w:rFonts w:eastAsia="Times New Roman" w:cs="Arial"/>
                <w:bCs/>
                <w:sz w:val="20"/>
                <w:szCs w:val="20"/>
                <w:lang w:eastAsia="pl-PL"/>
              </w:rPr>
              <w:t>27</w:t>
            </w:r>
          </w:p>
        </w:tc>
        <w:tc>
          <w:tcPr>
            <w:tcW w:w="1072" w:type="dxa"/>
            <w:tcBorders>
              <w:top w:val="nil"/>
              <w:left w:val="single" w:sz="8" w:space="0" w:color="auto"/>
              <w:bottom w:val="single" w:sz="8" w:space="0" w:color="auto"/>
              <w:right w:val="single" w:sz="8" w:space="0" w:color="auto"/>
            </w:tcBorders>
            <w:vAlign w:val="center"/>
          </w:tcPr>
          <w:p w14:paraId="5C907606"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Cs/>
                <w:sz w:val="20"/>
                <w:szCs w:val="20"/>
                <w:lang w:eastAsia="pl-PL"/>
              </w:rPr>
              <w:t>38</w:t>
            </w:r>
          </w:p>
        </w:tc>
      </w:tr>
      <w:tr w:rsidR="006F2862" w:rsidRPr="00C803AA" w14:paraId="727EC2A9" w14:textId="77777777" w:rsidTr="00F467F7">
        <w:trPr>
          <w:trHeight w:val="318"/>
        </w:trPr>
        <w:tc>
          <w:tcPr>
            <w:tcW w:w="467" w:type="dxa"/>
            <w:tcBorders>
              <w:top w:val="nil"/>
              <w:left w:val="single" w:sz="8" w:space="0" w:color="auto"/>
              <w:bottom w:val="single" w:sz="8" w:space="0" w:color="auto"/>
              <w:right w:val="single" w:sz="8" w:space="0" w:color="auto"/>
            </w:tcBorders>
            <w:shd w:val="clear" w:color="auto" w:fill="auto"/>
            <w:noWrap/>
            <w:vAlign w:val="center"/>
          </w:tcPr>
          <w:p w14:paraId="5C72454F" w14:textId="77777777" w:rsidR="006F2862" w:rsidRPr="00C803AA" w:rsidRDefault="006F2862" w:rsidP="006F2862">
            <w:pPr>
              <w:spacing w:line="240" w:lineRule="auto"/>
              <w:rPr>
                <w:rFonts w:eastAsia="Times New Roman" w:cs="Arial"/>
                <w:bCs/>
                <w:sz w:val="20"/>
                <w:szCs w:val="20"/>
                <w:lang w:eastAsia="pl-PL"/>
              </w:rPr>
            </w:pPr>
            <w:r w:rsidRPr="00C803AA">
              <w:rPr>
                <w:rFonts w:eastAsia="Times New Roman" w:cs="Arial"/>
                <w:bCs/>
                <w:sz w:val="20"/>
                <w:szCs w:val="20"/>
                <w:lang w:eastAsia="pl-PL"/>
              </w:rPr>
              <w:t>7.</w:t>
            </w:r>
          </w:p>
        </w:tc>
        <w:tc>
          <w:tcPr>
            <w:tcW w:w="5265" w:type="dxa"/>
            <w:tcBorders>
              <w:top w:val="nil"/>
              <w:left w:val="nil"/>
              <w:bottom w:val="single" w:sz="8" w:space="0" w:color="auto"/>
              <w:right w:val="single" w:sz="8" w:space="0" w:color="auto"/>
            </w:tcBorders>
            <w:shd w:val="clear" w:color="auto" w:fill="auto"/>
            <w:vAlign w:val="center"/>
          </w:tcPr>
          <w:p w14:paraId="26D9CD61" w14:textId="77777777" w:rsidR="006F2862" w:rsidRPr="00C803AA" w:rsidRDefault="006F2862" w:rsidP="006F2862">
            <w:pPr>
              <w:rPr>
                <w:rFonts w:eastAsia="Times New Roman" w:cs="Arial"/>
                <w:sz w:val="20"/>
                <w:szCs w:val="20"/>
                <w:lang w:eastAsia="pl-PL"/>
              </w:rPr>
            </w:pPr>
            <w:r w:rsidRPr="00C803AA">
              <w:rPr>
                <w:rFonts w:eastAsia="Times New Roman" w:cs="Arial"/>
                <w:sz w:val="20"/>
                <w:szCs w:val="20"/>
                <w:lang w:eastAsia="pl-PL"/>
              </w:rPr>
              <w:t>Ustawa-Prawo ochrony środowiska</w:t>
            </w:r>
          </w:p>
        </w:tc>
        <w:tc>
          <w:tcPr>
            <w:tcW w:w="1276" w:type="dxa"/>
            <w:tcBorders>
              <w:top w:val="nil"/>
              <w:left w:val="single" w:sz="8" w:space="0" w:color="auto"/>
              <w:bottom w:val="single" w:sz="8" w:space="0" w:color="auto"/>
              <w:right w:val="single" w:sz="8" w:space="0" w:color="auto"/>
            </w:tcBorders>
            <w:shd w:val="clear" w:color="auto" w:fill="F2F2F2" w:themeFill="background1" w:themeFillShade="F2"/>
            <w:noWrap/>
            <w:vAlign w:val="center"/>
          </w:tcPr>
          <w:p w14:paraId="0CA8C860"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
                <w:bCs/>
                <w:sz w:val="20"/>
                <w:szCs w:val="20"/>
                <w:lang w:eastAsia="pl-PL"/>
              </w:rPr>
              <w:t>17</w:t>
            </w:r>
          </w:p>
        </w:tc>
        <w:tc>
          <w:tcPr>
            <w:tcW w:w="1134" w:type="dxa"/>
            <w:tcBorders>
              <w:top w:val="nil"/>
              <w:left w:val="single" w:sz="8" w:space="0" w:color="auto"/>
              <w:bottom w:val="single" w:sz="8" w:space="0" w:color="auto"/>
              <w:right w:val="single" w:sz="8" w:space="0" w:color="auto"/>
            </w:tcBorders>
            <w:vAlign w:val="center"/>
          </w:tcPr>
          <w:p w14:paraId="421BBEF3" w14:textId="77777777" w:rsidR="006F2862" w:rsidRPr="00C803AA" w:rsidRDefault="006F2862" w:rsidP="00F467F7">
            <w:pPr>
              <w:spacing w:line="240" w:lineRule="auto"/>
              <w:ind w:right="113"/>
              <w:jc w:val="center"/>
              <w:rPr>
                <w:rFonts w:eastAsia="Times New Roman" w:cs="Arial"/>
                <w:bCs/>
                <w:sz w:val="20"/>
                <w:szCs w:val="20"/>
                <w:lang w:eastAsia="pl-PL"/>
              </w:rPr>
            </w:pPr>
            <w:r w:rsidRPr="00C803AA">
              <w:rPr>
                <w:rFonts w:eastAsia="Times New Roman" w:cs="Arial"/>
                <w:bCs/>
                <w:sz w:val="20"/>
                <w:szCs w:val="20"/>
                <w:lang w:eastAsia="pl-PL"/>
              </w:rPr>
              <w:t>0</w:t>
            </w:r>
          </w:p>
        </w:tc>
        <w:tc>
          <w:tcPr>
            <w:tcW w:w="1072" w:type="dxa"/>
            <w:tcBorders>
              <w:top w:val="nil"/>
              <w:left w:val="single" w:sz="8" w:space="0" w:color="auto"/>
              <w:bottom w:val="single" w:sz="8" w:space="0" w:color="auto"/>
              <w:right w:val="single" w:sz="8" w:space="0" w:color="auto"/>
            </w:tcBorders>
            <w:vAlign w:val="center"/>
          </w:tcPr>
          <w:p w14:paraId="3D795355"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Cs/>
                <w:sz w:val="20"/>
                <w:szCs w:val="20"/>
                <w:lang w:eastAsia="pl-PL"/>
              </w:rPr>
              <w:t>1</w:t>
            </w:r>
          </w:p>
        </w:tc>
      </w:tr>
      <w:tr w:rsidR="006F2862" w:rsidRPr="00C803AA" w14:paraId="404D7948" w14:textId="77777777" w:rsidTr="00F467F7">
        <w:trPr>
          <w:trHeight w:val="259"/>
        </w:trPr>
        <w:tc>
          <w:tcPr>
            <w:tcW w:w="467" w:type="dxa"/>
            <w:tcBorders>
              <w:top w:val="nil"/>
              <w:left w:val="single" w:sz="8" w:space="0" w:color="auto"/>
              <w:bottom w:val="single" w:sz="8" w:space="0" w:color="auto"/>
              <w:right w:val="single" w:sz="4" w:space="0" w:color="auto"/>
            </w:tcBorders>
            <w:shd w:val="clear" w:color="auto" w:fill="auto"/>
            <w:noWrap/>
            <w:vAlign w:val="center"/>
            <w:hideMark/>
          </w:tcPr>
          <w:p w14:paraId="03FEC4FC" w14:textId="77777777" w:rsidR="006F2862" w:rsidRPr="00C803AA" w:rsidRDefault="006F2862" w:rsidP="006F2862">
            <w:pPr>
              <w:spacing w:line="240" w:lineRule="auto"/>
              <w:rPr>
                <w:rFonts w:eastAsia="Times New Roman" w:cs="Arial"/>
                <w:bCs/>
                <w:sz w:val="20"/>
                <w:szCs w:val="20"/>
                <w:lang w:eastAsia="pl-PL"/>
              </w:rPr>
            </w:pPr>
            <w:r w:rsidRPr="00C803AA">
              <w:rPr>
                <w:rFonts w:eastAsia="Times New Roman" w:cs="Arial"/>
                <w:bCs/>
                <w:sz w:val="20"/>
                <w:szCs w:val="20"/>
                <w:lang w:eastAsia="pl-PL"/>
              </w:rPr>
              <w:t>8.</w:t>
            </w:r>
          </w:p>
        </w:tc>
        <w:tc>
          <w:tcPr>
            <w:tcW w:w="5265" w:type="dxa"/>
            <w:tcBorders>
              <w:top w:val="nil"/>
              <w:left w:val="single" w:sz="4" w:space="0" w:color="auto"/>
              <w:bottom w:val="single" w:sz="4" w:space="0" w:color="auto"/>
              <w:right w:val="single" w:sz="8" w:space="0" w:color="auto"/>
            </w:tcBorders>
            <w:shd w:val="clear" w:color="auto" w:fill="auto"/>
            <w:vAlign w:val="center"/>
            <w:hideMark/>
          </w:tcPr>
          <w:p w14:paraId="5FD7A720" w14:textId="580B5A1F" w:rsidR="006F2862" w:rsidRPr="00C803AA" w:rsidRDefault="0047750C" w:rsidP="006F2862">
            <w:pPr>
              <w:rPr>
                <w:rFonts w:eastAsia="Times New Roman" w:cs="Arial"/>
                <w:sz w:val="20"/>
                <w:szCs w:val="20"/>
                <w:lang w:eastAsia="pl-PL"/>
              </w:rPr>
            </w:pPr>
            <w:r w:rsidRPr="00C803AA">
              <w:rPr>
                <w:rFonts w:eastAsia="Times New Roman" w:cs="Arial"/>
                <w:sz w:val="20"/>
                <w:szCs w:val="20"/>
                <w:lang w:eastAsia="pl-PL"/>
              </w:rPr>
              <w:t>U</w:t>
            </w:r>
            <w:r w:rsidR="006F2862" w:rsidRPr="00C803AA">
              <w:rPr>
                <w:rFonts w:eastAsia="Times New Roman" w:cs="Arial"/>
                <w:sz w:val="20"/>
                <w:szCs w:val="20"/>
                <w:lang w:eastAsia="pl-PL"/>
              </w:rPr>
              <w:t>stawie – Prawo wodne</w:t>
            </w:r>
          </w:p>
        </w:tc>
        <w:tc>
          <w:tcPr>
            <w:tcW w:w="1276" w:type="dxa"/>
            <w:tcBorders>
              <w:top w:val="nil"/>
              <w:left w:val="single" w:sz="8" w:space="0" w:color="auto"/>
              <w:bottom w:val="single" w:sz="8" w:space="0" w:color="auto"/>
              <w:right w:val="single" w:sz="8" w:space="0" w:color="auto"/>
            </w:tcBorders>
            <w:shd w:val="clear" w:color="auto" w:fill="F2F2F2" w:themeFill="background1" w:themeFillShade="F2"/>
            <w:noWrap/>
            <w:vAlign w:val="center"/>
          </w:tcPr>
          <w:p w14:paraId="6F335D93"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
                <w:bCs/>
                <w:sz w:val="20"/>
                <w:szCs w:val="20"/>
                <w:lang w:eastAsia="pl-PL"/>
              </w:rPr>
              <w:t>0</w:t>
            </w:r>
          </w:p>
        </w:tc>
        <w:tc>
          <w:tcPr>
            <w:tcW w:w="1134" w:type="dxa"/>
            <w:tcBorders>
              <w:top w:val="nil"/>
              <w:left w:val="single" w:sz="8" w:space="0" w:color="auto"/>
              <w:bottom w:val="single" w:sz="8" w:space="0" w:color="auto"/>
              <w:right w:val="single" w:sz="8" w:space="0" w:color="auto"/>
            </w:tcBorders>
            <w:vAlign w:val="center"/>
          </w:tcPr>
          <w:p w14:paraId="2099C046" w14:textId="77777777" w:rsidR="006F2862" w:rsidRPr="00C803AA" w:rsidRDefault="006F2862" w:rsidP="00F467F7">
            <w:pPr>
              <w:spacing w:line="240" w:lineRule="auto"/>
              <w:ind w:right="113"/>
              <w:jc w:val="center"/>
              <w:rPr>
                <w:rFonts w:eastAsia="Times New Roman" w:cs="Arial"/>
                <w:bCs/>
                <w:sz w:val="20"/>
                <w:szCs w:val="20"/>
                <w:lang w:eastAsia="pl-PL"/>
              </w:rPr>
            </w:pPr>
            <w:r w:rsidRPr="00C803AA">
              <w:rPr>
                <w:rFonts w:eastAsia="Times New Roman" w:cs="Arial"/>
                <w:bCs/>
                <w:sz w:val="20"/>
                <w:szCs w:val="20"/>
                <w:lang w:eastAsia="pl-PL"/>
              </w:rPr>
              <w:t>0</w:t>
            </w:r>
          </w:p>
        </w:tc>
        <w:tc>
          <w:tcPr>
            <w:tcW w:w="1072" w:type="dxa"/>
            <w:tcBorders>
              <w:top w:val="nil"/>
              <w:left w:val="single" w:sz="8" w:space="0" w:color="auto"/>
              <w:bottom w:val="single" w:sz="8" w:space="0" w:color="auto"/>
              <w:right w:val="single" w:sz="8" w:space="0" w:color="auto"/>
            </w:tcBorders>
            <w:vAlign w:val="center"/>
          </w:tcPr>
          <w:p w14:paraId="4571F840" w14:textId="77777777" w:rsidR="006F2862" w:rsidRPr="00C803AA" w:rsidRDefault="006F2862" w:rsidP="00F467F7">
            <w:pPr>
              <w:spacing w:line="240" w:lineRule="auto"/>
              <w:ind w:right="113"/>
              <w:jc w:val="center"/>
              <w:rPr>
                <w:rFonts w:eastAsia="Times New Roman" w:cs="Arial"/>
                <w:bCs/>
                <w:sz w:val="20"/>
                <w:szCs w:val="20"/>
                <w:lang w:eastAsia="pl-PL"/>
              </w:rPr>
            </w:pPr>
            <w:r w:rsidRPr="00C803AA">
              <w:rPr>
                <w:rFonts w:eastAsia="Times New Roman" w:cs="Arial"/>
                <w:bCs/>
                <w:sz w:val="20"/>
                <w:szCs w:val="20"/>
                <w:lang w:eastAsia="pl-PL"/>
              </w:rPr>
              <w:t>1</w:t>
            </w:r>
          </w:p>
        </w:tc>
      </w:tr>
      <w:tr w:rsidR="006F2862" w:rsidRPr="00C803AA" w14:paraId="14395B4F" w14:textId="77777777" w:rsidTr="00F467F7">
        <w:trPr>
          <w:trHeight w:val="259"/>
        </w:trPr>
        <w:tc>
          <w:tcPr>
            <w:tcW w:w="467" w:type="dxa"/>
            <w:tcBorders>
              <w:top w:val="nil"/>
              <w:left w:val="single" w:sz="8" w:space="0" w:color="auto"/>
              <w:bottom w:val="single" w:sz="8" w:space="0" w:color="auto"/>
              <w:right w:val="single" w:sz="4" w:space="0" w:color="auto"/>
            </w:tcBorders>
            <w:shd w:val="clear" w:color="auto" w:fill="auto"/>
            <w:noWrap/>
            <w:vAlign w:val="center"/>
          </w:tcPr>
          <w:p w14:paraId="77328450" w14:textId="77777777" w:rsidR="006F2862" w:rsidRPr="00C803AA" w:rsidRDefault="006F2862" w:rsidP="006F2862">
            <w:pPr>
              <w:spacing w:line="240" w:lineRule="auto"/>
              <w:rPr>
                <w:rFonts w:eastAsia="Times New Roman" w:cs="Arial"/>
                <w:bCs/>
                <w:sz w:val="20"/>
                <w:szCs w:val="20"/>
                <w:lang w:eastAsia="pl-PL"/>
              </w:rPr>
            </w:pPr>
            <w:r w:rsidRPr="00C803AA">
              <w:rPr>
                <w:rFonts w:eastAsia="Times New Roman" w:cs="Arial"/>
                <w:bCs/>
                <w:sz w:val="20"/>
                <w:szCs w:val="20"/>
                <w:lang w:eastAsia="pl-PL"/>
              </w:rPr>
              <w:t>9.</w:t>
            </w:r>
          </w:p>
        </w:tc>
        <w:tc>
          <w:tcPr>
            <w:tcW w:w="5265" w:type="dxa"/>
            <w:tcBorders>
              <w:top w:val="nil"/>
              <w:left w:val="single" w:sz="4" w:space="0" w:color="auto"/>
              <w:bottom w:val="single" w:sz="4" w:space="0" w:color="auto"/>
              <w:right w:val="single" w:sz="8" w:space="0" w:color="auto"/>
            </w:tcBorders>
            <w:shd w:val="clear" w:color="auto" w:fill="auto"/>
            <w:vAlign w:val="center"/>
          </w:tcPr>
          <w:p w14:paraId="680AE400" w14:textId="77777777" w:rsidR="006F2862" w:rsidRPr="00C803AA" w:rsidRDefault="006F2862" w:rsidP="006F2862">
            <w:pPr>
              <w:rPr>
                <w:rFonts w:eastAsia="Times New Roman" w:cs="Arial"/>
                <w:sz w:val="20"/>
                <w:szCs w:val="20"/>
                <w:lang w:eastAsia="pl-PL"/>
              </w:rPr>
            </w:pPr>
            <w:r w:rsidRPr="00C803AA">
              <w:rPr>
                <w:rFonts w:eastAsia="Times New Roman" w:cs="Arial"/>
                <w:sz w:val="20"/>
                <w:szCs w:val="20"/>
                <w:lang w:eastAsia="pl-PL"/>
              </w:rPr>
              <w:t>Ustawie o ochronie przyrody</w:t>
            </w:r>
          </w:p>
        </w:tc>
        <w:tc>
          <w:tcPr>
            <w:tcW w:w="1276" w:type="dxa"/>
            <w:tcBorders>
              <w:top w:val="nil"/>
              <w:left w:val="single" w:sz="8" w:space="0" w:color="auto"/>
              <w:bottom w:val="single" w:sz="8" w:space="0" w:color="auto"/>
              <w:right w:val="single" w:sz="8" w:space="0" w:color="auto"/>
            </w:tcBorders>
            <w:shd w:val="clear" w:color="auto" w:fill="F2F2F2" w:themeFill="background1" w:themeFillShade="F2"/>
            <w:noWrap/>
            <w:vAlign w:val="center"/>
          </w:tcPr>
          <w:p w14:paraId="04D9C66B"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
                <w:bCs/>
                <w:sz w:val="20"/>
                <w:szCs w:val="20"/>
                <w:lang w:eastAsia="pl-PL"/>
              </w:rPr>
              <w:t>0</w:t>
            </w:r>
          </w:p>
        </w:tc>
        <w:tc>
          <w:tcPr>
            <w:tcW w:w="1134" w:type="dxa"/>
            <w:tcBorders>
              <w:top w:val="nil"/>
              <w:left w:val="single" w:sz="8" w:space="0" w:color="auto"/>
              <w:bottom w:val="single" w:sz="8" w:space="0" w:color="auto"/>
              <w:right w:val="single" w:sz="8" w:space="0" w:color="auto"/>
            </w:tcBorders>
            <w:vAlign w:val="center"/>
          </w:tcPr>
          <w:p w14:paraId="319DB85C" w14:textId="77777777" w:rsidR="006F2862" w:rsidRPr="00C803AA" w:rsidRDefault="006F2862" w:rsidP="00F467F7">
            <w:pPr>
              <w:spacing w:line="240" w:lineRule="auto"/>
              <w:ind w:right="113"/>
              <w:jc w:val="center"/>
              <w:rPr>
                <w:rFonts w:eastAsia="Times New Roman" w:cs="Arial"/>
                <w:bCs/>
                <w:sz w:val="20"/>
                <w:szCs w:val="20"/>
                <w:lang w:eastAsia="pl-PL"/>
              </w:rPr>
            </w:pPr>
            <w:r w:rsidRPr="00C803AA">
              <w:rPr>
                <w:rFonts w:eastAsia="Times New Roman" w:cs="Arial"/>
                <w:bCs/>
                <w:sz w:val="20"/>
                <w:szCs w:val="20"/>
                <w:lang w:eastAsia="pl-PL"/>
              </w:rPr>
              <w:t>0</w:t>
            </w:r>
          </w:p>
        </w:tc>
        <w:tc>
          <w:tcPr>
            <w:tcW w:w="1072" w:type="dxa"/>
            <w:tcBorders>
              <w:top w:val="nil"/>
              <w:left w:val="single" w:sz="8" w:space="0" w:color="auto"/>
              <w:bottom w:val="single" w:sz="8" w:space="0" w:color="auto"/>
              <w:right w:val="single" w:sz="8" w:space="0" w:color="auto"/>
            </w:tcBorders>
            <w:vAlign w:val="center"/>
          </w:tcPr>
          <w:p w14:paraId="0AB671D3"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Cs/>
                <w:sz w:val="20"/>
                <w:szCs w:val="20"/>
                <w:lang w:eastAsia="pl-PL"/>
              </w:rPr>
              <w:t>0</w:t>
            </w:r>
          </w:p>
        </w:tc>
      </w:tr>
      <w:tr w:rsidR="006F2862" w:rsidRPr="00C803AA" w14:paraId="7C537B11" w14:textId="77777777" w:rsidTr="00F467F7">
        <w:trPr>
          <w:trHeight w:val="407"/>
        </w:trPr>
        <w:tc>
          <w:tcPr>
            <w:tcW w:w="467" w:type="dxa"/>
            <w:tcBorders>
              <w:top w:val="nil"/>
              <w:left w:val="single" w:sz="8" w:space="0" w:color="auto"/>
              <w:bottom w:val="single" w:sz="8" w:space="0" w:color="auto"/>
              <w:right w:val="single" w:sz="8" w:space="0" w:color="auto"/>
            </w:tcBorders>
            <w:shd w:val="clear" w:color="auto" w:fill="auto"/>
            <w:noWrap/>
            <w:vAlign w:val="center"/>
            <w:hideMark/>
          </w:tcPr>
          <w:p w14:paraId="7770AD41" w14:textId="77777777" w:rsidR="006F2862" w:rsidRPr="00C803AA" w:rsidRDefault="006F2862" w:rsidP="006F2862">
            <w:pPr>
              <w:spacing w:line="240" w:lineRule="auto"/>
              <w:rPr>
                <w:rFonts w:eastAsia="Times New Roman" w:cs="Arial"/>
                <w:bCs/>
                <w:sz w:val="20"/>
                <w:szCs w:val="20"/>
                <w:lang w:eastAsia="pl-PL"/>
              </w:rPr>
            </w:pPr>
            <w:r w:rsidRPr="00C803AA">
              <w:rPr>
                <w:rFonts w:eastAsia="Times New Roman" w:cs="Arial"/>
                <w:bCs/>
                <w:sz w:val="20"/>
                <w:szCs w:val="20"/>
                <w:lang w:eastAsia="pl-PL"/>
              </w:rPr>
              <w:t>10.</w:t>
            </w:r>
          </w:p>
        </w:tc>
        <w:tc>
          <w:tcPr>
            <w:tcW w:w="5265" w:type="dxa"/>
            <w:tcBorders>
              <w:top w:val="single" w:sz="4" w:space="0" w:color="auto"/>
              <w:left w:val="nil"/>
              <w:bottom w:val="single" w:sz="8" w:space="0" w:color="auto"/>
              <w:right w:val="single" w:sz="8" w:space="0" w:color="auto"/>
            </w:tcBorders>
            <w:shd w:val="clear" w:color="auto" w:fill="auto"/>
            <w:vAlign w:val="center"/>
            <w:hideMark/>
          </w:tcPr>
          <w:p w14:paraId="38B3825C" w14:textId="3361EFF2" w:rsidR="006F2862" w:rsidRPr="00C803AA" w:rsidRDefault="0047750C" w:rsidP="006F2862">
            <w:pPr>
              <w:rPr>
                <w:rFonts w:eastAsia="Times New Roman" w:cs="Arial"/>
                <w:sz w:val="20"/>
                <w:szCs w:val="20"/>
                <w:lang w:eastAsia="pl-PL"/>
              </w:rPr>
            </w:pPr>
            <w:r w:rsidRPr="00C803AA">
              <w:rPr>
                <w:rFonts w:eastAsia="Times New Roman" w:cs="Arial"/>
                <w:sz w:val="20"/>
                <w:szCs w:val="20"/>
                <w:lang w:eastAsia="pl-PL"/>
              </w:rPr>
              <w:t>U</w:t>
            </w:r>
            <w:r w:rsidR="006F2862" w:rsidRPr="00C803AA">
              <w:rPr>
                <w:rFonts w:eastAsia="Times New Roman" w:cs="Arial"/>
                <w:sz w:val="20"/>
                <w:szCs w:val="20"/>
                <w:lang w:eastAsia="pl-PL"/>
              </w:rPr>
              <w:t>stawie o recyklingu pojazdów wycofanych z eksploatacji</w:t>
            </w:r>
          </w:p>
        </w:tc>
        <w:tc>
          <w:tcPr>
            <w:tcW w:w="1276" w:type="dxa"/>
            <w:tcBorders>
              <w:top w:val="nil"/>
              <w:left w:val="single" w:sz="8" w:space="0" w:color="auto"/>
              <w:bottom w:val="single" w:sz="8" w:space="0" w:color="auto"/>
              <w:right w:val="single" w:sz="8" w:space="0" w:color="auto"/>
            </w:tcBorders>
            <w:shd w:val="clear" w:color="auto" w:fill="F2F2F2" w:themeFill="background1" w:themeFillShade="F2"/>
            <w:noWrap/>
            <w:vAlign w:val="center"/>
          </w:tcPr>
          <w:p w14:paraId="599CE50D"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
                <w:bCs/>
                <w:sz w:val="20"/>
                <w:szCs w:val="20"/>
                <w:lang w:eastAsia="pl-PL"/>
              </w:rPr>
              <w:t>42</w:t>
            </w:r>
          </w:p>
        </w:tc>
        <w:tc>
          <w:tcPr>
            <w:tcW w:w="1134" w:type="dxa"/>
            <w:tcBorders>
              <w:top w:val="nil"/>
              <w:left w:val="single" w:sz="8" w:space="0" w:color="auto"/>
              <w:bottom w:val="single" w:sz="8" w:space="0" w:color="auto"/>
              <w:right w:val="single" w:sz="8" w:space="0" w:color="auto"/>
            </w:tcBorders>
            <w:vAlign w:val="center"/>
          </w:tcPr>
          <w:p w14:paraId="730C178F" w14:textId="77777777" w:rsidR="006F2862" w:rsidRPr="00C803AA" w:rsidRDefault="006F2862" w:rsidP="00F467F7">
            <w:pPr>
              <w:spacing w:line="240" w:lineRule="auto"/>
              <w:ind w:right="113"/>
              <w:jc w:val="center"/>
              <w:rPr>
                <w:rFonts w:eastAsia="Times New Roman" w:cs="Arial"/>
                <w:bCs/>
                <w:sz w:val="20"/>
                <w:szCs w:val="20"/>
                <w:lang w:eastAsia="pl-PL"/>
              </w:rPr>
            </w:pPr>
            <w:r w:rsidRPr="00C803AA">
              <w:rPr>
                <w:rFonts w:eastAsia="Times New Roman" w:cs="Arial"/>
                <w:bCs/>
                <w:sz w:val="20"/>
                <w:szCs w:val="20"/>
                <w:lang w:eastAsia="pl-PL"/>
              </w:rPr>
              <w:t>45</w:t>
            </w:r>
          </w:p>
        </w:tc>
        <w:tc>
          <w:tcPr>
            <w:tcW w:w="1072" w:type="dxa"/>
            <w:tcBorders>
              <w:top w:val="nil"/>
              <w:left w:val="single" w:sz="8" w:space="0" w:color="auto"/>
              <w:bottom w:val="single" w:sz="8" w:space="0" w:color="auto"/>
              <w:right w:val="single" w:sz="8" w:space="0" w:color="auto"/>
            </w:tcBorders>
            <w:vAlign w:val="center"/>
          </w:tcPr>
          <w:p w14:paraId="31F0C21C"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Cs/>
                <w:sz w:val="20"/>
                <w:szCs w:val="20"/>
                <w:lang w:eastAsia="pl-PL"/>
              </w:rPr>
              <w:t>56</w:t>
            </w:r>
          </w:p>
        </w:tc>
      </w:tr>
      <w:tr w:rsidR="006F2862" w:rsidRPr="00C803AA" w14:paraId="7E96F7FC" w14:textId="77777777" w:rsidTr="00F467F7">
        <w:trPr>
          <w:trHeight w:val="338"/>
        </w:trPr>
        <w:tc>
          <w:tcPr>
            <w:tcW w:w="467" w:type="dxa"/>
            <w:tcBorders>
              <w:top w:val="nil"/>
              <w:left w:val="single" w:sz="8" w:space="0" w:color="auto"/>
              <w:bottom w:val="single" w:sz="8" w:space="0" w:color="auto"/>
              <w:right w:val="single" w:sz="8" w:space="0" w:color="auto"/>
            </w:tcBorders>
            <w:shd w:val="clear" w:color="auto" w:fill="auto"/>
            <w:noWrap/>
            <w:vAlign w:val="center"/>
            <w:hideMark/>
          </w:tcPr>
          <w:p w14:paraId="29A545A5" w14:textId="77777777" w:rsidR="006F2862" w:rsidRPr="00C803AA" w:rsidRDefault="006F2862" w:rsidP="006F2862">
            <w:pPr>
              <w:spacing w:line="240" w:lineRule="auto"/>
              <w:rPr>
                <w:rFonts w:eastAsia="Times New Roman" w:cs="Arial"/>
                <w:bCs/>
                <w:sz w:val="20"/>
                <w:szCs w:val="20"/>
                <w:lang w:eastAsia="pl-PL"/>
              </w:rPr>
            </w:pPr>
            <w:r w:rsidRPr="00C803AA">
              <w:rPr>
                <w:rFonts w:eastAsia="Times New Roman" w:cs="Arial"/>
                <w:bCs/>
                <w:sz w:val="20"/>
                <w:szCs w:val="20"/>
                <w:lang w:eastAsia="pl-PL"/>
              </w:rPr>
              <w:t>11.</w:t>
            </w:r>
          </w:p>
        </w:tc>
        <w:tc>
          <w:tcPr>
            <w:tcW w:w="5265" w:type="dxa"/>
            <w:tcBorders>
              <w:top w:val="nil"/>
              <w:left w:val="nil"/>
              <w:bottom w:val="single" w:sz="8" w:space="0" w:color="auto"/>
              <w:right w:val="single" w:sz="8" w:space="0" w:color="auto"/>
            </w:tcBorders>
            <w:shd w:val="clear" w:color="auto" w:fill="auto"/>
            <w:vAlign w:val="center"/>
            <w:hideMark/>
          </w:tcPr>
          <w:p w14:paraId="446D9831" w14:textId="383A60BE" w:rsidR="006F2862" w:rsidRPr="00C803AA" w:rsidRDefault="0047750C" w:rsidP="006F2862">
            <w:pPr>
              <w:rPr>
                <w:rFonts w:eastAsia="Times New Roman" w:cs="Arial"/>
                <w:sz w:val="20"/>
                <w:szCs w:val="20"/>
                <w:lang w:eastAsia="pl-PL"/>
              </w:rPr>
            </w:pPr>
            <w:r w:rsidRPr="00C803AA">
              <w:rPr>
                <w:rFonts w:eastAsia="Times New Roman" w:cs="Arial"/>
                <w:sz w:val="20"/>
                <w:szCs w:val="20"/>
                <w:lang w:eastAsia="pl-PL"/>
              </w:rPr>
              <w:t>U</w:t>
            </w:r>
            <w:r w:rsidR="006F2862" w:rsidRPr="00C803AA">
              <w:rPr>
                <w:rFonts w:eastAsia="Times New Roman" w:cs="Arial"/>
                <w:sz w:val="20"/>
                <w:szCs w:val="20"/>
                <w:lang w:eastAsia="pl-PL"/>
              </w:rPr>
              <w:t>stawie o zużytym sprzęcie elektrycznym i elektronicznym</w:t>
            </w:r>
          </w:p>
        </w:tc>
        <w:tc>
          <w:tcPr>
            <w:tcW w:w="1276" w:type="dxa"/>
            <w:tcBorders>
              <w:top w:val="nil"/>
              <w:left w:val="single" w:sz="8" w:space="0" w:color="auto"/>
              <w:bottom w:val="single" w:sz="8" w:space="0" w:color="auto"/>
              <w:right w:val="single" w:sz="8" w:space="0" w:color="auto"/>
            </w:tcBorders>
            <w:shd w:val="clear" w:color="auto" w:fill="F2F2F2" w:themeFill="background1" w:themeFillShade="F2"/>
            <w:noWrap/>
            <w:vAlign w:val="center"/>
          </w:tcPr>
          <w:p w14:paraId="3B74740E"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
                <w:bCs/>
                <w:sz w:val="20"/>
                <w:szCs w:val="20"/>
                <w:lang w:eastAsia="pl-PL"/>
              </w:rPr>
              <w:t>0</w:t>
            </w:r>
          </w:p>
        </w:tc>
        <w:tc>
          <w:tcPr>
            <w:tcW w:w="1134" w:type="dxa"/>
            <w:tcBorders>
              <w:top w:val="nil"/>
              <w:left w:val="single" w:sz="8" w:space="0" w:color="auto"/>
              <w:bottom w:val="single" w:sz="8" w:space="0" w:color="auto"/>
              <w:right w:val="single" w:sz="8" w:space="0" w:color="auto"/>
            </w:tcBorders>
            <w:vAlign w:val="center"/>
          </w:tcPr>
          <w:p w14:paraId="7D951845" w14:textId="77777777" w:rsidR="006F2862" w:rsidRPr="00C803AA" w:rsidRDefault="006F2862" w:rsidP="00F467F7">
            <w:pPr>
              <w:spacing w:line="240" w:lineRule="auto"/>
              <w:ind w:right="113"/>
              <w:jc w:val="center"/>
              <w:rPr>
                <w:rFonts w:eastAsia="Times New Roman" w:cs="Arial"/>
                <w:bCs/>
                <w:sz w:val="20"/>
                <w:szCs w:val="20"/>
                <w:lang w:eastAsia="pl-PL"/>
              </w:rPr>
            </w:pPr>
            <w:r w:rsidRPr="00C803AA">
              <w:rPr>
                <w:rFonts w:eastAsia="Times New Roman" w:cs="Arial"/>
                <w:bCs/>
                <w:sz w:val="20"/>
                <w:szCs w:val="20"/>
                <w:lang w:eastAsia="pl-PL"/>
              </w:rPr>
              <w:t>2</w:t>
            </w:r>
          </w:p>
        </w:tc>
        <w:tc>
          <w:tcPr>
            <w:tcW w:w="1072" w:type="dxa"/>
            <w:tcBorders>
              <w:top w:val="nil"/>
              <w:left w:val="single" w:sz="8" w:space="0" w:color="auto"/>
              <w:bottom w:val="single" w:sz="8" w:space="0" w:color="auto"/>
              <w:right w:val="single" w:sz="8" w:space="0" w:color="auto"/>
            </w:tcBorders>
            <w:vAlign w:val="center"/>
          </w:tcPr>
          <w:p w14:paraId="5BD11171"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Cs/>
                <w:sz w:val="20"/>
                <w:szCs w:val="20"/>
                <w:lang w:eastAsia="pl-PL"/>
              </w:rPr>
              <w:t>0</w:t>
            </w:r>
          </w:p>
        </w:tc>
      </w:tr>
      <w:tr w:rsidR="006F2862" w:rsidRPr="00C803AA" w14:paraId="4291CC99" w14:textId="77777777" w:rsidTr="00F467F7">
        <w:trPr>
          <w:trHeight w:val="273"/>
        </w:trPr>
        <w:tc>
          <w:tcPr>
            <w:tcW w:w="467" w:type="dxa"/>
            <w:tcBorders>
              <w:top w:val="nil"/>
              <w:left w:val="single" w:sz="8" w:space="0" w:color="auto"/>
              <w:bottom w:val="double" w:sz="4" w:space="0" w:color="auto"/>
              <w:right w:val="single" w:sz="8" w:space="0" w:color="auto"/>
            </w:tcBorders>
            <w:shd w:val="clear" w:color="auto" w:fill="auto"/>
            <w:noWrap/>
            <w:vAlign w:val="center"/>
            <w:hideMark/>
          </w:tcPr>
          <w:p w14:paraId="00B479E2" w14:textId="77777777" w:rsidR="006F2862" w:rsidRPr="00C803AA" w:rsidRDefault="006F2862" w:rsidP="006F2862">
            <w:pPr>
              <w:spacing w:line="240" w:lineRule="auto"/>
              <w:rPr>
                <w:rFonts w:eastAsia="Times New Roman" w:cs="Arial"/>
                <w:bCs/>
                <w:sz w:val="20"/>
                <w:szCs w:val="20"/>
                <w:lang w:eastAsia="pl-PL"/>
              </w:rPr>
            </w:pPr>
            <w:r w:rsidRPr="00C803AA">
              <w:rPr>
                <w:rFonts w:eastAsia="Times New Roman" w:cs="Arial"/>
                <w:bCs/>
                <w:sz w:val="20"/>
                <w:szCs w:val="20"/>
                <w:lang w:eastAsia="pl-PL"/>
              </w:rPr>
              <w:t>12.</w:t>
            </w:r>
          </w:p>
        </w:tc>
        <w:tc>
          <w:tcPr>
            <w:tcW w:w="5265" w:type="dxa"/>
            <w:tcBorders>
              <w:top w:val="nil"/>
              <w:left w:val="nil"/>
              <w:bottom w:val="double" w:sz="4" w:space="0" w:color="auto"/>
              <w:right w:val="single" w:sz="8" w:space="0" w:color="auto"/>
            </w:tcBorders>
            <w:shd w:val="clear" w:color="auto" w:fill="auto"/>
            <w:vAlign w:val="center"/>
            <w:hideMark/>
          </w:tcPr>
          <w:p w14:paraId="26B485FB" w14:textId="77777777" w:rsidR="006F2862" w:rsidRPr="00C803AA" w:rsidRDefault="006F2862" w:rsidP="006F2862">
            <w:pPr>
              <w:rPr>
                <w:rFonts w:eastAsia="Times New Roman" w:cs="Arial"/>
                <w:sz w:val="20"/>
                <w:szCs w:val="20"/>
                <w:lang w:eastAsia="pl-PL"/>
              </w:rPr>
            </w:pPr>
            <w:r w:rsidRPr="00C803AA">
              <w:rPr>
                <w:rFonts w:eastAsia="Times New Roman" w:cs="Arial"/>
                <w:sz w:val="20"/>
                <w:szCs w:val="20"/>
                <w:lang w:eastAsia="pl-PL"/>
              </w:rPr>
              <w:t>Innych -  ustawa  o ochronie zdrowia zwierząt</w:t>
            </w:r>
          </w:p>
        </w:tc>
        <w:tc>
          <w:tcPr>
            <w:tcW w:w="1276" w:type="dxa"/>
            <w:tcBorders>
              <w:top w:val="nil"/>
              <w:left w:val="single" w:sz="8" w:space="0" w:color="auto"/>
              <w:bottom w:val="double" w:sz="4" w:space="0" w:color="auto"/>
              <w:right w:val="single" w:sz="8" w:space="0" w:color="auto"/>
            </w:tcBorders>
            <w:shd w:val="clear" w:color="auto" w:fill="F2F2F2" w:themeFill="background1" w:themeFillShade="F2"/>
            <w:noWrap/>
            <w:vAlign w:val="center"/>
          </w:tcPr>
          <w:p w14:paraId="7684AE78"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
                <w:bCs/>
                <w:sz w:val="20"/>
                <w:szCs w:val="20"/>
                <w:lang w:eastAsia="pl-PL"/>
              </w:rPr>
              <w:t>2</w:t>
            </w:r>
          </w:p>
        </w:tc>
        <w:tc>
          <w:tcPr>
            <w:tcW w:w="1134" w:type="dxa"/>
            <w:tcBorders>
              <w:top w:val="nil"/>
              <w:left w:val="single" w:sz="8" w:space="0" w:color="auto"/>
              <w:bottom w:val="double" w:sz="4" w:space="0" w:color="auto"/>
              <w:right w:val="single" w:sz="8" w:space="0" w:color="auto"/>
            </w:tcBorders>
            <w:vAlign w:val="center"/>
          </w:tcPr>
          <w:p w14:paraId="5B263774" w14:textId="77777777" w:rsidR="006F2862" w:rsidRPr="00C803AA" w:rsidRDefault="006F2862" w:rsidP="00F467F7">
            <w:pPr>
              <w:spacing w:line="240" w:lineRule="auto"/>
              <w:ind w:right="113"/>
              <w:jc w:val="center"/>
              <w:rPr>
                <w:rFonts w:eastAsia="Times New Roman" w:cs="Arial"/>
                <w:bCs/>
                <w:sz w:val="20"/>
                <w:szCs w:val="20"/>
                <w:lang w:eastAsia="pl-PL"/>
              </w:rPr>
            </w:pPr>
            <w:r w:rsidRPr="00C803AA">
              <w:rPr>
                <w:rFonts w:eastAsia="Times New Roman" w:cs="Arial"/>
                <w:bCs/>
                <w:sz w:val="20"/>
                <w:szCs w:val="20"/>
                <w:lang w:eastAsia="pl-PL"/>
              </w:rPr>
              <w:t>0</w:t>
            </w:r>
          </w:p>
        </w:tc>
        <w:tc>
          <w:tcPr>
            <w:tcW w:w="1072" w:type="dxa"/>
            <w:tcBorders>
              <w:top w:val="nil"/>
              <w:left w:val="single" w:sz="8" w:space="0" w:color="auto"/>
              <w:bottom w:val="double" w:sz="4" w:space="0" w:color="auto"/>
              <w:right w:val="single" w:sz="8" w:space="0" w:color="auto"/>
            </w:tcBorders>
            <w:vAlign w:val="center"/>
          </w:tcPr>
          <w:p w14:paraId="642A3721"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Cs/>
                <w:sz w:val="20"/>
                <w:szCs w:val="20"/>
                <w:lang w:eastAsia="pl-PL"/>
              </w:rPr>
              <w:t>0</w:t>
            </w:r>
          </w:p>
        </w:tc>
      </w:tr>
      <w:tr w:rsidR="006F2862" w:rsidRPr="00C803AA" w14:paraId="65961F3F" w14:textId="77777777" w:rsidTr="00F467F7">
        <w:trPr>
          <w:trHeight w:val="273"/>
        </w:trPr>
        <w:tc>
          <w:tcPr>
            <w:tcW w:w="467" w:type="dxa"/>
            <w:tcBorders>
              <w:top w:val="nil"/>
              <w:left w:val="single" w:sz="8" w:space="0" w:color="auto"/>
              <w:bottom w:val="double" w:sz="4" w:space="0" w:color="auto"/>
              <w:right w:val="single" w:sz="8" w:space="0" w:color="auto"/>
            </w:tcBorders>
            <w:shd w:val="clear" w:color="auto" w:fill="auto"/>
            <w:noWrap/>
            <w:vAlign w:val="center"/>
          </w:tcPr>
          <w:p w14:paraId="6E62DABA" w14:textId="77777777" w:rsidR="006F2862" w:rsidRPr="00C803AA" w:rsidRDefault="006F2862" w:rsidP="006F2862">
            <w:pPr>
              <w:spacing w:line="240" w:lineRule="auto"/>
              <w:rPr>
                <w:rFonts w:eastAsia="Times New Roman" w:cs="Arial"/>
                <w:bCs/>
                <w:sz w:val="20"/>
                <w:szCs w:val="20"/>
                <w:lang w:eastAsia="pl-PL"/>
              </w:rPr>
            </w:pPr>
            <w:r w:rsidRPr="00C803AA">
              <w:rPr>
                <w:rFonts w:eastAsia="Times New Roman" w:cs="Arial"/>
                <w:bCs/>
                <w:sz w:val="20"/>
                <w:szCs w:val="20"/>
                <w:lang w:eastAsia="pl-PL"/>
              </w:rPr>
              <w:t>13.</w:t>
            </w:r>
          </w:p>
        </w:tc>
        <w:tc>
          <w:tcPr>
            <w:tcW w:w="5265" w:type="dxa"/>
            <w:tcBorders>
              <w:top w:val="nil"/>
              <w:left w:val="nil"/>
              <w:bottom w:val="double" w:sz="4" w:space="0" w:color="auto"/>
              <w:right w:val="single" w:sz="8" w:space="0" w:color="auto"/>
            </w:tcBorders>
            <w:shd w:val="clear" w:color="auto" w:fill="auto"/>
            <w:vAlign w:val="center"/>
          </w:tcPr>
          <w:p w14:paraId="616E06E8" w14:textId="77777777" w:rsidR="006F2862" w:rsidRPr="00C803AA" w:rsidRDefault="006F2862" w:rsidP="006F2862">
            <w:pPr>
              <w:rPr>
                <w:rFonts w:eastAsia="Times New Roman" w:cs="Arial"/>
                <w:sz w:val="20"/>
                <w:szCs w:val="20"/>
                <w:lang w:eastAsia="pl-PL"/>
              </w:rPr>
            </w:pPr>
            <w:r w:rsidRPr="00C803AA">
              <w:rPr>
                <w:rFonts w:eastAsia="Times New Roman" w:cs="Arial"/>
                <w:sz w:val="20"/>
                <w:szCs w:val="20"/>
                <w:lang w:eastAsia="pl-PL"/>
              </w:rPr>
              <w:t>Ustawie – Kodeks Wyborczy</w:t>
            </w:r>
          </w:p>
        </w:tc>
        <w:tc>
          <w:tcPr>
            <w:tcW w:w="1276" w:type="dxa"/>
            <w:tcBorders>
              <w:top w:val="nil"/>
              <w:left w:val="single" w:sz="8" w:space="0" w:color="auto"/>
              <w:bottom w:val="double" w:sz="4" w:space="0" w:color="auto"/>
              <w:right w:val="single" w:sz="8" w:space="0" w:color="auto"/>
            </w:tcBorders>
            <w:shd w:val="clear" w:color="auto" w:fill="F2F2F2" w:themeFill="background1" w:themeFillShade="F2"/>
            <w:noWrap/>
            <w:vAlign w:val="center"/>
          </w:tcPr>
          <w:p w14:paraId="550BDD81"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
                <w:bCs/>
                <w:sz w:val="20"/>
                <w:szCs w:val="20"/>
                <w:lang w:eastAsia="pl-PL"/>
              </w:rPr>
              <w:t>2</w:t>
            </w:r>
          </w:p>
        </w:tc>
        <w:tc>
          <w:tcPr>
            <w:tcW w:w="1134" w:type="dxa"/>
            <w:tcBorders>
              <w:top w:val="nil"/>
              <w:left w:val="single" w:sz="8" w:space="0" w:color="auto"/>
              <w:bottom w:val="double" w:sz="4" w:space="0" w:color="auto"/>
              <w:right w:val="single" w:sz="8" w:space="0" w:color="auto"/>
            </w:tcBorders>
            <w:vAlign w:val="center"/>
          </w:tcPr>
          <w:p w14:paraId="433D74EE" w14:textId="77777777" w:rsidR="006F2862" w:rsidRPr="00C803AA" w:rsidRDefault="006F2862" w:rsidP="00F467F7">
            <w:pPr>
              <w:spacing w:line="240" w:lineRule="auto"/>
              <w:ind w:right="113"/>
              <w:jc w:val="center"/>
              <w:rPr>
                <w:rFonts w:eastAsia="Times New Roman" w:cs="Arial"/>
                <w:bCs/>
                <w:sz w:val="20"/>
                <w:szCs w:val="20"/>
                <w:lang w:eastAsia="pl-PL"/>
              </w:rPr>
            </w:pPr>
            <w:r w:rsidRPr="00C803AA">
              <w:rPr>
                <w:rFonts w:eastAsia="Times New Roman" w:cs="Arial"/>
                <w:bCs/>
                <w:sz w:val="20"/>
                <w:szCs w:val="20"/>
                <w:lang w:eastAsia="pl-PL"/>
              </w:rPr>
              <w:t>0</w:t>
            </w:r>
          </w:p>
        </w:tc>
        <w:tc>
          <w:tcPr>
            <w:tcW w:w="1072" w:type="dxa"/>
            <w:tcBorders>
              <w:top w:val="nil"/>
              <w:left w:val="single" w:sz="8" w:space="0" w:color="auto"/>
              <w:bottom w:val="double" w:sz="4" w:space="0" w:color="auto"/>
              <w:right w:val="single" w:sz="8" w:space="0" w:color="auto"/>
            </w:tcBorders>
            <w:vAlign w:val="center"/>
          </w:tcPr>
          <w:p w14:paraId="27BBAAD9" w14:textId="77777777" w:rsidR="006F2862" w:rsidRPr="00C803AA" w:rsidRDefault="006F2862" w:rsidP="00F467F7">
            <w:pPr>
              <w:spacing w:line="240" w:lineRule="auto"/>
              <w:ind w:right="113"/>
              <w:jc w:val="center"/>
              <w:rPr>
                <w:rFonts w:eastAsia="Times New Roman" w:cs="Arial"/>
                <w:bCs/>
                <w:sz w:val="20"/>
                <w:szCs w:val="20"/>
                <w:lang w:eastAsia="pl-PL"/>
              </w:rPr>
            </w:pPr>
            <w:r w:rsidRPr="00C803AA">
              <w:rPr>
                <w:rFonts w:eastAsia="Times New Roman" w:cs="Arial"/>
                <w:bCs/>
                <w:sz w:val="20"/>
                <w:szCs w:val="20"/>
                <w:lang w:eastAsia="pl-PL"/>
              </w:rPr>
              <w:t>0</w:t>
            </w:r>
          </w:p>
        </w:tc>
      </w:tr>
      <w:tr w:rsidR="006F2862" w:rsidRPr="00C803AA" w14:paraId="2AAA6CE4" w14:textId="77777777" w:rsidTr="00F467F7">
        <w:trPr>
          <w:trHeight w:val="405"/>
        </w:trPr>
        <w:tc>
          <w:tcPr>
            <w:tcW w:w="5732" w:type="dxa"/>
            <w:gridSpan w:val="2"/>
            <w:tcBorders>
              <w:top w:val="single" w:sz="8" w:space="0" w:color="auto"/>
              <w:left w:val="double" w:sz="4" w:space="0" w:color="auto"/>
              <w:bottom w:val="double" w:sz="4" w:space="0" w:color="auto"/>
              <w:right w:val="double" w:sz="4" w:space="0" w:color="auto"/>
            </w:tcBorders>
            <w:shd w:val="clear" w:color="auto" w:fill="FFFFFF"/>
            <w:noWrap/>
            <w:vAlign w:val="center"/>
            <w:hideMark/>
          </w:tcPr>
          <w:p w14:paraId="4B399A9D" w14:textId="77777777" w:rsidR="006F2862" w:rsidRPr="00C803AA" w:rsidRDefault="006F2862" w:rsidP="006F2862">
            <w:pPr>
              <w:spacing w:line="240" w:lineRule="auto"/>
              <w:jc w:val="center"/>
              <w:rPr>
                <w:rFonts w:eastAsia="Times New Roman" w:cs="Arial"/>
                <w:b/>
                <w:bCs/>
                <w:sz w:val="20"/>
                <w:szCs w:val="20"/>
                <w:lang w:eastAsia="pl-PL"/>
              </w:rPr>
            </w:pPr>
            <w:r w:rsidRPr="00C803AA">
              <w:rPr>
                <w:rFonts w:eastAsia="Times New Roman" w:cs="Arial"/>
                <w:b/>
                <w:bCs/>
                <w:sz w:val="20"/>
                <w:szCs w:val="20"/>
                <w:lang w:eastAsia="pl-PL"/>
              </w:rPr>
              <w:t>OGÓŁEM</w:t>
            </w:r>
          </w:p>
        </w:tc>
        <w:tc>
          <w:tcPr>
            <w:tcW w:w="1276" w:type="dxa"/>
            <w:tcBorders>
              <w:top w:val="double" w:sz="4" w:space="0" w:color="auto"/>
              <w:left w:val="single" w:sz="8" w:space="0" w:color="auto"/>
              <w:bottom w:val="double" w:sz="4" w:space="0" w:color="auto"/>
              <w:right w:val="double" w:sz="4" w:space="0" w:color="auto"/>
            </w:tcBorders>
            <w:shd w:val="clear" w:color="auto" w:fill="F2F2F2" w:themeFill="background1" w:themeFillShade="F2"/>
            <w:noWrap/>
            <w:vAlign w:val="center"/>
          </w:tcPr>
          <w:p w14:paraId="7BED53FF"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
                <w:bCs/>
                <w:sz w:val="20"/>
                <w:szCs w:val="20"/>
                <w:lang w:eastAsia="pl-PL"/>
              </w:rPr>
              <w:t>5024</w:t>
            </w:r>
          </w:p>
        </w:tc>
        <w:tc>
          <w:tcPr>
            <w:tcW w:w="1134" w:type="dxa"/>
            <w:tcBorders>
              <w:top w:val="double" w:sz="4" w:space="0" w:color="auto"/>
              <w:left w:val="single" w:sz="8" w:space="0" w:color="auto"/>
              <w:bottom w:val="double" w:sz="4" w:space="0" w:color="auto"/>
              <w:right w:val="double" w:sz="4" w:space="0" w:color="auto"/>
            </w:tcBorders>
            <w:shd w:val="clear" w:color="auto" w:fill="FFFFFF"/>
            <w:vAlign w:val="center"/>
          </w:tcPr>
          <w:p w14:paraId="5ABC4B1B"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
                <w:bCs/>
                <w:sz w:val="20"/>
                <w:szCs w:val="20"/>
                <w:lang w:eastAsia="pl-PL"/>
              </w:rPr>
              <w:t>6590</w:t>
            </w:r>
          </w:p>
        </w:tc>
        <w:tc>
          <w:tcPr>
            <w:tcW w:w="1072" w:type="dxa"/>
            <w:tcBorders>
              <w:top w:val="double" w:sz="4" w:space="0" w:color="auto"/>
              <w:left w:val="single" w:sz="8" w:space="0" w:color="auto"/>
              <w:bottom w:val="double" w:sz="4" w:space="0" w:color="auto"/>
              <w:right w:val="double" w:sz="4" w:space="0" w:color="auto"/>
            </w:tcBorders>
            <w:shd w:val="clear" w:color="auto" w:fill="FFFFFF"/>
            <w:vAlign w:val="center"/>
          </w:tcPr>
          <w:p w14:paraId="049A3330" w14:textId="77777777" w:rsidR="006F2862" w:rsidRPr="00C803AA" w:rsidRDefault="006F2862" w:rsidP="00F467F7">
            <w:pPr>
              <w:spacing w:line="240" w:lineRule="auto"/>
              <w:ind w:right="113"/>
              <w:jc w:val="center"/>
              <w:rPr>
                <w:rFonts w:eastAsia="Times New Roman" w:cs="Arial"/>
                <w:b/>
                <w:bCs/>
                <w:sz w:val="20"/>
                <w:szCs w:val="20"/>
                <w:lang w:eastAsia="pl-PL"/>
              </w:rPr>
            </w:pPr>
            <w:r w:rsidRPr="00C803AA">
              <w:rPr>
                <w:rFonts w:eastAsia="Times New Roman" w:cs="Arial"/>
                <w:b/>
                <w:bCs/>
                <w:sz w:val="20"/>
                <w:szCs w:val="20"/>
                <w:lang w:eastAsia="pl-PL"/>
              </w:rPr>
              <w:t>5817</w:t>
            </w:r>
          </w:p>
        </w:tc>
      </w:tr>
    </w:tbl>
    <w:p w14:paraId="749F1A6B" w14:textId="22016DF2" w:rsidR="006F2862" w:rsidRPr="00C803AA" w:rsidRDefault="006F2862" w:rsidP="00F467F7">
      <w:pPr>
        <w:tabs>
          <w:tab w:val="right" w:pos="284"/>
          <w:tab w:val="left" w:pos="408"/>
        </w:tabs>
        <w:autoSpaceDE w:val="0"/>
        <w:adjustRightInd w:val="0"/>
        <w:jc w:val="both"/>
        <w:rPr>
          <w:rFonts w:eastAsia="Times New Roman" w:cs="Arial"/>
          <w:lang w:eastAsia="pl-PL"/>
        </w:rPr>
      </w:pPr>
      <w:r w:rsidRPr="00C803AA">
        <w:rPr>
          <w:rFonts w:eastAsia="Times New Roman" w:cs="Arial"/>
          <w:lang w:eastAsia="pl-PL"/>
        </w:rPr>
        <w:tab/>
      </w:r>
    </w:p>
    <w:p w14:paraId="46BF0033" w14:textId="77777777" w:rsidR="00B94895" w:rsidRPr="00C803AA" w:rsidRDefault="00B94895" w:rsidP="006F2862">
      <w:pPr>
        <w:rPr>
          <w:rFonts w:eastAsia="Times New Roman" w:cs="Arial"/>
          <w:b/>
          <w:sz w:val="24"/>
          <w:szCs w:val="24"/>
          <w:lang w:eastAsia="pl-PL"/>
        </w:rPr>
      </w:pPr>
    </w:p>
    <w:p w14:paraId="093AE4B7" w14:textId="77777777" w:rsidR="00B94895" w:rsidRPr="00C803AA" w:rsidRDefault="00B94895" w:rsidP="006F2862">
      <w:pPr>
        <w:rPr>
          <w:rFonts w:eastAsia="Times New Roman" w:cs="Arial"/>
          <w:b/>
          <w:sz w:val="24"/>
          <w:szCs w:val="24"/>
          <w:lang w:eastAsia="pl-PL"/>
        </w:rPr>
      </w:pPr>
    </w:p>
    <w:p w14:paraId="42F2AF8C" w14:textId="77777777" w:rsidR="00B94895" w:rsidRPr="00C803AA" w:rsidRDefault="00B94895" w:rsidP="006F2862">
      <w:pPr>
        <w:rPr>
          <w:rFonts w:eastAsia="Times New Roman" w:cs="Arial"/>
          <w:b/>
          <w:sz w:val="24"/>
          <w:szCs w:val="24"/>
          <w:lang w:eastAsia="pl-PL"/>
        </w:rPr>
      </w:pPr>
    </w:p>
    <w:p w14:paraId="47F8B797" w14:textId="77777777" w:rsidR="00B94895" w:rsidRPr="00C803AA" w:rsidRDefault="00B94895" w:rsidP="006F2862">
      <w:pPr>
        <w:rPr>
          <w:rFonts w:eastAsia="Times New Roman" w:cs="Arial"/>
          <w:b/>
          <w:sz w:val="24"/>
          <w:szCs w:val="24"/>
          <w:lang w:eastAsia="pl-PL"/>
        </w:rPr>
      </w:pPr>
    </w:p>
    <w:p w14:paraId="62E8DD99" w14:textId="77777777" w:rsidR="00B94895" w:rsidRPr="00C803AA" w:rsidRDefault="00B94895" w:rsidP="006F2862">
      <w:pPr>
        <w:rPr>
          <w:rFonts w:eastAsia="Times New Roman" w:cs="Arial"/>
          <w:b/>
          <w:sz w:val="24"/>
          <w:szCs w:val="24"/>
          <w:lang w:eastAsia="pl-PL"/>
        </w:rPr>
      </w:pPr>
    </w:p>
    <w:p w14:paraId="3E5CC8A1" w14:textId="77777777" w:rsidR="00B94895" w:rsidRPr="00C803AA" w:rsidRDefault="00B94895" w:rsidP="006F2862">
      <w:pPr>
        <w:rPr>
          <w:rFonts w:eastAsia="Times New Roman" w:cs="Arial"/>
          <w:b/>
          <w:sz w:val="24"/>
          <w:szCs w:val="24"/>
          <w:lang w:eastAsia="pl-PL"/>
        </w:rPr>
      </w:pPr>
    </w:p>
    <w:p w14:paraId="16C5741C" w14:textId="1A8A1538" w:rsidR="006F2862" w:rsidRPr="00C803AA" w:rsidRDefault="006F2862" w:rsidP="006F2862">
      <w:pPr>
        <w:rPr>
          <w:rFonts w:eastAsia="Times New Roman" w:cs="Arial"/>
          <w:b/>
          <w:sz w:val="24"/>
          <w:szCs w:val="24"/>
          <w:lang w:eastAsia="pl-PL"/>
        </w:rPr>
      </w:pPr>
      <w:r w:rsidRPr="00C803AA">
        <w:rPr>
          <w:rFonts w:eastAsia="Times New Roman" w:cs="Arial"/>
          <w:b/>
          <w:sz w:val="24"/>
          <w:szCs w:val="24"/>
          <w:lang w:eastAsia="pl-PL"/>
        </w:rPr>
        <w:t>Pozostałe wyniki działania straży w roku 2023 w porównaniu do roku 2022 i 2021</w:t>
      </w:r>
    </w:p>
    <w:p w14:paraId="300405C1" w14:textId="77777777" w:rsidR="006F2862" w:rsidRPr="00C803AA" w:rsidRDefault="006F2862" w:rsidP="006F2862">
      <w:pPr>
        <w:rPr>
          <w:rFonts w:ascii="Open Sans" w:eastAsia="Times New Roman" w:hAnsi="Open Sans" w:cs="Open Sans"/>
          <w:b/>
          <w:lang w:eastAsia="pl-PL"/>
        </w:rPr>
      </w:pPr>
    </w:p>
    <w:tbl>
      <w:tblPr>
        <w:tblpPr w:leftFromText="141" w:rightFromText="141" w:vertAnchor="text" w:tblpY="1"/>
        <w:tblOverlap w:val="never"/>
        <w:tblW w:w="9346" w:type="dxa"/>
        <w:tblCellMar>
          <w:left w:w="70" w:type="dxa"/>
          <w:right w:w="70" w:type="dxa"/>
        </w:tblCellMar>
        <w:tblLook w:val="04A0" w:firstRow="1" w:lastRow="0" w:firstColumn="1" w:lastColumn="0" w:noHBand="0" w:noVBand="1"/>
      </w:tblPr>
      <w:tblGrid>
        <w:gridCol w:w="532"/>
        <w:gridCol w:w="5270"/>
        <w:gridCol w:w="1418"/>
        <w:gridCol w:w="1134"/>
        <w:gridCol w:w="992"/>
      </w:tblGrid>
      <w:tr w:rsidR="006F2862" w:rsidRPr="00C803AA" w14:paraId="08426A67" w14:textId="77777777" w:rsidTr="00B94895">
        <w:trPr>
          <w:trHeight w:val="499"/>
          <w:tblHeader/>
        </w:trPr>
        <w:tc>
          <w:tcPr>
            <w:tcW w:w="532"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14:paraId="255D7DB4" w14:textId="77777777" w:rsidR="006F2862" w:rsidRPr="00C803AA" w:rsidRDefault="006F2862" w:rsidP="006F2862">
            <w:pPr>
              <w:spacing w:line="240" w:lineRule="auto"/>
              <w:rPr>
                <w:rFonts w:eastAsia="Times New Roman" w:cs="Arial"/>
                <w:b/>
                <w:sz w:val="20"/>
                <w:szCs w:val="20"/>
                <w:lang w:eastAsia="pl-PL"/>
              </w:rPr>
            </w:pPr>
            <w:r w:rsidRPr="00C803AA">
              <w:rPr>
                <w:rFonts w:eastAsia="Times New Roman" w:cs="Arial"/>
                <w:b/>
                <w:sz w:val="20"/>
                <w:szCs w:val="20"/>
                <w:lang w:eastAsia="pl-PL"/>
              </w:rPr>
              <w:t> Lp.</w:t>
            </w:r>
          </w:p>
        </w:tc>
        <w:tc>
          <w:tcPr>
            <w:tcW w:w="5270"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7E1CD14C" w14:textId="77777777" w:rsidR="006F2862" w:rsidRPr="00C803AA" w:rsidRDefault="006F2862" w:rsidP="00B94895">
            <w:pPr>
              <w:spacing w:line="240" w:lineRule="auto"/>
              <w:jc w:val="center"/>
              <w:rPr>
                <w:rFonts w:eastAsia="Times New Roman" w:cs="Arial"/>
                <w:b/>
                <w:bCs/>
                <w:sz w:val="20"/>
                <w:szCs w:val="20"/>
                <w:lang w:eastAsia="pl-PL"/>
              </w:rPr>
            </w:pPr>
            <w:r w:rsidRPr="00C803AA">
              <w:rPr>
                <w:rFonts w:eastAsia="Times New Roman" w:cs="Arial"/>
                <w:b/>
                <w:bCs/>
                <w:sz w:val="20"/>
                <w:szCs w:val="20"/>
                <w:lang w:eastAsia="pl-PL"/>
              </w:rPr>
              <w:t>Pozostałe wyniki działania</w:t>
            </w:r>
          </w:p>
          <w:p w14:paraId="32963A09" w14:textId="77777777" w:rsidR="006F2862" w:rsidRPr="00C803AA" w:rsidRDefault="006F2862" w:rsidP="00B94895">
            <w:pPr>
              <w:spacing w:line="240" w:lineRule="auto"/>
              <w:jc w:val="center"/>
              <w:rPr>
                <w:rFonts w:eastAsia="Times New Roman" w:cs="Arial"/>
                <w:b/>
                <w:bCs/>
                <w:sz w:val="20"/>
                <w:szCs w:val="20"/>
                <w:lang w:eastAsia="pl-PL"/>
              </w:rPr>
            </w:pPr>
          </w:p>
        </w:tc>
        <w:tc>
          <w:tcPr>
            <w:tcW w:w="1418"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14:paraId="483D34A0" w14:textId="77777777" w:rsidR="006F2862" w:rsidRPr="00C803AA" w:rsidRDefault="006F2862" w:rsidP="00F467F7">
            <w:pPr>
              <w:spacing w:line="240" w:lineRule="auto"/>
              <w:jc w:val="center"/>
              <w:rPr>
                <w:rFonts w:eastAsia="Times New Roman" w:cs="Arial"/>
                <w:b/>
                <w:bCs/>
                <w:sz w:val="20"/>
                <w:szCs w:val="20"/>
                <w:lang w:eastAsia="pl-PL"/>
              </w:rPr>
            </w:pPr>
            <w:r w:rsidRPr="00C803AA">
              <w:rPr>
                <w:rFonts w:eastAsia="Times New Roman" w:cs="Arial"/>
                <w:b/>
                <w:bCs/>
                <w:sz w:val="20"/>
                <w:szCs w:val="20"/>
                <w:lang w:eastAsia="pl-PL"/>
              </w:rPr>
              <w:t>2023</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21567BEA" w14:textId="77777777" w:rsidR="006F2862" w:rsidRPr="00C803AA" w:rsidRDefault="006F2862" w:rsidP="00F467F7">
            <w:pPr>
              <w:spacing w:line="240" w:lineRule="auto"/>
              <w:jc w:val="center"/>
              <w:rPr>
                <w:rFonts w:eastAsia="Times New Roman" w:cs="Arial"/>
                <w:b/>
                <w:bCs/>
                <w:sz w:val="20"/>
                <w:szCs w:val="20"/>
                <w:lang w:eastAsia="pl-PL"/>
              </w:rPr>
            </w:pPr>
            <w:r w:rsidRPr="00C803AA">
              <w:rPr>
                <w:rFonts w:eastAsia="Times New Roman" w:cs="Arial"/>
                <w:b/>
                <w:bCs/>
                <w:sz w:val="20"/>
                <w:szCs w:val="20"/>
                <w:lang w:eastAsia="pl-PL"/>
              </w:rPr>
              <w:t>2022</w:t>
            </w:r>
          </w:p>
        </w:tc>
        <w:tc>
          <w:tcPr>
            <w:tcW w:w="992"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6071C93F" w14:textId="77777777" w:rsidR="006F2862" w:rsidRPr="00C803AA" w:rsidRDefault="006F2862" w:rsidP="00F467F7">
            <w:pPr>
              <w:spacing w:line="240" w:lineRule="auto"/>
              <w:jc w:val="center"/>
              <w:rPr>
                <w:rFonts w:eastAsia="Times New Roman" w:cs="Arial"/>
                <w:b/>
                <w:bCs/>
                <w:sz w:val="20"/>
                <w:szCs w:val="20"/>
                <w:lang w:eastAsia="pl-PL"/>
              </w:rPr>
            </w:pPr>
            <w:r w:rsidRPr="00C803AA">
              <w:rPr>
                <w:rFonts w:eastAsia="Times New Roman" w:cs="Arial"/>
                <w:b/>
                <w:bCs/>
                <w:sz w:val="20"/>
                <w:szCs w:val="20"/>
                <w:lang w:eastAsia="pl-PL"/>
              </w:rPr>
              <w:t>2021</w:t>
            </w:r>
          </w:p>
        </w:tc>
      </w:tr>
      <w:tr w:rsidR="006F2862" w:rsidRPr="00C803AA" w14:paraId="1110CBE6" w14:textId="77777777" w:rsidTr="00F467F7">
        <w:trPr>
          <w:trHeight w:val="267"/>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76F8B633" w14:textId="5B2317C0" w:rsidR="006F2862" w:rsidRPr="00C803AA" w:rsidRDefault="006F2862" w:rsidP="006F2862">
            <w:pPr>
              <w:spacing w:line="240" w:lineRule="auto"/>
              <w:jc w:val="center"/>
              <w:rPr>
                <w:rFonts w:eastAsia="Times New Roman" w:cs="Arial"/>
                <w:sz w:val="20"/>
                <w:szCs w:val="20"/>
                <w:lang w:eastAsia="pl-PL"/>
              </w:rPr>
            </w:pPr>
            <w:r w:rsidRPr="00C803AA">
              <w:rPr>
                <w:rFonts w:eastAsia="Times New Roman" w:cs="Arial"/>
                <w:sz w:val="20"/>
                <w:szCs w:val="20"/>
                <w:lang w:eastAsia="pl-PL"/>
              </w:rPr>
              <w:t>1</w:t>
            </w:r>
            <w:r w:rsidR="00F467F7" w:rsidRPr="00C803AA">
              <w:rPr>
                <w:rFonts w:eastAsia="Times New Roman" w:cs="Arial"/>
                <w:sz w:val="20"/>
                <w:szCs w:val="20"/>
                <w:lang w:eastAsia="pl-PL"/>
              </w:rPr>
              <w:t>.</w:t>
            </w:r>
          </w:p>
        </w:tc>
        <w:tc>
          <w:tcPr>
            <w:tcW w:w="5270" w:type="dxa"/>
            <w:tcBorders>
              <w:top w:val="single" w:sz="8" w:space="0" w:color="auto"/>
              <w:left w:val="nil"/>
              <w:bottom w:val="single" w:sz="8" w:space="0" w:color="auto"/>
              <w:right w:val="single" w:sz="8" w:space="0" w:color="auto"/>
            </w:tcBorders>
            <w:shd w:val="clear" w:color="auto" w:fill="auto"/>
            <w:vAlign w:val="center"/>
            <w:hideMark/>
          </w:tcPr>
          <w:p w14:paraId="522FA27E" w14:textId="2B8D44FB" w:rsidR="006F2862" w:rsidRPr="00C803AA" w:rsidRDefault="006F2862" w:rsidP="006F2862">
            <w:pPr>
              <w:spacing w:line="240" w:lineRule="auto"/>
              <w:rPr>
                <w:rFonts w:eastAsia="Times New Roman" w:cs="Arial"/>
                <w:sz w:val="20"/>
                <w:szCs w:val="20"/>
                <w:lang w:eastAsia="pl-PL"/>
              </w:rPr>
            </w:pPr>
            <w:r w:rsidRPr="00C803AA">
              <w:rPr>
                <w:rFonts w:eastAsia="Times New Roman" w:cs="Arial"/>
                <w:sz w:val="20"/>
                <w:szCs w:val="20"/>
                <w:lang w:eastAsia="pl-PL"/>
              </w:rPr>
              <w:t>Pojazdy unieruchomione przez zastosowanie urządzenia do blokowania kół</w:t>
            </w:r>
          </w:p>
        </w:tc>
        <w:tc>
          <w:tcPr>
            <w:tcW w:w="1418" w:type="dxa"/>
            <w:tcBorders>
              <w:top w:val="nil"/>
              <w:left w:val="nil"/>
              <w:bottom w:val="single" w:sz="8" w:space="0" w:color="auto"/>
              <w:right w:val="single" w:sz="8" w:space="0" w:color="auto"/>
            </w:tcBorders>
            <w:shd w:val="clear" w:color="auto" w:fill="F2F2F2" w:themeFill="background1" w:themeFillShade="F2"/>
            <w:noWrap/>
            <w:vAlign w:val="center"/>
          </w:tcPr>
          <w:p w14:paraId="08799AC9" w14:textId="77777777" w:rsidR="006F2862" w:rsidRPr="00C803AA" w:rsidRDefault="006F2862" w:rsidP="00F467F7">
            <w:pPr>
              <w:spacing w:line="240" w:lineRule="auto"/>
              <w:ind w:right="113"/>
              <w:jc w:val="center"/>
              <w:rPr>
                <w:rFonts w:eastAsia="Times New Roman" w:cs="Arial"/>
                <w:b/>
                <w:sz w:val="20"/>
                <w:szCs w:val="20"/>
                <w:lang w:eastAsia="pl-PL"/>
              </w:rPr>
            </w:pPr>
            <w:r w:rsidRPr="00C803AA">
              <w:rPr>
                <w:rFonts w:eastAsia="Times New Roman" w:cs="Arial"/>
                <w:b/>
                <w:sz w:val="20"/>
                <w:szCs w:val="20"/>
                <w:lang w:eastAsia="pl-PL"/>
              </w:rPr>
              <w:t>0</w:t>
            </w:r>
          </w:p>
        </w:tc>
        <w:tc>
          <w:tcPr>
            <w:tcW w:w="1134" w:type="dxa"/>
            <w:tcBorders>
              <w:top w:val="nil"/>
              <w:left w:val="nil"/>
              <w:bottom w:val="single" w:sz="8" w:space="0" w:color="auto"/>
              <w:right w:val="single" w:sz="8" w:space="0" w:color="auto"/>
            </w:tcBorders>
            <w:vAlign w:val="center"/>
          </w:tcPr>
          <w:p w14:paraId="2ADD789A" w14:textId="77777777" w:rsidR="006F2862" w:rsidRPr="00C803AA" w:rsidRDefault="006F2862" w:rsidP="00F467F7">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1</w:t>
            </w:r>
          </w:p>
        </w:tc>
        <w:tc>
          <w:tcPr>
            <w:tcW w:w="992" w:type="dxa"/>
            <w:tcBorders>
              <w:top w:val="nil"/>
              <w:left w:val="nil"/>
              <w:bottom w:val="single" w:sz="8" w:space="0" w:color="auto"/>
              <w:right w:val="single" w:sz="8" w:space="0" w:color="auto"/>
            </w:tcBorders>
            <w:vAlign w:val="center"/>
          </w:tcPr>
          <w:p w14:paraId="7A43AB55" w14:textId="77777777" w:rsidR="006F2862" w:rsidRPr="00C803AA" w:rsidRDefault="006F2862" w:rsidP="00F467F7">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2</w:t>
            </w:r>
          </w:p>
        </w:tc>
      </w:tr>
      <w:tr w:rsidR="006F2862" w:rsidRPr="00C803AA" w14:paraId="01978EE6" w14:textId="77777777" w:rsidTr="00F467F7">
        <w:trPr>
          <w:trHeight w:val="257"/>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4C6AFF4F" w14:textId="6C52F484" w:rsidR="006F2862" w:rsidRPr="00C803AA" w:rsidRDefault="006F2862" w:rsidP="006F2862">
            <w:pPr>
              <w:spacing w:line="240" w:lineRule="auto"/>
              <w:jc w:val="center"/>
              <w:rPr>
                <w:rFonts w:eastAsia="Times New Roman" w:cs="Arial"/>
                <w:sz w:val="20"/>
                <w:szCs w:val="20"/>
                <w:lang w:eastAsia="pl-PL"/>
              </w:rPr>
            </w:pPr>
            <w:r w:rsidRPr="00C803AA">
              <w:rPr>
                <w:rFonts w:eastAsia="Times New Roman" w:cs="Arial"/>
                <w:sz w:val="20"/>
                <w:szCs w:val="20"/>
                <w:lang w:eastAsia="pl-PL"/>
              </w:rPr>
              <w:t>2</w:t>
            </w:r>
            <w:r w:rsidR="00F467F7" w:rsidRPr="00C803AA">
              <w:rPr>
                <w:rFonts w:eastAsia="Times New Roman" w:cs="Arial"/>
                <w:sz w:val="20"/>
                <w:szCs w:val="20"/>
                <w:lang w:eastAsia="pl-PL"/>
              </w:rPr>
              <w:t>.</w:t>
            </w:r>
          </w:p>
        </w:tc>
        <w:tc>
          <w:tcPr>
            <w:tcW w:w="5270" w:type="dxa"/>
            <w:tcBorders>
              <w:top w:val="single" w:sz="8" w:space="0" w:color="auto"/>
              <w:left w:val="nil"/>
              <w:bottom w:val="single" w:sz="8" w:space="0" w:color="auto"/>
              <w:right w:val="single" w:sz="8" w:space="0" w:color="auto"/>
            </w:tcBorders>
            <w:shd w:val="clear" w:color="auto" w:fill="auto"/>
            <w:vAlign w:val="center"/>
            <w:hideMark/>
          </w:tcPr>
          <w:p w14:paraId="5EA3AE1A" w14:textId="659C210E" w:rsidR="006F2862" w:rsidRPr="00C803AA" w:rsidRDefault="006F2862" w:rsidP="006F2862">
            <w:pPr>
              <w:rPr>
                <w:rFonts w:eastAsia="Times New Roman" w:cs="Arial"/>
                <w:sz w:val="20"/>
                <w:szCs w:val="20"/>
                <w:lang w:eastAsia="pl-PL"/>
              </w:rPr>
            </w:pPr>
            <w:r w:rsidRPr="00C803AA">
              <w:rPr>
                <w:rFonts w:eastAsia="Times New Roman" w:cs="Arial"/>
                <w:sz w:val="20"/>
                <w:szCs w:val="20"/>
                <w:lang w:eastAsia="pl-PL"/>
              </w:rPr>
              <w:t>Wydane dyspozycje usunięcia pojazdów, w tym:</w:t>
            </w:r>
          </w:p>
        </w:tc>
        <w:tc>
          <w:tcPr>
            <w:tcW w:w="1418" w:type="dxa"/>
            <w:tcBorders>
              <w:top w:val="nil"/>
              <w:left w:val="nil"/>
              <w:bottom w:val="single" w:sz="8" w:space="0" w:color="auto"/>
              <w:right w:val="single" w:sz="8" w:space="0" w:color="auto"/>
            </w:tcBorders>
            <w:shd w:val="clear" w:color="auto" w:fill="F2F2F2" w:themeFill="background1" w:themeFillShade="F2"/>
            <w:noWrap/>
            <w:vAlign w:val="center"/>
          </w:tcPr>
          <w:p w14:paraId="485B0758" w14:textId="77777777" w:rsidR="006F2862" w:rsidRPr="00C803AA" w:rsidRDefault="006F2862" w:rsidP="00F467F7">
            <w:pPr>
              <w:spacing w:line="240" w:lineRule="auto"/>
              <w:ind w:right="113"/>
              <w:jc w:val="center"/>
              <w:rPr>
                <w:rFonts w:eastAsia="Times New Roman" w:cs="Arial"/>
                <w:b/>
                <w:sz w:val="20"/>
                <w:szCs w:val="20"/>
                <w:lang w:eastAsia="pl-PL"/>
              </w:rPr>
            </w:pPr>
            <w:r w:rsidRPr="00C803AA">
              <w:rPr>
                <w:rFonts w:eastAsia="Times New Roman" w:cs="Arial"/>
                <w:b/>
                <w:sz w:val="20"/>
                <w:szCs w:val="20"/>
                <w:lang w:eastAsia="pl-PL"/>
              </w:rPr>
              <w:t>397</w:t>
            </w:r>
          </w:p>
        </w:tc>
        <w:tc>
          <w:tcPr>
            <w:tcW w:w="1134" w:type="dxa"/>
            <w:tcBorders>
              <w:top w:val="nil"/>
              <w:left w:val="nil"/>
              <w:bottom w:val="single" w:sz="8" w:space="0" w:color="auto"/>
              <w:right w:val="single" w:sz="8" w:space="0" w:color="auto"/>
            </w:tcBorders>
            <w:vAlign w:val="center"/>
          </w:tcPr>
          <w:p w14:paraId="67358406" w14:textId="77777777" w:rsidR="006F2862" w:rsidRPr="00C803AA" w:rsidRDefault="006F2862" w:rsidP="00F467F7">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570</w:t>
            </w:r>
          </w:p>
        </w:tc>
        <w:tc>
          <w:tcPr>
            <w:tcW w:w="992" w:type="dxa"/>
            <w:tcBorders>
              <w:top w:val="nil"/>
              <w:left w:val="nil"/>
              <w:bottom w:val="single" w:sz="8" w:space="0" w:color="auto"/>
              <w:right w:val="single" w:sz="8" w:space="0" w:color="auto"/>
            </w:tcBorders>
            <w:vAlign w:val="center"/>
          </w:tcPr>
          <w:p w14:paraId="0B16B7D8" w14:textId="77777777" w:rsidR="006F2862" w:rsidRPr="00C803AA" w:rsidRDefault="006F2862" w:rsidP="00F467F7">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505</w:t>
            </w:r>
          </w:p>
        </w:tc>
      </w:tr>
      <w:tr w:rsidR="006F2862" w:rsidRPr="00C803AA" w14:paraId="4705D88E" w14:textId="77777777" w:rsidTr="00F467F7">
        <w:trPr>
          <w:trHeight w:val="261"/>
        </w:trPr>
        <w:tc>
          <w:tcPr>
            <w:tcW w:w="532"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2E51AE3A" w14:textId="77777777" w:rsidR="006F2862" w:rsidRPr="00C803AA" w:rsidRDefault="006F2862" w:rsidP="006F2862">
            <w:pPr>
              <w:spacing w:line="240" w:lineRule="auto"/>
              <w:jc w:val="center"/>
              <w:rPr>
                <w:rFonts w:eastAsia="Times New Roman" w:cs="Arial"/>
                <w:sz w:val="20"/>
                <w:szCs w:val="20"/>
                <w:lang w:eastAsia="pl-PL"/>
              </w:rPr>
            </w:pPr>
          </w:p>
        </w:tc>
        <w:tc>
          <w:tcPr>
            <w:tcW w:w="5270" w:type="dxa"/>
            <w:tcBorders>
              <w:top w:val="single" w:sz="8" w:space="0" w:color="auto"/>
              <w:left w:val="nil"/>
              <w:bottom w:val="single" w:sz="4" w:space="0" w:color="auto"/>
              <w:right w:val="single" w:sz="8" w:space="0" w:color="000000"/>
            </w:tcBorders>
            <w:shd w:val="clear" w:color="auto" w:fill="auto"/>
            <w:vAlign w:val="center"/>
            <w:hideMark/>
          </w:tcPr>
          <w:p w14:paraId="0E95A20B" w14:textId="77777777" w:rsidR="006F2862" w:rsidRPr="00C803AA" w:rsidRDefault="006F2862" w:rsidP="006F2862">
            <w:pPr>
              <w:rPr>
                <w:rFonts w:eastAsia="Times New Roman" w:cs="Arial"/>
                <w:sz w:val="20"/>
                <w:szCs w:val="20"/>
                <w:lang w:eastAsia="pl-PL"/>
              </w:rPr>
            </w:pPr>
            <w:r w:rsidRPr="00C803AA">
              <w:rPr>
                <w:rFonts w:eastAsia="Times New Roman" w:cs="Arial"/>
                <w:sz w:val="20"/>
                <w:szCs w:val="20"/>
                <w:lang w:eastAsia="pl-PL"/>
              </w:rPr>
              <w:t>a) na podstawie art. 50a ustawy z dnia 20 czerwca 1997r. – Prawo o ruchu drogowym</w:t>
            </w:r>
          </w:p>
        </w:tc>
        <w:tc>
          <w:tcPr>
            <w:tcW w:w="1418" w:type="dxa"/>
            <w:tcBorders>
              <w:top w:val="nil"/>
              <w:left w:val="nil"/>
              <w:bottom w:val="single" w:sz="4" w:space="0" w:color="auto"/>
              <w:right w:val="single" w:sz="8" w:space="0" w:color="auto"/>
            </w:tcBorders>
            <w:shd w:val="clear" w:color="auto" w:fill="F2F2F2" w:themeFill="background1" w:themeFillShade="F2"/>
            <w:noWrap/>
            <w:vAlign w:val="center"/>
          </w:tcPr>
          <w:p w14:paraId="1D763D1A" w14:textId="77777777" w:rsidR="006F2862" w:rsidRPr="00C803AA" w:rsidRDefault="006F2862" w:rsidP="00F467F7">
            <w:pPr>
              <w:spacing w:line="240" w:lineRule="auto"/>
              <w:ind w:right="113"/>
              <w:jc w:val="center"/>
              <w:rPr>
                <w:rFonts w:eastAsia="Times New Roman" w:cs="Arial"/>
                <w:b/>
                <w:sz w:val="20"/>
                <w:szCs w:val="20"/>
                <w:lang w:eastAsia="pl-PL"/>
              </w:rPr>
            </w:pPr>
            <w:r w:rsidRPr="00C803AA">
              <w:rPr>
                <w:rFonts w:eastAsia="Times New Roman" w:cs="Arial"/>
                <w:b/>
                <w:sz w:val="20"/>
                <w:szCs w:val="20"/>
                <w:lang w:eastAsia="pl-PL"/>
              </w:rPr>
              <w:t>40</w:t>
            </w:r>
          </w:p>
        </w:tc>
        <w:tc>
          <w:tcPr>
            <w:tcW w:w="1134" w:type="dxa"/>
            <w:tcBorders>
              <w:top w:val="nil"/>
              <w:left w:val="nil"/>
              <w:bottom w:val="single" w:sz="4" w:space="0" w:color="auto"/>
              <w:right w:val="single" w:sz="8" w:space="0" w:color="auto"/>
            </w:tcBorders>
            <w:vAlign w:val="center"/>
          </w:tcPr>
          <w:p w14:paraId="5A4272D4" w14:textId="77777777" w:rsidR="006F2862" w:rsidRPr="00C803AA" w:rsidRDefault="006F2862" w:rsidP="00F467F7">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65</w:t>
            </w:r>
          </w:p>
        </w:tc>
        <w:tc>
          <w:tcPr>
            <w:tcW w:w="992" w:type="dxa"/>
            <w:tcBorders>
              <w:top w:val="nil"/>
              <w:left w:val="nil"/>
              <w:bottom w:val="single" w:sz="4" w:space="0" w:color="auto"/>
              <w:right w:val="single" w:sz="8" w:space="0" w:color="auto"/>
            </w:tcBorders>
            <w:vAlign w:val="center"/>
          </w:tcPr>
          <w:p w14:paraId="13E4AE77" w14:textId="77777777" w:rsidR="006F2862" w:rsidRPr="00C803AA" w:rsidRDefault="006F2862" w:rsidP="00F467F7">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70</w:t>
            </w:r>
          </w:p>
        </w:tc>
      </w:tr>
      <w:tr w:rsidR="006F2862" w:rsidRPr="00C803AA" w14:paraId="7EB4DC52" w14:textId="77777777" w:rsidTr="00F467F7">
        <w:trPr>
          <w:trHeight w:val="353"/>
        </w:trPr>
        <w:tc>
          <w:tcPr>
            <w:tcW w:w="532" w:type="dxa"/>
            <w:vMerge/>
            <w:tcBorders>
              <w:top w:val="nil"/>
              <w:left w:val="single" w:sz="8" w:space="0" w:color="auto"/>
              <w:bottom w:val="single" w:sz="8" w:space="0" w:color="000000"/>
              <w:right w:val="single" w:sz="8" w:space="0" w:color="auto"/>
            </w:tcBorders>
            <w:vAlign w:val="center"/>
            <w:hideMark/>
          </w:tcPr>
          <w:p w14:paraId="4651AACF" w14:textId="77777777" w:rsidR="006F2862" w:rsidRPr="00C803AA" w:rsidRDefault="006F2862" w:rsidP="006F2862">
            <w:pPr>
              <w:spacing w:line="240" w:lineRule="auto"/>
              <w:rPr>
                <w:rFonts w:eastAsia="Times New Roman" w:cs="Arial"/>
                <w:sz w:val="20"/>
                <w:szCs w:val="20"/>
                <w:lang w:eastAsia="pl-PL"/>
              </w:rPr>
            </w:pPr>
          </w:p>
        </w:tc>
        <w:tc>
          <w:tcPr>
            <w:tcW w:w="5270" w:type="dxa"/>
            <w:tcBorders>
              <w:top w:val="single" w:sz="4" w:space="0" w:color="auto"/>
              <w:left w:val="nil"/>
              <w:bottom w:val="single" w:sz="8" w:space="0" w:color="auto"/>
              <w:right w:val="single" w:sz="8" w:space="0" w:color="auto"/>
            </w:tcBorders>
            <w:shd w:val="clear" w:color="auto" w:fill="auto"/>
            <w:vAlign w:val="center"/>
            <w:hideMark/>
          </w:tcPr>
          <w:p w14:paraId="46129E44" w14:textId="77777777" w:rsidR="006F2862" w:rsidRPr="00C803AA" w:rsidRDefault="006F2862" w:rsidP="006F2862">
            <w:pPr>
              <w:rPr>
                <w:rFonts w:eastAsia="Times New Roman" w:cs="Arial"/>
                <w:sz w:val="20"/>
                <w:szCs w:val="20"/>
                <w:lang w:eastAsia="pl-PL"/>
              </w:rPr>
            </w:pPr>
            <w:r w:rsidRPr="00C803AA">
              <w:rPr>
                <w:rFonts w:eastAsia="Times New Roman" w:cs="Arial"/>
                <w:sz w:val="20"/>
                <w:szCs w:val="20"/>
                <w:lang w:eastAsia="pl-PL"/>
              </w:rPr>
              <w:t>b) na podstawie art. 130a ustawy z dnia 20 czerwca 1997r. – Prawo o ruchu drogowym</w:t>
            </w:r>
          </w:p>
        </w:tc>
        <w:tc>
          <w:tcPr>
            <w:tcW w:w="1418" w:type="dxa"/>
            <w:tcBorders>
              <w:top w:val="nil"/>
              <w:left w:val="nil"/>
              <w:bottom w:val="single" w:sz="8" w:space="0" w:color="auto"/>
              <w:right w:val="single" w:sz="8" w:space="0" w:color="auto"/>
            </w:tcBorders>
            <w:shd w:val="clear" w:color="auto" w:fill="F2F2F2" w:themeFill="background1" w:themeFillShade="F2"/>
            <w:noWrap/>
            <w:vAlign w:val="center"/>
          </w:tcPr>
          <w:p w14:paraId="534E7317" w14:textId="77777777" w:rsidR="006F2862" w:rsidRPr="00C803AA" w:rsidRDefault="006F2862" w:rsidP="00F467F7">
            <w:pPr>
              <w:spacing w:line="240" w:lineRule="auto"/>
              <w:ind w:right="113"/>
              <w:jc w:val="center"/>
              <w:rPr>
                <w:rFonts w:eastAsia="Times New Roman" w:cs="Arial"/>
                <w:b/>
                <w:sz w:val="20"/>
                <w:szCs w:val="20"/>
                <w:lang w:eastAsia="pl-PL"/>
              </w:rPr>
            </w:pPr>
            <w:r w:rsidRPr="00C803AA">
              <w:rPr>
                <w:rFonts w:eastAsia="Times New Roman" w:cs="Arial"/>
                <w:b/>
                <w:sz w:val="20"/>
                <w:szCs w:val="20"/>
                <w:lang w:eastAsia="pl-PL"/>
              </w:rPr>
              <w:t>357</w:t>
            </w:r>
          </w:p>
        </w:tc>
        <w:tc>
          <w:tcPr>
            <w:tcW w:w="1134" w:type="dxa"/>
            <w:tcBorders>
              <w:top w:val="nil"/>
              <w:left w:val="nil"/>
              <w:bottom w:val="single" w:sz="8" w:space="0" w:color="auto"/>
              <w:right w:val="single" w:sz="8" w:space="0" w:color="auto"/>
            </w:tcBorders>
            <w:vAlign w:val="center"/>
          </w:tcPr>
          <w:p w14:paraId="7B90994A" w14:textId="77777777" w:rsidR="006F2862" w:rsidRPr="00C803AA" w:rsidRDefault="006F2862" w:rsidP="00F467F7">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505</w:t>
            </w:r>
          </w:p>
        </w:tc>
        <w:tc>
          <w:tcPr>
            <w:tcW w:w="992" w:type="dxa"/>
            <w:tcBorders>
              <w:top w:val="nil"/>
              <w:left w:val="nil"/>
              <w:bottom w:val="single" w:sz="8" w:space="0" w:color="auto"/>
              <w:right w:val="single" w:sz="8" w:space="0" w:color="auto"/>
            </w:tcBorders>
            <w:vAlign w:val="center"/>
          </w:tcPr>
          <w:p w14:paraId="72E2B7DF" w14:textId="77777777" w:rsidR="006F2862" w:rsidRPr="00C803AA" w:rsidRDefault="006F2862" w:rsidP="00F467F7">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435</w:t>
            </w:r>
          </w:p>
        </w:tc>
      </w:tr>
      <w:tr w:rsidR="006F2862" w:rsidRPr="00C803AA" w14:paraId="125B995F" w14:textId="77777777" w:rsidTr="00F467F7">
        <w:trPr>
          <w:trHeight w:val="259"/>
        </w:trPr>
        <w:tc>
          <w:tcPr>
            <w:tcW w:w="532" w:type="dxa"/>
            <w:tcBorders>
              <w:top w:val="nil"/>
              <w:left w:val="single" w:sz="8" w:space="0" w:color="auto"/>
              <w:bottom w:val="single" w:sz="8" w:space="0" w:color="auto"/>
              <w:right w:val="single" w:sz="8" w:space="0" w:color="auto"/>
            </w:tcBorders>
            <w:shd w:val="clear" w:color="auto" w:fill="auto"/>
            <w:noWrap/>
            <w:textDirection w:val="btLr"/>
            <w:vAlign w:val="center"/>
            <w:hideMark/>
          </w:tcPr>
          <w:p w14:paraId="7B752ECC" w14:textId="77777777" w:rsidR="006F2862" w:rsidRPr="00C803AA" w:rsidRDefault="006F2862" w:rsidP="006F2862">
            <w:pPr>
              <w:spacing w:line="240" w:lineRule="auto"/>
              <w:jc w:val="center"/>
              <w:rPr>
                <w:rFonts w:eastAsia="Times New Roman" w:cs="Arial"/>
                <w:sz w:val="20"/>
                <w:szCs w:val="20"/>
                <w:lang w:eastAsia="pl-PL"/>
              </w:rPr>
            </w:pPr>
            <w:r w:rsidRPr="00C803AA">
              <w:rPr>
                <w:rFonts w:eastAsia="Times New Roman" w:cs="Arial"/>
                <w:sz w:val="20"/>
                <w:szCs w:val="20"/>
                <w:lang w:eastAsia="pl-PL"/>
              </w:rPr>
              <w:t> </w:t>
            </w:r>
          </w:p>
        </w:tc>
        <w:tc>
          <w:tcPr>
            <w:tcW w:w="5270" w:type="dxa"/>
            <w:tcBorders>
              <w:top w:val="single" w:sz="8" w:space="0" w:color="auto"/>
              <w:left w:val="nil"/>
              <w:bottom w:val="single" w:sz="8" w:space="0" w:color="auto"/>
              <w:right w:val="single" w:sz="8" w:space="0" w:color="000000"/>
            </w:tcBorders>
            <w:shd w:val="clear" w:color="auto" w:fill="auto"/>
            <w:vAlign w:val="center"/>
            <w:hideMark/>
          </w:tcPr>
          <w:p w14:paraId="31D5A1BF" w14:textId="31AD080E" w:rsidR="006F2862" w:rsidRPr="00C803AA" w:rsidRDefault="006F2862" w:rsidP="00F467F7">
            <w:pPr>
              <w:ind w:left="336" w:hanging="336"/>
              <w:rPr>
                <w:rFonts w:eastAsia="Times New Roman" w:cs="Arial"/>
                <w:sz w:val="20"/>
                <w:szCs w:val="20"/>
                <w:lang w:eastAsia="pl-PL"/>
              </w:rPr>
            </w:pPr>
            <w:r w:rsidRPr="00C803AA">
              <w:rPr>
                <w:rFonts w:eastAsia="Times New Roman" w:cs="Arial"/>
                <w:sz w:val="20"/>
                <w:szCs w:val="20"/>
                <w:lang w:eastAsia="pl-PL"/>
              </w:rPr>
              <w:t xml:space="preserve">  - pojazdy usunięte z drogi</w:t>
            </w:r>
          </w:p>
        </w:tc>
        <w:tc>
          <w:tcPr>
            <w:tcW w:w="1418" w:type="dxa"/>
            <w:tcBorders>
              <w:top w:val="nil"/>
              <w:left w:val="nil"/>
              <w:bottom w:val="single" w:sz="8" w:space="0" w:color="auto"/>
              <w:right w:val="single" w:sz="8" w:space="0" w:color="auto"/>
            </w:tcBorders>
            <w:shd w:val="clear" w:color="auto" w:fill="F2F2F2" w:themeFill="background1" w:themeFillShade="F2"/>
            <w:noWrap/>
            <w:vAlign w:val="center"/>
          </w:tcPr>
          <w:p w14:paraId="6BAAEFDB" w14:textId="77777777" w:rsidR="006F2862" w:rsidRPr="00C803AA" w:rsidRDefault="006F2862" w:rsidP="00F467F7">
            <w:pPr>
              <w:spacing w:line="240" w:lineRule="auto"/>
              <w:ind w:right="113"/>
              <w:jc w:val="center"/>
              <w:rPr>
                <w:rFonts w:eastAsia="Times New Roman" w:cs="Arial"/>
                <w:b/>
                <w:sz w:val="20"/>
                <w:szCs w:val="20"/>
                <w:lang w:eastAsia="pl-PL"/>
              </w:rPr>
            </w:pPr>
            <w:r w:rsidRPr="00C803AA">
              <w:rPr>
                <w:rFonts w:eastAsia="Times New Roman" w:cs="Arial"/>
                <w:b/>
                <w:sz w:val="20"/>
                <w:szCs w:val="20"/>
                <w:lang w:eastAsia="pl-PL"/>
              </w:rPr>
              <w:t>225</w:t>
            </w:r>
          </w:p>
        </w:tc>
        <w:tc>
          <w:tcPr>
            <w:tcW w:w="1134" w:type="dxa"/>
            <w:tcBorders>
              <w:top w:val="nil"/>
              <w:left w:val="nil"/>
              <w:bottom w:val="single" w:sz="8" w:space="0" w:color="auto"/>
              <w:right w:val="single" w:sz="8" w:space="0" w:color="auto"/>
            </w:tcBorders>
            <w:vAlign w:val="center"/>
          </w:tcPr>
          <w:p w14:paraId="17C08BBD" w14:textId="77777777" w:rsidR="006F2862" w:rsidRPr="00C803AA" w:rsidRDefault="006F2862" w:rsidP="00F467F7">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304</w:t>
            </w:r>
          </w:p>
        </w:tc>
        <w:tc>
          <w:tcPr>
            <w:tcW w:w="992" w:type="dxa"/>
            <w:tcBorders>
              <w:top w:val="nil"/>
              <w:left w:val="nil"/>
              <w:bottom w:val="single" w:sz="8" w:space="0" w:color="auto"/>
              <w:right w:val="single" w:sz="8" w:space="0" w:color="auto"/>
            </w:tcBorders>
            <w:vAlign w:val="center"/>
          </w:tcPr>
          <w:p w14:paraId="50BD89C8" w14:textId="77777777" w:rsidR="006F2862" w:rsidRPr="00C803AA" w:rsidRDefault="006F2862" w:rsidP="00F467F7">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321</w:t>
            </w:r>
          </w:p>
        </w:tc>
      </w:tr>
      <w:tr w:rsidR="006F2862" w:rsidRPr="00C803AA" w14:paraId="6FF6AD92" w14:textId="77777777" w:rsidTr="00F467F7">
        <w:trPr>
          <w:trHeight w:val="262"/>
        </w:trPr>
        <w:tc>
          <w:tcPr>
            <w:tcW w:w="532" w:type="dxa"/>
            <w:tcBorders>
              <w:top w:val="nil"/>
              <w:left w:val="single" w:sz="8" w:space="0" w:color="auto"/>
              <w:bottom w:val="single" w:sz="8" w:space="0" w:color="auto"/>
              <w:right w:val="single" w:sz="8" w:space="0" w:color="auto"/>
            </w:tcBorders>
            <w:shd w:val="clear" w:color="auto" w:fill="auto"/>
            <w:noWrap/>
            <w:textDirection w:val="btLr"/>
            <w:vAlign w:val="center"/>
            <w:hideMark/>
          </w:tcPr>
          <w:p w14:paraId="5F179193" w14:textId="77777777" w:rsidR="006F2862" w:rsidRPr="00C803AA" w:rsidRDefault="006F2862" w:rsidP="006F2862">
            <w:pPr>
              <w:spacing w:line="240" w:lineRule="auto"/>
              <w:jc w:val="center"/>
              <w:rPr>
                <w:rFonts w:eastAsia="Times New Roman" w:cs="Arial"/>
                <w:sz w:val="20"/>
                <w:szCs w:val="20"/>
                <w:lang w:eastAsia="pl-PL"/>
              </w:rPr>
            </w:pPr>
            <w:r w:rsidRPr="00C803AA">
              <w:rPr>
                <w:rFonts w:eastAsia="Times New Roman" w:cs="Arial"/>
                <w:sz w:val="20"/>
                <w:szCs w:val="20"/>
                <w:lang w:eastAsia="pl-PL"/>
              </w:rPr>
              <w:t> </w:t>
            </w:r>
          </w:p>
        </w:tc>
        <w:tc>
          <w:tcPr>
            <w:tcW w:w="5270" w:type="dxa"/>
            <w:tcBorders>
              <w:top w:val="single" w:sz="8" w:space="0" w:color="auto"/>
              <w:left w:val="nil"/>
              <w:bottom w:val="single" w:sz="8" w:space="0" w:color="auto"/>
              <w:right w:val="single" w:sz="8" w:space="0" w:color="000000"/>
            </w:tcBorders>
            <w:shd w:val="clear" w:color="auto" w:fill="auto"/>
            <w:vAlign w:val="center"/>
            <w:hideMark/>
          </w:tcPr>
          <w:p w14:paraId="263899DB" w14:textId="77777777" w:rsidR="006F2862" w:rsidRPr="00C803AA" w:rsidRDefault="006F2862" w:rsidP="006F2862">
            <w:pPr>
              <w:rPr>
                <w:rFonts w:eastAsia="Times New Roman" w:cs="Arial"/>
                <w:sz w:val="20"/>
                <w:szCs w:val="20"/>
                <w:lang w:eastAsia="pl-PL"/>
              </w:rPr>
            </w:pPr>
            <w:r w:rsidRPr="00C803AA">
              <w:rPr>
                <w:rFonts w:eastAsia="Times New Roman" w:cs="Arial"/>
                <w:sz w:val="20"/>
                <w:szCs w:val="20"/>
                <w:lang w:eastAsia="pl-PL"/>
              </w:rPr>
              <w:t xml:space="preserve">  - zastosowanie procedury wynikającej z art. 130a ust. 2a</w:t>
            </w:r>
          </w:p>
        </w:tc>
        <w:tc>
          <w:tcPr>
            <w:tcW w:w="1418" w:type="dxa"/>
            <w:tcBorders>
              <w:top w:val="nil"/>
              <w:left w:val="nil"/>
              <w:bottom w:val="single" w:sz="8" w:space="0" w:color="auto"/>
              <w:right w:val="single" w:sz="8" w:space="0" w:color="auto"/>
            </w:tcBorders>
            <w:shd w:val="clear" w:color="auto" w:fill="F2F2F2" w:themeFill="background1" w:themeFillShade="F2"/>
            <w:noWrap/>
            <w:vAlign w:val="center"/>
          </w:tcPr>
          <w:p w14:paraId="64733E26" w14:textId="77777777" w:rsidR="006F2862" w:rsidRPr="00C803AA" w:rsidRDefault="006F2862" w:rsidP="00F467F7">
            <w:pPr>
              <w:spacing w:line="240" w:lineRule="auto"/>
              <w:ind w:right="113"/>
              <w:jc w:val="center"/>
              <w:rPr>
                <w:rFonts w:eastAsia="Times New Roman" w:cs="Arial"/>
                <w:b/>
                <w:sz w:val="20"/>
                <w:szCs w:val="20"/>
                <w:lang w:eastAsia="pl-PL"/>
              </w:rPr>
            </w:pPr>
            <w:r w:rsidRPr="00C803AA">
              <w:rPr>
                <w:rFonts w:eastAsia="Times New Roman" w:cs="Arial"/>
                <w:b/>
                <w:sz w:val="20"/>
                <w:szCs w:val="20"/>
                <w:lang w:eastAsia="pl-PL"/>
              </w:rPr>
              <w:t>132</w:t>
            </w:r>
          </w:p>
        </w:tc>
        <w:tc>
          <w:tcPr>
            <w:tcW w:w="1134" w:type="dxa"/>
            <w:tcBorders>
              <w:top w:val="nil"/>
              <w:left w:val="nil"/>
              <w:bottom w:val="single" w:sz="8" w:space="0" w:color="auto"/>
              <w:right w:val="single" w:sz="8" w:space="0" w:color="auto"/>
            </w:tcBorders>
            <w:vAlign w:val="center"/>
          </w:tcPr>
          <w:p w14:paraId="34241E9B" w14:textId="77777777" w:rsidR="006F2862" w:rsidRPr="00C803AA" w:rsidRDefault="006F2862" w:rsidP="00F467F7">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201</w:t>
            </w:r>
          </w:p>
        </w:tc>
        <w:tc>
          <w:tcPr>
            <w:tcW w:w="992" w:type="dxa"/>
            <w:tcBorders>
              <w:top w:val="nil"/>
              <w:left w:val="nil"/>
              <w:bottom w:val="single" w:sz="8" w:space="0" w:color="auto"/>
              <w:right w:val="single" w:sz="8" w:space="0" w:color="auto"/>
            </w:tcBorders>
            <w:vAlign w:val="center"/>
          </w:tcPr>
          <w:p w14:paraId="2EB1A43E" w14:textId="561ABF20" w:rsidR="006F2862" w:rsidRPr="00C803AA" w:rsidRDefault="006F2862" w:rsidP="00F467F7">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114</w:t>
            </w:r>
          </w:p>
        </w:tc>
      </w:tr>
      <w:tr w:rsidR="006F2862" w:rsidRPr="00C803AA" w14:paraId="178D4100" w14:textId="77777777" w:rsidTr="00F467F7">
        <w:trPr>
          <w:trHeight w:val="267"/>
        </w:trPr>
        <w:tc>
          <w:tcPr>
            <w:tcW w:w="53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56DAC14" w14:textId="457B6F01" w:rsidR="006F2862" w:rsidRPr="00C803AA" w:rsidRDefault="006F2862" w:rsidP="006F2862">
            <w:pPr>
              <w:spacing w:line="240" w:lineRule="auto"/>
              <w:jc w:val="center"/>
              <w:rPr>
                <w:rFonts w:eastAsia="Times New Roman" w:cs="Arial"/>
                <w:sz w:val="20"/>
                <w:szCs w:val="20"/>
                <w:lang w:eastAsia="pl-PL"/>
              </w:rPr>
            </w:pPr>
            <w:r w:rsidRPr="00C803AA">
              <w:rPr>
                <w:rFonts w:eastAsia="Times New Roman" w:cs="Arial"/>
                <w:sz w:val="20"/>
                <w:szCs w:val="20"/>
                <w:lang w:eastAsia="pl-PL"/>
              </w:rPr>
              <w:t>3</w:t>
            </w:r>
            <w:r w:rsidR="00F467F7" w:rsidRPr="00C803AA">
              <w:rPr>
                <w:rFonts w:eastAsia="Times New Roman" w:cs="Arial"/>
                <w:sz w:val="20"/>
                <w:szCs w:val="20"/>
                <w:lang w:eastAsia="pl-PL"/>
              </w:rPr>
              <w:t>.</w:t>
            </w:r>
          </w:p>
        </w:tc>
        <w:tc>
          <w:tcPr>
            <w:tcW w:w="5270" w:type="dxa"/>
            <w:tcBorders>
              <w:top w:val="single" w:sz="4" w:space="0" w:color="auto"/>
              <w:left w:val="nil"/>
              <w:bottom w:val="single" w:sz="8" w:space="0" w:color="auto"/>
              <w:right w:val="single" w:sz="8" w:space="0" w:color="auto"/>
            </w:tcBorders>
            <w:shd w:val="clear" w:color="auto" w:fill="auto"/>
            <w:noWrap/>
            <w:vAlign w:val="center"/>
            <w:hideMark/>
          </w:tcPr>
          <w:p w14:paraId="3BC71FF6" w14:textId="3ED8CFEB" w:rsidR="006F2862" w:rsidRPr="00C803AA" w:rsidRDefault="00F467F7" w:rsidP="006F2862">
            <w:pPr>
              <w:rPr>
                <w:rFonts w:eastAsia="Times New Roman" w:cs="Arial"/>
                <w:sz w:val="20"/>
                <w:szCs w:val="20"/>
                <w:lang w:eastAsia="pl-PL"/>
              </w:rPr>
            </w:pPr>
            <w:r w:rsidRPr="00C803AA">
              <w:rPr>
                <w:rFonts w:eastAsia="Times New Roman" w:cs="Arial"/>
                <w:sz w:val="20"/>
                <w:szCs w:val="20"/>
                <w:lang w:eastAsia="pl-PL"/>
              </w:rPr>
              <w:t>P</w:t>
            </w:r>
            <w:r w:rsidR="006F2862" w:rsidRPr="00C803AA">
              <w:rPr>
                <w:rFonts w:eastAsia="Times New Roman" w:cs="Arial"/>
                <w:sz w:val="20"/>
                <w:szCs w:val="20"/>
                <w:lang w:eastAsia="pl-PL"/>
              </w:rPr>
              <w:t>ojazdy odnalezione</w:t>
            </w:r>
          </w:p>
        </w:tc>
        <w:tc>
          <w:tcPr>
            <w:tcW w:w="1418" w:type="dxa"/>
            <w:tcBorders>
              <w:top w:val="single" w:sz="4" w:space="0" w:color="auto"/>
              <w:left w:val="nil"/>
              <w:bottom w:val="single" w:sz="8" w:space="0" w:color="auto"/>
              <w:right w:val="single" w:sz="8" w:space="0" w:color="auto"/>
            </w:tcBorders>
            <w:shd w:val="clear" w:color="auto" w:fill="F2F2F2" w:themeFill="background1" w:themeFillShade="F2"/>
            <w:noWrap/>
            <w:vAlign w:val="center"/>
          </w:tcPr>
          <w:p w14:paraId="6121EC45" w14:textId="77777777" w:rsidR="006F2862" w:rsidRPr="00C803AA" w:rsidRDefault="006F2862" w:rsidP="00F467F7">
            <w:pPr>
              <w:spacing w:line="240" w:lineRule="auto"/>
              <w:ind w:right="113"/>
              <w:jc w:val="center"/>
              <w:rPr>
                <w:rFonts w:eastAsia="Times New Roman" w:cs="Arial"/>
                <w:b/>
                <w:sz w:val="20"/>
                <w:szCs w:val="20"/>
                <w:lang w:eastAsia="pl-PL"/>
              </w:rPr>
            </w:pPr>
            <w:r w:rsidRPr="00C803AA">
              <w:rPr>
                <w:rFonts w:eastAsia="Times New Roman" w:cs="Arial"/>
                <w:b/>
                <w:sz w:val="20"/>
                <w:szCs w:val="20"/>
                <w:lang w:eastAsia="pl-PL"/>
              </w:rPr>
              <w:t>0</w:t>
            </w:r>
          </w:p>
        </w:tc>
        <w:tc>
          <w:tcPr>
            <w:tcW w:w="1134" w:type="dxa"/>
            <w:tcBorders>
              <w:top w:val="single" w:sz="4" w:space="0" w:color="auto"/>
              <w:left w:val="nil"/>
              <w:bottom w:val="single" w:sz="8" w:space="0" w:color="auto"/>
              <w:right w:val="single" w:sz="8" w:space="0" w:color="auto"/>
            </w:tcBorders>
            <w:vAlign w:val="center"/>
          </w:tcPr>
          <w:p w14:paraId="6D71ECFA" w14:textId="77777777" w:rsidR="006F2862" w:rsidRPr="00C803AA" w:rsidRDefault="006F2862" w:rsidP="00F467F7">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2</w:t>
            </w:r>
          </w:p>
        </w:tc>
        <w:tc>
          <w:tcPr>
            <w:tcW w:w="992" w:type="dxa"/>
            <w:tcBorders>
              <w:top w:val="single" w:sz="4" w:space="0" w:color="auto"/>
              <w:left w:val="nil"/>
              <w:bottom w:val="single" w:sz="8" w:space="0" w:color="auto"/>
              <w:right w:val="single" w:sz="8" w:space="0" w:color="auto"/>
            </w:tcBorders>
            <w:vAlign w:val="center"/>
          </w:tcPr>
          <w:p w14:paraId="469D31D3" w14:textId="77777777" w:rsidR="006F2862" w:rsidRPr="00C803AA" w:rsidRDefault="006F2862" w:rsidP="00F467F7">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0</w:t>
            </w:r>
          </w:p>
        </w:tc>
      </w:tr>
      <w:tr w:rsidR="006F2862" w:rsidRPr="00C803AA" w14:paraId="258DECCC" w14:textId="77777777" w:rsidTr="00F467F7">
        <w:trPr>
          <w:trHeight w:val="270"/>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21034C35" w14:textId="2B5E475D" w:rsidR="006F2862" w:rsidRPr="00C803AA" w:rsidRDefault="006F2862" w:rsidP="006F2862">
            <w:pPr>
              <w:spacing w:line="240" w:lineRule="auto"/>
              <w:jc w:val="center"/>
              <w:rPr>
                <w:rFonts w:eastAsia="Times New Roman" w:cs="Arial"/>
                <w:sz w:val="20"/>
                <w:szCs w:val="20"/>
                <w:lang w:eastAsia="pl-PL"/>
              </w:rPr>
            </w:pPr>
            <w:r w:rsidRPr="00C803AA">
              <w:rPr>
                <w:rFonts w:eastAsia="Times New Roman" w:cs="Arial"/>
                <w:sz w:val="20"/>
                <w:szCs w:val="20"/>
                <w:lang w:eastAsia="pl-PL"/>
              </w:rPr>
              <w:t>4</w:t>
            </w:r>
            <w:r w:rsidR="00F467F7" w:rsidRPr="00C803AA">
              <w:rPr>
                <w:rFonts w:eastAsia="Times New Roman" w:cs="Arial"/>
                <w:sz w:val="20"/>
                <w:szCs w:val="20"/>
                <w:lang w:eastAsia="pl-PL"/>
              </w:rPr>
              <w:t>.</w:t>
            </w:r>
          </w:p>
        </w:tc>
        <w:tc>
          <w:tcPr>
            <w:tcW w:w="5270" w:type="dxa"/>
            <w:tcBorders>
              <w:top w:val="single" w:sz="8" w:space="0" w:color="auto"/>
              <w:left w:val="nil"/>
              <w:bottom w:val="single" w:sz="8" w:space="0" w:color="auto"/>
              <w:right w:val="single" w:sz="8" w:space="0" w:color="auto"/>
            </w:tcBorders>
            <w:shd w:val="clear" w:color="auto" w:fill="auto"/>
            <w:noWrap/>
            <w:vAlign w:val="center"/>
            <w:hideMark/>
          </w:tcPr>
          <w:p w14:paraId="168F515E" w14:textId="7A4F2411" w:rsidR="006F2862" w:rsidRPr="00C803AA" w:rsidRDefault="00F467F7" w:rsidP="006F2862">
            <w:pPr>
              <w:rPr>
                <w:rFonts w:eastAsia="Times New Roman" w:cs="Arial"/>
                <w:sz w:val="20"/>
                <w:szCs w:val="20"/>
                <w:lang w:eastAsia="pl-PL"/>
              </w:rPr>
            </w:pPr>
            <w:r w:rsidRPr="00C803AA">
              <w:rPr>
                <w:rFonts w:eastAsia="Times New Roman" w:cs="Arial"/>
                <w:sz w:val="20"/>
                <w:szCs w:val="20"/>
                <w:lang w:eastAsia="pl-PL"/>
              </w:rPr>
              <w:t>O</w:t>
            </w:r>
            <w:r w:rsidR="006F2862" w:rsidRPr="00C803AA">
              <w:rPr>
                <w:rFonts w:eastAsia="Times New Roman" w:cs="Arial"/>
                <w:sz w:val="20"/>
                <w:szCs w:val="20"/>
                <w:lang w:eastAsia="pl-PL"/>
              </w:rPr>
              <w:t>soby doprowadzone do izby wytrzeźwień lub miejsca zamieszkania</w:t>
            </w:r>
          </w:p>
        </w:tc>
        <w:tc>
          <w:tcPr>
            <w:tcW w:w="1418" w:type="dxa"/>
            <w:tcBorders>
              <w:top w:val="nil"/>
              <w:left w:val="nil"/>
              <w:bottom w:val="single" w:sz="8" w:space="0" w:color="auto"/>
              <w:right w:val="single" w:sz="8" w:space="0" w:color="auto"/>
            </w:tcBorders>
            <w:shd w:val="clear" w:color="auto" w:fill="F2F2F2" w:themeFill="background1" w:themeFillShade="F2"/>
            <w:noWrap/>
            <w:vAlign w:val="center"/>
          </w:tcPr>
          <w:p w14:paraId="13313AE6" w14:textId="77777777" w:rsidR="006F2862" w:rsidRPr="00C803AA" w:rsidRDefault="006F2862" w:rsidP="00F467F7">
            <w:pPr>
              <w:spacing w:line="240" w:lineRule="auto"/>
              <w:ind w:right="113"/>
              <w:jc w:val="center"/>
              <w:rPr>
                <w:rFonts w:eastAsia="Times New Roman" w:cs="Arial"/>
                <w:b/>
                <w:sz w:val="20"/>
                <w:szCs w:val="20"/>
                <w:lang w:eastAsia="pl-PL"/>
              </w:rPr>
            </w:pPr>
            <w:r w:rsidRPr="00C803AA">
              <w:rPr>
                <w:rFonts w:eastAsia="Times New Roman" w:cs="Arial"/>
                <w:b/>
                <w:sz w:val="20"/>
                <w:szCs w:val="20"/>
                <w:lang w:eastAsia="pl-PL"/>
              </w:rPr>
              <w:t>44</w:t>
            </w:r>
          </w:p>
        </w:tc>
        <w:tc>
          <w:tcPr>
            <w:tcW w:w="1134" w:type="dxa"/>
            <w:tcBorders>
              <w:top w:val="nil"/>
              <w:left w:val="nil"/>
              <w:bottom w:val="single" w:sz="8" w:space="0" w:color="auto"/>
              <w:right w:val="single" w:sz="8" w:space="0" w:color="auto"/>
            </w:tcBorders>
            <w:vAlign w:val="center"/>
          </w:tcPr>
          <w:p w14:paraId="2BDA2445" w14:textId="77777777" w:rsidR="006F2862" w:rsidRPr="00C803AA" w:rsidRDefault="006F2862" w:rsidP="00F467F7">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32</w:t>
            </w:r>
          </w:p>
        </w:tc>
        <w:tc>
          <w:tcPr>
            <w:tcW w:w="992" w:type="dxa"/>
            <w:tcBorders>
              <w:top w:val="nil"/>
              <w:left w:val="nil"/>
              <w:bottom w:val="single" w:sz="8" w:space="0" w:color="auto"/>
              <w:right w:val="single" w:sz="8" w:space="0" w:color="auto"/>
            </w:tcBorders>
            <w:vAlign w:val="center"/>
          </w:tcPr>
          <w:p w14:paraId="364C3B5B" w14:textId="77777777" w:rsidR="006F2862" w:rsidRPr="00C803AA" w:rsidRDefault="006F2862" w:rsidP="00F467F7">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27</w:t>
            </w:r>
          </w:p>
        </w:tc>
      </w:tr>
      <w:tr w:rsidR="006F2862" w:rsidRPr="00C803AA" w14:paraId="081C9C6E" w14:textId="77777777" w:rsidTr="00F467F7">
        <w:trPr>
          <w:trHeight w:val="469"/>
        </w:trPr>
        <w:tc>
          <w:tcPr>
            <w:tcW w:w="53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0C226AD" w14:textId="5AE497FF" w:rsidR="006F2862" w:rsidRPr="00C803AA" w:rsidRDefault="006F2862" w:rsidP="006F2862">
            <w:pPr>
              <w:spacing w:line="240" w:lineRule="auto"/>
              <w:jc w:val="center"/>
              <w:rPr>
                <w:rFonts w:eastAsia="Times New Roman" w:cs="Arial"/>
                <w:sz w:val="20"/>
                <w:szCs w:val="20"/>
                <w:lang w:eastAsia="pl-PL"/>
              </w:rPr>
            </w:pPr>
            <w:r w:rsidRPr="00C803AA">
              <w:rPr>
                <w:rFonts w:eastAsia="Times New Roman" w:cs="Arial"/>
                <w:sz w:val="20"/>
                <w:szCs w:val="20"/>
                <w:lang w:eastAsia="pl-PL"/>
              </w:rPr>
              <w:t>5</w:t>
            </w:r>
            <w:r w:rsidR="00F467F7" w:rsidRPr="00C803AA">
              <w:rPr>
                <w:rFonts w:eastAsia="Times New Roman" w:cs="Arial"/>
                <w:sz w:val="20"/>
                <w:szCs w:val="20"/>
                <w:lang w:eastAsia="pl-PL"/>
              </w:rPr>
              <w:t>.</w:t>
            </w:r>
          </w:p>
        </w:tc>
        <w:tc>
          <w:tcPr>
            <w:tcW w:w="5270" w:type="dxa"/>
            <w:tcBorders>
              <w:top w:val="single" w:sz="4" w:space="0" w:color="auto"/>
              <w:left w:val="nil"/>
              <w:bottom w:val="single" w:sz="8" w:space="0" w:color="auto"/>
              <w:right w:val="single" w:sz="8" w:space="0" w:color="auto"/>
            </w:tcBorders>
            <w:shd w:val="clear" w:color="auto" w:fill="auto"/>
            <w:noWrap/>
            <w:vAlign w:val="center"/>
            <w:hideMark/>
          </w:tcPr>
          <w:p w14:paraId="50644986" w14:textId="3B653DB6" w:rsidR="006F2862" w:rsidRPr="00C803AA" w:rsidRDefault="00F467F7" w:rsidP="006F2862">
            <w:pPr>
              <w:rPr>
                <w:rFonts w:eastAsia="Times New Roman" w:cs="Arial"/>
                <w:sz w:val="20"/>
                <w:szCs w:val="20"/>
                <w:lang w:eastAsia="pl-PL"/>
              </w:rPr>
            </w:pPr>
            <w:r w:rsidRPr="00C803AA">
              <w:rPr>
                <w:rFonts w:eastAsia="Times New Roman" w:cs="Arial"/>
                <w:sz w:val="20"/>
                <w:szCs w:val="20"/>
                <w:lang w:eastAsia="pl-PL"/>
              </w:rPr>
              <w:t>U</w:t>
            </w:r>
            <w:r w:rsidR="006F2862" w:rsidRPr="00C803AA">
              <w:rPr>
                <w:rFonts w:eastAsia="Times New Roman" w:cs="Arial"/>
                <w:sz w:val="20"/>
                <w:szCs w:val="20"/>
                <w:lang w:eastAsia="pl-PL"/>
              </w:rPr>
              <w:t>jawnione przestępstwa</w:t>
            </w:r>
          </w:p>
        </w:tc>
        <w:tc>
          <w:tcPr>
            <w:tcW w:w="1418" w:type="dxa"/>
            <w:tcBorders>
              <w:top w:val="single" w:sz="4" w:space="0" w:color="auto"/>
              <w:left w:val="nil"/>
              <w:bottom w:val="single" w:sz="8" w:space="0" w:color="auto"/>
              <w:right w:val="single" w:sz="8" w:space="0" w:color="auto"/>
            </w:tcBorders>
            <w:shd w:val="clear" w:color="auto" w:fill="F2F2F2" w:themeFill="background1" w:themeFillShade="F2"/>
            <w:noWrap/>
            <w:vAlign w:val="center"/>
          </w:tcPr>
          <w:p w14:paraId="326587E6" w14:textId="77777777" w:rsidR="006F2862" w:rsidRPr="00C803AA" w:rsidRDefault="006F2862" w:rsidP="00F467F7">
            <w:pPr>
              <w:spacing w:line="240" w:lineRule="auto"/>
              <w:ind w:right="113"/>
              <w:jc w:val="center"/>
              <w:rPr>
                <w:rFonts w:eastAsia="Times New Roman" w:cs="Arial"/>
                <w:b/>
                <w:sz w:val="20"/>
                <w:szCs w:val="20"/>
                <w:lang w:eastAsia="pl-PL"/>
              </w:rPr>
            </w:pPr>
            <w:r w:rsidRPr="00C803AA">
              <w:rPr>
                <w:rFonts w:eastAsia="Times New Roman" w:cs="Arial"/>
                <w:b/>
                <w:sz w:val="20"/>
                <w:szCs w:val="20"/>
                <w:lang w:eastAsia="pl-PL"/>
              </w:rPr>
              <w:t>2</w:t>
            </w:r>
          </w:p>
        </w:tc>
        <w:tc>
          <w:tcPr>
            <w:tcW w:w="1134" w:type="dxa"/>
            <w:tcBorders>
              <w:top w:val="single" w:sz="4" w:space="0" w:color="auto"/>
              <w:left w:val="nil"/>
              <w:bottom w:val="single" w:sz="8" w:space="0" w:color="auto"/>
              <w:right w:val="single" w:sz="8" w:space="0" w:color="auto"/>
            </w:tcBorders>
            <w:vAlign w:val="center"/>
          </w:tcPr>
          <w:p w14:paraId="7C1B63CF" w14:textId="77777777" w:rsidR="006F2862" w:rsidRPr="00C803AA" w:rsidRDefault="006F2862" w:rsidP="00F467F7">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4</w:t>
            </w:r>
          </w:p>
        </w:tc>
        <w:tc>
          <w:tcPr>
            <w:tcW w:w="992" w:type="dxa"/>
            <w:tcBorders>
              <w:top w:val="single" w:sz="4" w:space="0" w:color="auto"/>
              <w:left w:val="nil"/>
              <w:bottom w:val="single" w:sz="8" w:space="0" w:color="auto"/>
              <w:right w:val="single" w:sz="8" w:space="0" w:color="auto"/>
            </w:tcBorders>
            <w:vAlign w:val="center"/>
          </w:tcPr>
          <w:p w14:paraId="41D0F38F" w14:textId="77777777" w:rsidR="006F2862" w:rsidRPr="00C803AA" w:rsidRDefault="006F2862" w:rsidP="00F467F7">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3</w:t>
            </w:r>
          </w:p>
        </w:tc>
      </w:tr>
      <w:tr w:rsidR="00F467F7" w:rsidRPr="00C803AA" w14:paraId="5253B615" w14:textId="77777777" w:rsidTr="00F467F7">
        <w:trPr>
          <w:trHeight w:val="265"/>
        </w:trPr>
        <w:tc>
          <w:tcPr>
            <w:tcW w:w="532" w:type="dxa"/>
            <w:vMerge w:val="restart"/>
            <w:tcBorders>
              <w:top w:val="nil"/>
              <w:left w:val="single" w:sz="8" w:space="0" w:color="auto"/>
              <w:right w:val="single" w:sz="8" w:space="0" w:color="auto"/>
            </w:tcBorders>
            <w:shd w:val="clear" w:color="auto" w:fill="auto"/>
            <w:noWrap/>
            <w:vAlign w:val="center"/>
            <w:hideMark/>
          </w:tcPr>
          <w:p w14:paraId="4CA9D584" w14:textId="0EA7E9FB" w:rsidR="00F467F7" w:rsidRPr="00C803AA" w:rsidRDefault="00F467F7" w:rsidP="006F2862">
            <w:pPr>
              <w:spacing w:line="240" w:lineRule="auto"/>
              <w:jc w:val="center"/>
              <w:rPr>
                <w:rFonts w:eastAsia="Times New Roman" w:cs="Arial"/>
                <w:sz w:val="20"/>
                <w:szCs w:val="20"/>
                <w:lang w:eastAsia="pl-PL"/>
              </w:rPr>
            </w:pPr>
            <w:r w:rsidRPr="00C803AA">
              <w:rPr>
                <w:rFonts w:eastAsia="Times New Roman" w:cs="Arial"/>
                <w:sz w:val="20"/>
                <w:szCs w:val="20"/>
                <w:lang w:eastAsia="pl-PL"/>
              </w:rPr>
              <w:t>6.</w:t>
            </w:r>
          </w:p>
        </w:tc>
        <w:tc>
          <w:tcPr>
            <w:tcW w:w="5270" w:type="dxa"/>
            <w:vMerge w:val="restart"/>
            <w:tcBorders>
              <w:top w:val="single" w:sz="8" w:space="0" w:color="auto"/>
              <w:left w:val="nil"/>
              <w:right w:val="single" w:sz="8" w:space="0" w:color="auto"/>
            </w:tcBorders>
            <w:shd w:val="clear" w:color="auto" w:fill="auto"/>
            <w:noWrap/>
            <w:vAlign w:val="center"/>
            <w:hideMark/>
          </w:tcPr>
          <w:p w14:paraId="2A711394" w14:textId="3A74B9C1" w:rsidR="00F467F7" w:rsidRPr="00C803AA" w:rsidRDefault="00F467F7" w:rsidP="006F2862">
            <w:pPr>
              <w:rPr>
                <w:rFonts w:eastAsia="Times New Roman" w:cs="Arial"/>
                <w:sz w:val="20"/>
                <w:szCs w:val="20"/>
                <w:lang w:eastAsia="pl-PL"/>
              </w:rPr>
            </w:pPr>
            <w:r w:rsidRPr="00C803AA">
              <w:rPr>
                <w:rFonts w:eastAsia="Times New Roman" w:cs="Arial"/>
                <w:sz w:val="20"/>
                <w:szCs w:val="20"/>
                <w:lang w:eastAsia="pl-PL"/>
              </w:rPr>
              <w:t>Osoby ujęte i przekazane Policji</w:t>
            </w:r>
          </w:p>
        </w:tc>
        <w:tc>
          <w:tcPr>
            <w:tcW w:w="1418" w:type="dxa"/>
            <w:vMerge w:val="restart"/>
            <w:tcBorders>
              <w:top w:val="nil"/>
              <w:left w:val="nil"/>
              <w:right w:val="single" w:sz="8" w:space="0" w:color="auto"/>
            </w:tcBorders>
            <w:shd w:val="clear" w:color="auto" w:fill="F2F2F2" w:themeFill="background1" w:themeFillShade="F2"/>
            <w:noWrap/>
            <w:vAlign w:val="center"/>
          </w:tcPr>
          <w:p w14:paraId="4F08DA73" w14:textId="77777777" w:rsidR="00F467F7" w:rsidRPr="00C803AA" w:rsidRDefault="00F467F7" w:rsidP="00F467F7">
            <w:pPr>
              <w:spacing w:line="240" w:lineRule="auto"/>
              <w:ind w:right="113"/>
              <w:jc w:val="center"/>
              <w:rPr>
                <w:rFonts w:eastAsia="Times New Roman" w:cs="Arial"/>
                <w:b/>
                <w:sz w:val="20"/>
                <w:szCs w:val="20"/>
                <w:lang w:eastAsia="pl-PL"/>
              </w:rPr>
            </w:pPr>
            <w:r w:rsidRPr="00C803AA">
              <w:rPr>
                <w:rFonts w:eastAsia="Times New Roman" w:cs="Arial"/>
                <w:b/>
                <w:sz w:val="20"/>
                <w:szCs w:val="20"/>
                <w:lang w:eastAsia="pl-PL"/>
              </w:rPr>
              <w:t>2</w:t>
            </w:r>
          </w:p>
        </w:tc>
        <w:tc>
          <w:tcPr>
            <w:tcW w:w="1134" w:type="dxa"/>
            <w:vMerge w:val="restart"/>
            <w:tcBorders>
              <w:top w:val="nil"/>
              <w:left w:val="nil"/>
              <w:right w:val="single" w:sz="8" w:space="0" w:color="auto"/>
            </w:tcBorders>
            <w:vAlign w:val="center"/>
          </w:tcPr>
          <w:p w14:paraId="21B144C5" w14:textId="77777777" w:rsidR="00F467F7" w:rsidRPr="00C803AA" w:rsidRDefault="00F467F7" w:rsidP="00F467F7">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2</w:t>
            </w:r>
          </w:p>
        </w:tc>
        <w:tc>
          <w:tcPr>
            <w:tcW w:w="992" w:type="dxa"/>
            <w:tcBorders>
              <w:top w:val="nil"/>
              <w:left w:val="nil"/>
              <w:bottom w:val="nil"/>
              <w:right w:val="single" w:sz="8" w:space="0" w:color="auto"/>
            </w:tcBorders>
            <w:vAlign w:val="center"/>
          </w:tcPr>
          <w:p w14:paraId="28A80EFD" w14:textId="77777777" w:rsidR="00F467F7" w:rsidRPr="00C803AA" w:rsidRDefault="00F467F7" w:rsidP="00F467F7">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5</w:t>
            </w:r>
          </w:p>
        </w:tc>
      </w:tr>
      <w:tr w:rsidR="00F467F7" w:rsidRPr="00C803AA" w14:paraId="206652AE" w14:textId="77777777" w:rsidTr="00F467F7">
        <w:trPr>
          <w:trHeight w:val="143"/>
        </w:trPr>
        <w:tc>
          <w:tcPr>
            <w:tcW w:w="532" w:type="dxa"/>
            <w:vMerge/>
            <w:tcBorders>
              <w:left w:val="single" w:sz="8" w:space="0" w:color="auto"/>
              <w:bottom w:val="single" w:sz="8" w:space="0" w:color="auto"/>
              <w:right w:val="single" w:sz="8" w:space="0" w:color="auto"/>
            </w:tcBorders>
            <w:shd w:val="clear" w:color="auto" w:fill="auto"/>
            <w:noWrap/>
            <w:vAlign w:val="center"/>
          </w:tcPr>
          <w:p w14:paraId="707D29FA" w14:textId="77777777" w:rsidR="00F467F7" w:rsidRPr="00C803AA" w:rsidRDefault="00F467F7" w:rsidP="00F467F7">
            <w:pPr>
              <w:spacing w:line="240" w:lineRule="auto"/>
              <w:rPr>
                <w:rFonts w:eastAsia="Times New Roman" w:cs="Arial"/>
                <w:sz w:val="20"/>
                <w:szCs w:val="20"/>
                <w:lang w:eastAsia="pl-PL"/>
              </w:rPr>
            </w:pPr>
          </w:p>
        </w:tc>
        <w:tc>
          <w:tcPr>
            <w:tcW w:w="5270" w:type="dxa"/>
            <w:vMerge/>
            <w:tcBorders>
              <w:left w:val="nil"/>
              <w:bottom w:val="single" w:sz="8" w:space="0" w:color="auto"/>
              <w:right w:val="single" w:sz="8" w:space="0" w:color="auto"/>
            </w:tcBorders>
            <w:shd w:val="clear" w:color="auto" w:fill="auto"/>
            <w:noWrap/>
            <w:vAlign w:val="center"/>
          </w:tcPr>
          <w:p w14:paraId="0CC060AC" w14:textId="77777777" w:rsidR="00F467F7" w:rsidRPr="00C803AA" w:rsidRDefault="00F467F7" w:rsidP="006F2862">
            <w:pPr>
              <w:rPr>
                <w:rFonts w:eastAsia="Times New Roman" w:cs="Arial"/>
                <w:sz w:val="20"/>
                <w:szCs w:val="20"/>
                <w:lang w:eastAsia="pl-PL"/>
              </w:rPr>
            </w:pPr>
          </w:p>
        </w:tc>
        <w:tc>
          <w:tcPr>
            <w:tcW w:w="1418" w:type="dxa"/>
            <w:vMerge/>
            <w:tcBorders>
              <w:left w:val="nil"/>
              <w:bottom w:val="single" w:sz="8" w:space="0" w:color="auto"/>
              <w:right w:val="single" w:sz="8" w:space="0" w:color="auto"/>
            </w:tcBorders>
            <w:shd w:val="clear" w:color="auto" w:fill="F2F2F2" w:themeFill="background1" w:themeFillShade="F2"/>
            <w:noWrap/>
            <w:vAlign w:val="center"/>
          </w:tcPr>
          <w:p w14:paraId="4B495BE8" w14:textId="77777777" w:rsidR="00F467F7" w:rsidRPr="00C803AA" w:rsidRDefault="00F467F7" w:rsidP="00F467F7">
            <w:pPr>
              <w:spacing w:line="240" w:lineRule="auto"/>
              <w:ind w:right="113"/>
              <w:jc w:val="center"/>
              <w:rPr>
                <w:rFonts w:eastAsia="Times New Roman" w:cs="Arial"/>
                <w:b/>
                <w:sz w:val="20"/>
                <w:szCs w:val="20"/>
                <w:lang w:eastAsia="pl-PL"/>
              </w:rPr>
            </w:pPr>
          </w:p>
        </w:tc>
        <w:tc>
          <w:tcPr>
            <w:tcW w:w="1134" w:type="dxa"/>
            <w:vMerge/>
            <w:tcBorders>
              <w:left w:val="nil"/>
              <w:bottom w:val="single" w:sz="8" w:space="0" w:color="auto"/>
              <w:right w:val="single" w:sz="8" w:space="0" w:color="auto"/>
            </w:tcBorders>
            <w:vAlign w:val="center"/>
          </w:tcPr>
          <w:p w14:paraId="5857C0AD" w14:textId="77777777" w:rsidR="00F467F7" w:rsidRPr="00C803AA" w:rsidRDefault="00F467F7" w:rsidP="00F467F7">
            <w:pPr>
              <w:spacing w:line="240" w:lineRule="auto"/>
              <w:ind w:right="113"/>
              <w:jc w:val="center"/>
              <w:rPr>
                <w:rFonts w:eastAsia="Times New Roman" w:cs="Arial"/>
                <w:sz w:val="20"/>
                <w:szCs w:val="20"/>
                <w:lang w:eastAsia="pl-PL"/>
              </w:rPr>
            </w:pPr>
          </w:p>
        </w:tc>
        <w:tc>
          <w:tcPr>
            <w:tcW w:w="992" w:type="dxa"/>
            <w:tcBorders>
              <w:top w:val="nil"/>
              <w:left w:val="nil"/>
              <w:bottom w:val="single" w:sz="8" w:space="0" w:color="auto"/>
              <w:right w:val="single" w:sz="8" w:space="0" w:color="auto"/>
            </w:tcBorders>
            <w:vAlign w:val="center"/>
          </w:tcPr>
          <w:p w14:paraId="39878E2E" w14:textId="77777777" w:rsidR="00F467F7" w:rsidRPr="00C803AA" w:rsidRDefault="00F467F7" w:rsidP="00F467F7">
            <w:pPr>
              <w:spacing w:line="240" w:lineRule="auto"/>
              <w:ind w:right="113"/>
              <w:jc w:val="center"/>
              <w:rPr>
                <w:rFonts w:eastAsia="Times New Roman" w:cs="Arial"/>
                <w:sz w:val="20"/>
                <w:szCs w:val="20"/>
                <w:lang w:eastAsia="pl-PL"/>
              </w:rPr>
            </w:pPr>
          </w:p>
        </w:tc>
      </w:tr>
      <w:tr w:rsidR="006F2862" w:rsidRPr="00C803AA" w14:paraId="73921E83" w14:textId="77777777" w:rsidTr="00F467F7">
        <w:trPr>
          <w:trHeight w:val="265"/>
        </w:trPr>
        <w:tc>
          <w:tcPr>
            <w:tcW w:w="532" w:type="dxa"/>
            <w:tcBorders>
              <w:top w:val="nil"/>
              <w:left w:val="single" w:sz="8" w:space="0" w:color="auto"/>
              <w:bottom w:val="single" w:sz="8" w:space="0" w:color="auto"/>
              <w:right w:val="single" w:sz="8" w:space="0" w:color="auto"/>
            </w:tcBorders>
            <w:shd w:val="clear" w:color="auto" w:fill="auto"/>
            <w:noWrap/>
            <w:vAlign w:val="center"/>
          </w:tcPr>
          <w:p w14:paraId="107E9A22" w14:textId="5AC7FB94" w:rsidR="006F2862" w:rsidRPr="00C803AA" w:rsidRDefault="006F2862" w:rsidP="006F2862">
            <w:pPr>
              <w:spacing w:line="240" w:lineRule="auto"/>
              <w:jc w:val="center"/>
              <w:rPr>
                <w:rFonts w:eastAsia="Times New Roman" w:cs="Arial"/>
                <w:sz w:val="20"/>
                <w:szCs w:val="20"/>
                <w:lang w:eastAsia="pl-PL"/>
              </w:rPr>
            </w:pPr>
            <w:r w:rsidRPr="00C803AA">
              <w:rPr>
                <w:rFonts w:eastAsia="Times New Roman" w:cs="Arial"/>
                <w:sz w:val="20"/>
                <w:szCs w:val="20"/>
                <w:lang w:eastAsia="pl-PL"/>
              </w:rPr>
              <w:t>7</w:t>
            </w:r>
            <w:r w:rsidR="00F467F7" w:rsidRPr="00C803AA">
              <w:rPr>
                <w:rFonts w:eastAsia="Times New Roman" w:cs="Arial"/>
                <w:sz w:val="20"/>
                <w:szCs w:val="20"/>
                <w:lang w:eastAsia="pl-PL"/>
              </w:rPr>
              <w:t>.</w:t>
            </w:r>
          </w:p>
        </w:tc>
        <w:tc>
          <w:tcPr>
            <w:tcW w:w="5270" w:type="dxa"/>
            <w:tcBorders>
              <w:top w:val="single" w:sz="8" w:space="0" w:color="auto"/>
              <w:left w:val="nil"/>
              <w:bottom w:val="single" w:sz="8" w:space="0" w:color="auto"/>
              <w:right w:val="single" w:sz="8" w:space="0" w:color="auto"/>
            </w:tcBorders>
            <w:shd w:val="clear" w:color="auto" w:fill="auto"/>
            <w:noWrap/>
            <w:vAlign w:val="center"/>
          </w:tcPr>
          <w:p w14:paraId="63EBB150" w14:textId="442427D7" w:rsidR="006F2862" w:rsidRPr="00C803AA" w:rsidRDefault="00F467F7" w:rsidP="006F2862">
            <w:pPr>
              <w:rPr>
                <w:rFonts w:eastAsia="Times New Roman" w:cs="Arial"/>
                <w:sz w:val="20"/>
                <w:szCs w:val="20"/>
                <w:lang w:eastAsia="pl-PL"/>
              </w:rPr>
            </w:pPr>
            <w:r w:rsidRPr="00C803AA">
              <w:rPr>
                <w:rFonts w:eastAsia="Times New Roman" w:cs="Arial"/>
                <w:sz w:val="20"/>
                <w:szCs w:val="20"/>
                <w:lang w:eastAsia="pl-PL"/>
              </w:rPr>
              <w:t>Z</w:t>
            </w:r>
            <w:r w:rsidR="006F2862" w:rsidRPr="00C803AA">
              <w:rPr>
                <w:rFonts w:eastAsia="Times New Roman" w:cs="Arial"/>
                <w:sz w:val="20"/>
                <w:szCs w:val="20"/>
                <w:lang w:eastAsia="pl-PL"/>
              </w:rPr>
              <w:t>abezpieczenie miejsca przestępstwa, katastrofy lub innego podobnego zdarzenia albo miejsca zagrożonego takim zdarzeniem</w:t>
            </w:r>
          </w:p>
        </w:tc>
        <w:tc>
          <w:tcPr>
            <w:tcW w:w="1418" w:type="dxa"/>
            <w:tcBorders>
              <w:top w:val="nil"/>
              <w:left w:val="nil"/>
              <w:bottom w:val="single" w:sz="8" w:space="0" w:color="auto"/>
              <w:right w:val="single" w:sz="8" w:space="0" w:color="auto"/>
            </w:tcBorders>
            <w:shd w:val="clear" w:color="auto" w:fill="F2F2F2" w:themeFill="background1" w:themeFillShade="F2"/>
            <w:noWrap/>
            <w:vAlign w:val="center"/>
          </w:tcPr>
          <w:p w14:paraId="63FE3548" w14:textId="77777777" w:rsidR="006F2862" w:rsidRPr="00C803AA" w:rsidRDefault="006F2862" w:rsidP="00F467F7">
            <w:pPr>
              <w:spacing w:line="240" w:lineRule="auto"/>
              <w:ind w:right="113"/>
              <w:jc w:val="center"/>
              <w:rPr>
                <w:rFonts w:eastAsia="Times New Roman" w:cs="Arial"/>
                <w:b/>
                <w:sz w:val="20"/>
                <w:szCs w:val="20"/>
                <w:lang w:eastAsia="pl-PL"/>
              </w:rPr>
            </w:pPr>
            <w:r w:rsidRPr="00C803AA">
              <w:rPr>
                <w:rFonts w:eastAsia="Times New Roman" w:cs="Arial"/>
                <w:b/>
                <w:sz w:val="20"/>
                <w:szCs w:val="20"/>
                <w:lang w:eastAsia="pl-PL"/>
              </w:rPr>
              <w:t>2</w:t>
            </w:r>
          </w:p>
        </w:tc>
        <w:tc>
          <w:tcPr>
            <w:tcW w:w="1134" w:type="dxa"/>
            <w:tcBorders>
              <w:top w:val="nil"/>
              <w:left w:val="nil"/>
              <w:bottom w:val="single" w:sz="8" w:space="0" w:color="auto"/>
              <w:right w:val="single" w:sz="8" w:space="0" w:color="auto"/>
            </w:tcBorders>
            <w:vAlign w:val="center"/>
          </w:tcPr>
          <w:p w14:paraId="3EBE1627" w14:textId="77777777" w:rsidR="006F2862" w:rsidRPr="00C803AA" w:rsidRDefault="006F2862" w:rsidP="00F467F7">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4</w:t>
            </w:r>
          </w:p>
        </w:tc>
        <w:tc>
          <w:tcPr>
            <w:tcW w:w="992" w:type="dxa"/>
            <w:tcBorders>
              <w:top w:val="nil"/>
              <w:left w:val="nil"/>
              <w:bottom w:val="single" w:sz="8" w:space="0" w:color="auto"/>
              <w:right w:val="single" w:sz="8" w:space="0" w:color="auto"/>
            </w:tcBorders>
            <w:vAlign w:val="center"/>
          </w:tcPr>
          <w:p w14:paraId="32A15DA4" w14:textId="77777777" w:rsidR="006F2862" w:rsidRPr="00C803AA" w:rsidRDefault="006F2862" w:rsidP="00F467F7">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8</w:t>
            </w:r>
          </w:p>
        </w:tc>
      </w:tr>
      <w:tr w:rsidR="006F2862" w:rsidRPr="00C803AA" w14:paraId="72ADAECA" w14:textId="77777777" w:rsidTr="00F467F7">
        <w:trPr>
          <w:trHeight w:val="265"/>
        </w:trPr>
        <w:tc>
          <w:tcPr>
            <w:tcW w:w="532" w:type="dxa"/>
            <w:tcBorders>
              <w:top w:val="nil"/>
              <w:left w:val="single" w:sz="8" w:space="0" w:color="auto"/>
              <w:bottom w:val="single" w:sz="8" w:space="0" w:color="auto"/>
              <w:right w:val="single" w:sz="8" w:space="0" w:color="auto"/>
            </w:tcBorders>
            <w:shd w:val="clear" w:color="auto" w:fill="auto"/>
            <w:noWrap/>
            <w:vAlign w:val="center"/>
          </w:tcPr>
          <w:p w14:paraId="47A981CC" w14:textId="77777777" w:rsidR="006F2862" w:rsidRPr="00C803AA" w:rsidRDefault="006F2862" w:rsidP="006F2862">
            <w:pPr>
              <w:spacing w:line="240" w:lineRule="auto"/>
              <w:jc w:val="center"/>
              <w:rPr>
                <w:rFonts w:eastAsia="Times New Roman" w:cs="Arial"/>
                <w:sz w:val="20"/>
                <w:szCs w:val="20"/>
                <w:lang w:eastAsia="pl-PL"/>
              </w:rPr>
            </w:pPr>
            <w:r w:rsidRPr="00C803AA">
              <w:rPr>
                <w:rFonts w:eastAsia="Times New Roman" w:cs="Arial"/>
                <w:sz w:val="20"/>
                <w:szCs w:val="20"/>
                <w:lang w:eastAsia="pl-PL"/>
              </w:rPr>
              <w:t>8</w:t>
            </w:r>
          </w:p>
        </w:tc>
        <w:tc>
          <w:tcPr>
            <w:tcW w:w="5270" w:type="dxa"/>
            <w:tcBorders>
              <w:top w:val="single" w:sz="8" w:space="0" w:color="auto"/>
              <w:left w:val="nil"/>
              <w:bottom w:val="single" w:sz="8" w:space="0" w:color="auto"/>
              <w:right w:val="single" w:sz="8" w:space="0" w:color="auto"/>
            </w:tcBorders>
            <w:shd w:val="clear" w:color="auto" w:fill="auto"/>
            <w:noWrap/>
            <w:vAlign w:val="center"/>
          </w:tcPr>
          <w:p w14:paraId="4CE552D7" w14:textId="2B4967C9" w:rsidR="00C06D00" w:rsidRPr="00C803AA" w:rsidRDefault="00F467F7" w:rsidP="006F2862">
            <w:pPr>
              <w:rPr>
                <w:rFonts w:eastAsia="Times New Roman" w:cs="Arial"/>
                <w:sz w:val="20"/>
                <w:szCs w:val="20"/>
                <w:lang w:eastAsia="pl-PL"/>
              </w:rPr>
            </w:pPr>
            <w:r w:rsidRPr="00C803AA">
              <w:rPr>
                <w:rFonts w:eastAsia="Times New Roman" w:cs="Arial"/>
                <w:sz w:val="20"/>
                <w:szCs w:val="20"/>
                <w:lang w:eastAsia="pl-PL"/>
              </w:rPr>
              <w:t>C</w:t>
            </w:r>
            <w:r w:rsidR="006F2862" w:rsidRPr="00C803AA">
              <w:rPr>
                <w:rFonts w:eastAsia="Times New Roman" w:cs="Arial"/>
                <w:sz w:val="20"/>
                <w:szCs w:val="20"/>
                <w:lang w:eastAsia="pl-PL"/>
              </w:rPr>
              <w:t>hronione obiekty komunalne i urządzenia użyteczności publicznej</w:t>
            </w:r>
          </w:p>
        </w:tc>
        <w:tc>
          <w:tcPr>
            <w:tcW w:w="1418" w:type="dxa"/>
            <w:tcBorders>
              <w:top w:val="nil"/>
              <w:left w:val="nil"/>
              <w:bottom w:val="single" w:sz="8" w:space="0" w:color="auto"/>
              <w:right w:val="single" w:sz="8" w:space="0" w:color="auto"/>
            </w:tcBorders>
            <w:shd w:val="clear" w:color="auto" w:fill="F2F2F2" w:themeFill="background1" w:themeFillShade="F2"/>
            <w:noWrap/>
            <w:vAlign w:val="center"/>
          </w:tcPr>
          <w:p w14:paraId="14A7D2E2" w14:textId="77777777" w:rsidR="006F2862" w:rsidRPr="00C803AA" w:rsidRDefault="006F2862" w:rsidP="00F467F7">
            <w:pPr>
              <w:spacing w:line="240" w:lineRule="auto"/>
              <w:ind w:right="113"/>
              <w:jc w:val="center"/>
              <w:rPr>
                <w:rFonts w:eastAsia="Times New Roman" w:cs="Arial"/>
                <w:b/>
                <w:sz w:val="20"/>
                <w:szCs w:val="20"/>
                <w:lang w:eastAsia="pl-PL"/>
              </w:rPr>
            </w:pPr>
            <w:r w:rsidRPr="00C803AA">
              <w:rPr>
                <w:rFonts w:eastAsia="Times New Roman" w:cs="Arial"/>
                <w:b/>
                <w:sz w:val="20"/>
                <w:szCs w:val="20"/>
                <w:lang w:eastAsia="pl-PL"/>
              </w:rPr>
              <w:t>0</w:t>
            </w:r>
          </w:p>
        </w:tc>
        <w:tc>
          <w:tcPr>
            <w:tcW w:w="1134" w:type="dxa"/>
            <w:tcBorders>
              <w:top w:val="nil"/>
              <w:left w:val="nil"/>
              <w:bottom w:val="single" w:sz="8" w:space="0" w:color="auto"/>
              <w:right w:val="single" w:sz="8" w:space="0" w:color="auto"/>
            </w:tcBorders>
            <w:vAlign w:val="center"/>
          </w:tcPr>
          <w:p w14:paraId="0551D43D" w14:textId="77777777" w:rsidR="006F2862" w:rsidRPr="00C803AA" w:rsidRDefault="006F2862" w:rsidP="00F467F7">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0</w:t>
            </w:r>
          </w:p>
        </w:tc>
        <w:tc>
          <w:tcPr>
            <w:tcW w:w="992" w:type="dxa"/>
            <w:tcBorders>
              <w:top w:val="nil"/>
              <w:left w:val="nil"/>
              <w:bottom w:val="single" w:sz="8" w:space="0" w:color="auto"/>
              <w:right w:val="single" w:sz="8" w:space="0" w:color="auto"/>
            </w:tcBorders>
            <w:vAlign w:val="center"/>
          </w:tcPr>
          <w:p w14:paraId="2F47DB1D" w14:textId="77777777" w:rsidR="006F2862" w:rsidRPr="00C803AA" w:rsidRDefault="006F2862" w:rsidP="00F467F7">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0</w:t>
            </w:r>
          </w:p>
        </w:tc>
      </w:tr>
      <w:tr w:rsidR="006F2862" w:rsidRPr="00C803AA" w14:paraId="18FE5950" w14:textId="77777777" w:rsidTr="00F467F7">
        <w:trPr>
          <w:trHeight w:val="265"/>
        </w:trPr>
        <w:tc>
          <w:tcPr>
            <w:tcW w:w="532" w:type="dxa"/>
            <w:tcBorders>
              <w:top w:val="single" w:sz="4" w:space="0" w:color="auto"/>
              <w:left w:val="single" w:sz="8" w:space="0" w:color="auto"/>
              <w:bottom w:val="single" w:sz="8" w:space="0" w:color="auto"/>
              <w:right w:val="single" w:sz="8" w:space="0" w:color="auto"/>
            </w:tcBorders>
            <w:shd w:val="clear" w:color="auto" w:fill="auto"/>
            <w:noWrap/>
            <w:vAlign w:val="center"/>
          </w:tcPr>
          <w:p w14:paraId="0C1771A0" w14:textId="77777777" w:rsidR="006F2862" w:rsidRPr="00C803AA" w:rsidRDefault="006F2862" w:rsidP="006F2862">
            <w:pPr>
              <w:spacing w:line="240" w:lineRule="auto"/>
              <w:jc w:val="center"/>
              <w:rPr>
                <w:rFonts w:eastAsia="Times New Roman" w:cs="Arial"/>
                <w:sz w:val="20"/>
                <w:szCs w:val="20"/>
                <w:lang w:eastAsia="pl-PL"/>
              </w:rPr>
            </w:pPr>
            <w:r w:rsidRPr="00C803AA">
              <w:rPr>
                <w:rFonts w:eastAsia="Times New Roman" w:cs="Arial"/>
                <w:sz w:val="20"/>
                <w:szCs w:val="20"/>
                <w:lang w:eastAsia="pl-PL"/>
              </w:rPr>
              <w:t>9</w:t>
            </w:r>
          </w:p>
        </w:tc>
        <w:tc>
          <w:tcPr>
            <w:tcW w:w="5270" w:type="dxa"/>
            <w:tcBorders>
              <w:top w:val="single" w:sz="4" w:space="0" w:color="auto"/>
              <w:left w:val="nil"/>
              <w:bottom w:val="single" w:sz="8" w:space="0" w:color="auto"/>
              <w:right w:val="single" w:sz="8" w:space="0" w:color="auto"/>
            </w:tcBorders>
            <w:shd w:val="clear" w:color="auto" w:fill="auto"/>
            <w:noWrap/>
            <w:vAlign w:val="center"/>
          </w:tcPr>
          <w:p w14:paraId="7A6EAC83" w14:textId="24A40206" w:rsidR="006F2862" w:rsidRPr="00C803AA" w:rsidRDefault="00F467F7" w:rsidP="006F2862">
            <w:pPr>
              <w:rPr>
                <w:rFonts w:eastAsia="Times New Roman" w:cs="Arial"/>
                <w:sz w:val="20"/>
                <w:szCs w:val="20"/>
                <w:lang w:eastAsia="pl-PL"/>
              </w:rPr>
            </w:pPr>
            <w:r w:rsidRPr="00C803AA">
              <w:rPr>
                <w:rFonts w:eastAsia="Times New Roman" w:cs="Arial"/>
                <w:sz w:val="20"/>
                <w:szCs w:val="20"/>
                <w:lang w:eastAsia="pl-PL"/>
              </w:rPr>
              <w:t>K</w:t>
            </w:r>
            <w:r w:rsidR="006F2862" w:rsidRPr="00C803AA">
              <w:rPr>
                <w:rFonts w:eastAsia="Times New Roman" w:cs="Arial"/>
                <w:sz w:val="20"/>
                <w:szCs w:val="20"/>
                <w:lang w:eastAsia="pl-PL"/>
              </w:rPr>
              <w:t>onwojowanie dokumentów, przedmiotów wartościowych lub wartości pieniężnych na potrzeby gminy</w:t>
            </w:r>
          </w:p>
        </w:tc>
        <w:tc>
          <w:tcPr>
            <w:tcW w:w="1418" w:type="dxa"/>
            <w:tcBorders>
              <w:top w:val="single" w:sz="4" w:space="0" w:color="auto"/>
              <w:left w:val="nil"/>
              <w:bottom w:val="single" w:sz="8" w:space="0" w:color="auto"/>
              <w:right w:val="single" w:sz="8" w:space="0" w:color="auto"/>
            </w:tcBorders>
            <w:shd w:val="clear" w:color="auto" w:fill="F2F2F2" w:themeFill="background1" w:themeFillShade="F2"/>
            <w:noWrap/>
            <w:vAlign w:val="center"/>
          </w:tcPr>
          <w:p w14:paraId="02DD0FEF" w14:textId="77777777" w:rsidR="006F2862" w:rsidRPr="00C803AA" w:rsidRDefault="006F2862" w:rsidP="00F467F7">
            <w:pPr>
              <w:spacing w:line="240" w:lineRule="auto"/>
              <w:ind w:right="113"/>
              <w:jc w:val="center"/>
              <w:rPr>
                <w:rFonts w:eastAsia="Times New Roman" w:cs="Arial"/>
                <w:b/>
                <w:sz w:val="20"/>
                <w:szCs w:val="20"/>
                <w:lang w:eastAsia="pl-PL"/>
              </w:rPr>
            </w:pPr>
            <w:r w:rsidRPr="00C803AA">
              <w:rPr>
                <w:rFonts w:eastAsia="Times New Roman" w:cs="Arial"/>
                <w:b/>
                <w:sz w:val="20"/>
                <w:szCs w:val="20"/>
                <w:lang w:eastAsia="pl-PL"/>
              </w:rPr>
              <w:t>0</w:t>
            </w:r>
          </w:p>
        </w:tc>
        <w:tc>
          <w:tcPr>
            <w:tcW w:w="1134" w:type="dxa"/>
            <w:tcBorders>
              <w:top w:val="single" w:sz="4" w:space="0" w:color="auto"/>
              <w:left w:val="nil"/>
              <w:bottom w:val="single" w:sz="8" w:space="0" w:color="auto"/>
              <w:right w:val="single" w:sz="8" w:space="0" w:color="auto"/>
            </w:tcBorders>
            <w:vAlign w:val="center"/>
          </w:tcPr>
          <w:p w14:paraId="55080A3B" w14:textId="77777777" w:rsidR="006F2862" w:rsidRPr="00C803AA" w:rsidRDefault="006F2862" w:rsidP="00F467F7">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0</w:t>
            </w:r>
          </w:p>
        </w:tc>
        <w:tc>
          <w:tcPr>
            <w:tcW w:w="992" w:type="dxa"/>
            <w:tcBorders>
              <w:top w:val="single" w:sz="4" w:space="0" w:color="auto"/>
              <w:left w:val="nil"/>
              <w:bottom w:val="single" w:sz="8" w:space="0" w:color="auto"/>
              <w:right w:val="single" w:sz="8" w:space="0" w:color="auto"/>
            </w:tcBorders>
            <w:vAlign w:val="center"/>
          </w:tcPr>
          <w:p w14:paraId="5488A3BC" w14:textId="77777777" w:rsidR="006F2862" w:rsidRPr="00C803AA" w:rsidRDefault="006F2862" w:rsidP="00F467F7">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0</w:t>
            </w:r>
          </w:p>
        </w:tc>
      </w:tr>
      <w:tr w:rsidR="006F2862" w:rsidRPr="00C803AA" w14:paraId="78E5B678" w14:textId="77777777" w:rsidTr="00F467F7">
        <w:trPr>
          <w:trHeight w:val="726"/>
        </w:trPr>
        <w:tc>
          <w:tcPr>
            <w:tcW w:w="532" w:type="dxa"/>
            <w:tcBorders>
              <w:top w:val="nil"/>
              <w:left w:val="single" w:sz="8" w:space="0" w:color="auto"/>
              <w:bottom w:val="single" w:sz="8" w:space="0" w:color="auto"/>
              <w:right w:val="single" w:sz="8" w:space="0" w:color="auto"/>
            </w:tcBorders>
            <w:shd w:val="clear" w:color="auto" w:fill="auto"/>
            <w:noWrap/>
            <w:vAlign w:val="center"/>
          </w:tcPr>
          <w:p w14:paraId="70B508C2" w14:textId="77777777" w:rsidR="006F2862" w:rsidRPr="00C803AA" w:rsidRDefault="006F2862" w:rsidP="006F2862">
            <w:pPr>
              <w:spacing w:line="240" w:lineRule="auto"/>
              <w:jc w:val="center"/>
              <w:rPr>
                <w:rFonts w:eastAsia="Times New Roman" w:cs="Arial"/>
                <w:sz w:val="20"/>
                <w:szCs w:val="20"/>
                <w:lang w:eastAsia="pl-PL"/>
              </w:rPr>
            </w:pPr>
            <w:r w:rsidRPr="00C803AA">
              <w:rPr>
                <w:rFonts w:eastAsia="Times New Roman" w:cs="Arial"/>
                <w:sz w:val="20"/>
                <w:szCs w:val="20"/>
                <w:lang w:eastAsia="pl-PL"/>
              </w:rPr>
              <w:t>10</w:t>
            </w:r>
          </w:p>
        </w:tc>
        <w:tc>
          <w:tcPr>
            <w:tcW w:w="5270" w:type="dxa"/>
            <w:tcBorders>
              <w:top w:val="single" w:sz="8" w:space="0" w:color="auto"/>
              <w:left w:val="nil"/>
              <w:bottom w:val="single" w:sz="8" w:space="0" w:color="auto"/>
              <w:right w:val="single" w:sz="8" w:space="0" w:color="auto"/>
            </w:tcBorders>
            <w:shd w:val="clear" w:color="auto" w:fill="auto"/>
            <w:noWrap/>
            <w:vAlign w:val="center"/>
          </w:tcPr>
          <w:p w14:paraId="52D69199" w14:textId="4D34EC68" w:rsidR="006F2862" w:rsidRPr="00C803AA" w:rsidRDefault="00F467F7" w:rsidP="006F2862">
            <w:pPr>
              <w:rPr>
                <w:rFonts w:eastAsia="Times New Roman" w:cs="Arial"/>
                <w:sz w:val="20"/>
                <w:szCs w:val="20"/>
                <w:lang w:eastAsia="pl-PL"/>
              </w:rPr>
            </w:pPr>
            <w:r w:rsidRPr="00C803AA">
              <w:rPr>
                <w:rFonts w:eastAsia="Times New Roman" w:cs="Arial"/>
                <w:sz w:val="20"/>
                <w:szCs w:val="20"/>
                <w:lang w:eastAsia="pl-PL"/>
              </w:rPr>
              <w:t>K</w:t>
            </w:r>
            <w:r w:rsidR="006F2862" w:rsidRPr="00C803AA">
              <w:rPr>
                <w:rFonts w:eastAsia="Times New Roman" w:cs="Arial"/>
                <w:sz w:val="20"/>
                <w:szCs w:val="20"/>
                <w:lang w:eastAsia="pl-PL"/>
              </w:rPr>
              <w:t>ontrola osobista, przeglądanie zawartości  podręcznych bagaży osoby</w:t>
            </w:r>
          </w:p>
        </w:tc>
        <w:tc>
          <w:tcPr>
            <w:tcW w:w="1418" w:type="dxa"/>
            <w:tcBorders>
              <w:top w:val="nil"/>
              <w:left w:val="nil"/>
              <w:bottom w:val="single" w:sz="8" w:space="0" w:color="auto"/>
              <w:right w:val="single" w:sz="8" w:space="0" w:color="auto"/>
            </w:tcBorders>
            <w:shd w:val="clear" w:color="auto" w:fill="F2F2F2" w:themeFill="background1" w:themeFillShade="F2"/>
            <w:noWrap/>
            <w:vAlign w:val="center"/>
          </w:tcPr>
          <w:p w14:paraId="0C9C7FF7" w14:textId="77777777" w:rsidR="006F2862" w:rsidRPr="00C803AA" w:rsidRDefault="006F2862" w:rsidP="00F467F7">
            <w:pPr>
              <w:spacing w:line="240" w:lineRule="auto"/>
              <w:ind w:right="113"/>
              <w:jc w:val="center"/>
              <w:rPr>
                <w:rFonts w:eastAsia="Times New Roman" w:cs="Arial"/>
                <w:b/>
                <w:sz w:val="20"/>
                <w:szCs w:val="20"/>
                <w:lang w:eastAsia="pl-PL"/>
              </w:rPr>
            </w:pPr>
            <w:r w:rsidRPr="00C803AA">
              <w:rPr>
                <w:rFonts w:eastAsia="Times New Roman" w:cs="Arial"/>
                <w:b/>
                <w:sz w:val="20"/>
                <w:szCs w:val="20"/>
                <w:lang w:eastAsia="pl-PL"/>
              </w:rPr>
              <w:t>0</w:t>
            </w:r>
          </w:p>
        </w:tc>
        <w:tc>
          <w:tcPr>
            <w:tcW w:w="1134" w:type="dxa"/>
            <w:tcBorders>
              <w:top w:val="nil"/>
              <w:left w:val="nil"/>
              <w:bottom w:val="single" w:sz="8" w:space="0" w:color="auto"/>
              <w:right w:val="single" w:sz="8" w:space="0" w:color="auto"/>
            </w:tcBorders>
            <w:vAlign w:val="center"/>
          </w:tcPr>
          <w:p w14:paraId="0D8F64D6" w14:textId="77777777" w:rsidR="006F2862" w:rsidRPr="00C803AA" w:rsidRDefault="006F2862" w:rsidP="00F467F7">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2</w:t>
            </w:r>
          </w:p>
        </w:tc>
        <w:tc>
          <w:tcPr>
            <w:tcW w:w="992" w:type="dxa"/>
            <w:tcBorders>
              <w:top w:val="nil"/>
              <w:left w:val="nil"/>
              <w:bottom w:val="single" w:sz="8" w:space="0" w:color="auto"/>
              <w:right w:val="single" w:sz="8" w:space="0" w:color="auto"/>
            </w:tcBorders>
            <w:vAlign w:val="center"/>
          </w:tcPr>
          <w:p w14:paraId="3F2B3D91" w14:textId="77777777" w:rsidR="006F2862" w:rsidRPr="00C803AA" w:rsidRDefault="006F2862" w:rsidP="00F467F7">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13</w:t>
            </w:r>
          </w:p>
        </w:tc>
      </w:tr>
      <w:tr w:rsidR="006F2862" w:rsidRPr="00C803AA" w14:paraId="0082F677" w14:textId="77777777" w:rsidTr="00F467F7">
        <w:trPr>
          <w:trHeight w:val="265"/>
        </w:trPr>
        <w:tc>
          <w:tcPr>
            <w:tcW w:w="532" w:type="dxa"/>
            <w:tcBorders>
              <w:top w:val="nil"/>
              <w:left w:val="single" w:sz="8" w:space="0" w:color="auto"/>
              <w:bottom w:val="single" w:sz="8" w:space="0" w:color="auto"/>
              <w:right w:val="single" w:sz="8" w:space="0" w:color="auto"/>
            </w:tcBorders>
            <w:shd w:val="clear" w:color="auto" w:fill="auto"/>
            <w:noWrap/>
            <w:vAlign w:val="center"/>
          </w:tcPr>
          <w:p w14:paraId="1F960EC9" w14:textId="77777777" w:rsidR="006F2862" w:rsidRPr="00C803AA" w:rsidRDefault="006F2862" w:rsidP="006F2862">
            <w:pPr>
              <w:spacing w:line="240" w:lineRule="auto"/>
              <w:jc w:val="center"/>
              <w:rPr>
                <w:rFonts w:eastAsia="Times New Roman" w:cs="Arial"/>
                <w:sz w:val="20"/>
                <w:szCs w:val="20"/>
                <w:lang w:eastAsia="pl-PL"/>
              </w:rPr>
            </w:pPr>
            <w:r w:rsidRPr="00C803AA">
              <w:rPr>
                <w:rFonts w:eastAsia="Times New Roman" w:cs="Arial"/>
                <w:sz w:val="20"/>
                <w:szCs w:val="20"/>
                <w:lang w:eastAsia="pl-PL"/>
              </w:rPr>
              <w:lastRenderedPageBreak/>
              <w:t>11</w:t>
            </w:r>
          </w:p>
        </w:tc>
        <w:tc>
          <w:tcPr>
            <w:tcW w:w="5270" w:type="dxa"/>
            <w:tcBorders>
              <w:top w:val="single" w:sz="8" w:space="0" w:color="auto"/>
              <w:left w:val="nil"/>
              <w:bottom w:val="single" w:sz="8" w:space="0" w:color="auto"/>
              <w:right w:val="single" w:sz="8" w:space="0" w:color="auto"/>
            </w:tcBorders>
            <w:shd w:val="clear" w:color="auto" w:fill="auto"/>
            <w:noWrap/>
            <w:vAlign w:val="center"/>
          </w:tcPr>
          <w:p w14:paraId="5C7F9C1E" w14:textId="025E2209" w:rsidR="006F2862" w:rsidRPr="00C803AA" w:rsidRDefault="006F2862" w:rsidP="006F2862">
            <w:pPr>
              <w:rPr>
                <w:rFonts w:eastAsia="Times New Roman" w:cs="Arial"/>
                <w:sz w:val="20"/>
                <w:szCs w:val="20"/>
                <w:lang w:eastAsia="pl-PL"/>
              </w:rPr>
            </w:pPr>
            <w:r w:rsidRPr="00C803AA">
              <w:rPr>
                <w:rFonts w:eastAsia="Times New Roman" w:cs="Arial"/>
                <w:sz w:val="20"/>
                <w:szCs w:val="20"/>
                <w:lang w:eastAsia="pl-PL"/>
              </w:rPr>
              <w:t>Przyjęte zgłoszenia od mieszkańców, dotyczące:</w:t>
            </w:r>
          </w:p>
        </w:tc>
        <w:tc>
          <w:tcPr>
            <w:tcW w:w="1418" w:type="dxa"/>
            <w:tcBorders>
              <w:top w:val="nil"/>
              <w:left w:val="nil"/>
              <w:bottom w:val="single" w:sz="8" w:space="0" w:color="auto"/>
              <w:right w:val="single" w:sz="8" w:space="0" w:color="auto"/>
            </w:tcBorders>
            <w:shd w:val="clear" w:color="auto" w:fill="F2F2F2" w:themeFill="background1" w:themeFillShade="F2"/>
            <w:noWrap/>
            <w:vAlign w:val="center"/>
          </w:tcPr>
          <w:p w14:paraId="26950EC8" w14:textId="77777777" w:rsidR="006F2862" w:rsidRPr="00C803AA" w:rsidRDefault="006F2862" w:rsidP="00F467F7">
            <w:pPr>
              <w:spacing w:line="240" w:lineRule="auto"/>
              <w:ind w:right="113"/>
              <w:jc w:val="center"/>
              <w:rPr>
                <w:rFonts w:eastAsia="Times New Roman" w:cs="Arial"/>
                <w:b/>
                <w:sz w:val="20"/>
                <w:szCs w:val="20"/>
                <w:lang w:eastAsia="pl-PL"/>
              </w:rPr>
            </w:pPr>
            <w:r w:rsidRPr="00C803AA">
              <w:rPr>
                <w:rFonts w:eastAsia="Times New Roman" w:cs="Arial"/>
                <w:b/>
                <w:sz w:val="20"/>
                <w:szCs w:val="20"/>
                <w:lang w:eastAsia="pl-PL"/>
              </w:rPr>
              <w:t>852</w:t>
            </w:r>
          </w:p>
        </w:tc>
        <w:tc>
          <w:tcPr>
            <w:tcW w:w="1134" w:type="dxa"/>
            <w:tcBorders>
              <w:top w:val="nil"/>
              <w:left w:val="nil"/>
              <w:bottom w:val="single" w:sz="8" w:space="0" w:color="auto"/>
              <w:right w:val="single" w:sz="8" w:space="0" w:color="auto"/>
            </w:tcBorders>
            <w:vAlign w:val="center"/>
          </w:tcPr>
          <w:p w14:paraId="3F64C701" w14:textId="77777777" w:rsidR="006F2862" w:rsidRPr="00C803AA" w:rsidRDefault="006F2862" w:rsidP="00F467F7">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1609</w:t>
            </w:r>
          </w:p>
        </w:tc>
        <w:tc>
          <w:tcPr>
            <w:tcW w:w="992" w:type="dxa"/>
            <w:tcBorders>
              <w:top w:val="nil"/>
              <w:left w:val="nil"/>
              <w:bottom w:val="single" w:sz="8" w:space="0" w:color="auto"/>
              <w:right w:val="single" w:sz="8" w:space="0" w:color="auto"/>
            </w:tcBorders>
            <w:vAlign w:val="center"/>
          </w:tcPr>
          <w:p w14:paraId="18333B9F" w14:textId="77777777" w:rsidR="006F2862" w:rsidRPr="00C803AA" w:rsidRDefault="006F2862" w:rsidP="00F467F7">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2056</w:t>
            </w:r>
          </w:p>
        </w:tc>
      </w:tr>
      <w:tr w:rsidR="006F2862" w:rsidRPr="00C803AA" w14:paraId="0CF049CE" w14:textId="77777777" w:rsidTr="00F467F7">
        <w:trPr>
          <w:trHeight w:val="265"/>
        </w:trPr>
        <w:tc>
          <w:tcPr>
            <w:tcW w:w="532" w:type="dxa"/>
            <w:tcBorders>
              <w:top w:val="single" w:sz="4" w:space="0" w:color="auto"/>
              <w:left w:val="single" w:sz="8" w:space="0" w:color="auto"/>
              <w:bottom w:val="single" w:sz="8" w:space="0" w:color="auto"/>
              <w:right w:val="single" w:sz="8" w:space="0" w:color="auto"/>
            </w:tcBorders>
            <w:shd w:val="clear" w:color="auto" w:fill="auto"/>
            <w:noWrap/>
            <w:vAlign w:val="center"/>
          </w:tcPr>
          <w:p w14:paraId="3B35F372" w14:textId="77777777" w:rsidR="006F2862" w:rsidRPr="00C803AA" w:rsidRDefault="006F2862" w:rsidP="006F2862">
            <w:pPr>
              <w:spacing w:line="240" w:lineRule="auto"/>
              <w:jc w:val="center"/>
              <w:rPr>
                <w:rFonts w:eastAsia="Times New Roman" w:cs="Arial"/>
                <w:sz w:val="20"/>
                <w:szCs w:val="20"/>
                <w:lang w:eastAsia="pl-PL"/>
              </w:rPr>
            </w:pPr>
            <w:r w:rsidRPr="00C803AA">
              <w:rPr>
                <w:rFonts w:eastAsia="Times New Roman" w:cs="Arial"/>
                <w:sz w:val="20"/>
                <w:szCs w:val="20"/>
                <w:lang w:eastAsia="pl-PL"/>
              </w:rPr>
              <w:t> </w:t>
            </w:r>
          </w:p>
        </w:tc>
        <w:tc>
          <w:tcPr>
            <w:tcW w:w="5270" w:type="dxa"/>
            <w:tcBorders>
              <w:top w:val="single" w:sz="4" w:space="0" w:color="auto"/>
              <w:left w:val="nil"/>
              <w:bottom w:val="single" w:sz="8" w:space="0" w:color="auto"/>
              <w:right w:val="single" w:sz="8" w:space="0" w:color="auto"/>
            </w:tcBorders>
            <w:shd w:val="clear" w:color="auto" w:fill="auto"/>
            <w:noWrap/>
            <w:vAlign w:val="center"/>
          </w:tcPr>
          <w:p w14:paraId="0347AEDE" w14:textId="704C54FC" w:rsidR="006F2862" w:rsidRPr="00C803AA" w:rsidRDefault="006F2862" w:rsidP="006F2862">
            <w:pPr>
              <w:rPr>
                <w:rFonts w:eastAsia="Times New Roman" w:cs="Arial"/>
                <w:sz w:val="20"/>
                <w:szCs w:val="20"/>
                <w:lang w:eastAsia="pl-PL"/>
              </w:rPr>
            </w:pPr>
            <w:r w:rsidRPr="00C803AA">
              <w:rPr>
                <w:rFonts w:eastAsia="Times New Roman" w:cs="Arial"/>
                <w:sz w:val="20"/>
                <w:szCs w:val="20"/>
                <w:lang w:eastAsia="pl-PL"/>
              </w:rPr>
              <w:t>a) zakłócenia porządku publicznego i spokoju,</w:t>
            </w:r>
          </w:p>
        </w:tc>
        <w:tc>
          <w:tcPr>
            <w:tcW w:w="1418" w:type="dxa"/>
            <w:tcBorders>
              <w:top w:val="single" w:sz="4" w:space="0" w:color="auto"/>
              <w:left w:val="nil"/>
              <w:bottom w:val="single" w:sz="8" w:space="0" w:color="auto"/>
              <w:right w:val="single" w:sz="8" w:space="0" w:color="auto"/>
            </w:tcBorders>
            <w:shd w:val="clear" w:color="auto" w:fill="F2F2F2" w:themeFill="background1" w:themeFillShade="F2"/>
            <w:noWrap/>
            <w:vAlign w:val="center"/>
          </w:tcPr>
          <w:p w14:paraId="700C33D1" w14:textId="77777777" w:rsidR="006F2862" w:rsidRPr="00C803AA" w:rsidRDefault="006F2862" w:rsidP="006F2862">
            <w:pPr>
              <w:spacing w:line="240" w:lineRule="auto"/>
              <w:ind w:right="113"/>
              <w:jc w:val="center"/>
              <w:rPr>
                <w:rFonts w:eastAsia="Times New Roman" w:cs="Arial"/>
                <w:b/>
                <w:sz w:val="20"/>
                <w:szCs w:val="20"/>
                <w:lang w:eastAsia="pl-PL"/>
              </w:rPr>
            </w:pPr>
            <w:r w:rsidRPr="00C803AA">
              <w:rPr>
                <w:rFonts w:eastAsia="Times New Roman" w:cs="Arial"/>
                <w:b/>
                <w:sz w:val="20"/>
                <w:szCs w:val="20"/>
                <w:lang w:eastAsia="pl-PL"/>
              </w:rPr>
              <w:t>36</w:t>
            </w:r>
          </w:p>
        </w:tc>
        <w:tc>
          <w:tcPr>
            <w:tcW w:w="1134" w:type="dxa"/>
            <w:tcBorders>
              <w:top w:val="single" w:sz="4" w:space="0" w:color="auto"/>
              <w:left w:val="nil"/>
              <w:bottom w:val="single" w:sz="8" w:space="0" w:color="auto"/>
              <w:right w:val="single" w:sz="8" w:space="0" w:color="auto"/>
            </w:tcBorders>
            <w:vAlign w:val="center"/>
          </w:tcPr>
          <w:p w14:paraId="1F2CC979" w14:textId="77777777" w:rsidR="006F2862" w:rsidRPr="00C803AA" w:rsidRDefault="006F2862" w:rsidP="006F2862">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44</w:t>
            </w:r>
          </w:p>
        </w:tc>
        <w:tc>
          <w:tcPr>
            <w:tcW w:w="992" w:type="dxa"/>
            <w:tcBorders>
              <w:top w:val="single" w:sz="4" w:space="0" w:color="auto"/>
              <w:left w:val="nil"/>
              <w:bottom w:val="single" w:sz="8" w:space="0" w:color="auto"/>
              <w:right w:val="single" w:sz="8" w:space="0" w:color="auto"/>
            </w:tcBorders>
            <w:vAlign w:val="center"/>
          </w:tcPr>
          <w:p w14:paraId="1439EAC5" w14:textId="77777777" w:rsidR="006F2862" w:rsidRPr="00C803AA" w:rsidRDefault="006F2862" w:rsidP="006F2862">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74</w:t>
            </w:r>
          </w:p>
        </w:tc>
      </w:tr>
      <w:tr w:rsidR="006F2862" w:rsidRPr="00C803AA" w14:paraId="1641E4FE" w14:textId="77777777" w:rsidTr="00F467F7">
        <w:trPr>
          <w:trHeight w:val="201"/>
        </w:trPr>
        <w:tc>
          <w:tcPr>
            <w:tcW w:w="532" w:type="dxa"/>
            <w:tcBorders>
              <w:top w:val="nil"/>
              <w:left w:val="single" w:sz="8" w:space="0" w:color="auto"/>
              <w:bottom w:val="single" w:sz="8" w:space="0" w:color="auto"/>
              <w:right w:val="single" w:sz="8" w:space="0" w:color="auto"/>
            </w:tcBorders>
            <w:shd w:val="clear" w:color="auto" w:fill="auto"/>
            <w:noWrap/>
            <w:vAlign w:val="center"/>
          </w:tcPr>
          <w:p w14:paraId="794C2D30" w14:textId="77777777" w:rsidR="006F2862" w:rsidRPr="00C803AA" w:rsidRDefault="006F2862" w:rsidP="006F2862">
            <w:pPr>
              <w:spacing w:line="240" w:lineRule="auto"/>
              <w:jc w:val="center"/>
              <w:rPr>
                <w:rFonts w:eastAsia="Times New Roman" w:cs="Arial"/>
                <w:sz w:val="20"/>
                <w:szCs w:val="20"/>
                <w:lang w:eastAsia="pl-PL"/>
              </w:rPr>
            </w:pPr>
            <w:r w:rsidRPr="00C803AA">
              <w:rPr>
                <w:rFonts w:eastAsia="Times New Roman" w:cs="Arial"/>
                <w:sz w:val="20"/>
                <w:szCs w:val="20"/>
                <w:lang w:eastAsia="pl-PL"/>
              </w:rPr>
              <w:t> </w:t>
            </w:r>
          </w:p>
        </w:tc>
        <w:tc>
          <w:tcPr>
            <w:tcW w:w="5270" w:type="dxa"/>
            <w:tcBorders>
              <w:top w:val="single" w:sz="8" w:space="0" w:color="auto"/>
              <w:left w:val="nil"/>
              <w:bottom w:val="single" w:sz="8" w:space="0" w:color="auto"/>
              <w:right w:val="single" w:sz="8" w:space="0" w:color="auto"/>
            </w:tcBorders>
            <w:shd w:val="clear" w:color="auto" w:fill="auto"/>
            <w:noWrap/>
            <w:vAlign w:val="center"/>
          </w:tcPr>
          <w:p w14:paraId="7CC9B2E8" w14:textId="0BF5720F" w:rsidR="006F2862" w:rsidRPr="00C803AA" w:rsidRDefault="006F2862" w:rsidP="006F2862">
            <w:pPr>
              <w:rPr>
                <w:rFonts w:eastAsia="Times New Roman" w:cs="Arial"/>
                <w:sz w:val="20"/>
                <w:szCs w:val="20"/>
                <w:lang w:eastAsia="pl-PL"/>
              </w:rPr>
            </w:pPr>
            <w:r w:rsidRPr="00C803AA">
              <w:rPr>
                <w:rFonts w:eastAsia="Times New Roman" w:cs="Arial"/>
                <w:sz w:val="20"/>
                <w:szCs w:val="20"/>
                <w:lang w:eastAsia="pl-PL"/>
              </w:rPr>
              <w:t>b) zagrożeń w ruchu drogowym,</w:t>
            </w:r>
          </w:p>
        </w:tc>
        <w:tc>
          <w:tcPr>
            <w:tcW w:w="1418" w:type="dxa"/>
            <w:tcBorders>
              <w:top w:val="nil"/>
              <w:left w:val="nil"/>
              <w:bottom w:val="single" w:sz="8" w:space="0" w:color="auto"/>
              <w:right w:val="single" w:sz="8" w:space="0" w:color="auto"/>
            </w:tcBorders>
            <w:shd w:val="clear" w:color="auto" w:fill="F2F2F2" w:themeFill="background1" w:themeFillShade="F2"/>
            <w:noWrap/>
            <w:vAlign w:val="center"/>
          </w:tcPr>
          <w:p w14:paraId="60E16B2F" w14:textId="77777777" w:rsidR="006F2862" w:rsidRPr="00C803AA" w:rsidRDefault="006F2862" w:rsidP="006F2862">
            <w:pPr>
              <w:spacing w:line="240" w:lineRule="auto"/>
              <w:ind w:right="113"/>
              <w:jc w:val="center"/>
              <w:rPr>
                <w:rFonts w:eastAsia="Times New Roman" w:cs="Arial"/>
                <w:b/>
                <w:sz w:val="20"/>
                <w:szCs w:val="20"/>
                <w:lang w:eastAsia="pl-PL"/>
              </w:rPr>
            </w:pPr>
            <w:r w:rsidRPr="00C803AA">
              <w:rPr>
                <w:rFonts w:eastAsia="Times New Roman" w:cs="Arial"/>
                <w:b/>
                <w:sz w:val="20"/>
                <w:szCs w:val="20"/>
                <w:lang w:eastAsia="pl-PL"/>
              </w:rPr>
              <w:t>639</w:t>
            </w:r>
          </w:p>
        </w:tc>
        <w:tc>
          <w:tcPr>
            <w:tcW w:w="1134" w:type="dxa"/>
            <w:tcBorders>
              <w:top w:val="nil"/>
              <w:left w:val="nil"/>
              <w:bottom w:val="single" w:sz="8" w:space="0" w:color="auto"/>
              <w:right w:val="single" w:sz="8" w:space="0" w:color="auto"/>
            </w:tcBorders>
            <w:vAlign w:val="center"/>
          </w:tcPr>
          <w:p w14:paraId="42D9E27C" w14:textId="77777777" w:rsidR="006F2862" w:rsidRPr="00C803AA" w:rsidRDefault="006F2862" w:rsidP="006F2862">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823</w:t>
            </w:r>
          </w:p>
        </w:tc>
        <w:tc>
          <w:tcPr>
            <w:tcW w:w="992" w:type="dxa"/>
            <w:tcBorders>
              <w:top w:val="nil"/>
              <w:left w:val="nil"/>
              <w:bottom w:val="single" w:sz="8" w:space="0" w:color="auto"/>
              <w:right w:val="single" w:sz="8" w:space="0" w:color="auto"/>
            </w:tcBorders>
            <w:vAlign w:val="center"/>
          </w:tcPr>
          <w:p w14:paraId="3BD284EA" w14:textId="77777777" w:rsidR="006F2862" w:rsidRPr="00C803AA" w:rsidRDefault="006F2862" w:rsidP="006F2862">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1056</w:t>
            </w:r>
          </w:p>
        </w:tc>
      </w:tr>
      <w:tr w:rsidR="006F2862" w:rsidRPr="00C803AA" w14:paraId="4042A745" w14:textId="77777777" w:rsidTr="00F467F7">
        <w:trPr>
          <w:trHeight w:val="265"/>
        </w:trPr>
        <w:tc>
          <w:tcPr>
            <w:tcW w:w="532" w:type="dxa"/>
            <w:tcBorders>
              <w:top w:val="nil"/>
              <w:left w:val="single" w:sz="8" w:space="0" w:color="auto"/>
              <w:bottom w:val="single" w:sz="8" w:space="0" w:color="auto"/>
              <w:right w:val="single" w:sz="8" w:space="0" w:color="auto"/>
            </w:tcBorders>
            <w:shd w:val="clear" w:color="auto" w:fill="auto"/>
            <w:noWrap/>
            <w:vAlign w:val="center"/>
          </w:tcPr>
          <w:p w14:paraId="78FAB1E5" w14:textId="77777777" w:rsidR="006F2862" w:rsidRPr="00C803AA" w:rsidRDefault="006F2862" w:rsidP="006F2862">
            <w:pPr>
              <w:spacing w:line="240" w:lineRule="auto"/>
              <w:jc w:val="center"/>
              <w:rPr>
                <w:rFonts w:eastAsia="Times New Roman" w:cs="Arial"/>
                <w:sz w:val="20"/>
                <w:szCs w:val="20"/>
                <w:lang w:eastAsia="pl-PL"/>
              </w:rPr>
            </w:pPr>
            <w:r w:rsidRPr="00C803AA">
              <w:rPr>
                <w:rFonts w:eastAsia="Times New Roman" w:cs="Arial"/>
                <w:sz w:val="20"/>
                <w:szCs w:val="20"/>
                <w:lang w:eastAsia="pl-PL"/>
              </w:rPr>
              <w:t> </w:t>
            </w:r>
          </w:p>
        </w:tc>
        <w:tc>
          <w:tcPr>
            <w:tcW w:w="5270" w:type="dxa"/>
            <w:tcBorders>
              <w:top w:val="single" w:sz="8" w:space="0" w:color="auto"/>
              <w:left w:val="nil"/>
              <w:bottom w:val="single" w:sz="8" w:space="0" w:color="auto"/>
              <w:right w:val="single" w:sz="8" w:space="0" w:color="auto"/>
            </w:tcBorders>
            <w:shd w:val="clear" w:color="auto" w:fill="auto"/>
            <w:noWrap/>
            <w:vAlign w:val="center"/>
          </w:tcPr>
          <w:p w14:paraId="22DCCE8B" w14:textId="3A1F5147" w:rsidR="006F2862" w:rsidRPr="00C803AA" w:rsidRDefault="006F2862" w:rsidP="006F2862">
            <w:pPr>
              <w:rPr>
                <w:rFonts w:eastAsia="Times New Roman" w:cs="Arial"/>
                <w:sz w:val="20"/>
                <w:szCs w:val="20"/>
                <w:lang w:eastAsia="pl-PL"/>
              </w:rPr>
            </w:pPr>
            <w:r w:rsidRPr="00C803AA">
              <w:rPr>
                <w:rFonts w:eastAsia="Times New Roman" w:cs="Arial"/>
                <w:sz w:val="20"/>
                <w:szCs w:val="20"/>
                <w:lang w:eastAsia="pl-PL"/>
              </w:rPr>
              <w:t>c) ochrony środowiska i gospodarki odpadami,</w:t>
            </w:r>
          </w:p>
        </w:tc>
        <w:tc>
          <w:tcPr>
            <w:tcW w:w="1418" w:type="dxa"/>
            <w:tcBorders>
              <w:top w:val="nil"/>
              <w:left w:val="nil"/>
              <w:bottom w:val="single" w:sz="8" w:space="0" w:color="auto"/>
              <w:right w:val="single" w:sz="8" w:space="0" w:color="auto"/>
            </w:tcBorders>
            <w:shd w:val="clear" w:color="auto" w:fill="F2F2F2" w:themeFill="background1" w:themeFillShade="F2"/>
            <w:noWrap/>
            <w:vAlign w:val="center"/>
          </w:tcPr>
          <w:p w14:paraId="0BEC68FD" w14:textId="77777777" w:rsidR="006F2862" w:rsidRPr="00C803AA" w:rsidRDefault="006F2862" w:rsidP="006F2862">
            <w:pPr>
              <w:spacing w:line="240" w:lineRule="auto"/>
              <w:ind w:right="113"/>
              <w:jc w:val="center"/>
              <w:rPr>
                <w:rFonts w:eastAsia="Times New Roman" w:cs="Arial"/>
                <w:b/>
                <w:sz w:val="20"/>
                <w:szCs w:val="20"/>
                <w:lang w:eastAsia="pl-PL"/>
              </w:rPr>
            </w:pPr>
            <w:r w:rsidRPr="00C803AA">
              <w:rPr>
                <w:rFonts w:eastAsia="Times New Roman" w:cs="Arial"/>
                <w:b/>
                <w:sz w:val="20"/>
                <w:szCs w:val="20"/>
                <w:lang w:eastAsia="pl-PL"/>
              </w:rPr>
              <w:t>126</w:t>
            </w:r>
          </w:p>
        </w:tc>
        <w:tc>
          <w:tcPr>
            <w:tcW w:w="1134" w:type="dxa"/>
            <w:tcBorders>
              <w:top w:val="nil"/>
              <w:left w:val="nil"/>
              <w:bottom w:val="single" w:sz="8" w:space="0" w:color="auto"/>
              <w:right w:val="single" w:sz="8" w:space="0" w:color="auto"/>
            </w:tcBorders>
            <w:vAlign w:val="center"/>
          </w:tcPr>
          <w:p w14:paraId="0784781F" w14:textId="77777777" w:rsidR="006F2862" w:rsidRPr="00C803AA" w:rsidRDefault="006F2862" w:rsidP="006F2862">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140</w:t>
            </w:r>
          </w:p>
        </w:tc>
        <w:tc>
          <w:tcPr>
            <w:tcW w:w="992" w:type="dxa"/>
            <w:tcBorders>
              <w:top w:val="nil"/>
              <w:left w:val="nil"/>
              <w:bottom w:val="single" w:sz="8" w:space="0" w:color="auto"/>
              <w:right w:val="single" w:sz="8" w:space="0" w:color="auto"/>
            </w:tcBorders>
            <w:vAlign w:val="center"/>
          </w:tcPr>
          <w:p w14:paraId="0000F84F" w14:textId="77777777" w:rsidR="006F2862" w:rsidRPr="00C803AA" w:rsidRDefault="006F2862" w:rsidP="006F2862">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216</w:t>
            </w:r>
          </w:p>
        </w:tc>
      </w:tr>
      <w:tr w:rsidR="006F2862" w:rsidRPr="00C803AA" w14:paraId="3D06866E" w14:textId="77777777" w:rsidTr="00F467F7">
        <w:trPr>
          <w:trHeight w:val="339"/>
        </w:trPr>
        <w:tc>
          <w:tcPr>
            <w:tcW w:w="532" w:type="dxa"/>
            <w:tcBorders>
              <w:top w:val="nil"/>
              <w:left w:val="single" w:sz="8" w:space="0" w:color="auto"/>
              <w:bottom w:val="single" w:sz="8" w:space="0" w:color="auto"/>
              <w:right w:val="single" w:sz="8" w:space="0" w:color="auto"/>
            </w:tcBorders>
            <w:shd w:val="clear" w:color="auto" w:fill="auto"/>
            <w:noWrap/>
            <w:vAlign w:val="center"/>
          </w:tcPr>
          <w:p w14:paraId="5817E13A" w14:textId="77777777" w:rsidR="006F2862" w:rsidRPr="00C803AA" w:rsidRDefault="006F2862" w:rsidP="006F2862">
            <w:pPr>
              <w:spacing w:line="240" w:lineRule="auto"/>
              <w:jc w:val="center"/>
              <w:rPr>
                <w:rFonts w:eastAsia="Times New Roman" w:cs="Arial"/>
                <w:sz w:val="20"/>
                <w:szCs w:val="20"/>
                <w:lang w:eastAsia="pl-PL"/>
              </w:rPr>
            </w:pPr>
            <w:r w:rsidRPr="00C803AA">
              <w:rPr>
                <w:rFonts w:eastAsia="Times New Roman" w:cs="Arial"/>
                <w:sz w:val="20"/>
                <w:szCs w:val="20"/>
                <w:lang w:eastAsia="pl-PL"/>
              </w:rPr>
              <w:t> </w:t>
            </w:r>
          </w:p>
        </w:tc>
        <w:tc>
          <w:tcPr>
            <w:tcW w:w="5270" w:type="dxa"/>
            <w:tcBorders>
              <w:top w:val="single" w:sz="8" w:space="0" w:color="auto"/>
              <w:left w:val="nil"/>
              <w:bottom w:val="single" w:sz="8" w:space="0" w:color="auto"/>
              <w:right w:val="single" w:sz="8" w:space="0" w:color="auto"/>
            </w:tcBorders>
            <w:shd w:val="clear" w:color="auto" w:fill="auto"/>
            <w:noWrap/>
            <w:vAlign w:val="center"/>
          </w:tcPr>
          <w:p w14:paraId="4F9DA457" w14:textId="5E7DE0AA" w:rsidR="006F2862" w:rsidRPr="00C803AA" w:rsidRDefault="006F2862" w:rsidP="006F2862">
            <w:pPr>
              <w:rPr>
                <w:rFonts w:eastAsia="Times New Roman" w:cs="Arial"/>
                <w:sz w:val="20"/>
                <w:szCs w:val="20"/>
                <w:lang w:eastAsia="pl-PL"/>
              </w:rPr>
            </w:pPr>
            <w:r w:rsidRPr="00C803AA">
              <w:rPr>
                <w:rFonts w:eastAsia="Times New Roman" w:cs="Arial"/>
                <w:sz w:val="20"/>
                <w:szCs w:val="20"/>
                <w:lang w:eastAsia="pl-PL"/>
              </w:rPr>
              <w:t>d) zagrożeń życia i zdrowia,</w:t>
            </w:r>
          </w:p>
        </w:tc>
        <w:tc>
          <w:tcPr>
            <w:tcW w:w="1418" w:type="dxa"/>
            <w:tcBorders>
              <w:top w:val="nil"/>
              <w:left w:val="nil"/>
              <w:bottom w:val="single" w:sz="8" w:space="0" w:color="auto"/>
              <w:right w:val="single" w:sz="8" w:space="0" w:color="auto"/>
            </w:tcBorders>
            <w:shd w:val="clear" w:color="auto" w:fill="F2F2F2" w:themeFill="background1" w:themeFillShade="F2"/>
            <w:noWrap/>
            <w:vAlign w:val="center"/>
          </w:tcPr>
          <w:p w14:paraId="6DB68B4C" w14:textId="77777777" w:rsidR="006F2862" w:rsidRPr="00C803AA" w:rsidRDefault="006F2862" w:rsidP="006F2862">
            <w:pPr>
              <w:spacing w:line="240" w:lineRule="auto"/>
              <w:ind w:right="113"/>
              <w:jc w:val="center"/>
              <w:rPr>
                <w:rFonts w:eastAsia="Times New Roman" w:cs="Arial"/>
                <w:b/>
                <w:sz w:val="20"/>
                <w:szCs w:val="20"/>
                <w:lang w:eastAsia="pl-PL"/>
              </w:rPr>
            </w:pPr>
            <w:r w:rsidRPr="00C803AA">
              <w:rPr>
                <w:rFonts w:eastAsia="Times New Roman" w:cs="Arial"/>
                <w:b/>
                <w:sz w:val="20"/>
                <w:szCs w:val="20"/>
                <w:lang w:eastAsia="pl-PL"/>
              </w:rPr>
              <w:t>25</w:t>
            </w:r>
          </w:p>
        </w:tc>
        <w:tc>
          <w:tcPr>
            <w:tcW w:w="1134" w:type="dxa"/>
            <w:tcBorders>
              <w:top w:val="nil"/>
              <w:left w:val="nil"/>
              <w:bottom w:val="single" w:sz="8" w:space="0" w:color="auto"/>
              <w:right w:val="single" w:sz="8" w:space="0" w:color="auto"/>
            </w:tcBorders>
            <w:vAlign w:val="center"/>
          </w:tcPr>
          <w:p w14:paraId="0F0ADFD1" w14:textId="77777777" w:rsidR="006F2862" w:rsidRPr="00C803AA" w:rsidRDefault="006F2862" w:rsidP="006F2862">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26</w:t>
            </w:r>
          </w:p>
        </w:tc>
        <w:tc>
          <w:tcPr>
            <w:tcW w:w="992" w:type="dxa"/>
            <w:tcBorders>
              <w:top w:val="nil"/>
              <w:left w:val="nil"/>
              <w:bottom w:val="single" w:sz="8" w:space="0" w:color="auto"/>
              <w:right w:val="single" w:sz="8" w:space="0" w:color="auto"/>
            </w:tcBorders>
            <w:vAlign w:val="center"/>
          </w:tcPr>
          <w:p w14:paraId="2F391C7C" w14:textId="77777777" w:rsidR="006F2862" w:rsidRPr="00C803AA" w:rsidRDefault="006F2862" w:rsidP="006F2862">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61</w:t>
            </w:r>
          </w:p>
        </w:tc>
      </w:tr>
      <w:tr w:rsidR="006F2862" w:rsidRPr="00C803AA" w14:paraId="029C5ACE" w14:textId="77777777" w:rsidTr="00F467F7">
        <w:trPr>
          <w:trHeight w:val="265"/>
        </w:trPr>
        <w:tc>
          <w:tcPr>
            <w:tcW w:w="532" w:type="dxa"/>
            <w:tcBorders>
              <w:top w:val="nil"/>
              <w:left w:val="single" w:sz="8" w:space="0" w:color="auto"/>
              <w:bottom w:val="single" w:sz="8" w:space="0" w:color="auto"/>
              <w:right w:val="single" w:sz="8" w:space="0" w:color="auto"/>
            </w:tcBorders>
            <w:shd w:val="clear" w:color="auto" w:fill="auto"/>
            <w:noWrap/>
            <w:vAlign w:val="center"/>
          </w:tcPr>
          <w:p w14:paraId="3E600B71" w14:textId="77777777" w:rsidR="006F2862" w:rsidRPr="00C803AA" w:rsidRDefault="006F2862" w:rsidP="006F2862">
            <w:pPr>
              <w:spacing w:line="240" w:lineRule="auto"/>
              <w:jc w:val="center"/>
              <w:rPr>
                <w:rFonts w:eastAsia="Times New Roman" w:cs="Arial"/>
                <w:sz w:val="20"/>
                <w:szCs w:val="20"/>
                <w:lang w:eastAsia="pl-PL"/>
              </w:rPr>
            </w:pPr>
            <w:r w:rsidRPr="00C803AA">
              <w:rPr>
                <w:rFonts w:eastAsia="Times New Roman" w:cs="Arial"/>
                <w:sz w:val="20"/>
                <w:szCs w:val="20"/>
                <w:lang w:eastAsia="pl-PL"/>
              </w:rPr>
              <w:t> </w:t>
            </w:r>
          </w:p>
        </w:tc>
        <w:tc>
          <w:tcPr>
            <w:tcW w:w="5270" w:type="dxa"/>
            <w:tcBorders>
              <w:top w:val="single" w:sz="8" w:space="0" w:color="auto"/>
              <w:left w:val="nil"/>
              <w:bottom w:val="single" w:sz="8" w:space="0" w:color="auto"/>
              <w:right w:val="single" w:sz="8" w:space="0" w:color="auto"/>
            </w:tcBorders>
            <w:shd w:val="clear" w:color="auto" w:fill="auto"/>
            <w:noWrap/>
            <w:vAlign w:val="center"/>
          </w:tcPr>
          <w:p w14:paraId="790712AD" w14:textId="5F97CF9E" w:rsidR="006F2862" w:rsidRPr="00C803AA" w:rsidRDefault="006F2862" w:rsidP="006F2862">
            <w:pPr>
              <w:rPr>
                <w:rFonts w:eastAsia="Times New Roman" w:cs="Arial"/>
                <w:sz w:val="20"/>
                <w:szCs w:val="20"/>
                <w:lang w:eastAsia="pl-PL"/>
              </w:rPr>
            </w:pPr>
            <w:r w:rsidRPr="00C803AA">
              <w:rPr>
                <w:rFonts w:eastAsia="Times New Roman" w:cs="Arial"/>
                <w:sz w:val="20"/>
                <w:szCs w:val="20"/>
                <w:lang w:eastAsia="pl-PL"/>
              </w:rPr>
              <w:t>e) zagrożeń pożarowych (katastrofy),</w:t>
            </w:r>
          </w:p>
        </w:tc>
        <w:tc>
          <w:tcPr>
            <w:tcW w:w="1418" w:type="dxa"/>
            <w:tcBorders>
              <w:top w:val="nil"/>
              <w:left w:val="nil"/>
              <w:bottom w:val="single" w:sz="8" w:space="0" w:color="auto"/>
              <w:right w:val="single" w:sz="8" w:space="0" w:color="auto"/>
            </w:tcBorders>
            <w:shd w:val="clear" w:color="auto" w:fill="F2F2F2" w:themeFill="background1" w:themeFillShade="F2"/>
            <w:noWrap/>
            <w:vAlign w:val="center"/>
          </w:tcPr>
          <w:p w14:paraId="1F646B4A" w14:textId="77777777" w:rsidR="006F2862" w:rsidRPr="00C803AA" w:rsidRDefault="006F2862" w:rsidP="006F2862">
            <w:pPr>
              <w:spacing w:line="240" w:lineRule="auto"/>
              <w:ind w:right="113"/>
              <w:jc w:val="center"/>
              <w:rPr>
                <w:rFonts w:eastAsia="Times New Roman" w:cs="Arial"/>
                <w:b/>
                <w:sz w:val="20"/>
                <w:szCs w:val="20"/>
                <w:lang w:eastAsia="pl-PL"/>
              </w:rPr>
            </w:pPr>
            <w:r w:rsidRPr="00C803AA">
              <w:rPr>
                <w:rFonts w:eastAsia="Times New Roman" w:cs="Arial"/>
                <w:b/>
                <w:sz w:val="20"/>
                <w:szCs w:val="20"/>
                <w:lang w:eastAsia="pl-PL"/>
              </w:rPr>
              <w:t>2</w:t>
            </w:r>
          </w:p>
        </w:tc>
        <w:tc>
          <w:tcPr>
            <w:tcW w:w="1134" w:type="dxa"/>
            <w:tcBorders>
              <w:top w:val="nil"/>
              <w:left w:val="nil"/>
              <w:bottom w:val="single" w:sz="8" w:space="0" w:color="auto"/>
              <w:right w:val="single" w:sz="8" w:space="0" w:color="auto"/>
            </w:tcBorders>
            <w:vAlign w:val="center"/>
          </w:tcPr>
          <w:p w14:paraId="6A74B3D9" w14:textId="77777777" w:rsidR="006F2862" w:rsidRPr="00C803AA" w:rsidRDefault="006F2862" w:rsidP="006F2862">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0</w:t>
            </w:r>
          </w:p>
        </w:tc>
        <w:tc>
          <w:tcPr>
            <w:tcW w:w="992" w:type="dxa"/>
            <w:tcBorders>
              <w:top w:val="nil"/>
              <w:left w:val="nil"/>
              <w:bottom w:val="single" w:sz="8" w:space="0" w:color="auto"/>
              <w:right w:val="single" w:sz="8" w:space="0" w:color="auto"/>
            </w:tcBorders>
            <w:vAlign w:val="center"/>
          </w:tcPr>
          <w:p w14:paraId="1A246DFE" w14:textId="77777777" w:rsidR="006F2862" w:rsidRPr="00C803AA" w:rsidRDefault="006F2862" w:rsidP="006F2862">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1</w:t>
            </w:r>
          </w:p>
        </w:tc>
      </w:tr>
      <w:tr w:rsidR="006F2862" w:rsidRPr="00C803AA" w14:paraId="44B09F4F" w14:textId="77777777" w:rsidTr="00F467F7">
        <w:trPr>
          <w:trHeight w:val="263"/>
        </w:trPr>
        <w:tc>
          <w:tcPr>
            <w:tcW w:w="532" w:type="dxa"/>
            <w:tcBorders>
              <w:top w:val="nil"/>
              <w:left w:val="single" w:sz="8" w:space="0" w:color="auto"/>
              <w:bottom w:val="single" w:sz="8" w:space="0" w:color="auto"/>
              <w:right w:val="single" w:sz="8" w:space="0" w:color="auto"/>
            </w:tcBorders>
            <w:shd w:val="clear" w:color="auto" w:fill="auto"/>
            <w:noWrap/>
            <w:vAlign w:val="center"/>
          </w:tcPr>
          <w:p w14:paraId="435446C9" w14:textId="77777777" w:rsidR="006F2862" w:rsidRPr="00C803AA" w:rsidRDefault="006F2862" w:rsidP="006F2862">
            <w:pPr>
              <w:spacing w:line="240" w:lineRule="auto"/>
              <w:jc w:val="center"/>
              <w:rPr>
                <w:rFonts w:eastAsia="Times New Roman" w:cs="Arial"/>
                <w:sz w:val="20"/>
                <w:szCs w:val="20"/>
                <w:lang w:eastAsia="pl-PL"/>
              </w:rPr>
            </w:pPr>
            <w:r w:rsidRPr="00C803AA">
              <w:rPr>
                <w:rFonts w:eastAsia="Times New Roman" w:cs="Arial"/>
                <w:sz w:val="20"/>
                <w:szCs w:val="20"/>
                <w:lang w:eastAsia="pl-PL"/>
              </w:rPr>
              <w:t> </w:t>
            </w:r>
          </w:p>
        </w:tc>
        <w:tc>
          <w:tcPr>
            <w:tcW w:w="5270" w:type="dxa"/>
            <w:tcBorders>
              <w:top w:val="single" w:sz="8" w:space="0" w:color="auto"/>
              <w:left w:val="nil"/>
              <w:bottom w:val="single" w:sz="8" w:space="0" w:color="auto"/>
              <w:right w:val="single" w:sz="8" w:space="0" w:color="auto"/>
            </w:tcBorders>
            <w:shd w:val="clear" w:color="auto" w:fill="auto"/>
            <w:noWrap/>
            <w:vAlign w:val="center"/>
          </w:tcPr>
          <w:p w14:paraId="2830FD15" w14:textId="5E04D07D" w:rsidR="006F2862" w:rsidRPr="00C803AA" w:rsidRDefault="006F2862" w:rsidP="006F2862">
            <w:pPr>
              <w:rPr>
                <w:rFonts w:eastAsia="Times New Roman" w:cs="Arial"/>
                <w:sz w:val="20"/>
                <w:szCs w:val="20"/>
                <w:lang w:eastAsia="pl-PL"/>
              </w:rPr>
            </w:pPr>
            <w:r w:rsidRPr="00C803AA">
              <w:rPr>
                <w:rFonts w:eastAsia="Times New Roman" w:cs="Arial"/>
                <w:sz w:val="20"/>
                <w:szCs w:val="20"/>
                <w:lang w:eastAsia="pl-PL"/>
              </w:rPr>
              <w:t>f) awarii technicznych,</w:t>
            </w:r>
          </w:p>
        </w:tc>
        <w:tc>
          <w:tcPr>
            <w:tcW w:w="1418" w:type="dxa"/>
            <w:tcBorders>
              <w:top w:val="nil"/>
              <w:left w:val="nil"/>
              <w:bottom w:val="single" w:sz="8" w:space="0" w:color="auto"/>
              <w:right w:val="single" w:sz="8" w:space="0" w:color="auto"/>
            </w:tcBorders>
            <w:shd w:val="clear" w:color="auto" w:fill="F2F2F2" w:themeFill="background1" w:themeFillShade="F2"/>
            <w:noWrap/>
            <w:vAlign w:val="center"/>
          </w:tcPr>
          <w:p w14:paraId="7A69E026" w14:textId="77777777" w:rsidR="006F2862" w:rsidRPr="00C803AA" w:rsidRDefault="006F2862" w:rsidP="006F2862">
            <w:pPr>
              <w:spacing w:line="240" w:lineRule="auto"/>
              <w:ind w:right="113"/>
              <w:jc w:val="center"/>
              <w:rPr>
                <w:rFonts w:eastAsia="Times New Roman" w:cs="Arial"/>
                <w:b/>
                <w:sz w:val="20"/>
                <w:szCs w:val="20"/>
                <w:lang w:eastAsia="pl-PL"/>
              </w:rPr>
            </w:pPr>
            <w:r w:rsidRPr="00C803AA">
              <w:rPr>
                <w:rFonts w:eastAsia="Times New Roman" w:cs="Arial"/>
                <w:b/>
                <w:sz w:val="20"/>
                <w:szCs w:val="20"/>
                <w:lang w:eastAsia="pl-PL"/>
              </w:rPr>
              <w:t>2</w:t>
            </w:r>
          </w:p>
        </w:tc>
        <w:tc>
          <w:tcPr>
            <w:tcW w:w="1134" w:type="dxa"/>
            <w:tcBorders>
              <w:top w:val="nil"/>
              <w:left w:val="nil"/>
              <w:bottom w:val="single" w:sz="8" w:space="0" w:color="auto"/>
              <w:right w:val="single" w:sz="8" w:space="0" w:color="auto"/>
            </w:tcBorders>
            <w:vAlign w:val="center"/>
          </w:tcPr>
          <w:p w14:paraId="4AC9039F" w14:textId="77777777" w:rsidR="006F2862" w:rsidRPr="00C803AA" w:rsidRDefault="006F2862" w:rsidP="006F2862">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4</w:t>
            </w:r>
          </w:p>
        </w:tc>
        <w:tc>
          <w:tcPr>
            <w:tcW w:w="992" w:type="dxa"/>
            <w:tcBorders>
              <w:top w:val="nil"/>
              <w:left w:val="nil"/>
              <w:bottom w:val="single" w:sz="8" w:space="0" w:color="auto"/>
              <w:right w:val="single" w:sz="8" w:space="0" w:color="auto"/>
            </w:tcBorders>
            <w:vAlign w:val="center"/>
          </w:tcPr>
          <w:p w14:paraId="1C9CC14E" w14:textId="77777777" w:rsidR="006F2862" w:rsidRPr="00C803AA" w:rsidRDefault="006F2862" w:rsidP="006F2862">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5</w:t>
            </w:r>
          </w:p>
        </w:tc>
      </w:tr>
      <w:tr w:rsidR="006F2862" w:rsidRPr="00C803AA" w14:paraId="0216DA2D" w14:textId="77777777" w:rsidTr="00F467F7">
        <w:trPr>
          <w:trHeight w:val="252"/>
        </w:trPr>
        <w:tc>
          <w:tcPr>
            <w:tcW w:w="532" w:type="dxa"/>
            <w:tcBorders>
              <w:top w:val="nil"/>
              <w:left w:val="single" w:sz="8" w:space="0" w:color="auto"/>
              <w:bottom w:val="single" w:sz="8" w:space="0" w:color="auto"/>
              <w:right w:val="single" w:sz="8" w:space="0" w:color="auto"/>
            </w:tcBorders>
            <w:shd w:val="clear" w:color="auto" w:fill="auto"/>
            <w:noWrap/>
            <w:vAlign w:val="center"/>
          </w:tcPr>
          <w:p w14:paraId="46DC6899" w14:textId="77777777" w:rsidR="006F2862" w:rsidRPr="00C803AA" w:rsidRDefault="006F2862" w:rsidP="006F2862">
            <w:pPr>
              <w:spacing w:line="240" w:lineRule="auto"/>
              <w:jc w:val="center"/>
              <w:rPr>
                <w:rFonts w:eastAsia="Times New Roman" w:cs="Arial"/>
                <w:sz w:val="20"/>
                <w:szCs w:val="20"/>
                <w:lang w:eastAsia="pl-PL"/>
              </w:rPr>
            </w:pPr>
            <w:r w:rsidRPr="00C803AA">
              <w:rPr>
                <w:rFonts w:eastAsia="Times New Roman" w:cs="Arial"/>
                <w:sz w:val="20"/>
                <w:szCs w:val="20"/>
                <w:lang w:eastAsia="pl-PL"/>
              </w:rPr>
              <w:t> </w:t>
            </w:r>
          </w:p>
        </w:tc>
        <w:tc>
          <w:tcPr>
            <w:tcW w:w="5270" w:type="dxa"/>
            <w:tcBorders>
              <w:top w:val="single" w:sz="8" w:space="0" w:color="auto"/>
              <w:left w:val="nil"/>
              <w:bottom w:val="single" w:sz="8" w:space="0" w:color="auto"/>
              <w:right w:val="single" w:sz="8" w:space="0" w:color="auto"/>
            </w:tcBorders>
            <w:shd w:val="clear" w:color="auto" w:fill="auto"/>
            <w:noWrap/>
            <w:vAlign w:val="center"/>
          </w:tcPr>
          <w:p w14:paraId="3C05C230" w14:textId="0BBD9450" w:rsidR="006F2862" w:rsidRPr="00C803AA" w:rsidRDefault="006F2862" w:rsidP="006F2862">
            <w:pPr>
              <w:spacing w:line="240" w:lineRule="auto"/>
              <w:rPr>
                <w:rFonts w:eastAsia="Times New Roman" w:cs="Arial"/>
                <w:sz w:val="20"/>
                <w:szCs w:val="20"/>
                <w:lang w:eastAsia="pl-PL"/>
              </w:rPr>
            </w:pPr>
            <w:r w:rsidRPr="00C803AA">
              <w:rPr>
                <w:rFonts w:eastAsia="Times New Roman" w:cs="Arial"/>
                <w:sz w:val="20"/>
                <w:szCs w:val="20"/>
                <w:lang w:eastAsia="pl-PL"/>
              </w:rPr>
              <w:t>g) zwierząt</w:t>
            </w:r>
          </w:p>
        </w:tc>
        <w:tc>
          <w:tcPr>
            <w:tcW w:w="1418" w:type="dxa"/>
            <w:tcBorders>
              <w:top w:val="nil"/>
              <w:left w:val="nil"/>
              <w:bottom w:val="single" w:sz="8" w:space="0" w:color="auto"/>
              <w:right w:val="single" w:sz="8" w:space="0" w:color="auto"/>
            </w:tcBorders>
            <w:shd w:val="clear" w:color="auto" w:fill="F2F2F2" w:themeFill="background1" w:themeFillShade="F2"/>
            <w:noWrap/>
            <w:vAlign w:val="center"/>
          </w:tcPr>
          <w:p w14:paraId="43F78FB1" w14:textId="77777777" w:rsidR="006F2862" w:rsidRPr="00C803AA" w:rsidRDefault="006F2862" w:rsidP="006F2862">
            <w:pPr>
              <w:spacing w:line="240" w:lineRule="auto"/>
              <w:ind w:right="113"/>
              <w:jc w:val="center"/>
              <w:rPr>
                <w:rFonts w:eastAsia="Times New Roman" w:cs="Arial"/>
                <w:b/>
                <w:sz w:val="20"/>
                <w:szCs w:val="20"/>
                <w:lang w:eastAsia="pl-PL"/>
              </w:rPr>
            </w:pPr>
            <w:r w:rsidRPr="00C803AA">
              <w:rPr>
                <w:rFonts w:eastAsia="Times New Roman" w:cs="Arial"/>
                <w:b/>
                <w:sz w:val="20"/>
                <w:szCs w:val="20"/>
                <w:lang w:eastAsia="pl-PL"/>
              </w:rPr>
              <w:t>22</w:t>
            </w:r>
          </w:p>
        </w:tc>
        <w:tc>
          <w:tcPr>
            <w:tcW w:w="1134" w:type="dxa"/>
            <w:tcBorders>
              <w:top w:val="nil"/>
              <w:left w:val="nil"/>
              <w:bottom w:val="single" w:sz="8" w:space="0" w:color="auto"/>
              <w:right w:val="single" w:sz="8" w:space="0" w:color="auto"/>
            </w:tcBorders>
            <w:vAlign w:val="center"/>
          </w:tcPr>
          <w:p w14:paraId="0B50547E" w14:textId="77777777" w:rsidR="006F2862" w:rsidRPr="00C803AA" w:rsidRDefault="006F2862" w:rsidP="006F2862">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18</w:t>
            </w:r>
          </w:p>
        </w:tc>
        <w:tc>
          <w:tcPr>
            <w:tcW w:w="992" w:type="dxa"/>
            <w:tcBorders>
              <w:top w:val="nil"/>
              <w:left w:val="nil"/>
              <w:bottom w:val="single" w:sz="8" w:space="0" w:color="auto"/>
              <w:right w:val="single" w:sz="8" w:space="0" w:color="auto"/>
            </w:tcBorders>
            <w:vAlign w:val="center"/>
          </w:tcPr>
          <w:p w14:paraId="23C61B6D" w14:textId="77777777" w:rsidR="006F2862" w:rsidRPr="00C803AA" w:rsidRDefault="006F2862" w:rsidP="006F2862">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37</w:t>
            </w:r>
          </w:p>
        </w:tc>
      </w:tr>
      <w:tr w:rsidR="006F2862" w:rsidRPr="00C803AA" w14:paraId="2E8C2E91" w14:textId="77777777" w:rsidTr="00F467F7">
        <w:trPr>
          <w:trHeight w:val="462"/>
        </w:trPr>
        <w:tc>
          <w:tcPr>
            <w:tcW w:w="532" w:type="dxa"/>
            <w:tcBorders>
              <w:top w:val="nil"/>
              <w:left w:val="single" w:sz="8" w:space="0" w:color="auto"/>
              <w:bottom w:val="single" w:sz="8" w:space="0" w:color="auto"/>
              <w:right w:val="single" w:sz="8" w:space="0" w:color="auto"/>
            </w:tcBorders>
            <w:shd w:val="clear" w:color="auto" w:fill="auto"/>
            <w:noWrap/>
            <w:vAlign w:val="center"/>
          </w:tcPr>
          <w:p w14:paraId="41BC9EF4" w14:textId="77777777" w:rsidR="006F2862" w:rsidRPr="00C803AA" w:rsidRDefault="006F2862" w:rsidP="006F2862">
            <w:pPr>
              <w:spacing w:line="240" w:lineRule="auto"/>
              <w:jc w:val="center"/>
              <w:rPr>
                <w:rFonts w:ascii="Open Sans" w:eastAsia="Times New Roman" w:hAnsi="Open Sans" w:cs="Open Sans"/>
                <w:sz w:val="20"/>
                <w:szCs w:val="20"/>
                <w:lang w:eastAsia="pl-PL"/>
              </w:rPr>
            </w:pPr>
            <w:r w:rsidRPr="00C803AA">
              <w:rPr>
                <w:rFonts w:ascii="Open Sans" w:eastAsia="Times New Roman" w:hAnsi="Open Sans" w:cs="Open Sans"/>
                <w:sz w:val="20"/>
                <w:szCs w:val="20"/>
                <w:lang w:eastAsia="pl-PL"/>
              </w:rPr>
              <w:t> </w:t>
            </w:r>
          </w:p>
        </w:tc>
        <w:tc>
          <w:tcPr>
            <w:tcW w:w="5270" w:type="dxa"/>
            <w:tcBorders>
              <w:top w:val="single" w:sz="8" w:space="0" w:color="auto"/>
              <w:left w:val="nil"/>
              <w:bottom w:val="single" w:sz="8" w:space="0" w:color="auto"/>
              <w:right w:val="single" w:sz="8" w:space="0" w:color="auto"/>
            </w:tcBorders>
            <w:shd w:val="clear" w:color="auto" w:fill="F2F2F2" w:themeFill="background1" w:themeFillShade="F2"/>
            <w:noWrap/>
            <w:vAlign w:val="center"/>
          </w:tcPr>
          <w:p w14:paraId="7C2ACFBB" w14:textId="77777777" w:rsidR="006F2862" w:rsidRPr="00C803AA" w:rsidRDefault="006F2862" w:rsidP="006F2862">
            <w:pPr>
              <w:spacing w:line="240" w:lineRule="auto"/>
              <w:rPr>
                <w:rFonts w:eastAsia="Times New Roman" w:cs="Arial"/>
                <w:sz w:val="20"/>
                <w:szCs w:val="20"/>
                <w:lang w:eastAsia="pl-PL"/>
              </w:rPr>
            </w:pPr>
            <w:r w:rsidRPr="00C803AA">
              <w:rPr>
                <w:rFonts w:eastAsia="Times New Roman" w:cs="Arial"/>
                <w:sz w:val="20"/>
                <w:szCs w:val="20"/>
                <w:lang w:eastAsia="pl-PL"/>
              </w:rPr>
              <w:t>Pozostałe zgłoszenia:</w:t>
            </w:r>
          </w:p>
        </w:tc>
        <w:tc>
          <w:tcPr>
            <w:tcW w:w="1418" w:type="dxa"/>
            <w:tcBorders>
              <w:top w:val="nil"/>
              <w:left w:val="nil"/>
              <w:bottom w:val="single" w:sz="8" w:space="0" w:color="auto"/>
              <w:right w:val="single" w:sz="8" w:space="0" w:color="auto"/>
            </w:tcBorders>
            <w:shd w:val="clear" w:color="auto" w:fill="F2F2F2" w:themeFill="background1" w:themeFillShade="F2"/>
            <w:noWrap/>
            <w:vAlign w:val="center"/>
          </w:tcPr>
          <w:p w14:paraId="117028A8" w14:textId="77777777" w:rsidR="006F2862" w:rsidRPr="00C803AA" w:rsidRDefault="006F2862" w:rsidP="006F2862">
            <w:pPr>
              <w:spacing w:line="240" w:lineRule="auto"/>
              <w:ind w:right="113"/>
              <w:jc w:val="center"/>
              <w:rPr>
                <w:rFonts w:eastAsia="Times New Roman" w:cs="Arial"/>
                <w:b/>
                <w:sz w:val="20"/>
                <w:szCs w:val="20"/>
                <w:lang w:eastAsia="pl-PL"/>
              </w:rPr>
            </w:pPr>
            <w:r w:rsidRPr="00C803AA">
              <w:rPr>
                <w:rFonts w:eastAsia="Times New Roman" w:cs="Arial"/>
                <w:b/>
                <w:sz w:val="20"/>
                <w:szCs w:val="20"/>
                <w:lang w:eastAsia="pl-PL"/>
              </w:rPr>
              <w:t>561</w:t>
            </w:r>
          </w:p>
        </w:tc>
        <w:tc>
          <w:tcPr>
            <w:tcW w:w="1134" w:type="dxa"/>
            <w:tcBorders>
              <w:top w:val="nil"/>
              <w:left w:val="nil"/>
              <w:bottom w:val="single" w:sz="8" w:space="0" w:color="auto"/>
              <w:right w:val="single" w:sz="8" w:space="0" w:color="auto"/>
            </w:tcBorders>
            <w:shd w:val="clear" w:color="auto" w:fill="F2F2F2" w:themeFill="background1" w:themeFillShade="F2"/>
            <w:vAlign w:val="center"/>
          </w:tcPr>
          <w:p w14:paraId="16D461EB" w14:textId="77777777" w:rsidR="006F2862" w:rsidRPr="00C803AA" w:rsidRDefault="006F2862" w:rsidP="006F2862">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554</w:t>
            </w:r>
          </w:p>
        </w:tc>
        <w:tc>
          <w:tcPr>
            <w:tcW w:w="992" w:type="dxa"/>
            <w:tcBorders>
              <w:top w:val="nil"/>
              <w:left w:val="nil"/>
              <w:bottom w:val="single" w:sz="8" w:space="0" w:color="auto"/>
              <w:right w:val="single" w:sz="8" w:space="0" w:color="auto"/>
            </w:tcBorders>
            <w:shd w:val="clear" w:color="auto" w:fill="F2F2F2" w:themeFill="background1" w:themeFillShade="F2"/>
            <w:vAlign w:val="center"/>
          </w:tcPr>
          <w:p w14:paraId="6CBD2047" w14:textId="77777777" w:rsidR="006F2862" w:rsidRPr="00C803AA" w:rsidRDefault="006F2862" w:rsidP="006F2862">
            <w:pPr>
              <w:spacing w:line="240" w:lineRule="auto"/>
              <w:ind w:right="113"/>
              <w:jc w:val="center"/>
              <w:rPr>
                <w:rFonts w:eastAsia="Times New Roman" w:cs="Arial"/>
                <w:sz w:val="20"/>
                <w:szCs w:val="20"/>
                <w:lang w:eastAsia="pl-PL"/>
              </w:rPr>
            </w:pPr>
            <w:r w:rsidRPr="00C803AA">
              <w:rPr>
                <w:rFonts w:eastAsia="Times New Roman" w:cs="Arial"/>
                <w:sz w:val="20"/>
                <w:szCs w:val="20"/>
                <w:lang w:eastAsia="pl-PL"/>
              </w:rPr>
              <w:t>606</w:t>
            </w:r>
          </w:p>
        </w:tc>
      </w:tr>
    </w:tbl>
    <w:p w14:paraId="52E3445F" w14:textId="38F1359E" w:rsidR="006F2862" w:rsidRPr="00C803AA" w:rsidRDefault="006F2862" w:rsidP="006F2862">
      <w:pPr>
        <w:suppressAutoHyphens w:val="0"/>
        <w:autoSpaceDN/>
        <w:spacing w:line="240" w:lineRule="auto"/>
        <w:ind w:right="113"/>
        <w:contextualSpacing/>
        <w:jc w:val="both"/>
        <w:textAlignment w:val="auto"/>
        <w:rPr>
          <w:rFonts w:ascii="Open Sans" w:hAnsi="Open Sans" w:cs="Open Sans"/>
          <w:b/>
          <w:sz w:val="20"/>
          <w:szCs w:val="20"/>
        </w:rPr>
      </w:pPr>
    </w:p>
    <w:p w14:paraId="47BDC035" w14:textId="4BA0F4D6" w:rsidR="00E62D07" w:rsidRPr="00C803AA" w:rsidRDefault="007218CA" w:rsidP="007218CA">
      <w:pPr>
        <w:suppressAutoHyphens w:val="0"/>
        <w:autoSpaceDN/>
        <w:spacing w:line="240" w:lineRule="auto"/>
        <w:ind w:right="113"/>
        <w:contextualSpacing/>
        <w:jc w:val="both"/>
        <w:textAlignment w:val="auto"/>
        <w:rPr>
          <w:rFonts w:cs="Arial"/>
          <w:b/>
          <w:sz w:val="24"/>
          <w:szCs w:val="24"/>
        </w:rPr>
      </w:pPr>
      <w:r w:rsidRPr="00C803AA">
        <w:rPr>
          <w:rFonts w:cs="Arial"/>
          <w:b/>
          <w:sz w:val="24"/>
          <w:szCs w:val="24"/>
        </w:rPr>
        <w:t xml:space="preserve">1.4.3. </w:t>
      </w:r>
      <w:r w:rsidR="00E62D07" w:rsidRPr="00C803AA">
        <w:rPr>
          <w:rFonts w:cs="Arial"/>
          <w:b/>
          <w:sz w:val="24"/>
          <w:szCs w:val="24"/>
        </w:rPr>
        <w:t xml:space="preserve">Utrzymanie czystości i porządku na terenie miasta </w:t>
      </w:r>
    </w:p>
    <w:p w14:paraId="2A1E1942" w14:textId="77777777" w:rsidR="005210ED" w:rsidRPr="00C803AA" w:rsidRDefault="005210ED" w:rsidP="005210ED">
      <w:pPr>
        <w:suppressAutoHyphens w:val="0"/>
        <w:autoSpaceDN/>
        <w:spacing w:line="240" w:lineRule="auto"/>
        <w:ind w:left="360" w:right="113"/>
        <w:contextualSpacing/>
        <w:jc w:val="both"/>
        <w:textAlignment w:val="auto"/>
        <w:rPr>
          <w:rFonts w:cs="Arial"/>
          <w:b/>
          <w:sz w:val="24"/>
          <w:szCs w:val="24"/>
        </w:rPr>
      </w:pPr>
    </w:p>
    <w:p w14:paraId="708BC80F" w14:textId="56AE6F9E" w:rsidR="00A423EA" w:rsidRPr="00C803AA" w:rsidRDefault="00A423EA" w:rsidP="00715C42">
      <w:pPr>
        <w:ind w:firstLine="708"/>
        <w:jc w:val="both"/>
        <w:rPr>
          <w:rFonts w:eastAsia="Times New Roman" w:cs="Arial"/>
          <w:lang w:eastAsia="pl-PL"/>
        </w:rPr>
      </w:pPr>
      <w:r w:rsidRPr="00C803AA">
        <w:rPr>
          <w:rFonts w:cs="Arial"/>
          <w:sz w:val="24"/>
          <w:szCs w:val="24"/>
        </w:rPr>
        <w:t xml:space="preserve">Zapewnienie przestrzegania obowiązków  w  zakresie czystości i porządku </w:t>
      </w:r>
      <w:r w:rsidR="00B94895" w:rsidRPr="00C803AA">
        <w:rPr>
          <w:rFonts w:cs="Arial"/>
          <w:sz w:val="24"/>
          <w:szCs w:val="24"/>
        </w:rPr>
        <w:br/>
      </w:r>
      <w:r w:rsidRPr="00C803AA">
        <w:rPr>
          <w:rFonts w:cs="Arial"/>
          <w:sz w:val="24"/>
          <w:szCs w:val="24"/>
        </w:rPr>
        <w:t xml:space="preserve">w mieście to priorytet działań Straży Miejskiej. Realizacja tego obowiązku odbywa się poprzez  podejmowanie  działań w wielu różnych zagadnieniach problemowych, które strażnicy realizują  podczas  każdej  służby w terenie. Do najważniejszych zadań strażników w zakresie utrzymania czystości i porządku jest reakcja na nieprawidłowości </w:t>
      </w:r>
      <w:r w:rsidRPr="00C803AA">
        <w:rPr>
          <w:rFonts w:cs="Arial"/>
          <w:sz w:val="24"/>
          <w:szCs w:val="24"/>
        </w:rPr>
        <w:br/>
        <w:t xml:space="preserve">w zakresie: handlu w miejscach do tego nie wyznaczonych lub bez wymaganego zezwolenia, ujawnianie martwych zwierząt, ujawnianie ogłoszeń oraz ogłoszeń umieszczanych w miejscach publicznych bez zgody właścicieli, reakcja na zaśmiecanie, zanieczyszczanie miejsc publicznych, w </w:t>
      </w:r>
      <w:r w:rsidR="00D0028A" w:rsidRPr="00C803AA">
        <w:rPr>
          <w:rFonts w:cs="Arial"/>
          <w:sz w:val="24"/>
          <w:szCs w:val="24"/>
        </w:rPr>
        <w:t>tym przez psy,</w:t>
      </w:r>
      <w:r w:rsidRPr="00C803AA">
        <w:rPr>
          <w:rFonts w:cs="Arial"/>
          <w:sz w:val="24"/>
          <w:szCs w:val="24"/>
        </w:rPr>
        <w:t xml:space="preserve"> także bezprawne magazynowanie odpadów, usuwanie wraków – pojazdów bez tablic rejestracyjnych albo których stan wskazuje że nie są używane</w:t>
      </w:r>
      <w:r w:rsidR="00D34CB5" w:rsidRPr="00C803AA">
        <w:rPr>
          <w:rFonts w:eastAsia="Times New Roman" w:cs="Arial"/>
          <w:sz w:val="24"/>
          <w:szCs w:val="24"/>
          <w:lang w:eastAsia="pl-PL"/>
        </w:rPr>
        <w:t xml:space="preserve">. </w:t>
      </w:r>
      <w:r w:rsidRPr="00C803AA">
        <w:rPr>
          <w:rFonts w:eastAsia="Times New Roman" w:cs="Arial"/>
          <w:sz w:val="24"/>
          <w:szCs w:val="24"/>
          <w:lang w:eastAsia="pl-PL"/>
        </w:rPr>
        <w:t xml:space="preserve">W analizowanym okresie w 2023 r. podjęto łącznie 428 czynności związanych z realizacją wyżej wymienionych zagadnień dotyczących utrzymania czystości i porządku, w trakcie których za popełnione wykroczenia, na sprawców nałożono 34 mandaty karne oraz skierowano 2 wnioski </w:t>
      </w:r>
      <w:r w:rsidRPr="00C803AA">
        <w:rPr>
          <w:rFonts w:eastAsia="Times New Roman" w:cs="Arial"/>
          <w:sz w:val="24"/>
          <w:szCs w:val="24"/>
          <w:lang w:eastAsia="pl-PL"/>
        </w:rPr>
        <w:br/>
        <w:t>o ukaranie do Sądu Rejonowego w Gorzowie W</w:t>
      </w:r>
      <w:r w:rsidR="004B4798" w:rsidRPr="00C803AA">
        <w:rPr>
          <w:rFonts w:eastAsia="Times New Roman" w:cs="Arial"/>
          <w:sz w:val="24"/>
          <w:szCs w:val="24"/>
          <w:lang w:eastAsia="pl-PL"/>
        </w:rPr>
        <w:t>ielkopolskim.</w:t>
      </w:r>
    </w:p>
    <w:p w14:paraId="49CE6D28" w14:textId="61EA8D14" w:rsidR="00BB31EF" w:rsidRPr="00C803AA" w:rsidRDefault="00A423EA" w:rsidP="00715C42">
      <w:pPr>
        <w:ind w:firstLine="708"/>
        <w:jc w:val="both"/>
        <w:rPr>
          <w:rFonts w:eastAsia="Times New Roman" w:cs="Arial"/>
          <w:sz w:val="24"/>
          <w:szCs w:val="24"/>
          <w:lang w:eastAsia="pl-PL"/>
        </w:rPr>
      </w:pPr>
      <w:r w:rsidRPr="00C803AA">
        <w:rPr>
          <w:rFonts w:eastAsia="Times New Roman" w:cs="Arial"/>
          <w:sz w:val="24"/>
          <w:szCs w:val="24"/>
          <w:lang w:eastAsia="pl-PL"/>
        </w:rPr>
        <w:t>W ocenianym okresie, strażnicy przeprowadzili łącznie 228 interwencji dotyczących zaśmiecania miejsc publicznych, wyciągając wobec sprawców konsekwencje prawne w postaci skierowania 2 wniosków o ukaranie do Sądu oraz nałożenie 17 mandatów karnych. Tego rodzaju wykroczenia  zagrażają  środowisku naturalnemu jak też w</w:t>
      </w:r>
      <w:r w:rsidR="00BB31EF" w:rsidRPr="00C803AA">
        <w:rPr>
          <w:rFonts w:eastAsia="Times New Roman" w:cs="Arial"/>
          <w:sz w:val="24"/>
          <w:szCs w:val="24"/>
          <w:lang w:eastAsia="pl-PL"/>
        </w:rPr>
        <w:t xml:space="preserve">pływają na obniżenie estetyki. </w:t>
      </w:r>
    </w:p>
    <w:p w14:paraId="3F4073A5" w14:textId="18165FB1" w:rsidR="00A423EA" w:rsidRPr="00C803AA" w:rsidRDefault="00BB31EF" w:rsidP="00715C42">
      <w:pPr>
        <w:ind w:firstLine="708"/>
        <w:jc w:val="both"/>
        <w:rPr>
          <w:rFonts w:cs="Arial"/>
          <w:sz w:val="24"/>
          <w:szCs w:val="24"/>
        </w:rPr>
      </w:pPr>
      <w:r w:rsidRPr="00C803AA">
        <w:rPr>
          <w:rFonts w:eastAsia="Times New Roman" w:cs="Arial"/>
          <w:sz w:val="24"/>
          <w:szCs w:val="24"/>
          <w:lang w:eastAsia="pl-PL"/>
        </w:rPr>
        <w:t xml:space="preserve">Istotnym elementem mającym wpływ na pogorszenie estetyki miasta jest umieszczanie w miejscach do tego nieprzeznaczonych i bez zgody właścicieli nieruchomości plakatów, ogłoszeń, napisów. W opisywanym okresie strażnicy miejscy podejmowali w 24 przypadkach interwencje wobec sprawców tego rodzaju wykroczeń wyciągając wobec nich konsekwencje prawne w postaci nałożenia 7 mandatów karnych. </w:t>
      </w:r>
    </w:p>
    <w:p w14:paraId="7358A1A3" w14:textId="40B517C2" w:rsidR="003A4B2A" w:rsidRPr="00C803AA" w:rsidRDefault="003A4B2A" w:rsidP="00715C42">
      <w:pPr>
        <w:ind w:firstLine="708"/>
        <w:jc w:val="both"/>
        <w:rPr>
          <w:rFonts w:cs="Arial"/>
          <w:sz w:val="24"/>
          <w:szCs w:val="24"/>
        </w:rPr>
      </w:pPr>
      <w:r w:rsidRPr="00C803AA">
        <w:rPr>
          <w:rFonts w:cs="Arial"/>
          <w:sz w:val="24"/>
          <w:szCs w:val="24"/>
        </w:rPr>
        <w:t xml:space="preserve">Innymi istotnymi elementami w zakresie porządku, na które strażnicy reagowali </w:t>
      </w:r>
      <w:r w:rsidR="009C7221" w:rsidRPr="00C803AA">
        <w:rPr>
          <w:rFonts w:cs="Arial"/>
          <w:sz w:val="24"/>
          <w:szCs w:val="24"/>
        </w:rPr>
        <w:br/>
      </w:r>
      <w:r w:rsidRPr="00C803AA">
        <w:rPr>
          <w:rFonts w:cs="Arial"/>
          <w:sz w:val="24"/>
          <w:szCs w:val="24"/>
        </w:rPr>
        <w:t xml:space="preserve">w czasie służby, to interwencje wobec właścicieli bądź administratorów nieruchomości przeznaczonych do użytku publicznego lub wspólnego, którzy nie wywiązywali się </w:t>
      </w:r>
      <w:r w:rsidR="009C7221" w:rsidRPr="00C803AA">
        <w:rPr>
          <w:rFonts w:cs="Arial"/>
          <w:sz w:val="24"/>
          <w:szCs w:val="24"/>
        </w:rPr>
        <w:br/>
      </w:r>
      <w:r w:rsidRPr="00C803AA">
        <w:rPr>
          <w:rFonts w:cs="Arial"/>
          <w:sz w:val="24"/>
          <w:szCs w:val="24"/>
        </w:rPr>
        <w:t xml:space="preserve">z obowiązków takich jak: sprzątanie chodników przylegających do nieruchomości, zapewnienie porządku w miejscu składowania odpadów. </w:t>
      </w:r>
    </w:p>
    <w:p w14:paraId="0DDE44E1" w14:textId="7E332954" w:rsidR="003A4B2A" w:rsidRPr="00C803AA" w:rsidRDefault="00443589" w:rsidP="00443589">
      <w:pPr>
        <w:pStyle w:val="NormalnyWeb"/>
        <w:tabs>
          <w:tab w:val="left" w:pos="284"/>
        </w:tabs>
        <w:spacing w:before="0" w:after="0" w:line="276" w:lineRule="auto"/>
        <w:jc w:val="both"/>
        <w:rPr>
          <w:rFonts w:ascii="Arial" w:hAnsi="Arial" w:cs="Arial"/>
        </w:rPr>
      </w:pPr>
      <w:r w:rsidRPr="00C803AA">
        <w:rPr>
          <w:rFonts w:ascii="Arial" w:hAnsi="Arial" w:cs="Arial"/>
        </w:rPr>
        <w:tab/>
      </w:r>
      <w:r w:rsidR="00715C42" w:rsidRPr="00C803AA">
        <w:rPr>
          <w:rFonts w:ascii="Arial" w:hAnsi="Arial" w:cs="Arial"/>
        </w:rPr>
        <w:tab/>
      </w:r>
      <w:r w:rsidR="003A4B2A" w:rsidRPr="00C803AA">
        <w:rPr>
          <w:rFonts w:ascii="Arial" w:hAnsi="Arial" w:cs="Arial"/>
        </w:rPr>
        <w:t xml:space="preserve">Zapewnienie porządku w miejscu składowania odpadów należy do właścicieli tych miejsc, bądź też   </w:t>
      </w:r>
      <w:r w:rsidR="00D0028A" w:rsidRPr="00C803AA">
        <w:rPr>
          <w:rFonts w:ascii="Arial" w:hAnsi="Arial" w:cs="Arial"/>
        </w:rPr>
        <w:t>administratorów nierucho</w:t>
      </w:r>
      <w:r w:rsidR="003A4B2A" w:rsidRPr="00C803AA">
        <w:rPr>
          <w:rFonts w:ascii="Arial" w:hAnsi="Arial" w:cs="Arial"/>
        </w:rPr>
        <w:t xml:space="preserve">mości przeznaczonych do użytku publicznego </w:t>
      </w:r>
      <w:r w:rsidR="003A4B2A" w:rsidRPr="00C803AA">
        <w:rPr>
          <w:rFonts w:ascii="Arial" w:hAnsi="Arial" w:cs="Arial"/>
        </w:rPr>
        <w:lastRenderedPageBreak/>
        <w:t xml:space="preserve">lub wspólnego. Pomimo starań, wiele wspólnot i administracji na terenie całego miasta nie jest w stanie poradzić sobie z problemem przepełnionych pojemników na śmieci </w:t>
      </w:r>
      <w:r w:rsidRPr="00C803AA">
        <w:rPr>
          <w:rFonts w:ascii="Arial" w:hAnsi="Arial" w:cs="Arial"/>
        </w:rPr>
        <w:br/>
      </w:r>
      <w:r w:rsidR="003A4B2A" w:rsidRPr="00C803AA">
        <w:rPr>
          <w:rFonts w:ascii="Arial" w:hAnsi="Arial" w:cs="Arial"/>
        </w:rPr>
        <w:t>i odpadami porozrzucanymi wokół</w:t>
      </w:r>
      <w:r w:rsidR="00856715" w:rsidRPr="00C803AA">
        <w:rPr>
          <w:rFonts w:ascii="Arial" w:hAnsi="Arial" w:cs="Arial"/>
        </w:rPr>
        <w:t xml:space="preserve"> </w:t>
      </w:r>
      <w:r w:rsidR="003A4B2A" w:rsidRPr="00C803AA">
        <w:rPr>
          <w:rFonts w:ascii="Arial" w:hAnsi="Arial" w:cs="Arial"/>
        </w:rPr>
        <w:t>nich. Przyczyną jes</w:t>
      </w:r>
      <w:r w:rsidR="00856715" w:rsidRPr="00C803AA">
        <w:rPr>
          <w:rFonts w:ascii="Arial" w:hAnsi="Arial" w:cs="Arial"/>
        </w:rPr>
        <w:t>t</w:t>
      </w:r>
      <w:r w:rsidR="003A4B2A" w:rsidRPr="00C803AA">
        <w:rPr>
          <w:rFonts w:ascii="Arial" w:hAnsi="Arial" w:cs="Arial"/>
        </w:rPr>
        <w:t xml:space="preserve"> niewystarczająca ilość pojemników, albo też zbyt mała częstotliwość odbierania śmieci przez operatora. Bezpośredni wpływ na to mają deklaracje śmieciowe składane przez mieszkańców oraz przedsiębiorców niezgodnie ze stanem faktycznym, bądź nie składane wcale.  </w:t>
      </w:r>
    </w:p>
    <w:p w14:paraId="0063F559" w14:textId="676B5B40" w:rsidR="009C7221" w:rsidRPr="00C803AA" w:rsidRDefault="003A4B2A" w:rsidP="00715C42">
      <w:pPr>
        <w:pStyle w:val="NormalnyWeb"/>
        <w:spacing w:before="0" w:after="0" w:line="276" w:lineRule="auto"/>
        <w:ind w:firstLine="708"/>
        <w:jc w:val="both"/>
        <w:rPr>
          <w:rFonts w:ascii="Arial" w:hAnsi="Arial" w:cs="Arial"/>
        </w:rPr>
      </w:pPr>
      <w:r w:rsidRPr="00C803AA">
        <w:rPr>
          <w:rFonts w:ascii="Arial" w:hAnsi="Arial" w:cs="Arial"/>
        </w:rPr>
        <w:t>Obowiązek terminowego składania deklaracji nakłada na nas wszystkich  art. 6m  Ustawy z dnia 13 września 1996 r. o utrzymaniu czystości i porządku w gminach. Jak się okazuj</w:t>
      </w:r>
      <w:r w:rsidR="00715C42" w:rsidRPr="00C803AA">
        <w:rPr>
          <w:rFonts w:ascii="Arial" w:hAnsi="Arial" w:cs="Arial"/>
        </w:rPr>
        <w:t>e</w:t>
      </w:r>
      <w:r w:rsidRPr="00C803AA">
        <w:rPr>
          <w:rFonts w:ascii="Arial" w:hAnsi="Arial" w:cs="Arial"/>
        </w:rPr>
        <w:t xml:space="preserve"> nie wszyscy mieszkańcy z tego obowiązku się wywiązują. Dlatego też strażnicy zgodnie z posiadanymi uprawnieniami podjęli kontrole realizacji obowiązku składania deklaracji śmieciowych.  Za niezgodne ze stanem faktycznym złożenie deklaracji lub jej brak,  naliczana jest nowa wysokość opłat za gospodarowanie odpadami komunalnymi w drodze  decyzji administracyjnej wydanej przez Prezydenta </w:t>
      </w:r>
      <w:r w:rsidR="00715C42" w:rsidRPr="00C803AA">
        <w:rPr>
          <w:rFonts w:ascii="Arial" w:hAnsi="Arial" w:cs="Arial"/>
        </w:rPr>
        <w:t>M</w:t>
      </w:r>
      <w:r w:rsidRPr="00C803AA">
        <w:rPr>
          <w:rFonts w:ascii="Arial" w:hAnsi="Arial" w:cs="Arial"/>
        </w:rPr>
        <w:t>iasta. Cytowana wyżej ustawa przewiduje także za to wykroczenie karę grzywny do 5000</w:t>
      </w:r>
      <w:r w:rsidR="00B94895" w:rsidRPr="00C803AA">
        <w:rPr>
          <w:rFonts w:ascii="Arial" w:hAnsi="Arial" w:cs="Arial"/>
        </w:rPr>
        <w:t xml:space="preserve">,00 </w:t>
      </w:r>
      <w:r w:rsidRPr="00C803AA">
        <w:rPr>
          <w:rFonts w:ascii="Arial" w:hAnsi="Arial" w:cs="Arial"/>
        </w:rPr>
        <w:t xml:space="preserve">zł. </w:t>
      </w:r>
    </w:p>
    <w:p w14:paraId="2305280F" w14:textId="033E2BD6" w:rsidR="003A4B2A" w:rsidRPr="00C803AA" w:rsidRDefault="003A4B2A" w:rsidP="00443589">
      <w:pPr>
        <w:pStyle w:val="NormalnyWeb"/>
        <w:spacing w:before="0" w:after="0" w:line="276" w:lineRule="auto"/>
        <w:ind w:firstLine="284"/>
        <w:jc w:val="both"/>
        <w:rPr>
          <w:rFonts w:ascii="Arial" w:hAnsi="Arial" w:cs="Arial"/>
        </w:rPr>
      </w:pPr>
      <w:r w:rsidRPr="00C803AA">
        <w:rPr>
          <w:rFonts w:ascii="Arial" w:hAnsi="Arial" w:cs="Arial"/>
        </w:rPr>
        <w:t>Poniżej efekty przeprowadzonych kontroli:</w:t>
      </w:r>
    </w:p>
    <w:p w14:paraId="17DE8365" w14:textId="170C5588" w:rsidR="003A4B2A" w:rsidRPr="00C803AA" w:rsidRDefault="003A4B2A" w:rsidP="00F301E2">
      <w:pPr>
        <w:pStyle w:val="NormalnyWeb"/>
        <w:numPr>
          <w:ilvl w:val="0"/>
          <w:numId w:val="77"/>
        </w:numPr>
        <w:spacing w:before="0" w:after="0" w:line="276" w:lineRule="auto"/>
        <w:jc w:val="both"/>
        <w:rPr>
          <w:rFonts w:ascii="Arial" w:hAnsi="Arial" w:cs="Arial"/>
        </w:rPr>
      </w:pPr>
      <w:r w:rsidRPr="00C803AA">
        <w:rPr>
          <w:rFonts w:ascii="Arial" w:hAnsi="Arial" w:cs="Arial"/>
        </w:rPr>
        <w:t>w dniu 25.05.2023 r. wspólna kontrola na terenie nieruchomości Pomorska 16/2 wraz z pracownikami MG6</w:t>
      </w:r>
      <w:r w:rsidR="00715C42" w:rsidRPr="00C803AA">
        <w:rPr>
          <w:rFonts w:ascii="Arial" w:hAnsi="Arial" w:cs="Arial"/>
        </w:rPr>
        <w:t>,</w:t>
      </w:r>
      <w:r w:rsidRPr="00C803AA">
        <w:rPr>
          <w:rFonts w:ascii="Arial" w:hAnsi="Arial" w:cs="Arial"/>
        </w:rPr>
        <w:t xml:space="preserve"> w związku z brakiem złożenia deklaracji na wywóz odpadów komunalnych. </w:t>
      </w:r>
      <w:r w:rsidR="00715C42" w:rsidRPr="00C803AA">
        <w:rPr>
          <w:rFonts w:ascii="Arial" w:hAnsi="Arial" w:cs="Arial"/>
        </w:rPr>
        <w:t xml:space="preserve">Po kontroli została </w:t>
      </w:r>
      <w:r w:rsidRPr="00C803AA">
        <w:rPr>
          <w:rFonts w:ascii="Arial" w:hAnsi="Arial" w:cs="Arial"/>
        </w:rPr>
        <w:t>zawar</w:t>
      </w:r>
      <w:r w:rsidR="00715C42" w:rsidRPr="00C803AA">
        <w:rPr>
          <w:rFonts w:ascii="Arial" w:hAnsi="Arial" w:cs="Arial"/>
        </w:rPr>
        <w:t>ta</w:t>
      </w:r>
      <w:r w:rsidRPr="00C803AA">
        <w:rPr>
          <w:rFonts w:ascii="Arial" w:hAnsi="Arial" w:cs="Arial"/>
        </w:rPr>
        <w:t xml:space="preserve"> umow</w:t>
      </w:r>
      <w:r w:rsidR="00715C42" w:rsidRPr="00C803AA">
        <w:rPr>
          <w:rFonts w:ascii="Arial" w:hAnsi="Arial" w:cs="Arial"/>
        </w:rPr>
        <w:t>a</w:t>
      </w:r>
      <w:r w:rsidRPr="00C803AA">
        <w:rPr>
          <w:rFonts w:ascii="Arial" w:hAnsi="Arial" w:cs="Arial"/>
        </w:rPr>
        <w:t xml:space="preserve"> na wywóz odpadów na 4 osoby od dnia 01.01.2023 r. Uszczuplenie  152</w:t>
      </w:r>
      <w:r w:rsidR="00715C42" w:rsidRPr="00C803AA">
        <w:rPr>
          <w:rFonts w:ascii="Arial" w:hAnsi="Arial" w:cs="Arial"/>
        </w:rPr>
        <w:t>,00</w:t>
      </w:r>
      <w:r w:rsidRPr="00C803AA">
        <w:rPr>
          <w:rFonts w:ascii="Arial" w:hAnsi="Arial" w:cs="Arial"/>
        </w:rPr>
        <w:t xml:space="preserve"> zł miesięcznie</w:t>
      </w:r>
      <w:r w:rsidR="008F7220" w:rsidRPr="00C803AA">
        <w:rPr>
          <w:rFonts w:ascii="Arial" w:hAnsi="Arial" w:cs="Arial"/>
        </w:rPr>
        <w:t>.</w:t>
      </w:r>
    </w:p>
    <w:p w14:paraId="7F953123" w14:textId="5DDBBF19" w:rsidR="003A4B2A" w:rsidRPr="00C803AA" w:rsidRDefault="003A4B2A" w:rsidP="00F301E2">
      <w:pPr>
        <w:pStyle w:val="NormalnyWeb"/>
        <w:numPr>
          <w:ilvl w:val="0"/>
          <w:numId w:val="77"/>
        </w:numPr>
        <w:spacing w:before="0" w:after="0" w:line="276" w:lineRule="auto"/>
        <w:jc w:val="both"/>
        <w:rPr>
          <w:rFonts w:ascii="Arial" w:hAnsi="Arial" w:cs="Arial"/>
        </w:rPr>
      </w:pPr>
      <w:r w:rsidRPr="00C803AA">
        <w:rPr>
          <w:rFonts w:ascii="Arial" w:hAnsi="Arial" w:cs="Arial"/>
        </w:rPr>
        <w:t>w dniach  23 - 24.08.2023 r. kontrola  nieruchomości ul. Cieszkowskiego 33. Ustalono że złożono deklarację na 1 osobę. W trakcie kontroli stwierdzono że pod wskazanym adresem zamieszkuje 13 osób. Uszczuplenie 456</w:t>
      </w:r>
      <w:r w:rsidR="00B94895" w:rsidRPr="00C803AA">
        <w:rPr>
          <w:rFonts w:ascii="Arial" w:hAnsi="Arial" w:cs="Arial"/>
        </w:rPr>
        <w:t>,00</w:t>
      </w:r>
      <w:r w:rsidRPr="00C803AA">
        <w:rPr>
          <w:rFonts w:ascii="Arial" w:hAnsi="Arial" w:cs="Arial"/>
        </w:rPr>
        <w:t xml:space="preserve"> zł miesięcznie. Sporządzono wniosek do MG – 6 o wydanie decyzji dotyczącej opłaty za wywóz odpadów zgodnej ze stanem faktycznym.</w:t>
      </w:r>
    </w:p>
    <w:p w14:paraId="198B15E3" w14:textId="77777777" w:rsidR="003A4B2A" w:rsidRPr="00C803AA" w:rsidRDefault="003A4B2A" w:rsidP="00715C42">
      <w:pPr>
        <w:ind w:firstLine="708"/>
        <w:jc w:val="both"/>
        <w:rPr>
          <w:rFonts w:eastAsia="Times New Roman" w:cs="Arial"/>
          <w:sz w:val="24"/>
          <w:szCs w:val="24"/>
          <w:lang w:eastAsia="pl-PL"/>
        </w:rPr>
      </w:pPr>
      <w:r w:rsidRPr="00C803AA">
        <w:rPr>
          <w:rFonts w:eastAsia="Times New Roman" w:cs="Arial"/>
          <w:sz w:val="24"/>
          <w:szCs w:val="24"/>
          <w:lang w:eastAsia="pl-PL"/>
        </w:rPr>
        <w:t xml:space="preserve">Wyprowadzanie psa bez smyczy i kagańca na tereny przeznaczone do użytku publicznego oraz nie sprzątanie  odchodów po psach w miejscach publicznych, to najczęściej popełniane wykroczenia przez  ich  właścicieli. W 2023 r. strażnicy ujawnili 54 wykroczenia tego rodzaju. W stosunku do sprawców zastosowano środki oddziaływania prawnego. 10 osób ukarano mandatami karnymi. Natomiast wobec 35 zastosowano środki oddziaływania prawnego w postaci pouczenia. </w:t>
      </w:r>
    </w:p>
    <w:p w14:paraId="048ABA29" w14:textId="7FCA8B9C" w:rsidR="003A4B2A" w:rsidRPr="00C803AA" w:rsidRDefault="003A4B2A" w:rsidP="007D7D58">
      <w:pPr>
        <w:jc w:val="both"/>
        <w:rPr>
          <w:rFonts w:eastAsia="Times New Roman" w:cs="Arial"/>
          <w:lang w:eastAsia="pl-PL"/>
        </w:rPr>
      </w:pPr>
    </w:p>
    <w:p w14:paraId="0FBF6682" w14:textId="3188CA80" w:rsidR="003A4B2A" w:rsidRPr="00C803AA" w:rsidRDefault="007218CA" w:rsidP="003A4B2A">
      <w:pPr>
        <w:spacing w:line="240" w:lineRule="auto"/>
        <w:ind w:right="113"/>
        <w:jc w:val="both"/>
        <w:rPr>
          <w:rFonts w:cs="Arial"/>
          <w:b/>
          <w:sz w:val="24"/>
          <w:szCs w:val="24"/>
        </w:rPr>
      </w:pPr>
      <w:r w:rsidRPr="00C803AA">
        <w:rPr>
          <w:rFonts w:cs="Arial"/>
          <w:b/>
          <w:sz w:val="24"/>
          <w:szCs w:val="24"/>
        </w:rPr>
        <w:t>1</w:t>
      </w:r>
      <w:r w:rsidR="003A4B2A" w:rsidRPr="00C803AA">
        <w:rPr>
          <w:rFonts w:cs="Arial"/>
          <w:b/>
          <w:sz w:val="24"/>
          <w:szCs w:val="24"/>
        </w:rPr>
        <w:t>.</w:t>
      </w:r>
      <w:r w:rsidR="007D7D58" w:rsidRPr="00C803AA">
        <w:rPr>
          <w:rFonts w:cs="Arial"/>
          <w:b/>
          <w:sz w:val="24"/>
          <w:szCs w:val="24"/>
        </w:rPr>
        <w:t>4</w:t>
      </w:r>
      <w:r w:rsidRPr="00C803AA">
        <w:rPr>
          <w:rFonts w:cs="Arial"/>
          <w:b/>
          <w:sz w:val="24"/>
          <w:szCs w:val="24"/>
        </w:rPr>
        <w:t xml:space="preserve">.4. </w:t>
      </w:r>
      <w:r w:rsidR="007D7D58" w:rsidRPr="00C803AA">
        <w:rPr>
          <w:rFonts w:cs="Arial"/>
          <w:b/>
          <w:sz w:val="24"/>
          <w:szCs w:val="24"/>
        </w:rPr>
        <w:t xml:space="preserve"> </w:t>
      </w:r>
      <w:r w:rsidR="003A4B2A" w:rsidRPr="00C803AA">
        <w:rPr>
          <w:rFonts w:cs="Arial"/>
          <w:b/>
          <w:sz w:val="24"/>
          <w:szCs w:val="24"/>
        </w:rPr>
        <w:t>U</w:t>
      </w:r>
      <w:r w:rsidR="007D7D58" w:rsidRPr="00C803AA">
        <w:rPr>
          <w:rFonts w:cs="Arial"/>
          <w:b/>
          <w:sz w:val="24"/>
          <w:szCs w:val="24"/>
        </w:rPr>
        <w:t>trzymanie infrastruktury, zabezpieczenie miejsc niebezpiecznych</w:t>
      </w:r>
    </w:p>
    <w:p w14:paraId="3CCC3B0E" w14:textId="2D136D3E" w:rsidR="003A4B2A" w:rsidRPr="00C803AA" w:rsidRDefault="003A4B2A" w:rsidP="00715C42">
      <w:pPr>
        <w:ind w:firstLine="708"/>
        <w:jc w:val="both"/>
        <w:rPr>
          <w:rFonts w:eastAsia="Times New Roman" w:cs="Arial"/>
          <w:b/>
          <w:sz w:val="24"/>
          <w:szCs w:val="24"/>
          <w:lang w:eastAsia="pl-PL"/>
        </w:rPr>
      </w:pPr>
      <w:r w:rsidRPr="00C803AA">
        <w:rPr>
          <w:rFonts w:eastAsia="Times New Roman" w:cs="Arial"/>
          <w:sz w:val="24"/>
          <w:szCs w:val="24"/>
          <w:lang w:eastAsia="pl-PL"/>
        </w:rPr>
        <w:t xml:space="preserve">Innym istotnym zadaniem Straży Miejskiej poza utrzymaniem czystości i porządku jest utrzymanie w należytym stanie elementów infrastruktury oraz ujawnianie </w:t>
      </w:r>
      <w:r w:rsidR="007D7D58" w:rsidRPr="00C803AA">
        <w:rPr>
          <w:rFonts w:eastAsia="Times New Roman" w:cs="Arial"/>
          <w:sz w:val="24"/>
          <w:szCs w:val="24"/>
          <w:lang w:eastAsia="pl-PL"/>
        </w:rPr>
        <w:br/>
      </w:r>
      <w:r w:rsidRPr="00C803AA">
        <w:rPr>
          <w:rFonts w:eastAsia="Times New Roman" w:cs="Arial"/>
          <w:sz w:val="24"/>
          <w:szCs w:val="24"/>
          <w:lang w:eastAsia="pl-PL"/>
        </w:rPr>
        <w:t>i zabezpieczanie miejsc niebezpiecznych. Czynności w tym zakresie są traktowane przez strażników priorytetowo, z uwagi na fakt, że poza wpływem  na estetykę  i poprawę możliwości korzystania przez mieszkańców z urządzeń użytku publicznego,  mają one przede wszystkim bezpośredni wpływ na bezpieczeństwo Gorzowian, poprzez zabezpieczanie miejsc niebezpiecznych, które potencjalnie mogą stanowić zagrożenie dla życia i zdrow</w:t>
      </w:r>
      <w:r w:rsidR="00F124EC" w:rsidRPr="00C803AA">
        <w:rPr>
          <w:rFonts w:eastAsia="Times New Roman" w:cs="Arial"/>
          <w:sz w:val="24"/>
          <w:szCs w:val="24"/>
          <w:lang w:eastAsia="pl-PL"/>
        </w:rPr>
        <w:t xml:space="preserve">ia mieszkańców naszego miasta.  </w:t>
      </w:r>
      <w:r w:rsidRPr="00C803AA">
        <w:rPr>
          <w:rFonts w:eastAsia="Times New Roman" w:cs="Arial"/>
          <w:sz w:val="24"/>
          <w:szCs w:val="24"/>
          <w:lang w:eastAsia="pl-PL"/>
        </w:rPr>
        <w:t xml:space="preserve">W 2023 </w:t>
      </w:r>
      <w:r w:rsidR="00A41E19" w:rsidRPr="00C803AA">
        <w:rPr>
          <w:rFonts w:eastAsia="Times New Roman" w:cs="Arial"/>
          <w:sz w:val="24"/>
          <w:szCs w:val="24"/>
          <w:lang w:eastAsia="pl-PL"/>
        </w:rPr>
        <w:t>r. strażnicy podjęli łącznie 108</w:t>
      </w:r>
      <w:r w:rsidRPr="00C803AA">
        <w:rPr>
          <w:rFonts w:eastAsia="Times New Roman" w:cs="Arial"/>
          <w:sz w:val="24"/>
          <w:szCs w:val="24"/>
          <w:lang w:eastAsia="pl-PL"/>
        </w:rPr>
        <w:t xml:space="preserve"> interwencji dotyczących utrzymania infrastruktury miejskiej. W tym 8 interwencji dotyczyło zabezpieczenia miejsc niebezpiecznych</w:t>
      </w:r>
      <w:r w:rsidRPr="00C803AA">
        <w:rPr>
          <w:rFonts w:eastAsia="Times New Roman" w:cs="Arial"/>
          <w:b/>
          <w:sz w:val="24"/>
          <w:szCs w:val="24"/>
          <w:lang w:eastAsia="pl-PL"/>
        </w:rPr>
        <w:t>.</w:t>
      </w:r>
    </w:p>
    <w:p w14:paraId="020259E9" w14:textId="62C29D7E" w:rsidR="003A4B2A" w:rsidRPr="00C803AA" w:rsidRDefault="003A4B2A" w:rsidP="00F124EC">
      <w:pPr>
        <w:jc w:val="both"/>
        <w:rPr>
          <w:rFonts w:eastAsia="Times New Roman" w:cs="Arial"/>
          <w:sz w:val="24"/>
          <w:szCs w:val="24"/>
          <w:lang w:eastAsia="pl-PL"/>
        </w:rPr>
      </w:pPr>
    </w:p>
    <w:p w14:paraId="5712EDF3" w14:textId="35331508" w:rsidR="006C234D" w:rsidRPr="00C803AA" w:rsidRDefault="007218CA" w:rsidP="006C234D">
      <w:pPr>
        <w:rPr>
          <w:rFonts w:cs="Arial"/>
          <w:b/>
          <w:sz w:val="24"/>
          <w:szCs w:val="24"/>
        </w:rPr>
      </w:pPr>
      <w:r w:rsidRPr="00C803AA">
        <w:rPr>
          <w:rFonts w:cs="Arial"/>
          <w:b/>
          <w:sz w:val="24"/>
          <w:szCs w:val="24"/>
        </w:rPr>
        <w:t xml:space="preserve">1.4.5. </w:t>
      </w:r>
      <w:r w:rsidR="006C234D" w:rsidRPr="00C803AA">
        <w:rPr>
          <w:rFonts w:cs="Arial"/>
          <w:b/>
          <w:sz w:val="24"/>
          <w:szCs w:val="24"/>
        </w:rPr>
        <w:t>O</w:t>
      </w:r>
      <w:r w:rsidR="00F124EC" w:rsidRPr="00C803AA">
        <w:rPr>
          <w:rFonts w:cs="Arial"/>
          <w:b/>
          <w:sz w:val="24"/>
          <w:szCs w:val="24"/>
        </w:rPr>
        <w:t>chrona środowiska spalanie wypalanie odpadów</w:t>
      </w:r>
    </w:p>
    <w:p w14:paraId="106332B8" w14:textId="263DF1F9" w:rsidR="006C234D" w:rsidRPr="00C803AA" w:rsidRDefault="006C234D" w:rsidP="005A6374">
      <w:pPr>
        <w:ind w:firstLine="567"/>
        <w:jc w:val="both"/>
        <w:rPr>
          <w:rFonts w:eastAsia="Times New Roman" w:cs="Arial"/>
          <w:sz w:val="24"/>
          <w:szCs w:val="24"/>
          <w:lang w:eastAsia="pl-PL"/>
        </w:rPr>
      </w:pPr>
      <w:r w:rsidRPr="00C803AA">
        <w:rPr>
          <w:rFonts w:eastAsia="Times New Roman" w:cs="Arial"/>
          <w:sz w:val="24"/>
          <w:szCs w:val="24"/>
          <w:lang w:eastAsia="pl-PL"/>
        </w:rPr>
        <w:lastRenderedPageBreak/>
        <w:t>Kolejnym zadaniem traktowanym priorytetowo</w:t>
      </w:r>
      <w:r w:rsidR="00F124EC" w:rsidRPr="00C803AA">
        <w:rPr>
          <w:rFonts w:eastAsia="Times New Roman" w:cs="Arial"/>
          <w:sz w:val="24"/>
          <w:szCs w:val="24"/>
          <w:lang w:eastAsia="pl-PL"/>
        </w:rPr>
        <w:t xml:space="preserve"> przez Straż Miejską jest ochro</w:t>
      </w:r>
      <w:r w:rsidRPr="00C803AA">
        <w:rPr>
          <w:rFonts w:eastAsia="Times New Roman" w:cs="Arial"/>
          <w:sz w:val="24"/>
          <w:szCs w:val="24"/>
          <w:lang w:eastAsia="pl-PL"/>
        </w:rPr>
        <w:t xml:space="preserve">na środowiska. W ramach posiadanych kompetencji i uprawnień w sezonie zimowym </w:t>
      </w:r>
      <w:r w:rsidR="00F124EC" w:rsidRPr="00C803AA">
        <w:rPr>
          <w:rFonts w:eastAsia="Times New Roman" w:cs="Arial"/>
          <w:sz w:val="24"/>
          <w:szCs w:val="24"/>
          <w:lang w:eastAsia="pl-PL"/>
        </w:rPr>
        <w:br/>
      </w:r>
      <w:r w:rsidRPr="00C803AA">
        <w:rPr>
          <w:rFonts w:eastAsia="Times New Roman" w:cs="Arial"/>
          <w:sz w:val="24"/>
          <w:szCs w:val="24"/>
          <w:lang w:eastAsia="pl-PL"/>
        </w:rPr>
        <w:t>i jesienno – zimowym strażnicy dokonują kontroli palenia w piecach grzewczych pod kątem ujawnienia spalania odpadów. Realizują kontrole instalacji grzewczych pod kątem pr</w:t>
      </w:r>
      <w:r w:rsidR="005A6374" w:rsidRPr="00C803AA">
        <w:rPr>
          <w:rFonts w:eastAsia="Times New Roman" w:cs="Arial"/>
          <w:sz w:val="24"/>
          <w:szCs w:val="24"/>
          <w:lang w:eastAsia="pl-PL"/>
        </w:rPr>
        <w:t xml:space="preserve">zestrzegania przepisów Uchwały </w:t>
      </w:r>
      <w:r w:rsidRPr="00C803AA">
        <w:rPr>
          <w:rFonts w:eastAsia="Times New Roman" w:cs="Arial"/>
          <w:sz w:val="24"/>
          <w:szCs w:val="24"/>
          <w:lang w:eastAsia="pl-PL"/>
        </w:rPr>
        <w:t>nr XLVI/34/18 Sejmiku Województwa   Lubus</w:t>
      </w:r>
      <w:r w:rsidR="005A6374" w:rsidRPr="00C803AA">
        <w:rPr>
          <w:rFonts w:eastAsia="Times New Roman" w:cs="Arial"/>
          <w:sz w:val="24"/>
          <w:szCs w:val="24"/>
          <w:lang w:eastAsia="pl-PL"/>
        </w:rPr>
        <w:t xml:space="preserve">kiego </w:t>
      </w:r>
      <w:r w:rsidR="005A6374" w:rsidRPr="00C803AA">
        <w:rPr>
          <w:rFonts w:eastAsia="Times New Roman" w:cs="Arial"/>
          <w:sz w:val="24"/>
          <w:szCs w:val="24"/>
          <w:lang w:eastAsia="pl-PL"/>
        </w:rPr>
        <w:br/>
        <w:t xml:space="preserve">z dn. 18 czerwca 2018 r. </w:t>
      </w:r>
      <w:r w:rsidRPr="00C803AA">
        <w:rPr>
          <w:rFonts w:eastAsia="Times New Roman" w:cs="Arial"/>
          <w:sz w:val="24"/>
          <w:szCs w:val="24"/>
          <w:lang w:eastAsia="pl-PL"/>
        </w:rPr>
        <w:t>w sprawie wprowadzenia na obszarze miasta G</w:t>
      </w:r>
      <w:r w:rsidR="00F124EC" w:rsidRPr="00C803AA">
        <w:rPr>
          <w:rFonts w:eastAsia="Times New Roman" w:cs="Arial"/>
          <w:sz w:val="24"/>
          <w:szCs w:val="24"/>
          <w:lang w:eastAsia="pl-PL"/>
        </w:rPr>
        <w:t>orzów Wielkopolski ograniczeń w</w:t>
      </w:r>
      <w:r w:rsidR="005A6374" w:rsidRPr="00C803AA">
        <w:rPr>
          <w:rFonts w:eastAsia="Times New Roman" w:cs="Arial"/>
          <w:sz w:val="24"/>
          <w:szCs w:val="24"/>
          <w:lang w:eastAsia="pl-PL"/>
        </w:rPr>
        <w:t xml:space="preserve"> </w:t>
      </w:r>
      <w:r w:rsidRPr="00C803AA">
        <w:rPr>
          <w:rFonts w:eastAsia="Times New Roman" w:cs="Arial"/>
          <w:sz w:val="24"/>
          <w:szCs w:val="24"/>
          <w:lang w:eastAsia="pl-PL"/>
        </w:rPr>
        <w:t xml:space="preserve">zakresie eksploatacji instalacji, w których następuje spalanie paliw, a także sprawdzają przestrzeganie zakazu spalania pozostałości roślinnych. </w:t>
      </w:r>
      <w:r w:rsidRPr="00C803AA">
        <w:rPr>
          <w:rFonts w:eastAsia="Times New Roman" w:cs="Arial"/>
          <w:b/>
          <w:sz w:val="24"/>
          <w:szCs w:val="24"/>
          <w:lang w:eastAsia="pl-PL"/>
        </w:rPr>
        <w:t xml:space="preserve"> </w:t>
      </w:r>
      <w:r w:rsidRPr="00C803AA">
        <w:rPr>
          <w:rFonts w:eastAsia="Times New Roman" w:cs="Arial"/>
          <w:sz w:val="24"/>
          <w:szCs w:val="24"/>
          <w:lang w:eastAsia="pl-PL"/>
        </w:rPr>
        <w:t>Kontrolami objęte są zarówno posesje prywatne jak i nieruchomości na terenie których prowadzona</w:t>
      </w:r>
      <w:r w:rsidR="005A6374" w:rsidRPr="00C803AA">
        <w:rPr>
          <w:rFonts w:eastAsia="Times New Roman" w:cs="Arial"/>
          <w:sz w:val="24"/>
          <w:szCs w:val="24"/>
          <w:lang w:eastAsia="pl-PL"/>
        </w:rPr>
        <w:t xml:space="preserve"> jest działalność gospodarcza. </w:t>
      </w:r>
      <w:r w:rsidRPr="00C803AA">
        <w:rPr>
          <w:rFonts w:eastAsia="Times New Roman" w:cs="Arial"/>
          <w:sz w:val="24"/>
          <w:szCs w:val="24"/>
          <w:lang w:eastAsia="pl-PL"/>
        </w:rPr>
        <w:t>Uzupełnieniem planowanych czynności  kontrolnych  są  działania interwencyjne związane z bieżącymi zgłoszeniami mieszkańców. W 2023 r. strażnicy przeprowadzili łącznie 107 wyżej wymienionych czynności kontrolnych.</w:t>
      </w:r>
      <w:r w:rsidRPr="00C803AA">
        <w:rPr>
          <w:rFonts w:eastAsia="Times New Roman" w:cs="Arial"/>
          <w:lang w:eastAsia="pl-PL"/>
        </w:rPr>
        <w:t xml:space="preserve">  </w:t>
      </w:r>
      <w:r w:rsidRPr="00C803AA">
        <w:rPr>
          <w:rFonts w:eastAsia="Times New Roman" w:cs="Arial"/>
          <w:sz w:val="24"/>
          <w:szCs w:val="24"/>
          <w:lang w:eastAsia="pl-PL"/>
        </w:rPr>
        <w:t xml:space="preserve">W  trakcie  realizacji   tych   zadań    ujawnili    </w:t>
      </w:r>
      <w:r w:rsidR="005A6374" w:rsidRPr="00C803AA">
        <w:rPr>
          <w:rFonts w:eastAsia="Times New Roman" w:cs="Arial"/>
          <w:sz w:val="24"/>
          <w:szCs w:val="24"/>
          <w:lang w:eastAsia="pl-PL"/>
        </w:rPr>
        <w:t xml:space="preserve">49   wykroczeń. Na   sprawców </w:t>
      </w:r>
      <w:r w:rsidRPr="00C803AA">
        <w:rPr>
          <w:rFonts w:eastAsia="Times New Roman" w:cs="Arial"/>
          <w:sz w:val="24"/>
          <w:szCs w:val="24"/>
          <w:lang w:eastAsia="pl-PL"/>
        </w:rPr>
        <w:t xml:space="preserve">nałożyli  16  mandatów   karnych   i  skierowali 1 wniosek o ukaranie do Sądu Rejonowego. Najczęściej  spalanymi odpadami były elementy mebli. </w:t>
      </w:r>
      <w:r w:rsidR="005A6374" w:rsidRPr="00C803AA">
        <w:rPr>
          <w:rFonts w:eastAsia="Times New Roman" w:cs="Arial"/>
          <w:sz w:val="24"/>
          <w:szCs w:val="24"/>
          <w:lang w:eastAsia="pl-PL"/>
        </w:rPr>
        <w:br/>
      </w:r>
      <w:r w:rsidRPr="00C803AA">
        <w:rPr>
          <w:rFonts w:eastAsia="Times New Roman" w:cs="Arial"/>
          <w:sz w:val="24"/>
          <w:szCs w:val="24"/>
          <w:lang w:eastAsia="pl-PL"/>
        </w:rPr>
        <w:t>Poza ujawnianiem sprawców wykroczeń, przepro</w:t>
      </w:r>
      <w:r w:rsidR="005A6374" w:rsidRPr="00C803AA">
        <w:rPr>
          <w:rFonts w:eastAsia="Times New Roman" w:cs="Arial"/>
          <w:sz w:val="24"/>
          <w:szCs w:val="24"/>
          <w:lang w:eastAsia="pl-PL"/>
        </w:rPr>
        <w:t xml:space="preserve">wadzane kontrole oddziałują też </w:t>
      </w:r>
      <w:r w:rsidRPr="00C803AA">
        <w:rPr>
          <w:rFonts w:eastAsia="Times New Roman" w:cs="Arial"/>
          <w:sz w:val="24"/>
          <w:szCs w:val="24"/>
          <w:lang w:eastAsia="pl-PL"/>
        </w:rPr>
        <w:t>prewencyjnie, zapobiegając w przyszłości spalaniu odpadów w piecach grzewczych</w:t>
      </w:r>
      <w:r w:rsidRPr="00C803AA">
        <w:rPr>
          <w:rFonts w:eastAsia="Times New Roman" w:cs="Arial"/>
          <w:lang w:eastAsia="pl-PL"/>
        </w:rPr>
        <w:t xml:space="preserve">. </w:t>
      </w:r>
    </w:p>
    <w:p w14:paraId="123B977C" w14:textId="77777777" w:rsidR="006F2862" w:rsidRPr="00C803AA" w:rsidRDefault="006F2862" w:rsidP="006F2862">
      <w:pPr>
        <w:suppressAutoHyphens w:val="0"/>
        <w:autoSpaceDN/>
        <w:spacing w:line="240" w:lineRule="auto"/>
        <w:ind w:right="113"/>
        <w:contextualSpacing/>
        <w:jc w:val="both"/>
        <w:textAlignment w:val="auto"/>
        <w:rPr>
          <w:rFonts w:ascii="Open Sans" w:hAnsi="Open Sans" w:cs="Open Sans"/>
          <w:b/>
          <w:sz w:val="24"/>
          <w:szCs w:val="24"/>
        </w:rPr>
      </w:pPr>
    </w:p>
    <w:p w14:paraId="16C06B11" w14:textId="6B648238" w:rsidR="006C234D" w:rsidRPr="00C803AA" w:rsidRDefault="005A6374" w:rsidP="00F301E2">
      <w:pPr>
        <w:pStyle w:val="Akapitzlist"/>
        <w:numPr>
          <w:ilvl w:val="2"/>
          <w:numId w:val="83"/>
        </w:numPr>
        <w:suppressAutoHyphens w:val="0"/>
        <w:autoSpaceDN/>
        <w:spacing w:after="120"/>
        <w:ind w:left="709" w:right="113"/>
        <w:contextualSpacing/>
        <w:jc w:val="both"/>
        <w:textAlignment w:val="auto"/>
        <w:rPr>
          <w:rFonts w:cs="Arial"/>
          <w:b/>
        </w:rPr>
      </w:pPr>
      <w:r w:rsidRPr="00C803AA">
        <w:rPr>
          <w:rFonts w:cs="Arial"/>
          <w:b/>
          <w:sz w:val="24"/>
          <w:szCs w:val="24"/>
        </w:rPr>
        <w:t xml:space="preserve">Zapobieganie spożywania  alkoholu  wbrew  zakazom i zakłócenia spokoju </w:t>
      </w:r>
      <w:r w:rsidRPr="00C803AA">
        <w:rPr>
          <w:rFonts w:cs="Arial"/>
          <w:b/>
          <w:sz w:val="24"/>
          <w:szCs w:val="24"/>
        </w:rPr>
        <w:br/>
        <w:t>w miejscach publicznych</w:t>
      </w:r>
    </w:p>
    <w:p w14:paraId="4FC06C28" w14:textId="395BFA82" w:rsidR="003C3276" w:rsidRPr="00C803AA" w:rsidRDefault="006C234D" w:rsidP="00923B0C">
      <w:pPr>
        <w:keepNext/>
        <w:spacing w:after="120"/>
        <w:ind w:right="113" w:firstLine="567"/>
        <w:contextualSpacing/>
        <w:jc w:val="both"/>
        <w:rPr>
          <w:rFonts w:cs="Arial"/>
          <w:sz w:val="24"/>
          <w:szCs w:val="24"/>
        </w:rPr>
      </w:pPr>
      <w:r w:rsidRPr="00C803AA">
        <w:rPr>
          <w:rFonts w:cs="Arial"/>
          <w:sz w:val="24"/>
          <w:szCs w:val="24"/>
        </w:rPr>
        <w:t>Jednym z najważniejszych zadań Straży Miejskiej jest zapobieganie naruszeniom dotycząc</w:t>
      </w:r>
      <w:r w:rsidR="003C3276" w:rsidRPr="00C803AA">
        <w:rPr>
          <w:rFonts w:cs="Arial"/>
          <w:sz w:val="24"/>
          <w:szCs w:val="24"/>
        </w:rPr>
        <w:t>ym usiłowania i spożywania alko</w:t>
      </w:r>
      <w:r w:rsidRPr="00C803AA">
        <w:rPr>
          <w:rFonts w:cs="Arial"/>
          <w:sz w:val="24"/>
          <w:szCs w:val="24"/>
        </w:rPr>
        <w:t>holu. Obowiązujące przepisy prawne zakazują usiłowania i spożywania alkoholu w miejscach publicznych, po</w:t>
      </w:r>
      <w:r w:rsidR="003C3276" w:rsidRPr="00C803AA">
        <w:rPr>
          <w:rFonts w:cs="Arial"/>
          <w:sz w:val="24"/>
          <w:szCs w:val="24"/>
        </w:rPr>
        <w:t>za miejscami do tego wyznaczony</w:t>
      </w:r>
      <w:r w:rsidRPr="00C803AA">
        <w:rPr>
          <w:rFonts w:cs="Arial"/>
          <w:sz w:val="24"/>
          <w:szCs w:val="24"/>
        </w:rPr>
        <w:t>mi. Nie dopuszczenie do występowania tego zjawiska jest istotne, gdyż</w:t>
      </w:r>
      <w:r w:rsidR="003C3276" w:rsidRPr="00C803AA">
        <w:rPr>
          <w:rFonts w:cs="Arial"/>
          <w:sz w:val="24"/>
          <w:szCs w:val="24"/>
        </w:rPr>
        <w:t xml:space="preserve"> </w:t>
      </w:r>
      <w:r w:rsidRPr="00C803AA">
        <w:rPr>
          <w:rFonts w:cs="Arial"/>
          <w:sz w:val="24"/>
          <w:szCs w:val="24"/>
        </w:rPr>
        <w:t xml:space="preserve">często następstwami spożywania alkoholu są zakłócenia porządku publicznego, wybryki chuligańskie, czy też dewastacje mienia dokonywane przez osoby nietrzeźwe. </w:t>
      </w:r>
    </w:p>
    <w:p w14:paraId="6ED82731" w14:textId="17964ED5" w:rsidR="006C234D" w:rsidRPr="00C803AA" w:rsidRDefault="006C234D" w:rsidP="00923B0C">
      <w:pPr>
        <w:keepNext/>
        <w:ind w:right="113" w:firstLine="567"/>
        <w:contextualSpacing/>
        <w:jc w:val="both"/>
        <w:rPr>
          <w:rFonts w:cs="Arial"/>
          <w:sz w:val="24"/>
          <w:szCs w:val="24"/>
        </w:rPr>
      </w:pPr>
      <w:r w:rsidRPr="00C803AA">
        <w:rPr>
          <w:rFonts w:cs="Arial"/>
          <w:sz w:val="24"/>
          <w:szCs w:val="24"/>
        </w:rPr>
        <w:t xml:space="preserve">W 2023 r. strażnicy  ujawnili 723 osoby spożywające lub usiłujące  spożywać alkohol w miejscu niedozwolonym, wobec których zastosowano środki oddziaływania prawnego. </w:t>
      </w:r>
      <w:r w:rsidRPr="00C803AA">
        <w:rPr>
          <w:rFonts w:eastAsia="Times New Roman" w:cs="Arial"/>
          <w:sz w:val="24"/>
          <w:szCs w:val="24"/>
          <w:lang w:eastAsia="pl-PL"/>
        </w:rPr>
        <w:t>194 osoby ukarano mandatami karnymi. Do miejsc gdzie najczęściej  ujawniano tego typu wykroczenia   zaliczyć  trzeba  rejony  szkół  w   godzinach  wieczorowo - nocnych,  parki, skwery,  a  także  place  zabaw  dla  dzieci.  Ponadto   strażnicy   ujawnili   28   osób w stanie nietrzeźwości, które przebywając w miejscach publicznych zagrażały swojemu  życiu  lub  zdrowiu,  bądź powodowały zgorszenie. Zostały one doprowadzone  do  miejsca  zamieszkania  lub OPON.   W 2023 r. ujawniono na gorącym  uczynku  22  sprawców  zakłóceń  spokoju   publicznego (najczęściej będących  w stanie  nietrzeźwym)  wobec  których  zastosowano  środki   oddziaływania  prawnego. Duża  ilość  tego  rodzaju  wykroczeń  wskazuje  na  to, że bardzo ważnym zadaniem jest niedopuszczenie do spożywania</w:t>
      </w:r>
      <w:r w:rsidRPr="00C803AA">
        <w:rPr>
          <w:rFonts w:eastAsia="Times New Roman" w:cs="Arial"/>
          <w:lang w:eastAsia="pl-PL"/>
        </w:rPr>
        <w:t xml:space="preserve"> </w:t>
      </w:r>
      <w:r w:rsidRPr="00C803AA">
        <w:rPr>
          <w:rFonts w:eastAsia="Times New Roman" w:cs="Arial"/>
          <w:sz w:val="24"/>
          <w:szCs w:val="24"/>
          <w:lang w:eastAsia="pl-PL"/>
        </w:rPr>
        <w:t>alkoholu w miejscach publicznych.</w:t>
      </w:r>
      <w:r w:rsidRPr="00C803AA">
        <w:rPr>
          <w:rFonts w:ascii="Open Sans" w:hAnsi="Open Sans" w:cs="Open Sans"/>
          <w:sz w:val="24"/>
          <w:szCs w:val="24"/>
        </w:rPr>
        <w:t xml:space="preserve"> </w:t>
      </w:r>
    </w:p>
    <w:p w14:paraId="75646F98" w14:textId="77777777" w:rsidR="006C234D" w:rsidRPr="00C803AA" w:rsidRDefault="006C234D" w:rsidP="006C234D">
      <w:pPr>
        <w:keepNext/>
        <w:spacing w:after="120"/>
        <w:ind w:right="113" w:firstLine="567"/>
        <w:contextualSpacing/>
        <w:jc w:val="both"/>
        <w:rPr>
          <w:rFonts w:cs="Arial"/>
          <w:b/>
          <w:sz w:val="24"/>
          <w:szCs w:val="24"/>
        </w:rPr>
      </w:pPr>
    </w:p>
    <w:p w14:paraId="67F9040D" w14:textId="3AB83290" w:rsidR="006C234D" w:rsidRPr="00C803AA" w:rsidRDefault="002B42DA" w:rsidP="00F301E2">
      <w:pPr>
        <w:pStyle w:val="Akapitzlist"/>
        <w:numPr>
          <w:ilvl w:val="2"/>
          <w:numId w:val="83"/>
        </w:numPr>
        <w:suppressAutoHyphens w:val="0"/>
        <w:autoSpaceDN/>
        <w:spacing w:line="240" w:lineRule="auto"/>
        <w:ind w:left="709" w:right="113"/>
        <w:contextualSpacing/>
        <w:textAlignment w:val="auto"/>
        <w:rPr>
          <w:rFonts w:cs="Arial"/>
          <w:b/>
          <w:sz w:val="24"/>
          <w:szCs w:val="24"/>
        </w:rPr>
      </w:pPr>
      <w:r w:rsidRPr="00C803AA">
        <w:rPr>
          <w:rFonts w:cs="Arial"/>
          <w:b/>
          <w:sz w:val="24"/>
          <w:szCs w:val="24"/>
        </w:rPr>
        <w:t>C</w:t>
      </w:r>
      <w:r w:rsidR="003C3276" w:rsidRPr="00C803AA">
        <w:rPr>
          <w:rFonts w:cs="Arial"/>
          <w:b/>
          <w:sz w:val="24"/>
          <w:szCs w:val="24"/>
        </w:rPr>
        <w:t>zynności związane z bezdomnością</w:t>
      </w:r>
    </w:p>
    <w:p w14:paraId="1FF431F8" w14:textId="7E4AEE57" w:rsidR="00CF0532" w:rsidRPr="00C803AA" w:rsidRDefault="00CF0532" w:rsidP="00CF0532">
      <w:pPr>
        <w:ind w:firstLine="426"/>
        <w:jc w:val="both"/>
        <w:rPr>
          <w:rFonts w:eastAsia="Times New Roman" w:cs="Arial"/>
          <w:sz w:val="24"/>
          <w:szCs w:val="24"/>
          <w:lang w:eastAsia="pl-PL"/>
        </w:rPr>
      </w:pPr>
      <w:r w:rsidRPr="00C803AA">
        <w:rPr>
          <w:rFonts w:eastAsia="Times New Roman" w:cs="Arial"/>
          <w:sz w:val="24"/>
          <w:szCs w:val="24"/>
          <w:lang w:eastAsia="pl-PL"/>
        </w:rPr>
        <w:t>Strażnicy miejscy kontrolują miejsca, w których okresowo lub na stałe przebywają osoby bezdomne na terenie miasta poza podmiotami świadczącymi pomoc. W okresie zimowym miejsca te poddawane są systematycznej kontroli</w:t>
      </w:r>
      <w:r w:rsidR="00E80CE0" w:rsidRPr="00C803AA">
        <w:rPr>
          <w:rFonts w:eastAsia="Times New Roman" w:cs="Arial"/>
          <w:sz w:val="24"/>
          <w:szCs w:val="24"/>
          <w:lang w:eastAsia="pl-PL"/>
        </w:rPr>
        <w:t xml:space="preserve">, </w:t>
      </w:r>
      <w:r w:rsidRPr="00C803AA">
        <w:rPr>
          <w:rFonts w:eastAsia="Times New Roman" w:cs="Arial"/>
          <w:sz w:val="24"/>
          <w:szCs w:val="24"/>
          <w:lang w:eastAsia="pl-PL"/>
        </w:rPr>
        <w:t xml:space="preserve">w celu niedopuszczenia do wyziębienia przebywających tam osób. W 2023 r. przeprowadzono 31 kontroli tych </w:t>
      </w:r>
      <w:r w:rsidRPr="00C803AA">
        <w:rPr>
          <w:rFonts w:eastAsia="Times New Roman" w:cs="Arial"/>
          <w:sz w:val="24"/>
          <w:szCs w:val="24"/>
          <w:lang w:eastAsia="pl-PL"/>
        </w:rPr>
        <w:lastRenderedPageBreak/>
        <w:t xml:space="preserve">miejsc. Bezdomni najczęściej przebywają w niezabezpieczonych pustostanach, na terenie ogrodów działkowych, próbują też przetrwać zimę na klatkach schodowych, </w:t>
      </w:r>
      <w:r w:rsidR="00E80CE0" w:rsidRPr="00C803AA">
        <w:rPr>
          <w:rFonts w:eastAsia="Times New Roman" w:cs="Arial"/>
          <w:sz w:val="24"/>
          <w:szCs w:val="24"/>
          <w:lang w:eastAsia="pl-PL"/>
        </w:rPr>
        <w:t xml:space="preserve">                   </w:t>
      </w:r>
      <w:r w:rsidRPr="00C803AA">
        <w:rPr>
          <w:rFonts w:eastAsia="Times New Roman" w:cs="Arial"/>
          <w:sz w:val="24"/>
          <w:szCs w:val="24"/>
          <w:lang w:eastAsia="pl-PL"/>
        </w:rPr>
        <w:t xml:space="preserve">w altanach śmietnikowych, a także w miejskich toaletach. </w:t>
      </w:r>
    </w:p>
    <w:p w14:paraId="762DC16B" w14:textId="77777777" w:rsidR="00CF0532" w:rsidRPr="00C803AA" w:rsidRDefault="00CF0532" w:rsidP="00CF0532">
      <w:pPr>
        <w:ind w:firstLine="426"/>
        <w:jc w:val="both"/>
        <w:rPr>
          <w:rFonts w:eastAsia="Times New Roman" w:cs="Arial"/>
          <w:sz w:val="24"/>
          <w:szCs w:val="24"/>
          <w:lang w:eastAsia="pl-PL"/>
        </w:rPr>
      </w:pPr>
      <w:r w:rsidRPr="00C803AA">
        <w:rPr>
          <w:rFonts w:eastAsia="Times New Roman" w:cs="Arial"/>
          <w:sz w:val="24"/>
          <w:szCs w:val="24"/>
          <w:lang w:eastAsia="pl-PL"/>
        </w:rPr>
        <w:t>Poza działaniami w okresie jesienno – zimowym, ratującymi zdrowie i życie osób bezdomnych, przez cały rok strażnicy realizują patrole w centrum miasta mające na celu zapobieganie popełniania przez nich naruszeń prawa w postaci łamania zakazu spożywania alkoholu w miejscach publicznych, zanieczyszczania, zaśmiecania, nieobyczajnych wybryków oraz zakłóceń porządku.</w:t>
      </w:r>
    </w:p>
    <w:p w14:paraId="6DE19751" w14:textId="77777777" w:rsidR="00CF0532" w:rsidRPr="00C803AA" w:rsidRDefault="00CF0532" w:rsidP="00CF0532">
      <w:pPr>
        <w:suppressAutoHyphens w:val="0"/>
        <w:autoSpaceDN/>
        <w:spacing w:line="240" w:lineRule="auto"/>
        <w:ind w:right="113"/>
        <w:contextualSpacing/>
        <w:textAlignment w:val="auto"/>
        <w:rPr>
          <w:rFonts w:cs="Arial"/>
          <w:b/>
          <w:sz w:val="24"/>
          <w:szCs w:val="24"/>
        </w:rPr>
      </w:pPr>
    </w:p>
    <w:p w14:paraId="5FC540D4" w14:textId="6F848C0A" w:rsidR="0075252B" w:rsidRPr="00C803AA" w:rsidRDefault="0075252B" w:rsidP="00F301E2">
      <w:pPr>
        <w:pStyle w:val="Akapitzlist"/>
        <w:numPr>
          <w:ilvl w:val="2"/>
          <w:numId w:val="83"/>
        </w:numPr>
        <w:suppressAutoHyphens w:val="0"/>
        <w:autoSpaceDN/>
        <w:spacing w:line="240" w:lineRule="auto"/>
        <w:ind w:left="709" w:right="113"/>
        <w:contextualSpacing/>
        <w:textAlignment w:val="auto"/>
        <w:rPr>
          <w:rFonts w:cs="Arial"/>
          <w:b/>
          <w:sz w:val="24"/>
          <w:szCs w:val="24"/>
        </w:rPr>
      </w:pPr>
      <w:r w:rsidRPr="00C803AA">
        <w:rPr>
          <w:rFonts w:cs="Arial"/>
          <w:b/>
          <w:sz w:val="24"/>
          <w:szCs w:val="24"/>
        </w:rPr>
        <w:t>Pomoc przy sprzątaniu zatok parkingowych na terenie miasta</w:t>
      </w:r>
    </w:p>
    <w:p w14:paraId="7A7A3680" w14:textId="2FF49973" w:rsidR="001A12FF" w:rsidRPr="00C803AA" w:rsidRDefault="001A12FF" w:rsidP="00715C42">
      <w:pPr>
        <w:ind w:right="113" w:firstLine="708"/>
        <w:contextualSpacing/>
        <w:jc w:val="both"/>
        <w:rPr>
          <w:rFonts w:cs="Arial"/>
          <w:noProof/>
          <w:sz w:val="24"/>
          <w:szCs w:val="24"/>
          <w:lang w:eastAsia="pl-PL"/>
        </w:rPr>
      </w:pPr>
      <w:r w:rsidRPr="00C803AA">
        <w:rPr>
          <w:rFonts w:cs="Arial"/>
          <w:sz w:val="24"/>
          <w:szCs w:val="24"/>
        </w:rPr>
        <w:t xml:space="preserve">W okresie od kwietnia do października 2023 r. strażnicy udzielali pomocy firmie INNEKO przy sprzątaniu jezdni w zatokach parkingowych na terenie miasta. Pomoc polegała w szczególności na egzekwowaniu czasowych zakazów zatrzymywania  się  </w:t>
      </w:r>
      <w:r w:rsidRPr="00C803AA">
        <w:rPr>
          <w:rFonts w:cs="Arial"/>
          <w:sz w:val="24"/>
          <w:szCs w:val="24"/>
        </w:rPr>
        <w:br/>
        <w:t>w miejscu i czasie ich obowiązywania</w:t>
      </w:r>
      <w:r w:rsidR="00E80CE0" w:rsidRPr="00C803AA">
        <w:rPr>
          <w:rFonts w:cs="Arial"/>
          <w:sz w:val="24"/>
          <w:szCs w:val="24"/>
        </w:rPr>
        <w:t>,</w:t>
      </w:r>
      <w:r w:rsidRPr="00C803AA">
        <w:rPr>
          <w:rFonts w:cs="Arial"/>
          <w:sz w:val="24"/>
          <w:szCs w:val="24"/>
        </w:rPr>
        <w:t xml:space="preserve"> to jest w czasie sprzątania zatok. </w:t>
      </w:r>
      <w:r w:rsidRPr="00C803AA">
        <w:rPr>
          <w:rFonts w:cs="Arial"/>
          <w:noProof/>
          <w:sz w:val="24"/>
          <w:szCs w:val="24"/>
          <w:lang w:eastAsia="pl-PL"/>
        </w:rPr>
        <w:t xml:space="preserve">Podstawowym celem wykonywanego zadania było umożliwienie firmie sprzątającej uprzątnięcie  jezdni z zalegających nieczystości. Realizowane ono było poprzez zastosowanie wobec kierujących, nie stosujących się do  czasowych znaków zakazu zatrzymywania </w:t>
      </w:r>
      <w:r w:rsidRPr="00C803AA">
        <w:rPr>
          <w:rFonts w:cs="Arial"/>
          <w:noProof/>
          <w:sz w:val="24"/>
          <w:szCs w:val="24"/>
          <w:lang w:eastAsia="pl-PL"/>
        </w:rPr>
        <w:br/>
        <w:t xml:space="preserve">w miejscu ich obowiązywania, pełnego wachlarzu środków oddziaływania prawnego począwszy od pouczenia poprzez nałożenie mandatu karnego, a skończywszy na usunięciu pojazdu w przypadkach, w których wcześniej zastosowane środki nie  odniosły sktutku  lub  nie  były możliwe do zastosowania. </w:t>
      </w:r>
    </w:p>
    <w:p w14:paraId="5D3DB048" w14:textId="0A4018A6" w:rsidR="002B42DA" w:rsidRPr="00C803AA" w:rsidRDefault="001A12FF" w:rsidP="00E80CE0">
      <w:pPr>
        <w:spacing w:after="120"/>
        <w:ind w:right="113" w:firstLine="708"/>
        <w:contextualSpacing/>
        <w:jc w:val="both"/>
        <w:rPr>
          <w:rFonts w:cs="Arial"/>
          <w:sz w:val="24"/>
          <w:szCs w:val="24"/>
        </w:rPr>
      </w:pPr>
      <w:r w:rsidRPr="00C803AA">
        <w:rPr>
          <w:rFonts w:cs="Arial"/>
          <w:sz w:val="24"/>
          <w:szCs w:val="24"/>
        </w:rPr>
        <w:t>W czasie  czynności we wskazanym wyżej  okresie, działając na podstawie art. 130</w:t>
      </w:r>
      <w:r w:rsidR="00B94895" w:rsidRPr="00C803AA">
        <w:rPr>
          <w:rFonts w:cs="Arial"/>
          <w:sz w:val="24"/>
          <w:szCs w:val="24"/>
        </w:rPr>
        <w:t xml:space="preserve"> </w:t>
      </w:r>
      <w:r w:rsidRPr="00C803AA">
        <w:rPr>
          <w:rFonts w:cs="Arial"/>
          <w:sz w:val="24"/>
          <w:szCs w:val="24"/>
        </w:rPr>
        <w:t>a Ustawy z dnia 20 czerwca 1997 r. Prawo o ruchu drogowym strażnicy usunęli 113 pojazdów, w 38 przypadkach odstąpili od usunięcia z uwagi na ustanie przyczyny usunięcia.  Ponadto wobec kierujących naruszających zakaz zatrzymywania w 92 przypadkach zastosowano postępowanie mandatowe, a w pozostałych środek oddziaływania wychowawczego w postaci pouczenia.</w:t>
      </w:r>
    </w:p>
    <w:p w14:paraId="5F835B41" w14:textId="77777777" w:rsidR="00E80CE0" w:rsidRPr="00C803AA" w:rsidRDefault="00E80CE0" w:rsidP="00E80CE0">
      <w:pPr>
        <w:spacing w:after="120"/>
        <w:ind w:right="113" w:firstLine="708"/>
        <w:contextualSpacing/>
        <w:jc w:val="both"/>
        <w:rPr>
          <w:rFonts w:cs="Arial"/>
          <w:sz w:val="24"/>
          <w:szCs w:val="24"/>
        </w:rPr>
      </w:pPr>
    </w:p>
    <w:p w14:paraId="23F05D7E" w14:textId="61341922" w:rsidR="0075252B" w:rsidRPr="00C803AA" w:rsidRDefault="0075252B" w:rsidP="00F301E2">
      <w:pPr>
        <w:pStyle w:val="Akapitzlist"/>
        <w:numPr>
          <w:ilvl w:val="2"/>
          <w:numId w:val="83"/>
        </w:numPr>
        <w:suppressAutoHyphens w:val="0"/>
        <w:autoSpaceDN/>
        <w:spacing w:line="240" w:lineRule="auto"/>
        <w:ind w:left="709" w:right="113"/>
        <w:contextualSpacing/>
        <w:jc w:val="both"/>
        <w:textAlignment w:val="auto"/>
        <w:rPr>
          <w:rFonts w:cs="Arial"/>
          <w:b/>
          <w:sz w:val="24"/>
          <w:szCs w:val="24"/>
        </w:rPr>
      </w:pPr>
      <w:r w:rsidRPr="00C803AA">
        <w:rPr>
          <w:rFonts w:cs="Arial"/>
          <w:b/>
          <w:sz w:val="24"/>
          <w:szCs w:val="24"/>
        </w:rPr>
        <w:t>Usuwanie pojazdów z dróg. Prowadzenie czynności administracyjnych w sprawie przepadku pojazdów na rzecz miasta Gorzowa Wielkopolskiego</w:t>
      </w:r>
      <w:r w:rsidR="003E372C" w:rsidRPr="00C803AA">
        <w:rPr>
          <w:rFonts w:cs="Arial"/>
          <w:b/>
          <w:sz w:val="24"/>
          <w:szCs w:val="24"/>
        </w:rPr>
        <w:t>.</w:t>
      </w:r>
    </w:p>
    <w:p w14:paraId="796E5164" w14:textId="36F176C6" w:rsidR="005B0581" w:rsidRPr="00C803AA" w:rsidRDefault="0062225B" w:rsidP="00715C42">
      <w:pPr>
        <w:ind w:firstLine="708"/>
        <w:jc w:val="both"/>
        <w:rPr>
          <w:rFonts w:eastAsia="Times New Roman" w:cs="Arial"/>
          <w:color w:val="000000"/>
          <w:sz w:val="24"/>
          <w:szCs w:val="24"/>
          <w:lang w:eastAsia="pl-PL"/>
        </w:rPr>
      </w:pPr>
      <w:bookmarkStart w:id="3" w:name="_Hlk129115170"/>
      <w:r w:rsidRPr="00C803AA">
        <w:rPr>
          <w:rFonts w:eastAsia="Times New Roman" w:cs="Arial"/>
          <w:sz w:val="24"/>
          <w:szCs w:val="24"/>
          <w:lang w:eastAsia="pl-PL"/>
        </w:rPr>
        <w:t>Ustawa z dnia 20 czerwca 1997 r. Prawo o ruchu drogowym uprawnia Straż Miejską</w:t>
      </w:r>
      <w:r w:rsidR="00715C42" w:rsidRPr="00C803AA">
        <w:rPr>
          <w:rFonts w:eastAsia="Times New Roman" w:cs="Arial"/>
          <w:sz w:val="24"/>
          <w:szCs w:val="24"/>
          <w:lang w:eastAsia="pl-PL"/>
        </w:rPr>
        <w:t xml:space="preserve"> </w:t>
      </w:r>
      <w:r w:rsidRPr="00C803AA">
        <w:rPr>
          <w:rFonts w:eastAsia="Times New Roman" w:cs="Arial"/>
          <w:sz w:val="24"/>
          <w:szCs w:val="24"/>
          <w:lang w:eastAsia="pl-PL"/>
        </w:rPr>
        <w:t>do usuwania pojazdów z drogi. Zgodnie z art. 50a pojazd pozostawiony bez tablic rejestracyjnych lub pojazd</w:t>
      </w:r>
      <w:r w:rsidR="005B0581" w:rsidRPr="00C803AA">
        <w:rPr>
          <w:rFonts w:eastAsia="Times New Roman" w:cs="Arial"/>
          <w:sz w:val="24"/>
          <w:szCs w:val="24"/>
          <w:lang w:eastAsia="pl-PL"/>
        </w:rPr>
        <w:t>,</w:t>
      </w:r>
      <w:r w:rsidRPr="00C803AA">
        <w:rPr>
          <w:rFonts w:eastAsia="Times New Roman" w:cs="Arial"/>
          <w:sz w:val="24"/>
          <w:szCs w:val="24"/>
          <w:lang w:eastAsia="pl-PL"/>
        </w:rPr>
        <w:t xml:space="preserve"> którego stan wskazuje na to, że nie jest używany, może zostać usunięty z drogi przez straż gminną lub Policję na koszt właściciela lub posiadacza. Nadmienić należy, że </w:t>
      </w:r>
      <w:r w:rsidRPr="00C803AA">
        <w:rPr>
          <w:rFonts w:eastAsia="Times New Roman" w:cs="Arial"/>
          <w:color w:val="000000"/>
          <w:sz w:val="24"/>
          <w:szCs w:val="24"/>
          <w:lang w:eastAsia="pl-PL"/>
        </w:rPr>
        <w:t xml:space="preserve">pojazdy takie można usuwać tylko z dróg publicznych, stref zamieszkania oraz stref ruchu. </w:t>
      </w:r>
    </w:p>
    <w:p w14:paraId="54BB482E" w14:textId="7BF426F9" w:rsidR="0062225B" w:rsidRPr="00C803AA" w:rsidRDefault="0062225B" w:rsidP="00715C42">
      <w:pPr>
        <w:ind w:firstLine="708"/>
        <w:jc w:val="both"/>
        <w:rPr>
          <w:rFonts w:eastAsia="Times New Roman" w:cs="Arial"/>
          <w:sz w:val="24"/>
          <w:szCs w:val="24"/>
          <w:lang w:eastAsia="pl-PL"/>
        </w:rPr>
      </w:pPr>
      <w:r w:rsidRPr="00C803AA">
        <w:rPr>
          <w:rFonts w:eastAsia="Times New Roman" w:cs="Arial"/>
          <w:sz w:val="24"/>
          <w:szCs w:val="24"/>
          <w:lang w:eastAsia="pl-PL"/>
        </w:rPr>
        <w:t xml:space="preserve">W 2023 r. realizując zadania dotyczące poprawy porządku i estetyki na terenie miasta straż </w:t>
      </w:r>
      <w:r w:rsidRPr="00C803AA">
        <w:rPr>
          <w:rFonts w:eastAsia="Times New Roman" w:cs="Arial"/>
          <w:color w:val="000000"/>
          <w:sz w:val="24"/>
          <w:szCs w:val="24"/>
          <w:lang w:eastAsia="pl-PL"/>
        </w:rPr>
        <w:t>podjęła 128 interwencji związanych z pojazdami zwyczajowo nazywanymi wrakami. W większości przypadków właściciele sami usuwali samochody,</w:t>
      </w:r>
      <w:r w:rsidRPr="00C803AA">
        <w:rPr>
          <w:rFonts w:eastAsia="Times New Roman" w:cs="Arial"/>
          <w:sz w:val="24"/>
          <w:szCs w:val="24"/>
          <w:lang w:eastAsia="pl-PL"/>
        </w:rPr>
        <w:t xml:space="preserve"> jednakże strażnicy usunęli 40 takich pojazdów.</w:t>
      </w:r>
      <w:r w:rsidR="005B0581" w:rsidRPr="00C803AA">
        <w:rPr>
          <w:rFonts w:eastAsia="Times New Roman" w:cs="Arial"/>
          <w:sz w:val="24"/>
          <w:szCs w:val="24"/>
          <w:lang w:eastAsia="pl-PL"/>
        </w:rPr>
        <w:t xml:space="preserve"> </w:t>
      </w:r>
      <w:r w:rsidRPr="00C803AA">
        <w:rPr>
          <w:rFonts w:eastAsia="Times New Roman" w:cs="Arial"/>
          <w:sz w:val="24"/>
          <w:szCs w:val="24"/>
          <w:lang w:eastAsia="pl-PL"/>
        </w:rPr>
        <w:t xml:space="preserve">Ponadto wyżej cytowana ustawa uprawnia straż do usuwania pojazdów z drogi na koszt  właściciela,  których kierujący naruszyli przepisy  </w:t>
      </w:r>
      <w:r w:rsidR="005B0581" w:rsidRPr="00C803AA">
        <w:rPr>
          <w:rFonts w:eastAsia="Times New Roman" w:cs="Arial"/>
          <w:sz w:val="24"/>
          <w:szCs w:val="24"/>
          <w:lang w:eastAsia="pl-PL"/>
        </w:rPr>
        <w:br/>
      </w:r>
      <w:r w:rsidRPr="00C803AA">
        <w:rPr>
          <w:rFonts w:eastAsia="Times New Roman" w:cs="Arial"/>
          <w:sz w:val="24"/>
          <w:szCs w:val="24"/>
          <w:lang w:eastAsia="pl-PL"/>
        </w:rPr>
        <w:t xml:space="preserve">i spowodowali utrudnienie  lub zagrożenie bezpieczeństwa w ruchu drogowym.  </w:t>
      </w:r>
      <w:r w:rsidR="005B0581" w:rsidRPr="00C803AA">
        <w:rPr>
          <w:rFonts w:eastAsia="Times New Roman" w:cs="Arial"/>
          <w:sz w:val="24"/>
          <w:szCs w:val="24"/>
          <w:lang w:eastAsia="pl-PL"/>
        </w:rPr>
        <w:br/>
      </w:r>
      <w:r w:rsidRPr="00C803AA">
        <w:rPr>
          <w:rFonts w:eastAsia="Times New Roman" w:cs="Arial"/>
          <w:sz w:val="24"/>
          <w:szCs w:val="24"/>
          <w:lang w:eastAsia="pl-PL"/>
        </w:rPr>
        <w:t xml:space="preserve">W opisywanym okresie strażnicy podjęli 357 interwencji usunięcia pojazdów na </w:t>
      </w:r>
      <w:r w:rsidRPr="00C803AA">
        <w:rPr>
          <w:rFonts w:eastAsia="Times New Roman" w:cs="Arial"/>
          <w:sz w:val="24"/>
          <w:szCs w:val="24"/>
          <w:lang w:eastAsia="pl-PL"/>
        </w:rPr>
        <w:lastRenderedPageBreak/>
        <w:t>podstawie art. 130a.  W  225 przypadkach pojazdy zostały usunięte, natomiast w 132 odstąpiono od usunięcia po ustaniu przyczyny usunięcia.</w:t>
      </w:r>
    </w:p>
    <w:p w14:paraId="631FDC1C" w14:textId="29AA6ED7" w:rsidR="0062225B" w:rsidRPr="00C803AA" w:rsidRDefault="0062225B" w:rsidP="00715C42">
      <w:pPr>
        <w:ind w:firstLine="708"/>
        <w:jc w:val="both"/>
        <w:rPr>
          <w:rFonts w:eastAsia="Times New Roman" w:cs="Arial"/>
          <w:color w:val="000000"/>
          <w:sz w:val="24"/>
          <w:szCs w:val="24"/>
          <w:lang w:eastAsia="pl-PL"/>
        </w:rPr>
      </w:pPr>
      <w:r w:rsidRPr="00C803AA">
        <w:rPr>
          <w:rFonts w:eastAsia="Times New Roman" w:cs="Arial"/>
          <w:color w:val="000000"/>
          <w:sz w:val="24"/>
          <w:szCs w:val="24"/>
          <w:lang w:eastAsia="pl-PL"/>
        </w:rPr>
        <w:t>W zakresie usuniętych pojazdów Straż Miejska prowadzi t</w:t>
      </w:r>
      <w:r w:rsidR="005B0581" w:rsidRPr="00C803AA">
        <w:rPr>
          <w:rFonts w:eastAsia="Times New Roman" w:cs="Arial"/>
          <w:color w:val="000000"/>
          <w:sz w:val="24"/>
          <w:szCs w:val="24"/>
          <w:lang w:eastAsia="pl-PL"/>
        </w:rPr>
        <w:t xml:space="preserve">akże czynności administracyjne </w:t>
      </w:r>
      <w:r w:rsidRPr="00C803AA">
        <w:rPr>
          <w:rFonts w:eastAsia="Times New Roman" w:cs="Arial"/>
          <w:color w:val="000000"/>
          <w:sz w:val="24"/>
          <w:szCs w:val="24"/>
          <w:lang w:eastAsia="pl-PL"/>
        </w:rPr>
        <w:t>w sprawie przepadku pojazdów na rzecz miasta Gorzowa Wielkopolskiego. W imieniu Prezydenta Miasta</w:t>
      </w:r>
      <w:r w:rsidRPr="00C803AA">
        <w:rPr>
          <w:rFonts w:eastAsia="Times New Roman" w:cs="Arial"/>
          <w:b/>
          <w:color w:val="000000"/>
          <w:sz w:val="24"/>
          <w:szCs w:val="24"/>
          <w:lang w:eastAsia="pl-PL"/>
        </w:rPr>
        <w:t xml:space="preserve"> </w:t>
      </w:r>
      <w:r w:rsidRPr="00C803AA">
        <w:rPr>
          <w:rFonts w:eastAsia="Times New Roman" w:cs="Arial"/>
          <w:color w:val="000000"/>
          <w:sz w:val="24"/>
          <w:szCs w:val="24"/>
          <w:lang w:eastAsia="pl-PL"/>
        </w:rPr>
        <w:t xml:space="preserve">prowadzimy czynności związane </w:t>
      </w:r>
      <w:r w:rsidR="005B0581" w:rsidRPr="00C803AA">
        <w:rPr>
          <w:rFonts w:eastAsia="Times New Roman" w:cs="Arial"/>
          <w:color w:val="000000"/>
          <w:sz w:val="24"/>
          <w:szCs w:val="24"/>
          <w:lang w:eastAsia="pl-PL"/>
        </w:rPr>
        <w:br/>
      </w:r>
      <w:r w:rsidRPr="00C803AA">
        <w:rPr>
          <w:rFonts w:eastAsia="Times New Roman" w:cs="Arial"/>
          <w:color w:val="000000"/>
          <w:sz w:val="24"/>
          <w:szCs w:val="24"/>
          <w:lang w:eastAsia="pl-PL"/>
        </w:rPr>
        <w:t xml:space="preserve">z reprezentowaniem Miasta Gorzowa Wielkopolskiego przed Sądem i występowaniem </w:t>
      </w:r>
      <w:r w:rsidR="005B0581" w:rsidRPr="00C803AA">
        <w:rPr>
          <w:rFonts w:eastAsia="Times New Roman" w:cs="Arial"/>
          <w:color w:val="000000"/>
          <w:sz w:val="24"/>
          <w:szCs w:val="24"/>
          <w:lang w:eastAsia="pl-PL"/>
        </w:rPr>
        <w:br/>
      </w:r>
      <w:r w:rsidRPr="00C803AA">
        <w:rPr>
          <w:rFonts w:eastAsia="Times New Roman" w:cs="Arial"/>
          <w:color w:val="000000"/>
          <w:sz w:val="24"/>
          <w:szCs w:val="24"/>
          <w:lang w:eastAsia="pl-PL"/>
        </w:rPr>
        <w:t xml:space="preserve">z wnioskami o przepadek pojazdów usuniętych na podstawie art. 130a Ustawy Prawo </w:t>
      </w:r>
      <w:r w:rsidR="005B0581" w:rsidRPr="00C803AA">
        <w:rPr>
          <w:rFonts w:eastAsia="Times New Roman" w:cs="Arial"/>
          <w:color w:val="000000"/>
          <w:sz w:val="24"/>
          <w:szCs w:val="24"/>
          <w:lang w:eastAsia="pl-PL"/>
        </w:rPr>
        <w:br/>
      </w:r>
      <w:r w:rsidRPr="00C803AA">
        <w:rPr>
          <w:rFonts w:eastAsia="Times New Roman" w:cs="Arial"/>
          <w:color w:val="000000"/>
          <w:sz w:val="24"/>
          <w:szCs w:val="24"/>
          <w:lang w:eastAsia="pl-PL"/>
        </w:rPr>
        <w:t>o ruchu  d</w:t>
      </w:r>
      <w:r w:rsidR="005B0581" w:rsidRPr="00C803AA">
        <w:rPr>
          <w:rFonts w:eastAsia="Times New Roman" w:cs="Arial"/>
          <w:color w:val="000000"/>
          <w:sz w:val="24"/>
          <w:szCs w:val="24"/>
          <w:lang w:eastAsia="pl-PL"/>
        </w:rPr>
        <w:t xml:space="preserve">rogowym  przez  Straż Miejską, </w:t>
      </w:r>
      <w:r w:rsidRPr="00C803AA">
        <w:rPr>
          <w:rFonts w:eastAsia="Times New Roman" w:cs="Arial"/>
          <w:color w:val="000000"/>
          <w:sz w:val="24"/>
          <w:szCs w:val="24"/>
          <w:lang w:eastAsia="pl-PL"/>
        </w:rPr>
        <w:t>a także przez Policję, które nie zostały odebrane z parkingów strzeżonych przez właścicieli. Wniosek do Sądu składany jest po skompletowaniu materiałów po 3 miesiącach od dnia zabezpieczenia w przypadku, gdy nie jest on odebrany przez właściciela. W 2023 r. prowadzone były 32 tego rodzaju postępowania, w tym 25 dotyczyło pojazdów usuniętych przez funkcjonariuszy Komendy Miejskiej Policji w Gorzowie Wlkp i 7 usuniętych przez Straż Miejską.</w:t>
      </w:r>
    </w:p>
    <w:p w14:paraId="642D9A90" w14:textId="71DD9AE0" w:rsidR="0075252B" w:rsidRPr="00C803AA" w:rsidRDefault="0062225B" w:rsidP="00E80CE0">
      <w:pPr>
        <w:ind w:firstLine="360"/>
        <w:jc w:val="both"/>
        <w:rPr>
          <w:rFonts w:eastAsia="Times New Roman" w:cs="Arial"/>
          <w:color w:val="000000"/>
          <w:sz w:val="24"/>
          <w:szCs w:val="24"/>
          <w:lang w:eastAsia="pl-PL"/>
        </w:rPr>
      </w:pPr>
      <w:r w:rsidRPr="00C803AA">
        <w:rPr>
          <w:rFonts w:eastAsia="Times New Roman" w:cs="Arial"/>
          <w:color w:val="000000"/>
          <w:sz w:val="24"/>
          <w:szCs w:val="24"/>
          <w:lang w:eastAsia="pl-PL"/>
        </w:rPr>
        <w:t xml:space="preserve">Ponadto prowadzimy czynności w sprawie przepadku na rzecz gminy pojazdów usuniętych na podstawie art. 50a Ustawy Prawo o ruchu drogowym tj. pozostawionych na ulicach miasta bez tablic rejestracyjnych lub których wygląd wskazuje na to, że nie są używane. Pojazdy te, nieodebrane na wezwanie gminy przez uprawnioną osobę </w:t>
      </w:r>
      <w:r w:rsidR="00E80CE0" w:rsidRPr="00C803AA">
        <w:rPr>
          <w:rFonts w:eastAsia="Times New Roman" w:cs="Arial"/>
          <w:color w:val="000000"/>
          <w:sz w:val="24"/>
          <w:szCs w:val="24"/>
          <w:lang w:eastAsia="pl-PL"/>
        </w:rPr>
        <w:br/>
      </w:r>
      <w:r w:rsidRPr="00C803AA">
        <w:rPr>
          <w:rFonts w:eastAsia="Times New Roman" w:cs="Arial"/>
          <w:color w:val="000000"/>
          <w:sz w:val="24"/>
          <w:szCs w:val="24"/>
          <w:lang w:eastAsia="pl-PL"/>
        </w:rPr>
        <w:t>w terminie 6 miesięcy od dnia usunięcia, uznaj</w:t>
      </w:r>
      <w:r w:rsidR="00E80CE0" w:rsidRPr="00C803AA">
        <w:rPr>
          <w:rFonts w:eastAsia="Times New Roman" w:cs="Arial"/>
          <w:color w:val="000000"/>
          <w:sz w:val="24"/>
          <w:szCs w:val="24"/>
          <w:lang w:eastAsia="pl-PL"/>
        </w:rPr>
        <w:t>e</w:t>
      </w:r>
      <w:r w:rsidRPr="00C803AA">
        <w:rPr>
          <w:rFonts w:eastAsia="Times New Roman" w:cs="Arial"/>
          <w:color w:val="000000"/>
          <w:sz w:val="24"/>
          <w:szCs w:val="24"/>
          <w:lang w:eastAsia="pl-PL"/>
        </w:rPr>
        <w:t xml:space="preserve"> się za porzucone</w:t>
      </w:r>
      <w:r w:rsidR="00E80CE0" w:rsidRPr="00C803AA">
        <w:rPr>
          <w:rFonts w:eastAsia="Times New Roman" w:cs="Arial"/>
          <w:color w:val="000000"/>
          <w:sz w:val="24"/>
          <w:szCs w:val="24"/>
          <w:lang w:eastAsia="pl-PL"/>
        </w:rPr>
        <w:t>,</w:t>
      </w:r>
      <w:r w:rsidRPr="00C803AA">
        <w:rPr>
          <w:rFonts w:eastAsia="Times New Roman" w:cs="Arial"/>
          <w:color w:val="000000"/>
          <w:sz w:val="24"/>
          <w:szCs w:val="24"/>
          <w:lang w:eastAsia="pl-PL"/>
        </w:rPr>
        <w:t xml:space="preserve"> z zamiarem wyzbycia się i przechodzą na własność gminy z mocą ustawy.</w:t>
      </w:r>
      <w:r w:rsidR="00E80CE0" w:rsidRPr="00C803AA">
        <w:rPr>
          <w:rFonts w:eastAsia="Times New Roman" w:cs="Arial"/>
          <w:color w:val="000000"/>
          <w:sz w:val="24"/>
          <w:szCs w:val="24"/>
          <w:lang w:eastAsia="pl-PL"/>
        </w:rPr>
        <w:t xml:space="preserve"> </w:t>
      </w:r>
      <w:r w:rsidRPr="00C803AA">
        <w:rPr>
          <w:rFonts w:eastAsia="Times New Roman" w:cs="Arial"/>
          <w:color w:val="000000"/>
          <w:sz w:val="24"/>
          <w:szCs w:val="24"/>
          <w:lang w:eastAsia="pl-PL"/>
        </w:rPr>
        <w:t>W 2023 r. w wyniku recyklingu 63 pojazdów, które uległy przepadkowi na rzecz miasta uzyskano  kwotę 42</w:t>
      </w:r>
      <w:r w:rsidR="00E80CE0" w:rsidRPr="00C803AA">
        <w:rPr>
          <w:rFonts w:eastAsia="Times New Roman" w:cs="Arial"/>
          <w:color w:val="000000"/>
          <w:sz w:val="24"/>
          <w:szCs w:val="24"/>
          <w:lang w:eastAsia="pl-PL"/>
        </w:rPr>
        <w:t> </w:t>
      </w:r>
      <w:r w:rsidRPr="00C803AA">
        <w:rPr>
          <w:rFonts w:eastAsia="Times New Roman" w:cs="Arial"/>
          <w:color w:val="000000"/>
          <w:sz w:val="24"/>
          <w:szCs w:val="24"/>
          <w:lang w:eastAsia="pl-PL"/>
        </w:rPr>
        <w:t>925</w:t>
      </w:r>
      <w:r w:rsidR="00E80CE0" w:rsidRPr="00C803AA">
        <w:rPr>
          <w:rFonts w:eastAsia="Times New Roman" w:cs="Arial"/>
          <w:color w:val="000000"/>
          <w:sz w:val="24"/>
          <w:szCs w:val="24"/>
          <w:lang w:eastAsia="pl-PL"/>
        </w:rPr>
        <w:t>,00</w:t>
      </w:r>
      <w:r w:rsidRPr="00C803AA">
        <w:rPr>
          <w:rFonts w:eastAsia="Times New Roman" w:cs="Arial"/>
          <w:color w:val="000000"/>
          <w:sz w:val="24"/>
          <w:szCs w:val="24"/>
          <w:lang w:eastAsia="pl-PL"/>
        </w:rPr>
        <w:t xml:space="preserve"> zł</w:t>
      </w:r>
      <w:r w:rsidRPr="00C803AA">
        <w:rPr>
          <w:rFonts w:eastAsia="Times New Roman" w:cs="Arial"/>
          <w:color w:val="000000"/>
          <w:lang w:eastAsia="pl-PL"/>
        </w:rPr>
        <w:t>.</w:t>
      </w:r>
      <w:bookmarkEnd w:id="3"/>
    </w:p>
    <w:p w14:paraId="2ADD7881" w14:textId="77777777" w:rsidR="00E80CE0" w:rsidRPr="00C803AA" w:rsidRDefault="00E80CE0" w:rsidP="00F063AA">
      <w:pPr>
        <w:pStyle w:val="Akapitzlist"/>
        <w:ind w:left="360"/>
        <w:jc w:val="both"/>
        <w:rPr>
          <w:rFonts w:eastAsia="Times New Roman" w:cs="Arial"/>
          <w:color w:val="000000"/>
          <w:lang w:eastAsia="pl-PL"/>
        </w:rPr>
      </w:pPr>
    </w:p>
    <w:p w14:paraId="7BE321E9" w14:textId="77777777" w:rsidR="00B94895" w:rsidRPr="00C803AA" w:rsidRDefault="00B94895" w:rsidP="00F063AA">
      <w:pPr>
        <w:pStyle w:val="Akapitzlist"/>
        <w:ind w:left="360"/>
        <w:jc w:val="both"/>
        <w:rPr>
          <w:rFonts w:eastAsia="Times New Roman" w:cs="Arial"/>
          <w:color w:val="000000"/>
          <w:lang w:eastAsia="pl-PL"/>
        </w:rPr>
      </w:pPr>
    </w:p>
    <w:p w14:paraId="1918C09F" w14:textId="0C22EC33" w:rsidR="0075252B" w:rsidRPr="00C803AA" w:rsidRDefault="0075252B" w:rsidP="00F301E2">
      <w:pPr>
        <w:pStyle w:val="Akapitzlist"/>
        <w:numPr>
          <w:ilvl w:val="2"/>
          <w:numId w:val="83"/>
        </w:numPr>
        <w:suppressAutoHyphens w:val="0"/>
        <w:autoSpaceDN/>
        <w:spacing w:line="240" w:lineRule="auto"/>
        <w:ind w:left="851" w:right="113" w:hanging="851"/>
        <w:contextualSpacing/>
        <w:jc w:val="both"/>
        <w:textAlignment w:val="auto"/>
        <w:rPr>
          <w:rFonts w:cs="Arial"/>
          <w:b/>
          <w:sz w:val="24"/>
          <w:szCs w:val="24"/>
        </w:rPr>
      </w:pPr>
      <w:r w:rsidRPr="00C803AA">
        <w:rPr>
          <w:rFonts w:cs="Arial"/>
          <w:b/>
          <w:sz w:val="24"/>
          <w:szCs w:val="24"/>
        </w:rPr>
        <w:t>Prowadzenie postępowań w sprawach rzeczy znalezionych</w:t>
      </w:r>
    </w:p>
    <w:p w14:paraId="5C610399" w14:textId="77777777" w:rsidR="009C1E3E" w:rsidRPr="00C803AA" w:rsidRDefault="009C1E3E" w:rsidP="00E80CE0">
      <w:pPr>
        <w:ind w:firstLine="567"/>
        <w:jc w:val="both"/>
        <w:rPr>
          <w:rFonts w:eastAsia="Times New Roman" w:cs="Arial"/>
          <w:sz w:val="24"/>
          <w:szCs w:val="24"/>
          <w:shd w:val="clear" w:color="auto" w:fill="FFFF00"/>
          <w:lang w:eastAsia="pl-PL"/>
        </w:rPr>
      </w:pPr>
      <w:r w:rsidRPr="00C803AA">
        <w:rPr>
          <w:rFonts w:eastAsia="Times New Roman" w:cs="Arial"/>
          <w:sz w:val="24"/>
          <w:szCs w:val="24"/>
          <w:lang w:eastAsia="pl-PL"/>
        </w:rPr>
        <w:t>Obowiązek prowadzenia postępowań w sprawach rzeczy znalezionych nakłada na Prezydenta Miasta Ustawa z dnia 20 lutego 2015 r. o rzeczach znalezionych. Prezydent powierzył realizację tego zadania Straży Miejskiej.</w:t>
      </w:r>
    </w:p>
    <w:p w14:paraId="30D52D80" w14:textId="1096098F" w:rsidR="00E6022D" w:rsidRPr="00C803AA" w:rsidRDefault="009C1E3E" w:rsidP="00E80CE0">
      <w:pPr>
        <w:ind w:firstLine="567"/>
        <w:jc w:val="both"/>
        <w:rPr>
          <w:rFonts w:eastAsia="Times New Roman" w:cs="Arial"/>
          <w:sz w:val="24"/>
          <w:szCs w:val="24"/>
          <w:lang w:eastAsia="pl-PL"/>
        </w:rPr>
      </w:pPr>
      <w:r w:rsidRPr="00C803AA">
        <w:rPr>
          <w:rFonts w:eastAsia="Times New Roman" w:cs="Arial"/>
          <w:sz w:val="24"/>
          <w:szCs w:val="24"/>
          <w:lang w:eastAsia="pl-PL"/>
        </w:rPr>
        <w:t>Do zadań straży w ramach prowadzonych postępowań należy przyjmowanie rzeczy zagubionych i znalezionych na terenie Miasta Gorzowa W</w:t>
      </w:r>
      <w:r w:rsidR="00497952" w:rsidRPr="00C803AA">
        <w:rPr>
          <w:rFonts w:eastAsia="Times New Roman" w:cs="Arial"/>
          <w:sz w:val="24"/>
          <w:szCs w:val="24"/>
          <w:lang w:eastAsia="pl-PL"/>
        </w:rPr>
        <w:t>ielkopolskiego</w:t>
      </w:r>
      <w:r w:rsidRPr="00C803AA">
        <w:rPr>
          <w:rFonts w:eastAsia="Times New Roman" w:cs="Arial"/>
          <w:sz w:val="24"/>
          <w:szCs w:val="24"/>
          <w:lang w:eastAsia="pl-PL"/>
        </w:rPr>
        <w:t xml:space="preserve"> w przypadku, gdy osoba, która rzecz znalazła nie wie, kto jest jej właścicielem. Ponadto do zadań  należy:</w:t>
      </w:r>
      <w:r w:rsidR="00E80CE0" w:rsidRPr="00C803AA">
        <w:rPr>
          <w:rFonts w:eastAsia="Times New Roman" w:cs="Arial"/>
          <w:sz w:val="24"/>
          <w:szCs w:val="24"/>
          <w:lang w:eastAsia="pl-PL"/>
        </w:rPr>
        <w:t xml:space="preserve"> </w:t>
      </w:r>
      <w:r w:rsidRPr="00C803AA">
        <w:rPr>
          <w:rFonts w:eastAsia="Times New Roman" w:cs="Arial"/>
          <w:sz w:val="24"/>
          <w:szCs w:val="24"/>
          <w:lang w:eastAsia="pl-PL"/>
        </w:rPr>
        <w:t xml:space="preserve">poszukiwanie właścicieli zaginionych rzeczy oraz wydawanie znalezionych rzeczy. Znalazca może żądać znaleźnego w wysokości 10% wartości rzeczy. </w:t>
      </w:r>
      <w:r w:rsidR="00BB4777" w:rsidRPr="00C803AA">
        <w:rPr>
          <w:rFonts w:eastAsia="Times New Roman" w:cs="Arial"/>
          <w:sz w:val="24"/>
          <w:szCs w:val="24"/>
          <w:lang w:eastAsia="pl-PL"/>
        </w:rPr>
        <w:br/>
      </w:r>
      <w:r w:rsidRPr="00C803AA">
        <w:rPr>
          <w:rFonts w:eastAsia="Times New Roman" w:cs="Arial"/>
          <w:sz w:val="24"/>
          <w:szCs w:val="24"/>
          <w:lang w:eastAsia="pl-PL"/>
        </w:rPr>
        <w:t>W przypadku, gdy mimo poszukiwania nie udało się znaleźć właściciela rzeczy, znalazca po upływie 2 lat staje się jej właścicielem.</w:t>
      </w:r>
      <w:r w:rsidR="003E372C" w:rsidRPr="00C803AA">
        <w:rPr>
          <w:rFonts w:eastAsia="Times New Roman" w:cs="Arial"/>
          <w:sz w:val="24"/>
          <w:szCs w:val="24"/>
          <w:lang w:eastAsia="pl-PL"/>
        </w:rPr>
        <w:t xml:space="preserve"> </w:t>
      </w:r>
      <w:r w:rsidR="001C56E2" w:rsidRPr="00C803AA">
        <w:rPr>
          <w:rFonts w:eastAsia="Times New Roman" w:cs="Arial"/>
          <w:sz w:val="24"/>
          <w:szCs w:val="24"/>
          <w:lang w:eastAsia="pl-PL"/>
        </w:rPr>
        <w:t>Na dzień 31 grudnia 2023</w:t>
      </w:r>
      <w:r w:rsidRPr="00C803AA">
        <w:rPr>
          <w:rFonts w:eastAsia="Times New Roman" w:cs="Arial"/>
          <w:sz w:val="24"/>
          <w:szCs w:val="24"/>
          <w:lang w:eastAsia="pl-PL"/>
        </w:rPr>
        <w:t xml:space="preserve"> r. w St</w:t>
      </w:r>
      <w:r w:rsidR="001C56E2" w:rsidRPr="00C803AA">
        <w:rPr>
          <w:rFonts w:eastAsia="Times New Roman" w:cs="Arial"/>
          <w:sz w:val="24"/>
          <w:szCs w:val="24"/>
          <w:lang w:eastAsia="pl-PL"/>
        </w:rPr>
        <w:t>raży Miejskiej znajdowały się 96</w:t>
      </w:r>
      <w:r w:rsidRPr="00C803AA">
        <w:rPr>
          <w:rFonts w:eastAsia="Times New Roman" w:cs="Arial"/>
          <w:sz w:val="24"/>
          <w:szCs w:val="24"/>
          <w:lang w:eastAsia="pl-PL"/>
        </w:rPr>
        <w:t xml:space="preserve"> pozycje rzeczy znalezionych oraz wartości pieniężnych. </w:t>
      </w:r>
      <w:r w:rsidR="00E6022D" w:rsidRPr="00C803AA">
        <w:rPr>
          <w:rFonts w:eastAsia="Times New Roman" w:cs="Arial"/>
          <w:sz w:val="24"/>
          <w:szCs w:val="24"/>
          <w:lang w:eastAsia="pl-PL"/>
        </w:rPr>
        <w:t>Wykaz tych przedmiotów oraz wykaz przedmiotów, których właściciele w 2023 r. zostali odnalezieni przedstawia poniższa tabela.</w:t>
      </w:r>
    </w:p>
    <w:p w14:paraId="7D3F46F6" w14:textId="77777777" w:rsidR="00E6022D" w:rsidRPr="00C803AA" w:rsidRDefault="00E6022D" w:rsidP="00E6022D">
      <w:pPr>
        <w:ind w:firstLine="709"/>
        <w:jc w:val="both"/>
        <w:rPr>
          <w:rFonts w:eastAsia="Times New Roman" w:cs="Arial"/>
          <w:lang w:eastAsia="pl-PL"/>
        </w:rPr>
      </w:pPr>
    </w:p>
    <w:tbl>
      <w:tblPr>
        <w:tblStyle w:val="Tabela-Siatka"/>
        <w:tblW w:w="9101" w:type="dxa"/>
        <w:tblInd w:w="108" w:type="dxa"/>
        <w:tblLook w:val="04A0" w:firstRow="1" w:lastRow="0" w:firstColumn="1" w:lastColumn="0" w:noHBand="0" w:noVBand="1"/>
      </w:tblPr>
      <w:tblGrid>
        <w:gridCol w:w="3686"/>
        <w:gridCol w:w="1417"/>
        <w:gridCol w:w="2268"/>
        <w:gridCol w:w="1730"/>
      </w:tblGrid>
      <w:tr w:rsidR="00E6022D" w:rsidRPr="00C803AA" w14:paraId="04EA01C8" w14:textId="77777777" w:rsidTr="00E6022D">
        <w:tc>
          <w:tcPr>
            <w:tcW w:w="3686" w:type="dxa"/>
            <w:shd w:val="clear" w:color="auto" w:fill="F2F2F2" w:themeFill="background1" w:themeFillShade="F2"/>
          </w:tcPr>
          <w:p w14:paraId="7F9245CC" w14:textId="77777777" w:rsidR="00E6022D" w:rsidRPr="00C803AA" w:rsidRDefault="00E6022D" w:rsidP="00E6022D">
            <w:pPr>
              <w:spacing w:before="100" w:beforeAutospacing="1" w:after="100" w:afterAutospacing="1"/>
              <w:jc w:val="center"/>
              <w:rPr>
                <w:rFonts w:ascii="Arial" w:hAnsi="Arial" w:cs="Arial"/>
                <w:b/>
                <w:sz w:val="20"/>
                <w:szCs w:val="20"/>
              </w:rPr>
            </w:pPr>
            <w:r w:rsidRPr="00C803AA">
              <w:rPr>
                <w:rFonts w:ascii="Arial" w:hAnsi="Arial" w:cs="Arial"/>
                <w:b/>
                <w:sz w:val="20"/>
                <w:szCs w:val="20"/>
              </w:rPr>
              <w:t>Rodzaje wszystkich przedmiotów znajdujących się w Biurze Rzeczy Znalezionych</w:t>
            </w:r>
          </w:p>
        </w:tc>
        <w:tc>
          <w:tcPr>
            <w:tcW w:w="1417" w:type="dxa"/>
            <w:shd w:val="clear" w:color="auto" w:fill="F2F2F2" w:themeFill="background1" w:themeFillShade="F2"/>
            <w:vAlign w:val="center"/>
          </w:tcPr>
          <w:p w14:paraId="298C9BD2" w14:textId="77777777" w:rsidR="00E6022D" w:rsidRPr="00C803AA" w:rsidRDefault="00E6022D" w:rsidP="00E6022D">
            <w:pPr>
              <w:spacing w:before="100" w:beforeAutospacing="1" w:after="100" w:afterAutospacing="1"/>
              <w:jc w:val="center"/>
              <w:rPr>
                <w:rFonts w:ascii="Arial" w:hAnsi="Arial" w:cs="Arial"/>
                <w:b/>
                <w:sz w:val="20"/>
                <w:szCs w:val="20"/>
              </w:rPr>
            </w:pPr>
            <w:r w:rsidRPr="00C803AA">
              <w:rPr>
                <w:rFonts w:ascii="Arial" w:hAnsi="Arial" w:cs="Arial"/>
                <w:b/>
                <w:sz w:val="20"/>
                <w:szCs w:val="20"/>
              </w:rPr>
              <w:t>Ilość</w:t>
            </w:r>
          </w:p>
        </w:tc>
        <w:tc>
          <w:tcPr>
            <w:tcW w:w="2268" w:type="dxa"/>
            <w:shd w:val="clear" w:color="auto" w:fill="F2F2F2" w:themeFill="background1" w:themeFillShade="F2"/>
            <w:vAlign w:val="center"/>
          </w:tcPr>
          <w:p w14:paraId="124292BF" w14:textId="77777777" w:rsidR="00E6022D" w:rsidRPr="00C803AA" w:rsidRDefault="00E6022D" w:rsidP="00E6022D">
            <w:pPr>
              <w:spacing w:before="100" w:beforeAutospacing="1"/>
              <w:jc w:val="center"/>
              <w:rPr>
                <w:rFonts w:ascii="Arial" w:hAnsi="Arial" w:cs="Arial"/>
                <w:b/>
                <w:sz w:val="20"/>
                <w:szCs w:val="20"/>
              </w:rPr>
            </w:pPr>
            <w:r w:rsidRPr="00C803AA">
              <w:rPr>
                <w:rFonts w:ascii="Arial" w:hAnsi="Arial" w:cs="Arial"/>
                <w:b/>
                <w:sz w:val="20"/>
                <w:szCs w:val="20"/>
              </w:rPr>
              <w:t>Przedmioty wydane właścicielom w 2023</w:t>
            </w:r>
          </w:p>
        </w:tc>
        <w:tc>
          <w:tcPr>
            <w:tcW w:w="1730" w:type="dxa"/>
            <w:shd w:val="clear" w:color="auto" w:fill="F2F2F2" w:themeFill="background1" w:themeFillShade="F2"/>
            <w:vAlign w:val="center"/>
          </w:tcPr>
          <w:p w14:paraId="1F04597E" w14:textId="77777777" w:rsidR="00E6022D" w:rsidRPr="00C803AA" w:rsidRDefault="00E6022D" w:rsidP="00E6022D">
            <w:pPr>
              <w:spacing w:before="100" w:beforeAutospacing="1"/>
              <w:jc w:val="center"/>
              <w:rPr>
                <w:rFonts w:ascii="Arial" w:hAnsi="Arial" w:cs="Arial"/>
                <w:b/>
                <w:sz w:val="20"/>
                <w:szCs w:val="20"/>
              </w:rPr>
            </w:pPr>
            <w:r w:rsidRPr="00C803AA">
              <w:rPr>
                <w:rFonts w:ascii="Arial" w:hAnsi="Arial" w:cs="Arial"/>
                <w:b/>
                <w:sz w:val="20"/>
                <w:szCs w:val="20"/>
              </w:rPr>
              <w:t>Ilość</w:t>
            </w:r>
          </w:p>
        </w:tc>
      </w:tr>
      <w:tr w:rsidR="00E6022D" w:rsidRPr="00C803AA" w14:paraId="76DEE2E0" w14:textId="77777777" w:rsidTr="00E6022D">
        <w:trPr>
          <w:trHeight w:val="357"/>
        </w:trPr>
        <w:tc>
          <w:tcPr>
            <w:tcW w:w="3686" w:type="dxa"/>
            <w:shd w:val="clear" w:color="auto" w:fill="F2F2F2" w:themeFill="background1" w:themeFillShade="F2"/>
            <w:vAlign w:val="center"/>
          </w:tcPr>
          <w:p w14:paraId="20530251"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Telefon</w:t>
            </w:r>
          </w:p>
        </w:tc>
        <w:tc>
          <w:tcPr>
            <w:tcW w:w="1417" w:type="dxa"/>
            <w:vAlign w:val="center"/>
          </w:tcPr>
          <w:p w14:paraId="2B8C9ACB"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49</w:t>
            </w:r>
          </w:p>
        </w:tc>
        <w:tc>
          <w:tcPr>
            <w:tcW w:w="2268" w:type="dxa"/>
            <w:vAlign w:val="center"/>
          </w:tcPr>
          <w:p w14:paraId="4C1B2E85" w14:textId="77777777" w:rsidR="00E6022D" w:rsidRPr="00C803AA" w:rsidRDefault="00E6022D" w:rsidP="00E6022D">
            <w:pPr>
              <w:spacing w:before="100" w:beforeAutospacing="1"/>
              <w:jc w:val="center"/>
              <w:rPr>
                <w:rFonts w:ascii="Arial" w:hAnsi="Arial" w:cs="Arial"/>
                <w:sz w:val="20"/>
                <w:szCs w:val="20"/>
              </w:rPr>
            </w:pPr>
            <w:r w:rsidRPr="00C803AA">
              <w:rPr>
                <w:rFonts w:ascii="Arial" w:hAnsi="Arial" w:cs="Arial"/>
                <w:sz w:val="20"/>
                <w:szCs w:val="20"/>
              </w:rPr>
              <w:t>Portfele</w:t>
            </w:r>
          </w:p>
        </w:tc>
        <w:tc>
          <w:tcPr>
            <w:tcW w:w="1730" w:type="dxa"/>
            <w:vAlign w:val="center"/>
          </w:tcPr>
          <w:p w14:paraId="49D476D0" w14:textId="77777777" w:rsidR="00E6022D" w:rsidRPr="00C803AA" w:rsidRDefault="00E6022D" w:rsidP="00E6022D">
            <w:pPr>
              <w:spacing w:before="100" w:beforeAutospacing="1"/>
              <w:jc w:val="center"/>
              <w:rPr>
                <w:rFonts w:ascii="Arial" w:hAnsi="Arial" w:cs="Arial"/>
                <w:sz w:val="20"/>
                <w:szCs w:val="20"/>
              </w:rPr>
            </w:pPr>
            <w:r w:rsidRPr="00C803AA">
              <w:rPr>
                <w:rFonts w:ascii="Arial" w:hAnsi="Arial" w:cs="Arial"/>
                <w:sz w:val="20"/>
                <w:szCs w:val="20"/>
              </w:rPr>
              <w:t>3</w:t>
            </w:r>
          </w:p>
        </w:tc>
      </w:tr>
      <w:tr w:rsidR="00E6022D" w:rsidRPr="00C803AA" w14:paraId="58369B4B" w14:textId="77777777" w:rsidTr="00E6022D">
        <w:tc>
          <w:tcPr>
            <w:tcW w:w="3686" w:type="dxa"/>
            <w:shd w:val="clear" w:color="auto" w:fill="F2F2F2" w:themeFill="background1" w:themeFillShade="F2"/>
            <w:vAlign w:val="center"/>
          </w:tcPr>
          <w:p w14:paraId="5FB298FE"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Rower</w:t>
            </w:r>
          </w:p>
        </w:tc>
        <w:tc>
          <w:tcPr>
            <w:tcW w:w="1417" w:type="dxa"/>
            <w:vAlign w:val="center"/>
          </w:tcPr>
          <w:p w14:paraId="61A43E95"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5</w:t>
            </w:r>
          </w:p>
        </w:tc>
        <w:tc>
          <w:tcPr>
            <w:tcW w:w="2268" w:type="dxa"/>
            <w:vAlign w:val="center"/>
          </w:tcPr>
          <w:p w14:paraId="7501D30F" w14:textId="77777777" w:rsidR="00E6022D" w:rsidRPr="00C803AA" w:rsidRDefault="00E6022D" w:rsidP="00E6022D">
            <w:pPr>
              <w:spacing w:before="100" w:beforeAutospacing="1"/>
              <w:jc w:val="center"/>
              <w:rPr>
                <w:rFonts w:ascii="Arial" w:hAnsi="Arial" w:cs="Arial"/>
                <w:sz w:val="20"/>
                <w:szCs w:val="20"/>
              </w:rPr>
            </w:pPr>
            <w:r w:rsidRPr="00C803AA">
              <w:rPr>
                <w:rFonts w:ascii="Arial" w:hAnsi="Arial" w:cs="Arial"/>
                <w:sz w:val="20"/>
                <w:szCs w:val="20"/>
              </w:rPr>
              <w:t>Wąż strażacki</w:t>
            </w:r>
          </w:p>
        </w:tc>
        <w:tc>
          <w:tcPr>
            <w:tcW w:w="1730" w:type="dxa"/>
            <w:vAlign w:val="center"/>
          </w:tcPr>
          <w:p w14:paraId="620AED18" w14:textId="77777777" w:rsidR="00E6022D" w:rsidRPr="00C803AA" w:rsidRDefault="00E6022D" w:rsidP="00E6022D">
            <w:pPr>
              <w:spacing w:before="100" w:beforeAutospacing="1"/>
              <w:jc w:val="center"/>
              <w:rPr>
                <w:rFonts w:ascii="Arial" w:hAnsi="Arial" w:cs="Arial"/>
                <w:sz w:val="20"/>
                <w:szCs w:val="20"/>
              </w:rPr>
            </w:pPr>
            <w:r w:rsidRPr="00C803AA">
              <w:rPr>
                <w:rFonts w:ascii="Arial" w:hAnsi="Arial" w:cs="Arial"/>
                <w:sz w:val="20"/>
                <w:szCs w:val="20"/>
              </w:rPr>
              <w:t>1</w:t>
            </w:r>
          </w:p>
        </w:tc>
      </w:tr>
      <w:tr w:rsidR="00E6022D" w:rsidRPr="00C803AA" w14:paraId="246D0EBF" w14:textId="77777777" w:rsidTr="00E6022D">
        <w:tc>
          <w:tcPr>
            <w:tcW w:w="3686" w:type="dxa"/>
            <w:shd w:val="clear" w:color="auto" w:fill="F2F2F2" w:themeFill="background1" w:themeFillShade="F2"/>
            <w:vAlign w:val="center"/>
          </w:tcPr>
          <w:p w14:paraId="41F06376"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Torba z odzieżą</w:t>
            </w:r>
          </w:p>
        </w:tc>
        <w:tc>
          <w:tcPr>
            <w:tcW w:w="1417" w:type="dxa"/>
            <w:vAlign w:val="center"/>
          </w:tcPr>
          <w:p w14:paraId="3E249031"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1</w:t>
            </w:r>
          </w:p>
        </w:tc>
        <w:tc>
          <w:tcPr>
            <w:tcW w:w="2268" w:type="dxa"/>
            <w:vAlign w:val="center"/>
          </w:tcPr>
          <w:p w14:paraId="1BBC77FA" w14:textId="77777777" w:rsidR="00E6022D" w:rsidRPr="00C803AA" w:rsidRDefault="00E6022D" w:rsidP="00E6022D">
            <w:pPr>
              <w:spacing w:before="100" w:beforeAutospacing="1"/>
              <w:jc w:val="center"/>
              <w:rPr>
                <w:rFonts w:ascii="Arial" w:hAnsi="Arial" w:cs="Arial"/>
                <w:sz w:val="20"/>
                <w:szCs w:val="20"/>
              </w:rPr>
            </w:pPr>
            <w:r w:rsidRPr="00C803AA">
              <w:rPr>
                <w:rFonts w:ascii="Arial" w:hAnsi="Arial" w:cs="Arial"/>
                <w:sz w:val="20"/>
                <w:szCs w:val="20"/>
              </w:rPr>
              <w:t>Rower trójkołowy</w:t>
            </w:r>
          </w:p>
        </w:tc>
        <w:tc>
          <w:tcPr>
            <w:tcW w:w="1730" w:type="dxa"/>
            <w:vAlign w:val="center"/>
          </w:tcPr>
          <w:p w14:paraId="285372EF" w14:textId="77777777" w:rsidR="00E6022D" w:rsidRPr="00C803AA" w:rsidRDefault="00E6022D" w:rsidP="00E6022D">
            <w:pPr>
              <w:spacing w:before="100" w:beforeAutospacing="1"/>
              <w:jc w:val="center"/>
              <w:rPr>
                <w:rFonts w:ascii="Arial" w:hAnsi="Arial" w:cs="Arial"/>
                <w:sz w:val="20"/>
                <w:szCs w:val="20"/>
              </w:rPr>
            </w:pPr>
            <w:r w:rsidRPr="00C803AA">
              <w:rPr>
                <w:rFonts w:ascii="Arial" w:hAnsi="Arial" w:cs="Arial"/>
                <w:sz w:val="20"/>
                <w:szCs w:val="20"/>
              </w:rPr>
              <w:t>1</w:t>
            </w:r>
          </w:p>
        </w:tc>
      </w:tr>
      <w:tr w:rsidR="00E6022D" w:rsidRPr="00C803AA" w14:paraId="0F8248C8" w14:textId="77777777" w:rsidTr="00E6022D">
        <w:tc>
          <w:tcPr>
            <w:tcW w:w="3686" w:type="dxa"/>
            <w:shd w:val="clear" w:color="auto" w:fill="F2F2F2" w:themeFill="background1" w:themeFillShade="F2"/>
            <w:vAlign w:val="center"/>
          </w:tcPr>
          <w:p w14:paraId="06DB79A6"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Odkurzacz przemysłowy</w:t>
            </w:r>
          </w:p>
        </w:tc>
        <w:tc>
          <w:tcPr>
            <w:tcW w:w="1417" w:type="dxa"/>
            <w:vAlign w:val="center"/>
          </w:tcPr>
          <w:p w14:paraId="2CD69AFD"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1</w:t>
            </w:r>
          </w:p>
        </w:tc>
        <w:tc>
          <w:tcPr>
            <w:tcW w:w="2268" w:type="dxa"/>
            <w:vAlign w:val="center"/>
          </w:tcPr>
          <w:p w14:paraId="4004B2E7" w14:textId="77777777" w:rsidR="00E6022D" w:rsidRPr="00C803AA" w:rsidRDefault="00E6022D" w:rsidP="00E6022D">
            <w:pPr>
              <w:spacing w:before="100" w:beforeAutospacing="1"/>
              <w:jc w:val="center"/>
              <w:rPr>
                <w:rFonts w:ascii="Arial" w:hAnsi="Arial" w:cs="Arial"/>
                <w:sz w:val="20"/>
                <w:szCs w:val="20"/>
              </w:rPr>
            </w:pPr>
            <w:r w:rsidRPr="00C803AA">
              <w:rPr>
                <w:rFonts w:ascii="Arial" w:hAnsi="Arial" w:cs="Arial"/>
                <w:sz w:val="20"/>
                <w:szCs w:val="20"/>
              </w:rPr>
              <w:t>Banknoty</w:t>
            </w:r>
          </w:p>
        </w:tc>
        <w:tc>
          <w:tcPr>
            <w:tcW w:w="1730" w:type="dxa"/>
            <w:vAlign w:val="center"/>
          </w:tcPr>
          <w:p w14:paraId="0F501D57" w14:textId="77777777" w:rsidR="00E6022D" w:rsidRPr="00C803AA" w:rsidRDefault="00E6022D" w:rsidP="00E6022D">
            <w:pPr>
              <w:spacing w:before="100" w:beforeAutospacing="1"/>
              <w:jc w:val="center"/>
              <w:rPr>
                <w:rFonts w:ascii="Arial" w:hAnsi="Arial" w:cs="Arial"/>
                <w:sz w:val="20"/>
                <w:szCs w:val="20"/>
              </w:rPr>
            </w:pPr>
            <w:r w:rsidRPr="00C803AA">
              <w:rPr>
                <w:rFonts w:ascii="Arial" w:hAnsi="Arial" w:cs="Arial"/>
                <w:sz w:val="20"/>
                <w:szCs w:val="20"/>
              </w:rPr>
              <w:t>4/15.998,00 zł</w:t>
            </w:r>
          </w:p>
        </w:tc>
      </w:tr>
      <w:tr w:rsidR="00E6022D" w:rsidRPr="00C803AA" w14:paraId="0A15AB15" w14:textId="77777777" w:rsidTr="00E6022D">
        <w:tc>
          <w:tcPr>
            <w:tcW w:w="3686" w:type="dxa"/>
            <w:shd w:val="clear" w:color="auto" w:fill="F2F2F2" w:themeFill="background1" w:themeFillShade="F2"/>
            <w:vAlign w:val="center"/>
          </w:tcPr>
          <w:p w14:paraId="142EE0A6"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Kamera</w:t>
            </w:r>
          </w:p>
        </w:tc>
        <w:tc>
          <w:tcPr>
            <w:tcW w:w="1417" w:type="dxa"/>
            <w:vAlign w:val="center"/>
          </w:tcPr>
          <w:p w14:paraId="656CF86D"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1</w:t>
            </w:r>
          </w:p>
        </w:tc>
        <w:tc>
          <w:tcPr>
            <w:tcW w:w="2268" w:type="dxa"/>
            <w:vAlign w:val="center"/>
          </w:tcPr>
          <w:p w14:paraId="20834950" w14:textId="77777777" w:rsidR="00E6022D" w:rsidRPr="00C803AA" w:rsidRDefault="00E6022D" w:rsidP="00E6022D">
            <w:pPr>
              <w:spacing w:before="100" w:beforeAutospacing="1"/>
              <w:jc w:val="center"/>
              <w:rPr>
                <w:rFonts w:ascii="Arial" w:hAnsi="Arial" w:cs="Arial"/>
                <w:sz w:val="20"/>
                <w:szCs w:val="20"/>
              </w:rPr>
            </w:pPr>
            <w:r w:rsidRPr="00C803AA">
              <w:rPr>
                <w:rFonts w:ascii="Arial" w:hAnsi="Arial" w:cs="Arial"/>
                <w:sz w:val="20"/>
                <w:szCs w:val="20"/>
              </w:rPr>
              <w:t>Rower</w:t>
            </w:r>
          </w:p>
        </w:tc>
        <w:tc>
          <w:tcPr>
            <w:tcW w:w="1730" w:type="dxa"/>
            <w:vAlign w:val="center"/>
          </w:tcPr>
          <w:p w14:paraId="67A04220" w14:textId="77777777" w:rsidR="00E6022D" w:rsidRPr="00C803AA" w:rsidRDefault="00E6022D" w:rsidP="00E6022D">
            <w:pPr>
              <w:spacing w:before="100" w:beforeAutospacing="1"/>
              <w:jc w:val="center"/>
              <w:rPr>
                <w:rFonts w:ascii="Arial" w:hAnsi="Arial" w:cs="Arial"/>
                <w:sz w:val="20"/>
                <w:szCs w:val="20"/>
              </w:rPr>
            </w:pPr>
            <w:r w:rsidRPr="00C803AA">
              <w:rPr>
                <w:rFonts w:ascii="Arial" w:hAnsi="Arial" w:cs="Arial"/>
                <w:sz w:val="20"/>
                <w:szCs w:val="20"/>
              </w:rPr>
              <w:t>2</w:t>
            </w:r>
          </w:p>
        </w:tc>
      </w:tr>
      <w:tr w:rsidR="00E6022D" w:rsidRPr="00C803AA" w14:paraId="04487CD3" w14:textId="77777777" w:rsidTr="00E6022D">
        <w:tc>
          <w:tcPr>
            <w:tcW w:w="3686" w:type="dxa"/>
            <w:shd w:val="clear" w:color="auto" w:fill="F2F2F2" w:themeFill="background1" w:themeFillShade="F2"/>
            <w:vAlign w:val="center"/>
          </w:tcPr>
          <w:p w14:paraId="7C50F5DA"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Portfele</w:t>
            </w:r>
          </w:p>
        </w:tc>
        <w:tc>
          <w:tcPr>
            <w:tcW w:w="1417" w:type="dxa"/>
            <w:vAlign w:val="center"/>
          </w:tcPr>
          <w:p w14:paraId="48F4B95C"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3</w:t>
            </w:r>
          </w:p>
        </w:tc>
        <w:tc>
          <w:tcPr>
            <w:tcW w:w="2268" w:type="dxa"/>
            <w:vAlign w:val="center"/>
          </w:tcPr>
          <w:p w14:paraId="6F77E05A" w14:textId="77777777" w:rsidR="00E6022D" w:rsidRPr="00C803AA" w:rsidRDefault="00E6022D" w:rsidP="00E6022D">
            <w:pPr>
              <w:spacing w:before="100" w:beforeAutospacing="1"/>
              <w:jc w:val="center"/>
              <w:rPr>
                <w:rFonts w:ascii="Arial" w:hAnsi="Arial" w:cs="Arial"/>
                <w:sz w:val="20"/>
                <w:szCs w:val="20"/>
              </w:rPr>
            </w:pPr>
            <w:r w:rsidRPr="00C803AA">
              <w:rPr>
                <w:rFonts w:ascii="Arial" w:hAnsi="Arial" w:cs="Arial"/>
                <w:sz w:val="20"/>
                <w:szCs w:val="20"/>
              </w:rPr>
              <w:t>Telefon</w:t>
            </w:r>
          </w:p>
        </w:tc>
        <w:tc>
          <w:tcPr>
            <w:tcW w:w="1730" w:type="dxa"/>
            <w:vAlign w:val="center"/>
          </w:tcPr>
          <w:p w14:paraId="64E6C60B" w14:textId="77777777" w:rsidR="00E6022D" w:rsidRPr="00C803AA" w:rsidRDefault="00E6022D" w:rsidP="00E6022D">
            <w:pPr>
              <w:spacing w:before="100" w:beforeAutospacing="1"/>
              <w:jc w:val="center"/>
              <w:rPr>
                <w:rFonts w:ascii="Arial" w:hAnsi="Arial" w:cs="Arial"/>
                <w:sz w:val="20"/>
                <w:szCs w:val="20"/>
              </w:rPr>
            </w:pPr>
            <w:r w:rsidRPr="00C803AA">
              <w:rPr>
                <w:rFonts w:ascii="Arial" w:hAnsi="Arial" w:cs="Arial"/>
                <w:sz w:val="20"/>
                <w:szCs w:val="20"/>
              </w:rPr>
              <w:t>13</w:t>
            </w:r>
          </w:p>
        </w:tc>
      </w:tr>
      <w:tr w:rsidR="00E6022D" w:rsidRPr="00C803AA" w14:paraId="00B45B2D" w14:textId="77777777" w:rsidTr="00E6022D">
        <w:trPr>
          <w:trHeight w:val="340"/>
        </w:trPr>
        <w:tc>
          <w:tcPr>
            <w:tcW w:w="3686" w:type="dxa"/>
            <w:shd w:val="clear" w:color="auto" w:fill="F2F2F2" w:themeFill="background1" w:themeFillShade="F2"/>
            <w:vAlign w:val="center"/>
          </w:tcPr>
          <w:p w14:paraId="6BE9628C"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lastRenderedPageBreak/>
              <w:t>Wózek dziecięcy</w:t>
            </w:r>
          </w:p>
        </w:tc>
        <w:tc>
          <w:tcPr>
            <w:tcW w:w="1417" w:type="dxa"/>
            <w:vAlign w:val="center"/>
          </w:tcPr>
          <w:p w14:paraId="73768207"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2</w:t>
            </w:r>
          </w:p>
        </w:tc>
        <w:tc>
          <w:tcPr>
            <w:tcW w:w="2268" w:type="dxa"/>
            <w:vAlign w:val="center"/>
          </w:tcPr>
          <w:p w14:paraId="24673969" w14:textId="77777777" w:rsidR="00E6022D" w:rsidRPr="00C803AA" w:rsidRDefault="00E6022D" w:rsidP="00E6022D">
            <w:pPr>
              <w:spacing w:before="100" w:beforeAutospacing="1"/>
              <w:jc w:val="center"/>
              <w:rPr>
                <w:rFonts w:ascii="Arial" w:hAnsi="Arial" w:cs="Arial"/>
                <w:sz w:val="20"/>
                <w:szCs w:val="20"/>
              </w:rPr>
            </w:pPr>
            <w:r w:rsidRPr="00C803AA">
              <w:rPr>
                <w:rFonts w:ascii="Arial" w:hAnsi="Arial" w:cs="Arial"/>
                <w:sz w:val="20"/>
                <w:szCs w:val="20"/>
              </w:rPr>
              <w:t>Pierścionek</w:t>
            </w:r>
          </w:p>
        </w:tc>
        <w:tc>
          <w:tcPr>
            <w:tcW w:w="1730" w:type="dxa"/>
            <w:vAlign w:val="center"/>
          </w:tcPr>
          <w:p w14:paraId="27123628" w14:textId="77777777" w:rsidR="00E6022D" w:rsidRPr="00C803AA" w:rsidRDefault="00E6022D" w:rsidP="00E6022D">
            <w:pPr>
              <w:spacing w:before="100" w:beforeAutospacing="1"/>
              <w:jc w:val="center"/>
              <w:rPr>
                <w:rFonts w:ascii="Arial" w:hAnsi="Arial" w:cs="Arial"/>
                <w:sz w:val="20"/>
                <w:szCs w:val="20"/>
              </w:rPr>
            </w:pPr>
            <w:r w:rsidRPr="00C803AA">
              <w:rPr>
                <w:rFonts w:ascii="Arial" w:hAnsi="Arial" w:cs="Arial"/>
                <w:sz w:val="20"/>
                <w:szCs w:val="20"/>
              </w:rPr>
              <w:t>1</w:t>
            </w:r>
          </w:p>
        </w:tc>
      </w:tr>
      <w:tr w:rsidR="00E6022D" w:rsidRPr="00C803AA" w14:paraId="15293DF1" w14:textId="77777777" w:rsidTr="00E6022D">
        <w:tc>
          <w:tcPr>
            <w:tcW w:w="3686" w:type="dxa"/>
            <w:shd w:val="clear" w:color="auto" w:fill="F2F2F2" w:themeFill="background1" w:themeFillShade="F2"/>
            <w:vAlign w:val="center"/>
          </w:tcPr>
          <w:p w14:paraId="221A7B22"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Okulary</w:t>
            </w:r>
          </w:p>
        </w:tc>
        <w:tc>
          <w:tcPr>
            <w:tcW w:w="1417" w:type="dxa"/>
            <w:vAlign w:val="center"/>
          </w:tcPr>
          <w:p w14:paraId="6CF27A27"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2</w:t>
            </w:r>
          </w:p>
        </w:tc>
        <w:tc>
          <w:tcPr>
            <w:tcW w:w="2268" w:type="dxa"/>
            <w:vAlign w:val="center"/>
          </w:tcPr>
          <w:p w14:paraId="2D45155B" w14:textId="77777777" w:rsidR="00E6022D" w:rsidRPr="00C803AA" w:rsidRDefault="00E6022D" w:rsidP="00E6022D">
            <w:pPr>
              <w:spacing w:before="100" w:beforeAutospacing="1"/>
              <w:jc w:val="center"/>
              <w:rPr>
                <w:rFonts w:ascii="Arial" w:hAnsi="Arial" w:cs="Arial"/>
                <w:sz w:val="20"/>
                <w:szCs w:val="20"/>
              </w:rPr>
            </w:pPr>
          </w:p>
        </w:tc>
        <w:tc>
          <w:tcPr>
            <w:tcW w:w="1730" w:type="dxa"/>
            <w:vAlign w:val="center"/>
          </w:tcPr>
          <w:p w14:paraId="4E510492" w14:textId="77777777" w:rsidR="00E6022D" w:rsidRPr="00C803AA" w:rsidRDefault="00E6022D" w:rsidP="00E6022D">
            <w:pPr>
              <w:spacing w:before="100" w:beforeAutospacing="1"/>
              <w:jc w:val="center"/>
              <w:rPr>
                <w:rFonts w:ascii="Arial" w:hAnsi="Arial" w:cs="Arial"/>
                <w:sz w:val="20"/>
                <w:szCs w:val="20"/>
              </w:rPr>
            </w:pPr>
          </w:p>
        </w:tc>
      </w:tr>
      <w:tr w:rsidR="00E6022D" w:rsidRPr="00C803AA" w14:paraId="09221F81" w14:textId="77777777" w:rsidTr="00E6022D">
        <w:tc>
          <w:tcPr>
            <w:tcW w:w="3686" w:type="dxa"/>
            <w:shd w:val="clear" w:color="auto" w:fill="F2F2F2" w:themeFill="background1" w:themeFillShade="F2"/>
            <w:vAlign w:val="center"/>
          </w:tcPr>
          <w:p w14:paraId="6A3A056A"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Banknoty !</w:t>
            </w:r>
          </w:p>
        </w:tc>
        <w:tc>
          <w:tcPr>
            <w:tcW w:w="1417" w:type="dxa"/>
            <w:vAlign w:val="center"/>
          </w:tcPr>
          <w:p w14:paraId="4EEE9C8F"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8/2052,70 zł</w:t>
            </w:r>
          </w:p>
        </w:tc>
        <w:tc>
          <w:tcPr>
            <w:tcW w:w="2268" w:type="dxa"/>
            <w:vAlign w:val="center"/>
          </w:tcPr>
          <w:p w14:paraId="32F8E6C0" w14:textId="77777777" w:rsidR="00E6022D" w:rsidRPr="00C803AA" w:rsidRDefault="00E6022D" w:rsidP="00E6022D">
            <w:pPr>
              <w:spacing w:before="100" w:beforeAutospacing="1"/>
              <w:jc w:val="center"/>
              <w:rPr>
                <w:rFonts w:ascii="Arial" w:hAnsi="Arial" w:cs="Arial"/>
                <w:sz w:val="20"/>
                <w:szCs w:val="20"/>
              </w:rPr>
            </w:pPr>
          </w:p>
        </w:tc>
        <w:tc>
          <w:tcPr>
            <w:tcW w:w="1730" w:type="dxa"/>
            <w:vAlign w:val="center"/>
          </w:tcPr>
          <w:p w14:paraId="11B9348F" w14:textId="77777777" w:rsidR="00E6022D" w:rsidRPr="00C803AA" w:rsidRDefault="00E6022D" w:rsidP="00E6022D">
            <w:pPr>
              <w:spacing w:before="100" w:beforeAutospacing="1"/>
              <w:jc w:val="center"/>
              <w:rPr>
                <w:rFonts w:ascii="Arial" w:hAnsi="Arial" w:cs="Arial"/>
                <w:sz w:val="20"/>
                <w:szCs w:val="20"/>
              </w:rPr>
            </w:pPr>
          </w:p>
        </w:tc>
      </w:tr>
      <w:tr w:rsidR="00E6022D" w:rsidRPr="00C803AA" w14:paraId="04366440" w14:textId="77777777" w:rsidTr="00E6022D">
        <w:tc>
          <w:tcPr>
            <w:tcW w:w="3686" w:type="dxa"/>
            <w:shd w:val="clear" w:color="auto" w:fill="F2F2F2" w:themeFill="background1" w:themeFillShade="F2"/>
            <w:vAlign w:val="center"/>
          </w:tcPr>
          <w:p w14:paraId="7D1F4B43"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Odtwarzacz MP3/MP4</w:t>
            </w:r>
          </w:p>
        </w:tc>
        <w:tc>
          <w:tcPr>
            <w:tcW w:w="1417" w:type="dxa"/>
            <w:vAlign w:val="center"/>
          </w:tcPr>
          <w:p w14:paraId="34973A68"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1</w:t>
            </w:r>
          </w:p>
        </w:tc>
        <w:tc>
          <w:tcPr>
            <w:tcW w:w="2268" w:type="dxa"/>
            <w:vAlign w:val="center"/>
          </w:tcPr>
          <w:p w14:paraId="28A8855E" w14:textId="77777777" w:rsidR="00E6022D" w:rsidRPr="00C803AA" w:rsidRDefault="00E6022D" w:rsidP="00E6022D">
            <w:pPr>
              <w:spacing w:before="100" w:beforeAutospacing="1"/>
              <w:jc w:val="center"/>
              <w:rPr>
                <w:rFonts w:ascii="Arial" w:hAnsi="Arial" w:cs="Arial"/>
                <w:sz w:val="20"/>
                <w:szCs w:val="20"/>
              </w:rPr>
            </w:pPr>
          </w:p>
        </w:tc>
        <w:tc>
          <w:tcPr>
            <w:tcW w:w="1730" w:type="dxa"/>
            <w:vAlign w:val="center"/>
          </w:tcPr>
          <w:p w14:paraId="64113BF7" w14:textId="77777777" w:rsidR="00E6022D" w:rsidRPr="00C803AA" w:rsidRDefault="00E6022D" w:rsidP="00E6022D">
            <w:pPr>
              <w:spacing w:before="100" w:beforeAutospacing="1"/>
              <w:jc w:val="center"/>
              <w:rPr>
                <w:rFonts w:ascii="Arial" w:hAnsi="Arial" w:cs="Arial"/>
                <w:sz w:val="20"/>
                <w:szCs w:val="20"/>
              </w:rPr>
            </w:pPr>
          </w:p>
        </w:tc>
      </w:tr>
      <w:tr w:rsidR="00E6022D" w:rsidRPr="00C803AA" w14:paraId="1F52A69B" w14:textId="77777777" w:rsidTr="00E6022D">
        <w:trPr>
          <w:trHeight w:val="360"/>
        </w:trPr>
        <w:tc>
          <w:tcPr>
            <w:tcW w:w="3686" w:type="dxa"/>
            <w:shd w:val="clear" w:color="auto" w:fill="F2F2F2" w:themeFill="background1" w:themeFillShade="F2"/>
            <w:vAlign w:val="center"/>
          </w:tcPr>
          <w:p w14:paraId="35B0A5D8"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Klucze</w:t>
            </w:r>
          </w:p>
        </w:tc>
        <w:tc>
          <w:tcPr>
            <w:tcW w:w="1417" w:type="dxa"/>
            <w:vAlign w:val="center"/>
          </w:tcPr>
          <w:p w14:paraId="54D72AF5"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13</w:t>
            </w:r>
          </w:p>
        </w:tc>
        <w:tc>
          <w:tcPr>
            <w:tcW w:w="2268" w:type="dxa"/>
            <w:vAlign w:val="center"/>
          </w:tcPr>
          <w:p w14:paraId="5D97CA86" w14:textId="77777777" w:rsidR="00E6022D" w:rsidRPr="00C803AA" w:rsidRDefault="00E6022D" w:rsidP="00E6022D">
            <w:pPr>
              <w:spacing w:before="100" w:beforeAutospacing="1" w:after="100" w:afterAutospacing="1"/>
              <w:jc w:val="center"/>
              <w:rPr>
                <w:rFonts w:ascii="Arial" w:hAnsi="Arial" w:cs="Arial"/>
                <w:sz w:val="20"/>
                <w:szCs w:val="20"/>
              </w:rPr>
            </w:pPr>
          </w:p>
        </w:tc>
        <w:tc>
          <w:tcPr>
            <w:tcW w:w="1730" w:type="dxa"/>
            <w:vAlign w:val="center"/>
          </w:tcPr>
          <w:p w14:paraId="2341687F" w14:textId="77777777" w:rsidR="00E6022D" w:rsidRPr="00C803AA" w:rsidRDefault="00E6022D" w:rsidP="00E6022D">
            <w:pPr>
              <w:spacing w:before="100" w:beforeAutospacing="1" w:after="100" w:afterAutospacing="1"/>
              <w:jc w:val="center"/>
              <w:rPr>
                <w:rFonts w:ascii="Arial" w:hAnsi="Arial" w:cs="Arial"/>
                <w:sz w:val="20"/>
                <w:szCs w:val="20"/>
              </w:rPr>
            </w:pPr>
          </w:p>
        </w:tc>
      </w:tr>
      <w:tr w:rsidR="00E6022D" w:rsidRPr="00C803AA" w14:paraId="59A926A9" w14:textId="77777777" w:rsidTr="00E6022D">
        <w:trPr>
          <w:trHeight w:val="322"/>
        </w:trPr>
        <w:tc>
          <w:tcPr>
            <w:tcW w:w="3686" w:type="dxa"/>
            <w:shd w:val="clear" w:color="auto" w:fill="F2F2F2" w:themeFill="background1" w:themeFillShade="F2"/>
            <w:vAlign w:val="center"/>
          </w:tcPr>
          <w:p w14:paraId="40CE5350"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Zegarek</w:t>
            </w:r>
          </w:p>
        </w:tc>
        <w:tc>
          <w:tcPr>
            <w:tcW w:w="1417" w:type="dxa"/>
            <w:vAlign w:val="center"/>
          </w:tcPr>
          <w:p w14:paraId="465EF715"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2</w:t>
            </w:r>
          </w:p>
        </w:tc>
        <w:tc>
          <w:tcPr>
            <w:tcW w:w="2268" w:type="dxa"/>
            <w:vAlign w:val="center"/>
          </w:tcPr>
          <w:p w14:paraId="4439C45C" w14:textId="77777777" w:rsidR="00E6022D" w:rsidRPr="00C803AA" w:rsidRDefault="00E6022D" w:rsidP="00E6022D">
            <w:pPr>
              <w:spacing w:before="100" w:beforeAutospacing="1" w:after="100" w:afterAutospacing="1"/>
              <w:jc w:val="center"/>
              <w:rPr>
                <w:rFonts w:ascii="Arial" w:hAnsi="Arial" w:cs="Arial"/>
                <w:sz w:val="20"/>
                <w:szCs w:val="20"/>
              </w:rPr>
            </w:pPr>
          </w:p>
        </w:tc>
        <w:tc>
          <w:tcPr>
            <w:tcW w:w="1730" w:type="dxa"/>
            <w:vAlign w:val="center"/>
          </w:tcPr>
          <w:p w14:paraId="772ECE31" w14:textId="77777777" w:rsidR="00E6022D" w:rsidRPr="00C803AA" w:rsidRDefault="00E6022D" w:rsidP="00E6022D">
            <w:pPr>
              <w:spacing w:before="100" w:beforeAutospacing="1" w:after="100" w:afterAutospacing="1"/>
              <w:jc w:val="center"/>
              <w:rPr>
                <w:rFonts w:ascii="Arial" w:hAnsi="Arial" w:cs="Arial"/>
                <w:sz w:val="20"/>
                <w:szCs w:val="20"/>
              </w:rPr>
            </w:pPr>
          </w:p>
        </w:tc>
      </w:tr>
      <w:tr w:rsidR="00E6022D" w:rsidRPr="00C803AA" w14:paraId="71ED8277" w14:textId="77777777" w:rsidTr="00E6022D">
        <w:trPr>
          <w:trHeight w:val="283"/>
        </w:trPr>
        <w:tc>
          <w:tcPr>
            <w:tcW w:w="3686" w:type="dxa"/>
            <w:shd w:val="clear" w:color="auto" w:fill="F2F2F2" w:themeFill="background1" w:themeFillShade="F2"/>
            <w:vAlign w:val="center"/>
          </w:tcPr>
          <w:p w14:paraId="493CFAC9"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Klapka od wlewu paliwa</w:t>
            </w:r>
          </w:p>
        </w:tc>
        <w:tc>
          <w:tcPr>
            <w:tcW w:w="1417" w:type="dxa"/>
            <w:vAlign w:val="center"/>
          </w:tcPr>
          <w:p w14:paraId="436DBF3F"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1</w:t>
            </w:r>
          </w:p>
        </w:tc>
        <w:tc>
          <w:tcPr>
            <w:tcW w:w="2268" w:type="dxa"/>
            <w:vAlign w:val="center"/>
          </w:tcPr>
          <w:p w14:paraId="644E9FA3" w14:textId="77777777" w:rsidR="00E6022D" w:rsidRPr="00C803AA" w:rsidRDefault="00E6022D" w:rsidP="00E6022D">
            <w:pPr>
              <w:spacing w:before="100" w:beforeAutospacing="1" w:after="100" w:afterAutospacing="1"/>
              <w:jc w:val="center"/>
              <w:rPr>
                <w:rFonts w:ascii="Arial" w:hAnsi="Arial" w:cs="Arial"/>
                <w:sz w:val="20"/>
                <w:szCs w:val="20"/>
              </w:rPr>
            </w:pPr>
          </w:p>
        </w:tc>
        <w:tc>
          <w:tcPr>
            <w:tcW w:w="1730" w:type="dxa"/>
            <w:vAlign w:val="center"/>
          </w:tcPr>
          <w:p w14:paraId="374F228E" w14:textId="77777777" w:rsidR="00E6022D" w:rsidRPr="00C803AA" w:rsidRDefault="00E6022D" w:rsidP="00E6022D">
            <w:pPr>
              <w:spacing w:before="100" w:beforeAutospacing="1" w:after="100" w:afterAutospacing="1"/>
              <w:jc w:val="center"/>
              <w:rPr>
                <w:rFonts w:ascii="Arial" w:hAnsi="Arial" w:cs="Arial"/>
                <w:sz w:val="20"/>
                <w:szCs w:val="20"/>
              </w:rPr>
            </w:pPr>
          </w:p>
        </w:tc>
      </w:tr>
      <w:tr w:rsidR="00E6022D" w:rsidRPr="00C803AA" w14:paraId="637DD61E" w14:textId="77777777" w:rsidTr="00E6022D">
        <w:trPr>
          <w:trHeight w:val="276"/>
        </w:trPr>
        <w:tc>
          <w:tcPr>
            <w:tcW w:w="3686" w:type="dxa"/>
            <w:shd w:val="clear" w:color="auto" w:fill="F2F2F2" w:themeFill="background1" w:themeFillShade="F2"/>
            <w:vAlign w:val="center"/>
          </w:tcPr>
          <w:p w14:paraId="3FB30A1D"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Dokumenty</w:t>
            </w:r>
          </w:p>
        </w:tc>
        <w:tc>
          <w:tcPr>
            <w:tcW w:w="1417" w:type="dxa"/>
            <w:vAlign w:val="center"/>
          </w:tcPr>
          <w:p w14:paraId="5297D02D"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1</w:t>
            </w:r>
          </w:p>
        </w:tc>
        <w:tc>
          <w:tcPr>
            <w:tcW w:w="2268" w:type="dxa"/>
            <w:vAlign w:val="center"/>
          </w:tcPr>
          <w:p w14:paraId="251A3FCB" w14:textId="77777777" w:rsidR="00E6022D" w:rsidRPr="00C803AA" w:rsidRDefault="00E6022D" w:rsidP="00E6022D">
            <w:pPr>
              <w:spacing w:before="100" w:beforeAutospacing="1" w:after="100" w:afterAutospacing="1"/>
              <w:jc w:val="center"/>
              <w:rPr>
                <w:rFonts w:ascii="Arial" w:hAnsi="Arial" w:cs="Arial"/>
                <w:sz w:val="20"/>
                <w:szCs w:val="20"/>
              </w:rPr>
            </w:pPr>
          </w:p>
        </w:tc>
        <w:tc>
          <w:tcPr>
            <w:tcW w:w="1730" w:type="dxa"/>
            <w:vAlign w:val="center"/>
          </w:tcPr>
          <w:p w14:paraId="7B0E025E" w14:textId="77777777" w:rsidR="00E6022D" w:rsidRPr="00C803AA" w:rsidRDefault="00E6022D" w:rsidP="00E6022D">
            <w:pPr>
              <w:spacing w:before="100" w:beforeAutospacing="1" w:after="100" w:afterAutospacing="1"/>
              <w:jc w:val="center"/>
              <w:rPr>
                <w:rFonts w:ascii="Arial" w:hAnsi="Arial" w:cs="Arial"/>
                <w:sz w:val="20"/>
                <w:szCs w:val="20"/>
              </w:rPr>
            </w:pPr>
          </w:p>
        </w:tc>
      </w:tr>
      <w:tr w:rsidR="00E6022D" w:rsidRPr="00C803AA" w14:paraId="7852E3E7" w14:textId="77777777" w:rsidTr="00E6022D">
        <w:trPr>
          <w:trHeight w:val="445"/>
        </w:trPr>
        <w:tc>
          <w:tcPr>
            <w:tcW w:w="3686" w:type="dxa"/>
            <w:shd w:val="clear" w:color="auto" w:fill="F2F2F2" w:themeFill="background1" w:themeFillShade="F2"/>
            <w:vAlign w:val="center"/>
          </w:tcPr>
          <w:p w14:paraId="6D8C3468"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Urządzenia medyczne</w:t>
            </w:r>
          </w:p>
        </w:tc>
        <w:tc>
          <w:tcPr>
            <w:tcW w:w="1417" w:type="dxa"/>
            <w:vAlign w:val="center"/>
          </w:tcPr>
          <w:p w14:paraId="36C36F1F"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2 komplety</w:t>
            </w:r>
          </w:p>
        </w:tc>
        <w:tc>
          <w:tcPr>
            <w:tcW w:w="2268" w:type="dxa"/>
            <w:vAlign w:val="center"/>
          </w:tcPr>
          <w:p w14:paraId="028ABD20" w14:textId="77777777" w:rsidR="00E6022D" w:rsidRPr="00C803AA" w:rsidRDefault="00E6022D" w:rsidP="00E6022D">
            <w:pPr>
              <w:spacing w:before="100" w:beforeAutospacing="1" w:after="100" w:afterAutospacing="1"/>
              <w:jc w:val="center"/>
              <w:rPr>
                <w:rFonts w:ascii="Arial" w:hAnsi="Arial" w:cs="Arial"/>
                <w:sz w:val="20"/>
                <w:szCs w:val="20"/>
              </w:rPr>
            </w:pPr>
          </w:p>
        </w:tc>
        <w:tc>
          <w:tcPr>
            <w:tcW w:w="1730" w:type="dxa"/>
            <w:vAlign w:val="center"/>
          </w:tcPr>
          <w:p w14:paraId="1F862555" w14:textId="77777777" w:rsidR="00E6022D" w:rsidRPr="00C803AA" w:rsidRDefault="00E6022D" w:rsidP="00E6022D">
            <w:pPr>
              <w:spacing w:before="100" w:beforeAutospacing="1" w:after="100" w:afterAutospacing="1"/>
              <w:jc w:val="center"/>
              <w:rPr>
                <w:rFonts w:ascii="Arial" w:hAnsi="Arial" w:cs="Arial"/>
                <w:sz w:val="20"/>
                <w:szCs w:val="20"/>
              </w:rPr>
            </w:pPr>
          </w:p>
        </w:tc>
      </w:tr>
      <w:tr w:rsidR="00E6022D" w:rsidRPr="00C803AA" w14:paraId="7A32E38D" w14:textId="77777777" w:rsidTr="00E6022D">
        <w:trPr>
          <w:trHeight w:val="383"/>
        </w:trPr>
        <w:tc>
          <w:tcPr>
            <w:tcW w:w="3686" w:type="dxa"/>
            <w:shd w:val="clear" w:color="auto" w:fill="F2F2F2" w:themeFill="background1" w:themeFillShade="F2"/>
            <w:vAlign w:val="center"/>
          </w:tcPr>
          <w:p w14:paraId="1EFE0457"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Stare banknoty</w:t>
            </w:r>
          </w:p>
        </w:tc>
        <w:tc>
          <w:tcPr>
            <w:tcW w:w="1417" w:type="dxa"/>
            <w:vAlign w:val="center"/>
          </w:tcPr>
          <w:p w14:paraId="11F934FB"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1/89</w:t>
            </w:r>
          </w:p>
        </w:tc>
        <w:tc>
          <w:tcPr>
            <w:tcW w:w="2268" w:type="dxa"/>
            <w:vAlign w:val="center"/>
          </w:tcPr>
          <w:p w14:paraId="20723D94" w14:textId="77777777" w:rsidR="00E6022D" w:rsidRPr="00C803AA" w:rsidRDefault="00E6022D" w:rsidP="00E6022D">
            <w:pPr>
              <w:spacing w:before="100" w:beforeAutospacing="1" w:after="100" w:afterAutospacing="1"/>
              <w:jc w:val="center"/>
              <w:rPr>
                <w:rFonts w:ascii="Arial" w:hAnsi="Arial" w:cs="Arial"/>
                <w:sz w:val="20"/>
                <w:szCs w:val="20"/>
              </w:rPr>
            </w:pPr>
          </w:p>
        </w:tc>
        <w:tc>
          <w:tcPr>
            <w:tcW w:w="1730" w:type="dxa"/>
            <w:vAlign w:val="center"/>
          </w:tcPr>
          <w:p w14:paraId="59B119AD" w14:textId="77777777" w:rsidR="00E6022D" w:rsidRPr="00C803AA" w:rsidRDefault="00E6022D" w:rsidP="00E6022D">
            <w:pPr>
              <w:spacing w:before="100" w:beforeAutospacing="1" w:after="100" w:afterAutospacing="1"/>
              <w:jc w:val="center"/>
              <w:rPr>
                <w:rFonts w:ascii="Arial" w:hAnsi="Arial" w:cs="Arial"/>
                <w:sz w:val="20"/>
                <w:szCs w:val="20"/>
              </w:rPr>
            </w:pPr>
          </w:p>
        </w:tc>
      </w:tr>
      <w:tr w:rsidR="00E6022D" w:rsidRPr="00C803AA" w14:paraId="0EA45853" w14:textId="77777777" w:rsidTr="00E6022D">
        <w:trPr>
          <w:trHeight w:val="409"/>
        </w:trPr>
        <w:tc>
          <w:tcPr>
            <w:tcW w:w="3686" w:type="dxa"/>
            <w:shd w:val="clear" w:color="auto" w:fill="F2F2F2" w:themeFill="background1" w:themeFillShade="F2"/>
            <w:vAlign w:val="center"/>
          </w:tcPr>
          <w:p w14:paraId="0D509309"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Laptop</w:t>
            </w:r>
          </w:p>
        </w:tc>
        <w:tc>
          <w:tcPr>
            <w:tcW w:w="1417" w:type="dxa"/>
            <w:vAlign w:val="center"/>
          </w:tcPr>
          <w:p w14:paraId="672568A7"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1</w:t>
            </w:r>
          </w:p>
        </w:tc>
        <w:tc>
          <w:tcPr>
            <w:tcW w:w="2268" w:type="dxa"/>
            <w:vAlign w:val="center"/>
          </w:tcPr>
          <w:p w14:paraId="212CCB33" w14:textId="77777777" w:rsidR="00E6022D" w:rsidRPr="00C803AA" w:rsidRDefault="00E6022D" w:rsidP="00E6022D">
            <w:pPr>
              <w:spacing w:before="100" w:beforeAutospacing="1" w:after="100" w:afterAutospacing="1"/>
              <w:jc w:val="center"/>
              <w:rPr>
                <w:rFonts w:ascii="Arial" w:hAnsi="Arial" w:cs="Arial"/>
                <w:sz w:val="20"/>
                <w:szCs w:val="20"/>
              </w:rPr>
            </w:pPr>
          </w:p>
        </w:tc>
        <w:tc>
          <w:tcPr>
            <w:tcW w:w="1730" w:type="dxa"/>
            <w:vAlign w:val="center"/>
          </w:tcPr>
          <w:p w14:paraId="4E7C3905" w14:textId="77777777" w:rsidR="00E6022D" w:rsidRPr="00C803AA" w:rsidRDefault="00E6022D" w:rsidP="00E6022D">
            <w:pPr>
              <w:spacing w:before="100" w:beforeAutospacing="1" w:after="100" w:afterAutospacing="1"/>
              <w:jc w:val="center"/>
              <w:rPr>
                <w:rFonts w:ascii="Arial" w:hAnsi="Arial" w:cs="Arial"/>
                <w:sz w:val="20"/>
                <w:szCs w:val="20"/>
              </w:rPr>
            </w:pPr>
          </w:p>
        </w:tc>
      </w:tr>
      <w:tr w:rsidR="00E6022D" w:rsidRPr="00C803AA" w14:paraId="2EF3DD78" w14:textId="77777777" w:rsidTr="00E6022D">
        <w:trPr>
          <w:trHeight w:val="425"/>
        </w:trPr>
        <w:tc>
          <w:tcPr>
            <w:tcW w:w="3686" w:type="dxa"/>
            <w:shd w:val="clear" w:color="auto" w:fill="F2F2F2" w:themeFill="background1" w:themeFillShade="F2"/>
            <w:vAlign w:val="center"/>
          </w:tcPr>
          <w:p w14:paraId="51DD2405"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Odtwarzacz MP4</w:t>
            </w:r>
          </w:p>
        </w:tc>
        <w:tc>
          <w:tcPr>
            <w:tcW w:w="1417" w:type="dxa"/>
            <w:vAlign w:val="center"/>
          </w:tcPr>
          <w:p w14:paraId="2BBBB2AD"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1</w:t>
            </w:r>
          </w:p>
        </w:tc>
        <w:tc>
          <w:tcPr>
            <w:tcW w:w="2268" w:type="dxa"/>
            <w:vAlign w:val="center"/>
          </w:tcPr>
          <w:p w14:paraId="5AC26F09" w14:textId="77777777" w:rsidR="00E6022D" w:rsidRPr="00C803AA" w:rsidRDefault="00E6022D" w:rsidP="00E6022D">
            <w:pPr>
              <w:spacing w:before="100" w:beforeAutospacing="1" w:after="100" w:afterAutospacing="1"/>
              <w:jc w:val="center"/>
              <w:rPr>
                <w:rFonts w:ascii="Arial" w:hAnsi="Arial" w:cs="Arial"/>
                <w:sz w:val="20"/>
                <w:szCs w:val="20"/>
              </w:rPr>
            </w:pPr>
          </w:p>
        </w:tc>
        <w:tc>
          <w:tcPr>
            <w:tcW w:w="1730" w:type="dxa"/>
            <w:vAlign w:val="center"/>
          </w:tcPr>
          <w:p w14:paraId="702AA474" w14:textId="77777777" w:rsidR="00E6022D" w:rsidRPr="00C803AA" w:rsidRDefault="00E6022D" w:rsidP="00E6022D">
            <w:pPr>
              <w:spacing w:before="100" w:beforeAutospacing="1" w:after="100" w:afterAutospacing="1"/>
              <w:jc w:val="center"/>
              <w:rPr>
                <w:rFonts w:ascii="Arial" w:hAnsi="Arial" w:cs="Arial"/>
                <w:sz w:val="20"/>
                <w:szCs w:val="20"/>
              </w:rPr>
            </w:pPr>
          </w:p>
        </w:tc>
      </w:tr>
      <w:tr w:rsidR="00E6022D" w:rsidRPr="00C803AA" w14:paraId="67F1B6E7" w14:textId="77777777" w:rsidTr="00E6022D">
        <w:trPr>
          <w:trHeight w:val="522"/>
        </w:trPr>
        <w:tc>
          <w:tcPr>
            <w:tcW w:w="3686" w:type="dxa"/>
            <w:shd w:val="clear" w:color="auto" w:fill="F2F2F2" w:themeFill="background1" w:themeFillShade="F2"/>
            <w:vAlign w:val="center"/>
          </w:tcPr>
          <w:p w14:paraId="5C840AA6"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Naszyjnik</w:t>
            </w:r>
          </w:p>
        </w:tc>
        <w:tc>
          <w:tcPr>
            <w:tcW w:w="1417" w:type="dxa"/>
            <w:vAlign w:val="center"/>
          </w:tcPr>
          <w:p w14:paraId="50997C23"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sz w:val="20"/>
                <w:szCs w:val="20"/>
              </w:rPr>
              <w:t>1</w:t>
            </w:r>
          </w:p>
        </w:tc>
        <w:tc>
          <w:tcPr>
            <w:tcW w:w="2268" w:type="dxa"/>
            <w:vAlign w:val="center"/>
          </w:tcPr>
          <w:p w14:paraId="2B3C31E5" w14:textId="77777777" w:rsidR="00E6022D" w:rsidRPr="00C803AA" w:rsidRDefault="00E6022D" w:rsidP="00E6022D">
            <w:pPr>
              <w:spacing w:before="100" w:beforeAutospacing="1" w:after="100" w:afterAutospacing="1"/>
              <w:jc w:val="center"/>
              <w:rPr>
                <w:rFonts w:ascii="Arial" w:hAnsi="Arial" w:cs="Arial"/>
                <w:sz w:val="20"/>
                <w:szCs w:val="20"/>
              </w:rPr>
            </w:pPr>
          </w:p>
        </w:tc>
        <w:tc>
          <w:tcPr>
            <w:tcW w:w="1730" w:type="dxa"/>
            <w:vAlign w:val="center"/>
          </w:tcPr>
          <w:p w14:paraId="3F52D63D" w14:textId="77777777" w:rsidR="00E6022D" w:rsidRPr="00C803AA" w:rsidRDefault="00E6022D" w:rsidP="00E6022D">
            <w:pPr>
              <w:spacing w:before="100" w:beforeAutospacing="1" w:after="100" w:afterAutospacing="1"/>
              <w:jc w:val="center"/>
              <w:rPr>
                <w:rFonts w:ascii="Arial" w:hAnsi="Arial" w:cs="Arial"/>
                <w:sz w:val="20"/>
                <w:szCs w:val="20"/>
              </w:rPr>
            </w:pPr>
          </w:p>
        </w:tc>
      </w:tr>
      <w:tr w:rsidR="00E6022D" w:rsidRPr="00C803AA" w14:paraId="2B0D3B5E" w14:textId="77777777" w:rsidTr="00E6022D">
        <w:trPr>
          <w:trHeight w:val="425"/>
        </w:trPr>
        <w:tc>
          <w:tcPr>
            <w:tcW w:w="3686" w:type="dxa"/>
            <w:shd w:val="clear" w:color="auto" w:fill="F2F2F2" w:themeFill="background1" w:themeFillShade="F2"/>
          </w:tcPr>
          <w:p w14:paraId="3F02A677"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b/>
                <w:bCs/>
                <w:sz w:val="20"/>
                <w:szCs w:val="20"/>
              </w:rPr>
              <w:t>SUMA</w:t>
            </w:r>
          </w:p>
        </w:tc>
        <w:tc>
          <w:tcPr>
            <w:tcW w:w="1417" w:type="dxa"/>
            <w:shd w:val="clear" w:color="auto" w:fill="F2F2F2" w:themeFill="background1" w:themeFillShade="F2"/>
            <w:vAlign w:val="center"/>
          </w:tcPr>
          <w:p w14:paraId="63B9084F"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b/>
                <w:bCs/>
                <w:sz w:val="20"/>
                <w:szCs w:val="20"/>
              </w:rPr>
              <w:t>96</w:t>
            </w:r>
          </w:p>
        </w:tc>
        <w:tc>
          <w:tcPr>
            <w:tcW w:w="2268" w:type="dxa"/>
            <w:shd w:val="clear" w:color="auto" w:fill="F2F2F2" w:themeFill="background1" w:themeFillShade="F2"/>
            <w:vAlign w:val="center"/>
          </w:tcPr>
          <w:p w14:paraId="4C8099D0" w14:textId="77777777" w:rsidR="00E6022D" w:rsidRPr="00C803AA" w:rsidRDefault="00E6022D" w:rsidP="00E6022D">
            <w:pPr>
              <w:spacing w:before="100" w:beforeAutospacing="1" w:after="100" w:afterAutospacing="1"/>
              <w:jc w:val="center"/>
              <w:rPr>
                <w:rFonts w:ascii="Arial" w:hAnsi="Arial" w:cs="Arial"/>
                <w:sz w:val="20"/>
                <w:szCs w:val="20"/>
              </w:rPr>
            </w:pPr>
          </w:p>
        </w:tc>
        <w:tc>
          <w:tcPr>
            <w:tcW w:w="1730" w:type="dxa"/>
            <w:shd w:val="clear" w:color="auto" w:fill="F2F2F2" w:themeFill="background1" w:themeFillShade="F2"/>
            <w:vAlign w:val="center"/>
          </w:tcPr>
          <w:p w14:paraId="7C99959A" w14:textId="77777777" w:rsidR="00E6022D" w:rsidRPr="00C803AA" w:rsidRDefault="00E6022D" w:rsidP="00E6022D">
            <w:pPr>
              <w:spacing w:before="100" w:beforeAutospacing="1" w:after="100" w:afterAutospacing="1"/>
              <w:jc w:val="center"/>
              <w:rPr>
                <w:rFonts w:ascii="Arial" w:hAnsi="Arial" w:cs="Arial"/>
                <w:sz w:val="20"/>
                <w:szCs w:val="20"/>
              </w:rPr>
            </w:pPr>
            <w:r w:rsidRPr="00C803AA">
              <w:rPr>
                <w:rFonts w:ascii="Arial" w:hAnsi="Arial" w:cs="Arial"/>
                <w:b/>
                <w:bCs/>
                <w:sz w:val="20"/>
                <w:szCs w:val="20"/>
              </w:rPr>
              <w:t>25</w:t>
            </w:r>
          </w:p>
        </w:tc>
      </w:tr>
    </w:tbl>
    <w:p w14:paraId="21701779" w14:textId="175819C7" w:rsidR="009C1E3E" w:rsidRPr="00C803AA" w:rsidRDefault="009C1E3E" w:rsidP="009C1E3E">
      <w:pPr>
        <w:rPr>
          <w:rFonts w:cs="Arial"/>
          <w:sz w:val="24"/>
          <w:szCs w:val="24"/>
        </w:rPr>
      </w:pPr>
    </w:p>
    <w:p w14:paraId="2BBE44AF" w14:textId="77777777" w:rsidR="00B94895" w:rsidRPr="00C803AA" w:rsidRDefault="00B94895" w:rsidP="009C1E3E">
      <w:pPr>
        <w:rPr>
          <w:rFonts w:cs="Arial"/>
          <w:sz w:val="24"/>
          <w:szCs w:val="24"/>
        </w:rPr>
      </w:pPr>
    </w:p>
    <w:p w14:paraId="50452FDD" w14:textId="77777777" w:rsidR="00B94895" w:rsidRPr="00C803AA" w:rsidRDefault="00B94895" w:rsidP="009C1E3E">
      <w:pPr>
        <w:rPr>
          <w:rFonts w:cs="Arial"/>
          <w:sz w:val="24"/>
          <w:szCs w:val="24"/>
        </w:rPr>
      </w:pPr>
    </w:p>
    <w:p w14:paraId="68A48D69" w14:textId="77777777" w:rsidR="00B94895" w:rsidRPr="00C803AA" w:rsidRDefault="00B94895" w:rsidP="009C1E3E">
      <w:pPr>
        <w:rPr>
          <w:rFonts w:cs="Arial"/>
          <w:sz w:val="24"/>
          <w:szCs w:val="24"/>
        </w:rPr>
      </w:pPr>
    </w:p>
    <w:p w14:paraId="05962A0E" w14:textId="77777777" w:rsidR="00B94895" w:rsidRPr="00C803AA" w:rsidRDefault="00B94895" w:rsidP="009C1E3E">
      <w:pPr>
        <w:rPr>
          <w:rFonts w:cs="Arial"/>
          <w:sz w:val="24"/>
          <w:szCs w:val="24"/>
        </w:rPr>
      </w:pPr>
    </w:p>
    <w:p w14:paraId="0CA047D9" w14:textId="77777777" w:rsidR="00B94895" w:rsidRPr="00C803AA" w:rsidRDefault="00B94895" w:rsidP="009C1E3E">
      <w:pPr>
        <w:rPr>
          <w:rFonts w:cs="Arial"/>
          <w:sz w:val="24"/>
          <w:szCs w:val="24"/>
        </w:rPr>
      </w:pPr>
    </w:p>
    <w:p w14:paraId="09ED6176" w14:textId="77777777" w:rsidR="00B94895" w:rsidRPr="00C803AA" w:rsidRDefault="00B94895" w:rsidP="009C1E3E">
      <w:pPr>
        <w:rPr>
          <w:rFonts w:cs="Arial"/>
          <w:sz w:val="24"/>
          <w:szCs w:val="24"/>
        </w:rPr>
      </w:pPr>
    </w:p>
    <w:p w14:paraId="683E2F17" w14:textId="1236ABA5" w:rsidR="00E6022D" w:rsidRPr="00C803AA" w:rsidRDefault="0075252B" w:rsidP="00F301E2">
      <w:pPr>
        <w:pStyle w:val="Akapitzlist"/>
        <w:numPr>
          <w:ilvl w:val="2"/>
          <w:numId w:val="83"/>
        </w:numPr>
        <w:tabs>
          <w:tab w:val="left" w:pos="851"/>
        </w:tabs>
        <w:suppressAutoHyphens w:val="0"/>
        <w:autoSpaceDN/>
        <w:spacing w:line="240" w:lineRule="auto"/>
        <w:ind w:left="426" w:right="113" w:hanging="426"/>
        <w:contextualSpacing/>
        <w:jc w:val="both"/>
        <w:textAlignment w:val="auto"/>
        <w:rPr>
          <w:rFonts w:cs="Arial"/>
          <w:b/>
          <w:sz w:val="24"/>
          <w:szCs w:val="24"/>
        </w:rPr>
      </w:pPr>
      <w:bookmarkStart w:id="4" w:name="_Hlk129115905"/>
      <w:r w:rsidRPr="00C803AA">
        <w:rPr>
          <w:rFonts w:cs="Arial"/>
          <w:b/>
          <w:sz w:val="24"/>
          <w:szCs w:val="24"/>
        </w:rPr>
        <w:t>Działania edukacyjno - prewencyjne</w:t>
      </w:r>
      <w:bookmarkEnd w:id="4"/>
    </w:p>
    <w:p w14:paraId="4BB9A8D0" w14:textId="22C1C3E5" w:rsidR="00544E27" w:rsidRPr="00C803AA" w:rsidRDefault="00E6022D" w:rsidP="005210ED">
      <w:pPr>
        <w:ind w:firstLine="567"/>
        <w:jc w:val="both"/>
        <w:rPr>
          <w:rFonts w:cs="Arial"/>
          <w:sz w:val="24"/>
          <w:szCs w:val="24"/>
        </w:rPr>
      </w:pPr>
      <w:r w:rsidRPr="00C803AA">
        <w:rPr>
          <w:rFonts w:cs="Arial"/>
          <w:sz w:val="24"/>
          <w:szCs w:val="24"/>
        </w:rPr>
        <w:t>Jednym z zadań Straży Miejskiej wynikającym z Ustawy o Strażach Gminnych jest inicjowanie i uczestnictwo w działaniach mających na celu zapobieganie popełnianiu przestępstw i wykroczeń oraz zjawiskom kryminogennym. Poniżej przedstawione zostaną niektóre z tych działań przeprowadzonych przez Straż Miejską w Gorzowie W</w:t>
      </w:r>
      <w:r w:rsidR="005210ED" w:rsidRPr="00C803AA">
        <w:rPr>
          <w:rFonts w:cs="Arial"/>
          <w:sz w:val="24"/>
          <w:szCs w:val="24"/>
        </w:rPr>
        <w:t>ielkopolskim</w:t>
      </w:r>
      <w:r w:rsidRPr="00C803AA">
        <w:rPr>
          <w:rFonts w:cs="Arial"/>
          <w:sz w:val="24"/>
          <w:szCs w:val="24"/>
        </w:rPr>
        <w:t xml:space="preserve"> w 2023 r.</w:t>
      </w:r>
    </w:p>
    <w:p w14:paraId="5C55AC1A" w14:textId="75568CA8" w:rsidR="00544E27" w:rsidRPr="00C803AA" w:rsidRDefault="00026132" w:rsidP="005210ED">
      <w:pPr>
        <w:ind w:firstLine="567"/>
        <w:jc w:val="both"/>
        <w:rPr>
          <w:rFonts w:cs="Arial"/>
          <w:sz w:val="24"/>
          <w:szCs w:val="24"/>
        </w:rPr>
      </w:pPr>
      <w:r w:rsidRPr="00C803AA">
        <w:rPr>
          <w:rFonts w:cs="Arial"/>
          <w:sz w:val="24"/>
          <w:szCs w:val="24"/>
        </w:rPr>
        <w:t>W</w:t>
      </w:r>
      <w:r w:rsidR="00544E27" w:rsidRPr="00C803AA">
        <w:rPr>
          <w:rFonts w:cs="Arial"/>
          <w:sz w:val="24"/>
          <w:szCs w:val="24"/>
        </w:rPr>
        <w:t xml:space="preserve"> dniu 25.04.2023 r. spotkanie  z seniorami w Dziennym Domu Pobytu przy Parafii na ul. Brackiej. Spotkanie przeprowadzono wspólnie z Policją oraz SOK, tematem było bezpieczeństwo seniorów w mieście. Omówiono zagrożenia jakie mogą spotkać seniora </w:t>
      </w:r>
      <w:r w:rsidR="00544E27" w:rsidRPr="00C803AA">
        <w:rPr>
          <w:rFonts w:cs="Arial"/>
          <w:sz w:val="24"/>
          <w:szCs w:val="24"/>
        </w:rPr>
        <w:br/>
        <w:t xml:space="preserve">tj. wyłudzenia, zagrożenie bezpieczeństwo na drodze, kolei oraz w miejscu zamieszkania. Wskazano środki ostrożności przy posługiwaniu się dokumentami </w:t>
      </w:r>
      <w:r w:rsidR="00D25F11" w:rsidRPr="00C803AA">
        <w:rPr>
          <w:rFonts w:cs="Arial"/>
          <w:sz w:val="24"/>
          <w:szCs w:val="24"/>
        </w:rPr>
        <w:br/>
      </w:r>
      <w:r w:rsidR="00544E27" w:rsidRPr="00C803AA">
        <w:rPr>
          <w:rFonts w:cs="Arial"/>
          <w:sz w:val="24"/>
          <w:szCs w:val="24"/>
        </w:rPr>
        <w:t>w postaci dowodu osobistego, kartami kredytowymi i gotówką. W spotkaniu wzięło udział 15 seniorów.</w:t>
      </w:r>
    </w:p>
    <w:p w14:paraId="5B477450" w14:textId="7E84E5EE" w:rsidR="00916F6C" w:rsidRPr="00C803AA" w:rsidRDefault="00026132" w:rsidP="005210ED">
      <w:pPr>
        <w:pStyle w:val="NormalnyWeb"/>
        <w:spacing w:before="0" w:after="0" w:line="276" w:lineRule="auto"/>
        <w:ind w:firstLine="567"/>
        <w:jc w:val="both"/>
        <w:rPr>
          <w:rFonts w:ascii="Arial" w:hAnsi="Arial" w:cs="Arial"/>
        </w:rPr>
      </w:pPr>
      <w:r w:rsidRPr="00C803AA">
        <w:rPr>
          <w:rFonts w:ascii="Arial" w:hAnsi="Arial" w:cs="Arial"/>
        </w:rPr>
        <w:t>W dniu 22.05.2023 r. przeprowadzono  pogadankę z uczniami klas II  w świetlicy Szkoły Podstawowej nr 4 na ul. Kobylogórskiej 110 w Gorzowie W</w:t>
      </w:r>
      <w:r w:rsidR="00BB4777" w:rsidRPr="00C803AA">
        <w:rPr>
          <w:rFonts w:ascii="Arial" w:hAnsi="Arial" w:cs="Arial"/>
        </w:rPr>
        <w:t>ielkopolskim.</w:t>
      </w:r>
      <w:r w:rsidRPr="00C803AA">
        <w:rPr>
          <w:rFonts w:ascii="Arial" w:hAnsi="Arial" w:cs="Arial"/>
        </w:rPr>
        <w:t xml:space="preserve"> Tematem spotkania było bezpieczeństwo uczestników w ruchu drogowym, a także omówienie  specyfiki pracy Straży Miejskiej. Uczniowie aktywnie uczestniczyli w spotkaniu. Chętnie odpowiadali na zadawane pytania, dotyczące: - podstawowych zasad ruchu drogowego pieszych, rowerzystów (znaki drogowe). Omówiono także zasady segregowania śmieci oraz postępowania z niektórymi odpadami (np. elektro-śmieci). Obowiązki właścicieli psów. Bezpieczeństwo (nr alarmowy 112, odblaski, przebywanie nad wodą podczas wakacji). W spotkaniu wzięło udział 28 uczniów.</w:t>
      </w:r>
    </w:p>
    <w:p w14:paraId="2FEC27F4" w14:textId="77777777" w:rsidR="00026132" w:rsidRPr="00C803AA" w:rsidRDefault="00026132" w:rsidP="00026132">
      <w:pPr>
        <w:pStyle w:val="NormalnyWeb"/>
        <w:spacing w:before="0" w:after="0" w:line="276" w:lineRule="auto"/>
        <w:ind w:firstLine="284"/>
        <w:jc w:val="both"/>
        <w:rPr>
          <w:rFonts w:ascii="Arial" w:hAnsi="Arial" w:cs="Arial"/>
          <w:sz w:val="22"/>
          <w:szCs w:val="22"/>
        </w:rPr>
      </w:pPr>
    </w:p>
    <w:p w14:paraId="24D817EC" w14:textId="7C5F0D4B" w:rsidR="00244A07" w:rsidRPr="00C803AA" w:rsidRDefault="00244A07" w:rsidP="00F301E2">
      <w:pPr>
        <w:pStyle w:val="Akapitzlist"/>
        <w:numPr>
          <w:ilvl w:val="2"/>
          <w:numId w:val="83"/>
        </w:numPr>
        <w:suppressAutoHyphens w:val="0"/>
        <w:autoSpaceDN/>
        <w:spacing w:line="240" w:lineRule="auto"/>
        <w:ind w:left="851" w:right="113" w:hanging="851"/>
        <w:contextualSpacing/>
        <w:jc w:val="both"/>
        <w:textAlignment w:val="auto"/>
        <w:rPr>
          <w:rFonts w:cs="Arial"/>
          <w:b/>
          <w:sz w:val="24"/>
          <w:szCs w:val="24"/>
        </w:rPr>
      </w:pPr>
      <w:r w:rsidRPr="00C803AA">
        <w:rPr>
          <w:rFonts w:cs="Arial"/>
          <w:b/>
          <w:sz w:val="24"/>
          <w:szCs w:val="24"/>
        </w:rPr>
        <w:t>Inne aspekty pracy Straży Miejskiej.</w:t>
      </w:r>
    </w:p>
    <w:p w14:paraId="0F396091" w14:textId="7542DD18" w:rsidR="00026132" w:rsidRPr="00C803AA" w:rsidRDefault="009C1E3E" w:rsidP="00434852">
      <w:pPr>
        <w:ind w:right="113"/>
        <w:rPr>
          <w:rFonts w:cs="Arial"/>
          <w:b/>
          <w:sz w:val="24"/>
          <w:szCs w:val="24"/>
        </w:rPr>
      </w:pPr>
      <w:r w:rsidRPr="00C803AA">
        <w:rPr>
          <w:rFonts w:cs="Arial"/>
          <w:b/>
          <w:sz w:val="24"/>
          <w:szCs w:val="24"/>
        </w:rPr>
        <w:t>Współpraca z Policją</w:t>
      </w:r>
    </w:p>
    <w:p w14:paraId="7A2FCF74" w14:textId="2BDD85FD" w:rsidR="0050566E" w:rsidRPr="00C803AA" w:rsidRDefault="00244A07" w:rsidP="00026132">
      <w:pPr>
        <w:tabs>
          <w:tab w:val="right" w:pos="284"/>
          <w:tab w:val="left" w:pos="408"/>
        </w:tabs>
        <w:autoSpaceDE w:val="0"/>
        <w:adjustRightInd w:val="0"/>
        <w:jc w:val="both"/>
        <w:rPr>
          <w:rFonts w:eastAsia="Times New Roman" w:cs="Arial"/>
          <w:sz w:val="24"/>
          <w:szCs w:val="24"/>
          <w:lang w:eastAsia="pl-PL"/>
        </w:rPr>
      </w:pPr>
      <w:bookmarkStart w:id="5" w:name="_Hlk129115836"/>
      <w:r w:rsidRPr="00C803AA">
        <w:rPr>
          <w:rFonts w:eastAsia="Times New Roman" w:cs="Arial"/>
          <w:sz w:val="24"/>
          <w:szCs w:val="24"/>
          <w:lang w:eastAsia="pl-PL"/>
        </w:rPr>
        <w:tab/>
      </w:r>
      <w:bookmarkEnd w:id="5"/>
      <w:r w:rsidR="00026132" w:rsidRPr="00C803AA">
        <w:rPr>
          <w:rFonts w:eastAsia="Times New Roman" w:cs="Arial"/>
          <w:sz w:val="24"/>
          <w:szCs w:val="24"/>
          <w:lang w:eastAsia="pl-PL"/>
        </w:rPr>
        <w:tab/>
        <w:t xml:space="preserve">W 2023 r. w ramach współpracy z Policją  stale prowadzono  bieżącą wymianę informacji pomiędzy Strażą Miejską a Komendą Miejską Policji w Gorzowie Wielkopolskim na temat występujących  zagrożeń w celu efektywnej dyslokacji służb.  </w:t>
      </w:r>
      <w:r w:rsidR="00026132" w:rsidRPr="00C803AA">
        <w:rPr>
          <w:rFonts w:eastAsia="Times New Roman" w:cs="Arial"/>
          <w:sz w:val="24"/>
          <w:szCs w:val="24"/>
          <w:lang w:eastAsia="pl-PL"/>
        </w:rPr>
        <w:br/>
        <w:t xml:space="preserve">W    minionym     roku     wykonano     70   wspólnych    patroli     straży  z funkcjonariuszami Policji. </w:t>
      </w:r>
    </w:p>
    <w:p w14:paraId="3706180E" w14:textId="37DDD853" w:rsidR="0050566E" w:rsidRPr="00C803AA" w:rsidRDefault="00434852" w:rsidP="00026132">
      <w:pPr>
        <w:tabs>
          <w:tab w:val="right" w:pos="284"/>
          <w:tab w:val="left" w:pos="408"/>
        </w:tabs>
        <w:autoSpaceDE w:val="0"/>
        <w:adjustRightInd w:val="0"/>
        <w:jc w:val="both"/>
        <w:rPr>
          <w:rFonts w:cs="Arial"/>
          <w:b/>
          <w:sz w:val="24"/>
          <w:szCs w:val="24"/>
        </w:rPr>
      </w:pPr>
      <w:r w:rsidRPr="00C803AA">
        <w:rPr>
          <w:rFonts w:cs="Arial"/>
          <w:b/>
          <w:sz w:val="24"/>
          <w:szCs w:val="24"/>
        </w:rPr>
        <w:tab/>
      </w:r>
      <w:r w:rsidR="0050566E" w:rsidRPr="00C803AA">
        <w:rPr>
          <w:rFonts w:cs="Arial"/>
          <w:b/>
          <w:sz w:val="24"/>
          <w:szCs w:val="24"/>
        </w:rPr>
        <w:t>Kontrole z Inspektorami Powiatowej Inspekcji Sanitarnej</w:t>
      </w:r>
    </w:p>
    <w:p w14:paraId="4012E7D2" w14:textId="6C69F294" w:rsidR="00434852" w:rsidRPr="00C803AA" w:rsidRDefault="0050566E" w:rsidP="004A7B68">
      <w:pPr>
        <w:shd w:val="clear" w:color="auto" w:fill="FFFFFF"/>
        <w:ind w:firstLine="360"/>
        <w:jc w:val="both"/>
        <w:rPr>
          <w:rFonts w:eastAsia="Times New Roman" w:cs="Arial"/>
          <w:color w:val="000000"/>
          <w:sz w:val="24"/>
          <w:szCs w:val="24"/>
          <w:lang w:eastAsia="pl-PL"/>
        </w:rPr>
      </w:pPr>
      <w:r w:rsidRPr="00C803AA">
        <w:rPr>
          <w:rFonts w:eastAsia="Times New Roman" w:cs="Arial"/>
          <w:color w:val="000000"/>
          <w:sz w:val="24"/>
          <w:szCs w:val="24"/>
          <w:lang w:eastAsia="pl-PL"/>
        </w:rPr>
        <w:t xml:space="preserve">W nawiązaniu do postanowień Miejskiego Zespołu Zarządzania Kryzysowego, który odbył się w dniu 14 lutego 2023 r.  w dniach od 15 do 18 lutego 2023 r. strażnicy miejscy przeprowadzili 34 sprawdzenia nieruchomości na których utrzymywany był drób lub inne ptaki. Celem czynności było sprawdzenie realizacji nakazu trzymania drobiu (ptaków) </w:t>
      </w:r>
      <w:r w:rsidRPr="00C803AA">
        <w:rPr>
          <w:rFonts w:eastAsia="Times New Roman" w:cs="Arial"/>
          <w:color w:val="000000"/>
          <w:sz w:val="24"/>
          <w:szCs w:val="24"/>
          <w:lang w:eastAsia="pl-PL"/>
        </w:rPr>
        <w:br/>
        <w:t>w pomieszczeniach zamkniętych, co wynika z Rozporządzeń Wojewody Lubuskiego 11 stycznia 2023 r. oraz 7 lutego 2023 r. W 3 przypadkach stwierdzono trzymania ptactwa na wolnym wybiegu. Po przekazaniu informacji o nakazie zostało ono niezwłocznie umieszczone w pomieszczeniach zamkniętych. Wszystkim właścicielom nieruchomości przekazano informację o nakazach wynikających z rozporządzeń Wojewody Lubuskiego. W dniu 15 lutego 2023 r. strażnicy miejscy uczestniczyli w czynnościach kontrolnych inspektorów Powiatowej Inspekcji Sanitarnej w Gorzowie W</w:t>
      </w:r>
      <w:r w:rsidR="00BB4777" w:rsidRPr="00C803AA">
        <w:rPr>
          <w:rFonts w:eastAsia="Times New Roman" w:cs="Arial"/>
          <w:color w:val="000000"/>
          <w:sz w:val="24"/>
          <w:szCs w:val="24"/>
          <w:lang w:eastAsia="pl-PL"/>
        </w:rPr>
        <w:t>ielkopolskim</w:t>
      </w:r>
      <w:r w:rsidRPr="00C803AA">
        <w:rPr>
          <w:rFonts w:eastAsia="Times New Roman" w:cs="Arial"/>
          <w:color w:val="000000"/>
          <w:sz w:val="24"/>
          <w:szCs w:val="24"/>
          <w:lang w:eastAsia="pl-PL"/>
        </w:rPr>
        <w:t xml:space="preserve"> odbywającej się na targowisku przy ulicy Jerzego w Gorzowie W</w:t>
      </w:r>
      <w:r w:rsidR="00473B3F" w:rsidRPr="00C803AA">
        <w:rPr>
          <w:rFonts w:eastAsia="Times New Roman" w:cs="Arial"/>
          <w:color w:val="000000"/>
          <w:sz w:val="24"/>
          <w:szCs w:val="24"/>
          <w:lang w:eastAsia="pl-PL"/>
        </w:rPr>
        <w:t>ielkopolskim.</w:t>
      </w:r>
      <w:r w:rsidRPr="00C803AA">
        <w:rPr>
          <w:rFonts w:eastAsia="Times New Roman" w:cs="Arial"/>
          <w:color w:val="000000"/>
          <w:sz w:val="24"/>
          <w:szCs w:val="24"/>
          <w:lang w:eastAsia="pl-PL"/>
        </w:rPr>
        <w:t xml:space="preserve"> Zakres merytoryczny kontroli był wykonany przez inspektorów PIS.</w:t>
      </w:r>
    </w:p>
    <w:p w14:paraId="70C81A84" w14:textId="27A56FA3" w:rsidR="00434852" w:rsidRPr="00C803AA" w:rsidRDefault="00434852" w:rsidP="00434852">
      <w:pPr>
        <w:ind w:right="113"/>
        <w:rPr>
          <w:rFonts w:cs="Arial"/>
          <w:b/>
          <w:sz w:val="24"/>
          <w:szCs w:val="24"/>
        </w:rPr>
      </w:pPr>
      <w:r w:rsidRPr="00C803AA">
        <w:rPr>
          <w:rFonts w:cs="Arial"/>
          <w:b/>
          <w:sz w:val="24"/>
          <w:szCs w:val="24"/>
        </w:rPr>
        <w:t>Wspólne kontrole  ze Strażą Graniczną</w:t>
      </w:r>
    </w:p>
    <w:p w14:paraId="47AE3AAE" w14:textId="77777777" w:rsidR="00434852" w:rsidRPr="00C803AA" w:rsidRDefault="00434852" w:rsidP="00434852">
      <w:pPr>
        <w:ind w:firstLine="360"/>
        <w:jc w:val="both"/>
        <w:rPr>
          <w:rFonts w:cs="Arial"/>
          <w:sz w:val="24"/>
          <w:szCs w:val="24"/>
        </w:rPr>
      </w:pPr>
      <w:r w:rsidRPr="00C803AA">
        <w:rPr>
          <w:rFonts w:cs="Arial"/>
          <w:sz w:val="24"/>
          <w:szCs w:val="24"/>
        </w:rPr>
        <w:t>W dniach 06 i 11.09.2023 r. wspólne działania prewencyjne wraz z kontrolerami MZK oraz funkcjonariuszami Straży Granicznej w autobusach MZK na ul. Złotego Smoka. Działania miały na celu pomoc kontrolerom MZK w egzekwowaniu jazdy z ważnym biletem,   od   korzystających    z     komunikacji    autobusowej    na     terenie     miasta, w szczególności obcokrajowców.</w:t>
      </w:r>
    </w:p>
    <w:p w14:paraId="6F19E231" w14:textId="77777777" w:rsidR="00434852" w:rsidRPr="00C803AA" w:rsidRDefault="00434852" w:rsidP="0050566E">
      <w:pPr>
        <w:shd w:val="clear" w:color="auto" w:fill="FFFFFF"/>
        <w:ind w:firstLine="360"/>
        <w:jc w:val="both"/>
        <w:rPr>
          <w:rFonts w:eastAsia="Times New Roman" w:cs="Arial"/>
          <w:color w:val="000000"/>
          <w:lang w:eastAsia="pl-PL"/>
        </w:rPr>
      </w:pPr>
    </w:p>
    <w:p w14:paraId="1BBA72F3" w14:textId="5DF5FE8B" w:rsidR="009C1E3E" w:rsidRPr="00C803AA" w:rsidRDefault="009C1E3E" w:rsidP="00434852">
      <w:pPr>
        <w:ind w:right="113"/>
        <w:rPr>
          <w:rFonts w:cs="Arial"/>
          <w:b/>
          <w:sz w:val="24"/>
          <w:szCs w:val="24"/>
        </w:rPr>
      </w:pPr>
      <w:r w:rsidRPr="00C803AA">
        <w:rPr>
          <w:rFonts w:cs="Arial"/>
          <w:b/>
          <w:sz w:val="24"/>
          <w:szCs w:val="24"/>
        </w:rPr>
        <w:t>Udział Pocztu Sztandarowego w uroczystościach</w:t>
      </w:r>
    </w:p>
    <w:p w14:paraId="628A7475" w14:textId="77777777" w:rsidR="00434852" w:rsidRPr="00C803AA" w:rsidRDefault="00434852" w:rsidP="00434852">
      <w:pPr>
        <w:ind w:firstLine="360"/>
        <w:jc w:val="both"/>
        <w:rPr>
          <w:rFonts w:eastAsia="Times New Roman" w:cs="Arial"/>
          <w:sz w:val="24"/>
          <w:szCs w:val="24"/>
          <w:lang w:eastAsia="pl-PL"/>
        </w:rPr>
      </w:pPr>
      <w:r w:rsidRPr="00C803AA">
        <w:rPr>
          <w:rFonts w:eastAsia="Times New Roman" w:cs="Arial"/>
          <w:sz w:val="24"/>
          <w:szCs w:val="24"/>
          <w:lang w:eastAsia="pl-PL"/>
        </w:rPr>
        <w:t>W 2023 r. strażnicy miejscy reprezentowali miasto wraz ze Sztandarem  w Poczcie Sztandarowym w 10  Uroczystościach Miejskich i Państwowych.</w:t>
      </w:r>
    </w:p>
    <w:p w14:paraId="0A2FD4C6" w14:textId="77777777" w:rsidR="009C1E3E" w:rsidRPr="00C803AA" w:rsidRDefault="009C1E3E" w:rsidP="005210ED">
      <w:pPr>
        <w:jc w:val="both"/>
        <w:rPr>
          <w:rFonts w:eastAsia="Times New Roman" w:cs="Arial"/>
          <w:sz w:val="24"/>
          <w:szCs w:val="24"/>
          <w:lang w:eastAsia="pl-PL"/>
        </w:rPr>
      </w:pPr>
    </w:p>
    <w:p w14:paraId="67675DFF" w14:textId="77777777" w:rsidR="00B94895" w:rsidRPr="00C803AA" w:rsidRDefault="00244A07" w:rsidP="00F301E2">
      <w:pPr>
        <w:pStyle w:val="Akapitzlist"/>
        <w:numPr>
          <w:ilvl w:val="0"/>
          <w:numId w:val="83"/>
        </w:numPr>
        <w:suppressAutoHyphens w:val="0"/>
        <w:autoSpaceDN/>
        <w:spacing w:line="240" w:lineRule="auto"/>
        <w:ind w:left="426" w:right="113" w:hanging="426"/>
        <w:contextualSpacing/>
        <w:jc w:val="both"/>
        <w:textAlignment w:val="auto"/>
        <w:rPr>
          <w:rFonts w:cs="Arial"/>
          <w:b/>
          <w:sz w:val="24"/>
          <w:szCs w:val="24"/>
        </w:rPr>
      </w:pPr>
      <w:r w:rsidRPr="00C803AA">
        <w:rPr>
          <w:rFonts w:cs="Arial"/>
          <w:b/>
          <w:sz w:val="24"/>
          <w:szCs w:val="24"/>
        </w:rPr>
        <w:t>KOMENDA MIEJSKA POLICJI W GORZOWIE WIELKOPOLSK</w:t>
      </w:r>
      <w:r w:rsidR="00CD5D76" w:rsidRPr="00C803AA">
        <w:rPr>
          <w:rFonts w:cs="Arial"/>
          <w:b/>
          <w:sz w:val="24"/>
          <w:szCs w:val="24"/>
        </w:rPr>
        <w:t>IM</w:t>
      </w:r>
    </w:p>
    <w:p w14:paraId="37DDB067" w14:textId="3EBAA726" w:rsidR="00CD5D76" w:rsidRPr="00C803AA" w:rsidRDefault="00CD5D76" w:rsidP="00F301E2">
      <w:pPr>
        <w:pStyle w:val="Nagwek1"/>
        <w:numPr>
          <w:ilvl w:val="1"/>
          <w:numId w:val="84"/>
        </w:numPr>
        <w:rPr>
          <w:sz w:val="24"/>
          <w:szCs w:val="24"/>
        </w:rPr>
      </w:pPr>
      <w:r w:rsidRPr="00C803AA">
        <w:rPr>
          <w:sz w:val="24"/>
          <w:szCs w:val="24"/>
        </w:rPr>
        <w:t xml:space="preserve">Stan kadrowy na dzień </w:t>
      </w:r>
      <w:r w:rsidR="005316AF" w:rsidRPr="00C803AA">
        <w:rPr>
          <w:sz w:val="24"/>
          <w:szCs w:val="24"/>
        </w:rPr>
        <w:t>31 grudnia 2023</w:t>
      </w:r>
      <w:r w:rsidRPr="00C803AA">
        <w:rPr>
          <w:sz w:val="24"/>
          <w:szCs w:val="24"/>
        </w:rPr>
        <w:t xml:space="preserve"> roku</w:t>
      </w:r>
      <w:r w:rsidR="00407111" w:rsidRPr="00C803AA">
        <w:rPr>
          <w:sz w:val="24"/>
          <w:szCs w:val="24"/>
        </w:rPr>
        <w:t>:</w:t>
      </w:r>
      <w:r w:rsidRPr="00C803AA">
        <w:rPr>
          <w:sz w:val="24"/>
          <w:szCs w:val="24"/>
        </w:rPr>
        <w:t xml:space="preserve"> </w:t>
      </w:r>
    </w:p>
    <w:p w14:paraId="2DE7DF36" w14:textId="77777777" w:rsidR="00B94895" w:rsidRPr="00C803AA" w:rsidRDefault="00B94895" w:rsidP="00B94895">
      <w:pPr>
        <w:suppressAutoHyphens w:val="0"/>
        <w:autoSpaceDN/>
        <w:spacing w:line="240" w:lineRule="auto"/>
        <w:ind w:right="113"/>
        <w:contextualSpacing/>
        <w:jc w:val="both"/>
        <w:textAlignment w:val="auto"/>
        <w:rPr>
          <w:rFonts w:cs="Arial"/>
          <w:b/>
          <w:sz w:val="24"/>
          <w:szCs w:val="24"/>
        </w:rPr>
      </w:pPr>
    </w:p>
    <w:p w14:paraId="739B5A97" w14:textId="71771E21" w:rsidR="00CD5D76" w:rsidRPr="00C803AA" w:rsidRDefault="005316AF" w:rsidP="00F301E2">
      <w:pPr>
        <w:pStyle w:val="Akapitzlist"/>
        <w:widowControl w:val="0"/>
        <w:numPr>
          <w:ilvl w:val="0"/>
          <w:numId w:val="75"/>
        </w:numPr>
        <w:contextualSpacing/>
        <w:jc w:val="both"/>
        <w:rPr>
          <w:rFonts w:eastAsia="SimSun" w:cs="Arial"/>
          <w:kern w:val="3"/>
          <w:sz w:val="24"/>
          <w:szCs w:val="24"/>
        </w:rPr>
      </w:pPr>
      <w:r w:rsidRPr="00C803AA">
        <w:rPr>
          <w:rFonts w:eastAsia="SimSun" w:cs="Arial"/>
          <w:kern w:val="3"/>
          <w:sz w:val="24"/>
          <w:szCs w:val="24"/>
        </w:rPr>
        <w:t>Stan etatowy: 458</w:t>
      </w:r>
      <w:r w:rsidR="00CD5D76" w:rsidRPr="00C803AA">
        <w:rPr>
          <w:rFonts w:eastAsia="SimSun" w:cs="Arial"/>
          <w:kern w:val="3"/>
          <w:sz w:val="24"/>
          <w:szCs w:val="24"/>
        </w:rPr>
        <w:t xml:space="preserve"> etaty policyjne oraz 65,75 etatów cywilnych</w:t>
      </w:r>
      <w:r w:rsidR="00473B3F" w:rsidRPr="00C803AA">
        <w:rPr>
          <w:rFonts w:eastAsia="SimSun" w:cs="Arial"/>
          <w:kern w:val="3"/>
          <w:sz w:val="24"/>
          <w:szCs w:val="24"/>
        </w:rPr>
        <w:t>,</w:t>
      </w:r>
    </w:p>
    <w:p w14:paraId="29EF4F63" w14:textId="01CBD965" w:rsidR="00CD5D76" w:rsidRPr="00C803AA" w:rsidRDefault="00CD5D76" w:rsidP="00F301E2">
      <w:pPr>
        <w:pStyle w:val="Akapitzlist"/>
        <w:widowControl w:val="0"/>
        <w:numPr>
          <w:ilvl w:val="0"/>
          <w:numId w:val="75"/>
        </w:numPr>
        <w:contextualSpacing/>
        <w:jc w:val="both"/>
        <w:rPr>
          <w:rFonts w:eastAsia="SimSun" w:cs="Arial"/>
          <w:kern w:val="3"/>
          <w:sz w:val="24"/>
          <w:szCs w:val="24"/>
        </w:rPr>
      </w:pPr>
      <w:r w:rsidRPr="00C803AA">
        <w:rPr>
          <w:rFonts w:eastAsia="SimSun" w:cs="Arial"/>
          <w:kern w:val="3"/>
          <w:sz w:val="24"/>
          <w:szCs w:val="24"/>
        </w:rPr>
        <w:t xml:space="preserve">Stan wakatów: </w:t>
      </w:r>
      <w:r w:rsidR="005316AF" w:rsidRPr="00C803AA">
        <w:rPr>
          <w:rFonts w:eastAsia="SimSun" w:cs="Arial"/>
          <w:b/>
          <w:kern w:val="3"/>
          <w:sz w:val="24"/>
          <w:szCs w:val="24"/>
        </w:rPr>
        <w:t xml:space="preserve">42 wakaty na stanowiskach policyjnych – brak </w:t>
      </w:r>
      <w:r w:rsidR="005316AF" w:rsidRPr="00C803AA">
        <w:rPr>
          <w:rFonts w:eastAsia="SimSun" w:cs="Arial"/>
          <w:kern w:val="3"/>
          <w:sz w:val="24"/>
          <w:szCs w:val="24"/>
        </w:rPr>
        <w:t>wakatów</w:t>
      </w:r>
      <w:r w:rsidRPr="00C803AA">
        <w:rPr>
          <w:rFonts w:eastAsia="SimSun" w:cs="Arial"/>
          <w:kern w:val="3"/>
          <w:sz w:val="24"/>
          <w:szCs w:val="24"/>
        </w:rPr>
        <w:t xml:space="preserve"> na stanowiskach cywilnych</w:t>
      </w:r>
      <w:r w:rsidR="00473B3F" w:rsidRPr="00C803AA">
        <w:rPr>
          <w:rFonts w:eastAsia="SimSun" w:cs="Arial"/>
          <w:kern w:val="3"/>
          <w:sz w:val="24"/>
          <w:szCs w:val="24"/>
        </w:rPr>
        <w:t>,</w:t>
      </w:r>
    </w:p>
    <w:p w14:paraId="5CC55E9B" w14:textId="43276818" w:rsidR="00CD5D76" w:rsidRPr="00C803AA" w:rsidRDefault="00CD5D76" w:rsidP="00473B3F">
      <w:pPr>
        <w:widowControl w:val="0"/>
        <w:ind w:left="360"/>
        <w:contextualSpacing/>
        <w:jc w:val="both"/>
        <w:rPr>
          <w:rFonts w:eastAsia="SimSun" w:cs="Arial"/>
          <w:kern w:val="3"/>
          <w:sz w:val="24"/>
          <w:szCs w:val="24"/>
        </w:rPr>
      </w:pPr>
      <w:r w:rsidRPr="00C803AA">
        <w:rPr>
          <w:rFonts w:eastAsia="SimSun" w:cs="Arial"/>
          <w:b/>
          <w:kern w:val="3"/>
          <w:sz w:val="24"/>
          <w:szCs w:val="24"/>
        </w:rPr>
        <w:t>Stan etatowy na</w:t>
      </w:r>
      <w:r w:rsidR="007959D2" w:rsidRPr="00C803AA">
        <w:rPr>
          <w:rFonts w:eastAsia="SimSun" w:cs="Arial"/>
          <w:b/>
          <w:kern w:val="3"/>
          <w:sz w:val="24"/>
          <w:szCs w:val="24"/>
        </w:rPr>
        <w:t xml:space="preserve"> 31 grudnia 2022</w:t>
      </w:r>
      <w:r w:rsidRPr="00C803AA">
        <w:rPr>
          <w:rFonts w:eastAsia="SimSun" w:cs="Arial"/>
          <w:b/>
          <w:kern w:val="3"/>
          <w:sz w:val="24"/>
          <w:szCs w:val="24"/>
        </w:rPr>
        <w:t xml:space="preserve"> roku</w:t>
      </w:r>
      <w:r w:rsidR="00407111" w:rsidRPr="00C803AA">
        <w:rPr>
          <w:rFonts w:eastAsia="SimSun" w:cs="Arial"/>
          <w:b/>
          <w:kern w:val="3"/>
          <w:sz w:val="24"/>
          <w:szCs w:val="24"/>
        </w:rPr>
        <w:t>:</w:t>
      </w:r>
    </w:p>
    <w:p w14:paraId="1ACB51C1" w14:textId="597FC3BF" w:rsidR="00CD5D76" w:rsidRPr="00C803AA" w:rsidRDefault="007959D2" w:rsidP="00F301E2">
      <w:pPr>
        <w:pStyle w:val="Akapitzlist"/>
        <w:widowControl w:val="0"/>
        <w:numPr>
          <w:ilvl w:val="0"/>
          <w:numId w:val="75"/>
        </w:numPr>
        <w:contextualSpacing/>
        <w:jc w:val="both"/>
        <w:rPr>
          <w:rFonts w:eastAsia="SimSun" w:cs="Arial"/>
          <w:kern w:val="3"/>
          <w:sz w:val="24"/>
          <w:szCs w:val="24"/>
        </w:rPr>
      </w:pPr>
      <w:r w:rsidRPr="00C803AA">
        <w:rPr>
          <w:rFonts w:eastAsia="SimSun" w:cs="Arial"/>
          <w:kern w:val="3"/>
          <w:sz w:val="24"/>
          <w:szCs w:val="24"/>
        </w:rPr>
        <w:t>Stan etatowy: 454</w:t>
      </w:r>
      <w:r w:rsidR="00CD5D76" w:rsidRPr="00C803AA">
        <w:rPr>
          <w:rFonts w:eastAsia="SimSun" w:cs="Arial"/>
          <w:kern w:val="3"/>
          <w:sz w:val="24"/>
          <w:szCs w:val="24"/>
        </w:rPr>
        <w:t xml:space="preserve"> etatów policyjnych oraz 63,75 etatów cywilnych</w:t>
      </w:r>
    </w:p>
    <w:p w14:paraId="3A518E45" w14:textId="3173685E" w:rsidR="00CD5D76" w:rsidRPr="00C803AA" w:rsidRDefault="00CD5D76" w:rsidP="00F301E2">
      <w:pPr>
        <w:pStyle w:val="Akapitzlist"/>
        <w:widowControl w:val="0"/>
        <w:numPr>
          <w:ilvl w:val="0"/>
          <w:numId w:val="75"/>
        </w:numPr>
        <w:contextualSpacing/>
        <w:jc w:val="both"/>
        <w:rPr>
          <w:rFonts w:eastAsia="SimSun" w:cs="Arial"/>
          <w:kern w:val="3"/>
          <w:sz w:val="24"/>
          <w:szCs w:val="24"/>
        </w:rPr>
      </w:pPr>
      <w:r w:rsidRPr="00C803AA">
        <w:rPr>
          <w:rFonts w:eastAsia="SimSun" w:cs="Arial"/>
          <w:kern w:val="3"/>
          <w:sz w:val="24"/>
          <w:szCs w:val="24"/>
        </w:rPr>
        <w:t xml:space="preserve">Stan wakatów: </w:t>
      </w:r>
      <w:r w:rsidRPr="00C803AA">
        <w:rPr>
          <w:rFonts w:eastAsia="SimSun" w:cs="Arial"/>
          <w:b/>
          <w:kern w:val="3"/>
          <w:sz w:val="24"/>
          <w:szCs w:val="24"/>
        </w:rPr>
        <w:t>brak  wakatów na stanowiskach policyjnych</w:t>
      </w:r>
      <w:r w:rsidR="007959D2" w:rsidRPr="00C803AA">
        <w:rPr>
          <w:rFonts w:eastAsia="SimSun" w:cs="Arial"/>
          <w:kern w:val="3"/>
          <w:sz w:val="24"/>
          <w:szCs w:val="24"/>
        </w:rPr>
        <w:t xml:space="preserve">; 3 osoby ponad stan etatowy, 2 wakaty na </w:t>
      </w:r>
      <w:r w:rsidRPr="00C803AA">
        <w:rPr>
          <w:rFonts w:eastAsia="SimSun" w:cs="Arial"/>
          <w:kern w:val="3"/>
          <w:sz w:val="24"/>
          <w:szCs w:val="24"/>
        </w:rPr>
        <w:t>stanowiskach cywilnych.</w:t>
      </w:r>
    </w:p>
    <w:p w14:paraId="62AD092B" w14:textId="30632E36" w:rsidR="00694346" w:rsidRPr="00C803AA" w:rsidRDefault="00CD5D76" w:rsidP="00B53B8C">
      <w:pPr>
        <w:ind w:firstLine="426"/>
        <w:jc w:val="both"/>
        <w:rPr>
          <w:rFonts w:eastAsia="SimSun" w:cs="Arial"/>
          <w:kern w:val="3"/>
          <w:sz w:val="24"/>
          <w:szCs w:val="24"/>
        </w:rPr>
      </w:pPr>
      <w:r w:rsidRPr="00C803AA">
        <w:rPr>
          <w:rFonts w:eastAsia="SimSun" w:cs="Arial"/>
          <w:kern w:val="3"/>
          <w:sz w:val="24"/>
          <w:szCs w:val="24"/>
        </w:rPr>
        <w:lastRenderedPageBreak/>
        <w:t xml:space="preserve"> Do Komendy Miejskiej Policji</w:t>
      </w:r>
      <w:r w:rsidR="00694346" w:rsidRPr="00C803AA">
        <w:rPr>
          <w:rFonts w:eastAsia="SimSun" w:cs="Arial"/>
          <w:kern w:val="3"/>
          <w:sz w:val="24"/>
          <w:szCs w:val="24"/>
        </w:rPr>
        <w:t xml:space="preserve"> w Gorzowie Wielkopolskim w 2023</w:t>
      </w:r>
      <w:r w:rsidRPr="00C803AA">
        <w:rPr>
          <w:rFonts w:eastAsia="SimSun" w:cs="Arial"/>
          <w:kern w:val="3"/>
          <w:sz w:val="24"/>
          <w:szCs w:val="24"/>
        </w:rPr>
        <w:t xml:space="preserve"> roku przyjętych zostało </w:t>
      </w:r>
      <w:r w:rsidR="00694346" w:rsidRPr="00C803AA">
        <w:rPr>
          <w:rFonts w:eastAsia="SimSun" w:cs="Arial"/>
          <w:b/>
          <w:kern w:val="3"/>
          <w:sz w:val="24"/>
          <w:szCs w:val="24"/>
        </w:rPr>
        <w:t>19</w:t>
      </w:r>
      <w:r w:rsidRPr="00C803AA">
        <w:rPr>
          <w:rFonts w:eastAsia="SimSun" w:cs="Arial"/>
          <w:b/>
          <w:kern w:val="3"/>
          <w:sz w:val="24"/>
          <w:szCs w:val="24"/>
        </w:rPr>
        <w:t xml:space="preserve"> nowych funkcjonariuszy Policji.</w:t>
      </w:r>
      <w:r w:rsidR="00694346" w:rsidRPr="00C803AA">
        <w:rPr>
          <w:rFonts w:eastAsia="SimSun" w:cs="Arial"/>
          <w:kern w:val="3"/>
          <w:sz w:val="24"/>
          <w:szCs w:val="24"/>
        </w:rPr>
        <w:t xml:space="preserve"> Uzupełnienie wakatów w 2024 roku będzie miało istotny wpływ dla lepszego funkcjonowania gorzowskiej jednostki, ponieważ umożliwi skierowanie do służby większej liczby policjantów. W 2023 roku zwiększył się stan etatowy Komendy Miejskiej Policji w Gorzowie Wielkopolskim, poprzez wzmocnienie Zespołu Kadr i Szkolenia (2), Wydziału do Walk</w:t>
      </w:r>
      <w:r w:rsidR="00B53B8C" w:rsidRPr="00C803AA">
        <w:rPr>
          <w:rFonts w:eastAsia="SimSun" w:cs="Arial"/>
          <w:kern w:val="3"/>
          <w:sz w:val="24"/>
          <w:szCs w:val="24"/>
        </w:rPr>
        <w:t>i z Przestępczością Gospodarczą</w:t>
      </w:r>
      <w:r w:rsidR="00694346" w:rsidRPr="00C803AA">
        <w:rPr>
          <w:rFonts w:eastAsia="SimSun" w:cs="Arial"/>
          <w:kern w:val="3"/>
          <w:sz w:val="24"/>
          <w:szCs w:val="24"/>
        </w:rPr>
        <w:t xml:space="preserve"> </w:t>
      </w:r>
      <w:r w:rsidR="00B53B8C" w:rsidRPr="00C803AA">
        <w:rPr>
          <w:rFonts w:eastAsia="SimSun" w:cs="Arial"/>
          <w:kern w:val="3"/>
          <w:sz w:val="24"/>
          <w:szCs w:val="24"/>
        </w:rPr>
        <w:br/>
        <w:t xml:space="preserve">i </w:t>
      </w:r>
      <w:r w:rsidR="00694346" w:rsidRPr="00C803AA">
        <w:rPr>
          <w:rFonts w:eastAsia="SimSun" w:cs="Arial"/>
          <w:kern w:val="3"/>
          <w:sz w:val="24"/>
          <w:szCs w:val="24"/>
        </w:rPr>
        <w:t>Korupcją (1), oraz Wydziału Dochodzeniowo-Śledczego I Komisariatu Policji (1).</w:t>
      </w:r>
    </w:p>
    <w:p w14:paraId="72087422" w14:textId="1BD512CB" w:rsidR="00B94895" w:rsidRPr="00C803AA" w:rsidRDefault="00694346" w:rsidP="004A7B68">
      <w:pPr>
        <w:pStyle w:val="Standard"/>
        <w:spacing w:line="276" w:lineRule="auto"/>
        <w:ind w:right="-23" w:firstLine="426"/>
        <w:jc w:val="both"/>
        <w:rPr>
          <w:rFonts w:ascii="Arial" w:hAnsi="Arial" w:cs="Arial"/>
        </w:rPr>
      </w:pPr>
      <w:r w:rsidRPr="00C803AA">
        <w:rPr>
          <w:rFonts w:ascii="Arial" w:hAnsi="Arial" w:cs="Arial"/>
          <w:lang w:eastAsia="en-US"/>
        </w:rPr>
        <w:t xml:space="preserve">Gorzowscy policjanci przez cały rok prowadzą liczne działania rekrutacyjne na terenie miasta i powiatu gorzowskiego. Zawód policjanta promowano podczas zorganizowanych spotkań w szkołach (szczególnie w klasach maturalnych), ze studentami (szczególnie ostatniego roku), podczas festynów oraz organizowanych dniach otwartych w gorzowskiej jednostce. </w:t>
      </w:r>
      <w:r w:rsidRPr="00C803AA">
        <w:rPr>
          <w:rFonts w:ascii="Arial" w:hAnsi="Arial" w:cs="Arial"/>
        </w:rPr>
        <w:t>Dodatkowo funkcjonariusze prowadzili również zajęcia dla kandydatów do służby w policji przygotowujące do egzaminu z testu sprawności fizycznej. W powyższych działaniach policjanci wykorzystywali swoje wykształcenie oraz doświadczenie z zakresu wychowania fizycznego. Wskazać należy, że szereg podejmowanych działań przyczynił się do wzrostu aplikacji kandydatów do służby w policji w ostatnich kilku latach.</w:t>
      </w:r>
    </w:p>
    <w:p w14:paraId="78812F45" w14:textId="77777777" w:rsidR="004A7B68" w:rsidRPr="00C803AA" w:rsidRDefault="004A7B68" w:rsidP="004A7B68">
      <w:pPr>
        <w:pStyle w:val="Standard"/>
        <w:spacing w:line="276" w:lineRule="auto"/>
        <w:ind w:right="-23" w:firstLine="426"/>
        <w:jc w:val="both"/>
        <w:rPr>
          <w:rFonts w:ascii="Arial" w:hAnsi="Arial" w:cs="Arial"/>
        </w:rPr>
      </w:pPr>
    </w:p>
    <w:p w14:paraId="5CB244A3" w14:textId="77777777" w:rsidR="004A7B68" w:rsidRPr="00C803AA" w:rsidRDefault="004A7B68" w:rsidP="004A7B68">
      <w:pPr>
        <w:pStyle w:val="Standard"/>
        <w:spacing w:line="276" w:lineRule="auto"/>
        <w:ind w:right="-23" w:firstLine="426"/>
        <w:jc w:val="both"/>
        <w:rPr>
          <w:rFonts w:ascii="Arial" w:hAnsi="Arial" w:cs="Arial"/>
        </w:rPr>
      </w:pPr>
    </w:p>
    <w:p w14:paraId="234037E0" w14:textId="77777777" w:rsidR="004A7B68" w:rsidRPr="00C803AA" w:rsidRDefault="004A7B68" w:rsidP="004A7B68">
      <w:pPr>
        <w:pStyle w:val="Standard"/>
        <w:spacing w:line="276" w:lineRule="auto"/>
        <w:ind w:right="-23" w:firstLine="426"/>
        <w:jc w:val="both"/>
        <w:rPr>
          <w:rFonts w:ascii="Arial" w:hAnsi="Arial" w:cs="Arial"/>
        </w:rPr>
      </w:pPr>
    </w:p>
    <w:p w14:paraId="7CF427FF" w14:textId="77777777" w:rsidR="004A7B68" w:rsidRPr="00C803AA" w:rsidRDefault="004A7B68" w:rsidP="004A7B68">
      <w:pPr>
        <w:pStyle w:val="Standard"/>
        <w:spacing w:line="276" w:lineRule="auto"/>
        <w:ind w:right="-23" w:firstLine="426"/>
        <w:jc w:val="both"/>
        <w:rPr>
          <w:rFonts w:ascii="Arial" w:hAnsi="Arial" w:cs="Arial"/>
        </w:rPr>
      </w:pPr>
    </w:p>
    <w:p w14:paraId="09E7E246" w14:textId="77777777" w:rsidR="004A7B68" w:rsidRPr="00C803AA" w:rsidRDefault="004A7B68" w:rsidP="004A7B68">
      <w:pPr>
        <w:pStyle w:val="Standard"/>
        <w:spacing w:line="276" w:lineRule="auto"/>
        <w:ind w:right="-23" w:firstLine="426"/>
        <w:jc w:val="both"/>
        <w:rPr>
          <w:rFonts w:ascii="Arial" w:hAnsi="Arial" w:cs="Arial"/>
        </w:rPr>
      </w:pPr>
    </w:p>
    <w:p w14:paraId="7A531BB3" w14:textId="77777777" w:rsidR="004A7B68" w:rsidRPr="00C803AA" w:rsidRDefault="004A7B68" w:rsidP="004A7B68">
      <w:pPr>
        <w:pStyle w:val="Standard"/>
        <w:spacing w:line="276" w:lineRule="auto"/>
        <w:ind w:right="-23" w:firstLine="426"/>
        <w:jc w:val="both"/>
        <w:rPr>
          <w:rFonts w:ascii="Arial" w:hAnsi="Arial" w:cs="Arial"/>
        </w:rPr>
      </w:pPr>
    </w:p>
    <w:p w14:paraId="54648BEF" w14:textId="2008389A" w:rsidR="00BF022A" w:rsidRPr="00C803AA" w:rsidRDefault="00CD5D76" w:rsidP="00F301E2">
      <w:pPr>
        <w:pStyle w:val="Akapitzlist"/>
        <w:numPr>
          <w:ilvl w:val="1"/>
          <w:numId w:val="84"/>
        </w:numPr>
        <w:suppressAutoHyphens w:val="0"/>
        <w:autoSpaceDN/>
        <w:spacing w:line="240" w:lineRule="auto"/>
        <w:ind w:left="709" w:right="113"/>
        <w:jc w:val="both"/>
        <w:textAlignment w:val="auto"/>
        <w:rPr>
          <w:rFonts w:cs="Arial"/>
          <w:b/>
          <w:bCs/>
          <w:sz w:val="24"/>
          <w:szCs w:val="24"/>
        </w:rPr>
      </w:pPr>
      <w:r w:rsidRPr="00C803AA">
        <w:rPr>
          <w:rFonts w:cs="Arial"/>
          <w:b/>
          <w:bCs/>
          <w:sz w:val="24"/>
          <w:szCs w:val="24"/>
        </w:rPr>
        <w:t>Zagrożenie przestępczością na terenie podległym Komendzie Miejskiej Policji</w:t>
      </w:r>
      <w:r w:rsidR="004A7B68" w:rsidRPr="00C803AA">
        <w:rPr>
          <w:rFonts w:cs="Arial"/>
          <w:b/>
          <w:bCs/>
          <w:sz w:val="24"/>
          <w:szCs w:val="24"/>
        </w:rPr>
        <w:t xml:space="preserve"> </w:t>
      </w:r>
      <w:r w:rsidR="00024225" w:rsidRPr="00C803AA">
        <w:rPr>
          <w:rFonts w:cs="Arial"/>
          <w:b/>
          <w:bCs/>
          <w:sz w:val="24"/>
          <w:szCs w:val="24"/>
        </w:rPr>
        <w:t>w Gorzowie Wielkopolskim</w:t>
      </w:r>
    </w:p>
    <w:p w14:paraId="4877ACA1" w14:textId="77777777" w:rsidR="004A7B68" w:rsidRPr="00C803AA" w:rsidRDefault="004A7B68" w:rsidP="004A7B68">
      <w:pPr>
        <w:pStyle w:val="Akapitzlist"/>
        <w:suppressAutoHyphens w:val="0"/>
        <w:autoSpaceDN/>
        <w:spacing w:line="240" w:lineRule="auto"/>
        <w:ind w:left="709" w:right="113"/>
        <w:jc w:val="both"/>
        <w:textAlignment w:val="auto"/>
        <w:rPr>
          <w:rFonts w:cs="Arial"/>
          <w:b/>
          <w:bCs/>
          <w:sz w:val="24"/>
          <w:szCs w:val="24"/>
        </w:rPr>
      </w:pPr>
    </w:p>
    <w:p w14:paraId="376BD89B" w14:textId="1D2B0CC4" w:rsidR="00AB14E8" w:rsidRPr="00C803AA" w:rsidRDefault="004A7B68" w:rsidP="00024225">
      <w:pPr>
        <w:tabs>
          <w:tab w:val="left" w:pos="284"/>
        </w:tabs>
        <w:jc w:val="both"/>
        <w:rPr>
          <w:rFonts w:cs="Arial"/>
          <w:bCs/>
          <w:sz w:val="24"/>
          <w:szCs w:val="24"/>
        </w:rPr>
      </w:pPr>
      <w:r w:rsidRPr="00C803AA">
        <w:rPr>
          <w:rFonts w:cs="Arial"/>
          <w:bCs/>
          <w:sz w:val="24"/>
          <w:szCs w:val="24"/>
        </w:rPr>
        <w:tab/>
      </w:r>
      <w:r w:rsidRPr="00C803AA">
        <w:rPr>
          <w:rFonts w:cs="Arial"/>
          <w:bCs/>
          <w:sz w:val="24"/>
          <w:szCs w:val="24"/>
        </w:rPr>
        <w:tab/>
      </w:r>
      <w:r w:rsidR="00024225" w:rsidRPr="00C803AA">
        <w:rPr>
          <w:rFonts w:cs="Arial"/>
          <w:bCs/>
          <w:sz w:val="24"/>
          <w:szCs w:val="24"/>
        </w:rPr>
        <w:t xml:space="preserve">W 2023 roku w Gorzowie Wielkopolskim stwierdzono </w:t>
      </w:r>
      <w:r w:rsidR="00024225" w:rsidRPr="00C803AA">
        <w:rPr>
          <w:rFonts w:cs="Arial"/>
          <w:b/>
          <w:sz w:val="24"/>
          <w:szCs w:val="24"/>
        </w:rPr>
        <w:t>3324</w:t>
      </w:r>
      <w:r w:rsidR="00024225" w:rsidRPr="00C803AA">
        <w:rPr>
          <w:rFonts w:cs="Arial"/>
          <w:bCs/>
          <w:sz w:val="24"/>
          <w:szCs w:val="24"/>
        </w:rPr>
        <w:t xml:space="preserve"> przestępstw.</w:t>
      </w:r>
      <w:r w:rsidR="00024225" w:rsidRPr="00C803AA">
        <w:rPr>
          <w:rFonts w:cs="Arial"/>
          <w:b/>
          <w:bCs/>
          <w:sz w:val="24"/>
          <w:szCs w:val="24"/>
        </w:rPr>
        <w:t xml:space="preserve"> </w:t>
      </w:r>
      <w:r w:rsidR="00024225" w:rsidRPr="00C803AA">
        <w:rPr>
          <w:rFonts w:cs="Arial"/>
          <w:bCs/>
          <w:sz w:val="24"/>
          <w:szCs w:val="24"/>
        </w:rPr>
        <w:t xml:space="preserve">W ogólne liczbie przestępstw ich poszczególne kategorie kształtowały się następująco: </w:t>
      </w:r>
    </w:p>
    <w:p w14:paraId="214A74CA" w14:textId="3CAC41FA" w:rsidR="00024225" w:rsidRPr="00C803AA" w:rsidRDefault="00024225" w:rsidP="00F301E2">
      <w:pPr>
        <w:pStyle w:val="Akapitzlist"/>
        <w:numPr>
          <w:ilvl w:val="0"/>
          <w:numId w:val="76"/>
        </w:numPr>
        <w:tabs>
          <w:tab w:val="left" w:pos="284"/>
        </w:tabs>
        <w:jc w:val="both"/>
        <w:rPr>
          <w:rFonts w:cs="Arial"/>
          <w:bCs/>
          <w:sz w:val="24"/>
          <w:szCs w:val="24"/>
        </w:rPr>
      </w:pPr>
      <w:r w:rsidRPr="00C803AA">
        <w:rPr>
          <w:rFonts w:cs="Arial"/>
          <w:bCs/>
          <w:sz w:val="24"/>
          <w:szCs w:val="24"/>
        </w:rPr>
        <w:t xml:space="preserve">przestępstwa kryminalne – </w:t>
      </w:r>
      <w:r w:rsidRPr="00C803AA">
        <w:rPr>
          <w:rFonts w:cs="Arial"/>
          <w:b/>
          <w:sz w:val="24"/>
          <w:szCs w:val="24"/>
        </w:rPr>
        <w:t>2382</w:t>
      </w:r>
      <w:r w:rsidRPr="00C803AA">
        <w:rPr>
          <w:rFonts w:cs="Arial"/>
          <w:bCs/>
          <w:sz w:val="24"/>
          <w:szCs w:val="24"/>
        </w:rPr>
        <w:t xml:space="preserve"> przestępstw stwierdzonych,</w:t>
      </w:r>
    </w:p>
    <w:p w14:paraId="406F306A" w14:textId="67B134DA" w:rsidR="00024225" w:rsidRPr="00C803AA" w:rsidRDefault="00024225" w:rsidP="00F301E2">
      <w:pPr>
        <w:pStyle w:val="Akapitzlist"/>
        <w:numPr>
          <w:ilvl w:val="0"/>
          <w:numId w:val="76"/>
        </w:numPr>
        <w:tabs>
          <w:tab w:val="left" w:pos="284"/>
        </w:tabs>
        <w:jc w:val="both"/>
        <w:rPr>
          <w:rFonts w:cs="Arial"/>
          <w:bCs/>
          <w:sz w:val="24"/>
          <w:szCs w:val="24"/>
        </w:rPr>
      </w:pPr>
      <w:r w:rsidRPr="00C803AA">
        <w:rPr>
          <w:rFonts w:cs="Arial"/>
          <w:bCs/>
          <w:sz w:val="24"/>
          <w:szCs w:val="24"/>
        </w:rPr>
        <w:t xml:space="preserve">w tym przestępstwa w 7 najbardziej uciążliwych społecznie kategoriach (kradzieże, kradzieże z włamaniem, bójki i pobicia, rozboje, kradzieże samochodów, uszkodzenia mienia i uszczerbek na zdrowiu) – </w:t>
      </w:r>
      <w:r w:rsidRPr="00C803AA">
        <w:rPr>
          <w:rFonts w:cs="Arial"/>
          <w:b/>
          <w:sz w:val="24"/>
          <w:szCs w:val="24"/>
        </w:rPr>
        <w:t>1210</w:t>
      </w:r>
      <w:r w:rsidRPr="00C803AA">
        <w:rPr>
          <w:rFonts w:cs="Arial"/>
          <w:bCs/>
          <w:sz w:val="24"/>
          <w:szCs w:val="24"/>
        </w:rPr>
        <w:t xml:space="preserve"> przestępstw stwierdzonych,</w:t>
      </w:r>
    </w:p>
    <w:p w14:paraId="04A133D8" w14:textId="2B7796EF" w:rsidR="00024225" w:rsidRPr="00C803AA" w:rsidRDefault="00024225" w:rsidP="00F301E2">
      <w:pPr>
        <w:pStyle w:val="Akapitzlist"/>
        <w:numPr>
          <w:ilvl w:val="0"/>
          <w:numId w:val="76"/>
        </w:numPr>
        <w:tabs>
          <w:tab w:val="left" w:pos="284"/>
        </w:tabs>
        <w:jc w:val="both"/>
        <w:rPr>
          <w:rFonts w:cs="Arial"/>
          <w:bCs/>
          <w:sz w:val="24"/>
          <w:szCs w:val="24"/>
        </w:rPr>
      </w:pPr>
      <w:r w:rsidRPr="00C803AA">
        <w:rPr>
          <w:rFonts w:cs="Arial"/>
          <w:bCs/>
          <w:sz w:val="24"/>
          <w:szCs w:val="24"/>
        </w:rPr>
        <w:t xml:space="preserve">przestępstwa gospodarcze – </w:t>
      </w:r>
      <w:r w:rsidRPr="00C803AA">
        <w:rPr>
          <w:rFonts w:cs="Arial"/>
          <w:b/>
          <w:sz w:val="24"/>
          <w:szCs w:val="24"/>
        </w:rPr>
        <w:t>649</w:t>
      </w:r>
      <w:r w:rsidRPr="00C803AA">
        <w:rPr>
          <w:rFonts w:cs="Arial"/>
          <w:bCs/>
          <w:sz w:val="24"/>
          <w:szCs w:val="24"/>
        </w:rPr>
        <w:t xml:space="preserve"> postepowań wszczętych,</w:t>
      </w:r>
    </w:p>
    <w:p w14:paraId="374E9712" w14:textId="4E3AC1E8" w:rsidR="00024225" w:rsidRPr="00C803AA" w:rsidRDefault="00024225" w:rsidP="00F301E2">
      <w:pPr>
        <w:pStyle w:val="Akapitzlist"/>
        <w:numPr>
          <w:ilvl w:val="0"/>
          <w:numId w:val="76"/>
        </w:numPr>
        <w:tabs>
          <w:tab w:val="left" w:pos="284"/>
        </w:tabs>
        <w:jc w:val="both"/>
        <w:rPr>
          <w:rFonts w:cs="Arial"/>
          <w:bCs/>
          <w:sz w:val="24"/>
          <w:szCs w:val="24"/>
        </w:rPr>
      </w:pPr>
      <w:r w:rsidRPr="00C803AA">
        <w:rPr>
          <w:rFonts w:cs="Arial"/>
          <w:bCs/>
          <w:sz w:val="24"/>
          <w:szCs w:val="24"/>
        </w:rPr>
        <w:t xml:space="preserve">przestępstwa narkotykowe – </w:t>
      </w:r>
      <w:r w:rsidRPr="00C803AA">
        <w:rPr>
          <w:rFonts w:cs="Arial"/>
          <w:b/>
          <w:sz w:val="24"/>
          <w:szCs w:val="24"/>
        </w:rPr>
        <w:t>338</w:t>
      </w:r>
      <w:r w:rsidRPr="00C803AA">
        <w:rPr>
          <w:rFonts w:cs="Arial"/>
          <w:bCs/>
          <w:sz w:val="24"/>
          <w:szCs w:val="24"/>
        </w:rPr>
        <w:t xml:space="preserve"> postępowań wszczętych,</w:t>
      </w:r>
    </w:p>
    <w:p w14:paraId="5D0670D1" w14:textId="44599D54" w:rsidR="00024225" w:rsidRPr="00C803AA" w:rsidRDefault="00024225" w:rsidP="00F301E2">
      <w:pPr>
        <w:pStyle w:val="Akapitzlist"/>
        <w:numPr>
          <w:ilvl w:val="0"/>
          <w:numId w:val="76"/>
        </w:numPr>
        <w:tabs>
          <w:tab w:val="left" w:pos="284"/>
        </w:tabs>
        <w:jc w:val="both"/>
        <w:rPr>
          <w:rFonts w:cs="Arial"/>
          <w:bCs/>
          <w:sz w:val="24"/>
          <w:szCs w:val="24"/>
        </w:rPr>
      </w:pPr>
      <w:r w:rsidRPr="00C803AA">
        <w:rPr>
          <w:rFonts w:cs="Arial"/>
          <w:bCs/>
          <w:sz w:val="24"/>
          <w:szCs w:val="24"/>
        </w:rPr>
        <w:t xml:space="preserve">przestępstwa drogowe – </w:t>
      </w:r>
      <w:r w:rsidRPr="00C803AA">
        <w:rPr>
          <w:rFonts w:cs="Arial"/>
          <w:b/>
          <w:sz w:val="24"/>
          <w:szCs w:val="24"/>
        </w:rPr>
        <w:t>203</w:t>
      </w:r>
      <w:r w:rsidRPr="00C803AA">
        <w:rPr>
          <w:rFonts w:cs="Arial"/>
          <w:bCs/>
          <w:sz w:val="24"/>
          <w:szCs w:val="24"/>
        </w:rPr>
        <w:t xml:space="preserve"> przestępstw stwierdzonych, (w tym </w:t>
      </w:r>
      <w:r w:rsidRPr="00C803AA">
        <w:rPr>
          <w:rFonts w:cs="Arial"/>
          <w:b/>
          <w:sz w:val="24"/>
          <w:szCs w:val="24"/>
        </w:rPr>
        <w:t>160</w:t>
      </w:r>
      <w:r w:rsidRPr="00C803AA">
        <w:rPr>
          <w:rFonts w:cs="Arial"/>
          <w:bCs/>
          <w:sz w:val="24"/>
          <w:szCs w:val="24"/>
        </w:rPr>
        <w:t xml:space="preserve"> nietrzeźwych kierujących),</w:t>
      </w:r>
    </w:p>
    <w:p w14:paraId="5B22F59D" w14:textId="4B5842D5" w:rsidR="00024225" w:rsidRPr="00C803AA" w:rsidRDefault="00024225" w:rsidP="00F301E2">
      <w:pPr>
        <w:pStyle w:val="Akapitzlist"/>
        <w:numPr>
          <w:ilvl w:val="0"/>
          <w:numId w:val="76"/>
        </w:numPr>
        <w:tabs>
          <w:tab w:val="left" w:pos="284"/>
        </w:tabs>
        <w:jc w:val="both"/>
        <w:rPr>
          <w:rFonts w:cs="Arial"/>
          <w:bCs/>
          <w:sz w:val="24"/>
          <w:szCs w:val="24"/>
        </w:rPr>
      </w:pPr>
      <w:r w:rsidRPr="00C803AA">
        <w:rPr>
          <w:rFonts w:cs="Arial"/>
          <w:bCs/>
          <w:sz w:val="24"/>
          <w:szCs w:val="24"/>
        </w:rPr>
        <w:t xml:space="preserve">niealimentacja – </w:t>
      </w:r>
      <w:r w:rsidRPr="00C803AA">
        <w:rPr>
          <w:rFonts w:cs="Arial"/>
          <w:b/>
          <w:sz w:val="24"/>
          <w:szCs w:val="24"/>
        </w:rPr>
        <w:t>147</w:t>
      </w:r>
      <w:r w:rsidRPr="00C803AA">
        <w:rPr>
          <w:rFonts w:cs="Arial"/>
          <w:bCs/>
          <w:sz w:val="24"/>
          <w:szCs w:val="24"/>
        </w:rPr>
        <w:t xml:space="preserve"> przestępstw stwierdzonych.</w:t>
      </w:r>
    </w:p>
    <w:p w14:paraId="67357341" w14:textId="77777777" w:rsidR="00024225" w:rsidRPr="00C803AA" w:rsidRDefault="00024225" w:rsidP="00024225">
      <w:pPr>
        <w:tabs>
          <w:tab w:val="left" w:pos="284"/>
        </w:tabs>
        <w:spacing w:after="120" w:line="360" w:lineRule="auto"/>
        <w:jc w:val="both"/>
        <w:rPr>
          <w:rFonts w:cs="Arial"/>
          <w:bCs/>
        </w:rPr>
      </w:pPr>
    </w:p>
    <w:p w14:paraId="0893820C" w14:textId="77777777" w:rsidR="00024225" w:rsidRPr="00C803AA" w:rsidRDefault="00024225" w:rsidP="00024225">
      <w:pPr>
        <w:tabs>
          <w:tab w:val="left" w:pos="284"/>
        </w:tabs>
        <w:spacing w:after="120" w:line="360" w:lineRule="auto"/>
        <w:jc w:val="center"/>
        <w:rPr>
          <w:rFonts w:cs="Arial"/>
          <w:bCs/>
        </w:rPr>
      </w:pPr>
      <w:r w:rsidRPr="00C803AA">
        <w:rPr>
          <w:rFonts w:cs="Arial"/>
          <w:bCs/>
          <w:noProof/>
          <w:lang w:eastAsia="pl-PL"/>
        </w:rPr>
        <w:lastRenderedPageBreak/>
        <w:drawing>
          <wp:inline distT="0" distB="0" distL="0" distR="0" wp14:anchorId="5EEAD486" wp14:editId="71E7FBA8">
            <wp:extent cx="5055079" cy="2932982"/>
            <wp:effectExtent l="0" t="0" r="12700" b="127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094B3AD" w14:textId="71CA8E29" w:rsidR="00024225" w:rsidRPr="00C803AA" w:rsidRDefault="00024225" w:rsidP="006377BB">
      <w:pPr>
        <w:pStyle w:val="Bezodstpw"/>
        <w:spacing w:line="276" w:lineRule="auto"/>
        <w:ind w:firstLine="709"/>
        <w:jc w:val="both"/>
        <w:rPr>
          <w:rFonts w:ascii="Arial" w:hAnsi="Arial" w:cs="Arial"/>
          <w:color w:val="FF0000"/>
        </w:rPr>
      </w:pPr>
      <w:r w:rsidRPr="00C803AA">
        <w:rPr>
          <w:rFonts w:ascii="Arial" w:hAnsi="Arial" w:cs="Arial"/>
        </w:rPr>
        <w:t>W Gorzowie W</w:t>
      </w:r>
      <w:r w:rsidR="00816A87" w:rsidRPr="00C803AA">
        <w:rPr>
          <w:rFonts w:ascii="Arial" w:hAnsi="Arial" w:cs="Arial"/>
        </w:rPr>
        <w:t>ielkopolskim</w:t>
      </w:r>
      <w:r w:rsidRPr="00C803AA">
        <w:rPr>
          <w:rFonts w:ascii="Arial" w:hAnsi="Arial" w:cs="Arial"/>
        </w:rPr>
        <w:t xml:space="preserve"> w 2023 roku  stwierdzono </w:t>
      </w:r>
      <w:r w:rsidRPr="00C803AA">
        <w:rPr>
          <w:rFonts w:ascii="Arial" w:hAnsi="Arial" w:cs="Arial"/>
          <w:b/>
        </w:rPr>
        <w:t>3324</w:t>
      </w:r>
      <w:r w:rsidRPr="00C803AA">
        <w:rPr>
          <w:rFonts w:ascii="Arial" w:hAnsi="Arial" w:cs="Arial"/>
        </w:rPr>
        <w:t xml:space="preserve"> przestępstw, czyli o</w:t>
      </w:r>
      <w:r w:rsidR="006377BB" w:rsidRPr="00C803AA">
        <w:rPr>
          <w:rFonts w:ascii="Arial" w:hAnsi="Arial" w:cs="Arial"/>
        </w:rPr>
        <w:t> </w:t>
      </w:r>
      <w:r w:rsidRPr="00C803AA">
        <w:rPr>
          <w:rFonts w:ascii="Arial" w:hAnsi="Arial" w:cs="Arial"/>
        </w:rPr>
        <w:t>501 mniej.</w:t>
      </w:r>
      <w:r w:rsidR="00816A87" w:rsidRPr="00C803AA">
        <w:rPr>
          <w:rFonts w:ascii="Arial" w:hAnsi="Arial" w:cs="Arial"/>
          <w:color w:val="FF0000"/>
        </w:rPr>
        <w:t xml:space="preserve"> </w:t>
      </w:r>
      <w:r w:rsidRPr="00C803AA">
        <w:rPr>
          <w:rFonts w:ascii="Arial" w:hAnsi="Arial" w:cs="Arial"/>
        </w:rPr>
        <w:t xml:space="preserve">W kategorii przestępstw kryminalnych w porównaniu z rokiem poprzednim stwierdzono o </w:t>
      </w:r>
      <w:r w:rsidRPr="00C803AA">
        <w:rPr>
          <w:rFonts w:ascii="Arial" w:hAnsi="Arial" w:cs="Arial"/>
          <w:b/>
        </w:rPr>
        <w:t>157</w:t>
      </w:r>
      <w:r w:rsidRPr="00C803AA">
        <w:rPr>
          <w:rFonts w:ascii="Arial" w:hAnsi="Arial" w:cs="Arial"/>
        </w:rPr>
        <w:t xml:space="preserve"> przestępstw mniej (spadek o 3,5%).</w:t>
      </w:r>
    </w:p>
    <w:p w14:paraId="1C429366" w14:textId="6F40D1C0" w:rsidR="00024225" w:rsidRPr="00C803AA" w:rsidRDefault="00024225" w:rsidP="00F5555C">
      <w:pPr>
        <w:tabs>
          <w:tab w:val="left" w:pos="284"/>
        </w:tabs>
        <w:spacing w:after="120" w:line="360" w:lineRule="auto"/>
        <w:jc w:val="center"/>
        <w:rPr>
          <w:rFonts w:cs="Arial"/>
          <w:bCs/>
        </w:rPr>
      </w:pPr>
      <w:r w:rsidRPr="00C803AA">
        <w:rPr>
          <w:rFonts w:cs="Arial"/>
          <w:bCs/>
          <w:noProof/>
          <w:lang w:eastAsia="pl-PL"/>
        </w:rPr>
        <w:drawing>
          <wp:inline distT="0" distB="0" distL="0" distR="0" wp14:anchorId="6BAE5A35" wp14:editId="1AC79EF7">
            <wp:extent cx="5486400" cy="3076575"/>
            <wp:effectExtent l="0" t="0" r="0" b="952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11D6D59" w14:textId="69046243" w:rsidR="00024225" w:rsidRPr="00C803AA" w:rsidRDefault="00816A87" w:rsidP="00024225">
      <w:pPr>
        <w:tabs>
          <w:tab w:val="left" w:pos="284"/>
          <w:tab w:val="left" w:pos="426"/>
        </w:tabs>
        <w:spacing w:after="120"/>
        <w:jc w:val="both"/>
        <w:rPr>
          <w:rFonts w:cs="Arial"/>
          <w:bCs/>
          <w:sz w:val="24"/>
          <w:szCs w:val="24"/>
        </w:rPr>
      </w:pPr>
      <w:r w:rsidRPr="00C803AA">
        <w:rPr>
          <w:rFonts w:cs="Arial"/>
          <w:bCs/>
        </w:rPr>
        <w:tab/>
      </w:r>
      <w:r w:rsidRPr="00C803AA">
        <w:rPr>
          <w:rFonts w:cs="Arial"/>
          <w:bCs/>
        </w:rPr>
        <w:tab/>
      </w:r>
      <w:r w:rsidR="00024225" w:rsidRPr="00C803AA">
        <w:rPr>
          <w:rFonts w:cs="Arial"/>
          <w:bCs/>
          <w:sz w:val="24"/>
          <w:szCs w:val="24"/>
        </w:rPr>
        <w:t>W 2023 roku w Gorzowie Wielkopolskim</w:t>
      </w:r>
      <w:r w:rsidRPr="00C803AA">
        <w:rPr>
          <w:rFonts w:cs="Arial"/>
          <w:bCs/>
          <w:sz w:val="24"/>
          <w:szCs w:val="24"/>
        </w:rPr>
        <w:t>,</w:t>
      </w:r>
      <w:r w:rsidR="00024225" w:rsidRPr="00C803AA">
        <w:rPr>
          <w:rFonts w:cs="Arial"/>
          <w:bCs/>
          <w:sz w:val="24"/>
          <w:szCs w:val="24"/>
        </w:rPr>
        <w:t xml:space="preserve"> w 7 najbardziej uciążliwych społecznie czynach zabronionych: kradzieżach, kradzieżach z włamaniem, bójkach i pobiciach, przestępstwach rozbójniczych (rozboje, kradzieże rozbójnicze i wymuszenia rozbójnicze), kradzieżach samochodów, uszkodzeniach mienia i uszczerbku na zdrowiu stwierdzono </w:t>
      </w:r>
      <w:r w:rsidR="00024225" w:rsidRPr="00C803AA">
        <w:rPr>
          <w:rFonts w:cs="Arial"/>
          <w:b/>
          <w:sz w:val="24"/>
          <w:szCs w:val="24"/>
        </w:rPr>
        <w:t>1210</w:t>
      </w:r>
      <w:r w:rsidR="00024225" w:rsidRPr="00C803AA">
        <w:rPr>
          <w:rFonts w:cs="Arial"/>
          <w:bCs/>
          <w:sz w:val="24"/>
          <w:szCs w:val="24"/>
        </w:rPr>
        <w:t xml:space="preserve"> przestępstw, czyli o 35 więcej niż w roku poprzednim.</w:t>
      </w:r>
    </w:p>
    <w:p w14:paraId="20F8B923" w14:textId="26D71A19" w:rsidR="00024225" w:rsidRPr="00C803AA" w:rsidRDefault="00024225" w:rsidP="00024225">
      <w:pPr>
        <w:tabs>
          <w:tab w:val="left" w:pos="284"/>
        </w:tabs>
        <w:spacing w:after="120" w:line="360" w:lineRule="auto"/>
        <w:jc w:val="center"/>
        <w:rPr>
          <w:rFonts w:cs="Arial"/>
          <w:b/>
          <w:bCs/>
          <w:color w:val="FF6600"/>
        </w:rPr>
      </w:pPr>
      <w:r w:rsidRPr="00C803AA">
        <w:rPr>
          <w:rFonts w:cs="Arial"/>
          <w:b/>
          <w:bCs/>
          <w:noProof/>
          <w:lang w:eastAsia="pl-PL"/>
        </w:rPr>
        <w:lastRenderedPageBreak/>
        <w:drawing>
          <wp:inline distT="0" distB="0" distL="0" distR="0" wp14:anchorId="772A1902" wp14:editId="5CA731BD">
            <wp:extent cx="6035040" cy="2739390"/>
            <wp:effectExtent l="0" t="0" r="3810" b="381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510F964" w14:textId="44C7172C" w:rsidR="00F5555C" w:rsidRPr="00C803AA" w:rsidRDefault="00F5555C" w:rsidP="00024225">
      <w:pPr>
        <w:tabs>
          <w:tab w:val="left" w:pos="284"/>
        </w:tabs>
        <w:spacing w:after="120" w:line="360" w:lineRule="auto"/>
        <w:jc w:val="center"/>
        <w:rPr>
          <w:rFonts w:cs="Arial"/>
          <w:b/>
          <w:bCs/>
          <w:color w:val="FF6600"/>
        </w:rPr>
      </w:pPr>
    </w:p>
    <w:p w14:paraId="24D0DE82" w14:textId="77777777" w:rsidR="00F5555C" w:rsidRPr="00C803AA" w:rsidRDefault="00F5555C" w:rsidP="00024225">
      <w:pPr>
        <w:tabs>
          <w:tab w:val="left" w:pos="284"/>
        </w:tabs>
        <w:spacing w:after="120" w:line="360" w:lineRule="auto"/>
        <w:jc w:val="center"/>
        <w:rPr>
          <w:rFonts w:cs="Arial"/>
          <w:b/>
          <w:bCs/>
          <w:color w:val="FF6600"/>
        </w:rPr>
      </w:pPr>
    </w:p>
    <w:p w14:paraId="00E34A56" w14:textId="77777777" w:rsidR="00024225" w:rsidRPr="00C803AA" w:rsidRDefault="00024225" w:rsidP="00024225">
      <w:pPr>
        <w:tabs>
          <w:tab w:val="left" w:pos="284"/>
        </w:tabs>
        <w:spacing w:after="120" w:line="360" w:lineRule="auto"/>
        <w:jc w:val="center"/>
        <w:rPr>
          <w:rFonts w:cs="Arial"/>
          <w:b/>
          <w:bCs/>
        </w:rPr>
      </w:pPr>
      <w:r w:rsidRPr="00C803AA">
        <w:rPr>
          <w:rFonts w:cs="Arial"/>
          <w:b/>
          <w:bCs/>
          <w:noProof/>
          <w:lang w:eastAsia="pl-PL"/>
        </w:rPr>
        <w:drawing>
          <wp:inline distT="0" distB="0" distL="0" distR="0" wp14:anchorId="319972C3" wp14:editId="1FC0E61D">
            <wp:extent cx="6098540" cy="3174521"/>
            <wp:effectExtent l="0" t="0" r="16510" b="6985"/>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C4F5D83" w14:textId="77777777" w:rsidR="00F5555C" w:rsidRPr="00C803AA" w:rsidRDefault="00024225" w:rsidP="00F5555C">
      <w:pPr>
        <w:tabs>
          <w:tab w:val="left" w:pos="284"/>
        </w:tabs>
        <w:spacing w:after="120"/>
        <w:jc w:val="both"/>
        <w:rPr>
          <w:rFonts w:cs="Arial"/>
          <w:b/>
          <w:bCs/>
        </w:rPr>
      </w:pPr>
      <w:r w:rsidRPr="00C803AA">
        <w:rPr>
          <w:rFonts w:cs="Arial"/>
          <w:b/>
          <w:bCs/>
        </w:rPr>
        <w:tab/>
      </w:r>
    </w:p>
    <w:p w14:paraId="3DD47DD9" w14:textId="5C2F9B99" w:rsidR="00F5555C" w:rsidRPr="00C803AA" w:rsidRDefault="00816A87" w:rsidP="00816A87">
      <w:pPr>
        <w:tabs>
          <w:tab w:val="left" w:pos="284"/>
          <w:tab w:val="left" w:pos="567"/>
        </w:tabs>
        <w:spacing w:after="120"/>
        <w:jc w:val="both"/>
        <w:rPr>
          <w:rFonts w:cs="Arial"/>
          <w:b/>
          <w:bCs/>
          <w:sz w:val="24"/>
          <w:szCs w:val="24"/>
        </w:rPr>
      </w:pPr>
      <w:r w:rsidRPr="00C803AA">
        <w:rPr>
          <w:rFonts w:cs="Arial"/>
          <w:bCs/>
          <w:sz w:val="24"/>
          <w:szCs w:val="24"/>
        </w:rPr>
        <w:tab/>
      </w:r>
      <w:r w:rsidRPr="00C803AA">
        <w:rPr>
          <w:rFonts w:cs="Arial"/>
          <w:bCs/>
          <w:sz w:val="24"/>
          <w:szCs w:val="24"/>
        </w:rPr>
        <w:tab/>
      </w:r>
      <w:r w:rsidR="00024225" w:rsidRPr="00C803AA">
        <w:rPr>
          <w:rFonts w:cs="Arial"/>
          <w:bCs/>
          <w:sz w:val="24"/>
          <w:szCs w:val="24"/>
        </w:rPr>
        <w:t xml:space="preserve">Spadek w stwierdzonych przestępstwach odnotowano w kategorii kradzieży </w:t>
      </w:r>
      <w:r w:rsidR="00F5555C" w:rsidRPr="00C803AA">
        <w:rPr>
          <w:rFonts w:cs="Arial"/>
          <w:bCs/>
          <w:sz w:val="24"/>
          <w:szCs w:val="24"/>
        </w:rPr>
        <w:br/>
      </w:r>
      <w:r w:rsidR="00024225" w:rsidRPr="00C803AA">
        <w:rPr>
          <w:rFonts w:cs="Arial"/>
          <w:bCs/>
          <w:sz w:val="24"/>
          <w:szCs w:val="24"/>
        </w:rPr>
        <w:t>z włamaniem (76), uszkodzenia mienia (12) i uszczerbku na zdrowiu (7). Wzrost przestępstw stwierdzonych odnotowano w kate</w:t>
      </w:r>
      <w:r w:rsidR="00F5555C" w:rsidRPr="00C803AA">
        <w:rPr>
          <w:rFonts w:cs="Arial"/>
          <w:bCs/>
          <w:sz w:val="24"/>
          <w:szCs w:val="24"/>
        </w:rPr>
        <w:t xml:space="preserve">gorii kradzieży (61), kradzieży </w:t>
      </w:r>
      <w:r w:rsidR="00024225" w:rsidRPr="00C803AA">
        <w:rPr>
          <w:rFonts w:cs="Arial"/>
          <w:bCs/>
          <w:sz w:val="24"/>
          <w:szCs w:val="24"/>
        </w:rPr>
        <w:t>samochodów (7), rozbojów (10) oraz bójki i pobicia (5).</w:t>
      </w:r>
      <w:r w:rsidR="00F5555C" w:rsidRPr="00C803AA">
        <w:rPr>
          <w:rFonts w:cs="Arial"/>
          <w:b/>
          <w:bCs/>
          <w:sz w:val="24"/>
          <w:szCs w:val="24"/>
        </w:rPr>
        <w:t xml:space="preserve"> </w:t>
      </w:r>
    </w:p>
    <w:p w14:paraId="7B8FD105" w14:textId="68904EAD" w:rsidR="00024225" w:rsidRPr="00C803AA" w:rsidRDefault="00816A87" w:rsidP="00816A87">
      <w:pPr>
        <w:tabs>
          <w:tab w:val="left" w:pos="284"/>
          <w:tab w:val="left" w:pos="567"/>
        </w:tabs>
        <w:spacing w:after="120"/>
        <w:jc w:val="both"/>
        <w:rPr>
          <w:rFonts w:cs="Arial"/>
          <w:bCs/>
          <w:sz w:val="24"/>
          <w:szCs w:val="24"/>
        </w:rPr>
      </w:pPr>
      <w:r w:rsidRPr="00C803AA">
        <w:rPr>
          <w:rFonts w:cs="Arial"/>
          <w:b/>
          <w:bCs/>
        </w:rPr>
        <w:tab/>
      </w:r>
      <w:r w:rsidRPr="00C803AA">
        <w:rPr>
          <w:rFonts w:cs="Arial"/>
          <w:b/>
          <w:bCs/>
        </w:rPr>
        <w:tab/>
      </w:r>
      <w:r w:rsidR="00024225" w:rsidRPr="00C803AA">
        <w:rPr>
          <w:rFonts w:cs="Arial"/>
          <w:bCs/>
          <w:sz w:val="24"/>
          <w:szCs w:val="24"/>
        </w:rPr>
        <w:t>Niezmiernie ważnym obszarem działań Policji jest ściganie i wykrywanie sprawców przestępstw. Poziom wykrywalności w latach 2019-2023 kształtował się następująco :</w:t>
      </w:r>
    </w:p>
    <w:p w14:paraId="0B4D5BFD" w14:textId="77777777" w:rsidR="00EC4940" w:rsidRPr="00C803AA" w:rsidRDefault="00EC4940" w:rsidP="00024225">
      <w:pPr>
        <w:tabs>
          <w:tab w:val="left" w:pos="284"/>
        </w:tabs>
        <w:spacing w:after="120"/>
        <w:jc w:val="both"/>
        <w:rPr>
          <w:rFonts w:cs="Arial"/>
          <w:bCs/>
          <w:sz w:val="24"/>
          <w:szCs w:val="24"/>
        </w:rPr>
      </w:pPr>
    </w:p>
    <w:p w14:paraId="57529A96" w14:textId="77777777" w:rsidR="00024225" w:rsidRPr="00C803AA" w:rsidRDefault="00024225" w:rsidP="00024225">
      <w:pPr>
        <w:tabs>
          <w:tab w:val="left" w:pos="284"/>
        </w:tabs>
        <w:spacing w:after="120" w:line="360" w:lineRule="auto"/>
        <w:jc w:val="center"/>
        <w:rPr>
          <w:rFonts w:cs="Arial"/>
          <w:b/>
          <w:bCs/>
        </w:rPr>
      </w:pPr>
      <w:r w:rsidRPr="00C803AA">
        <w:rPr>
          <w:rFonts w:cs="Arial"/>
          <w:b/>
          <w:bCs/>
          <w:noProof/>
          <w:lang w:eastAsia="pl-PL"/>
        </w:rPr>
        <w:lastRenderedPageBreak/>
        <w:drawing>
          <wp:inline distT="0" distB="0" distL="0" distR="0" wp14:anchorId="7DF43115" wp14:editId="1E641765">
            <wp:extent cx="6035040" cy="2701925"/>
            <wp:effectExtent l="0" t="0" r="3810" b="3175"/>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78F3592" w14:textId="7DF7592A" w:rsidR="00024225" w:rsidRPr="00C803AA" w:rsidRDefault="00024225" w:rsidP="00816A87">
      <w:pPr>
        <w:tabs>
          <w:tab w:val="left" w:pos="284"/>
          <w:tab w:val="left" w:pos="567"/>
        </w:tabs>
        <w:spacing w:after="120"/>
        <w:jc w:val="both"/>
        <w:rPr>
          <w:rFonts w:cs="Arial"/>
          <w:bCs/>
          <w:sz w:val="24"/>
          <w:szCs w:val="24"/>
        </w:rPr>
      </w:pPr>
      <w:r w:rsidRPr="00C803AA">
        <w:rPr>
          <w:rFonts w:cs="Arial"/>
          <w:b/>
          <w:bCs/>
        </w:rPr>
        <w:tab/>
      </w:r>
      <w:r w:rsidR="00816A87" w:rsidRPr="00C803AA">
        <w:rPr>
          <w:rFonts w:cs="Arial"/>
          <w:b/>
          <w:bCs/>
        </w:rPr>
        <w:tab/>
      </w:r>
      <w:r w:rsidRPr="00C803AA">
        <w:rPr>
          <w:rFonts w:cs="Arial"/>
          <w:bCs/>
        </w:rPr>
        <w:t xml:space="preserve"> </w:t>
      </w:r>
      <w:r w:rsidRPr="00C803AA">
        <w:rPr>
          <w:rFonts w:cs="Arial"/>
          <w:bCs/>
          <w:sz w:val="24"/>
          <w:szCs w:val="24"/>
        </w:rPr>
        <w:t>Z powyższego wykresu wynika, że w 2023 roku wskaźnik wykrywalności przestępstw ogółem był nieznacznie niższy (o 0,1%), a wskaźnik wykrywalności przestępstw kryminalnych był wyższy (o 0,3%)</w:t>
      </w:r>
      <w:r w:rsidR="00EC4940" w:rsidRPr="00C803AA">
        <w:rPr>
          <w:rFonts w:cs="Arial"/>
          <w:bCs/>
          <w:sz w:val="24"/>
          <w:szCs w:val="24"/>
        </w:rPr>
        <w:t>.</w:t>
      </w:r>
    </w:p>
    <w:p w14:paraId="7B798DC8" w14:textId="77777777" w:rsidR="00816A87" w:rsidRPr="00C803AA" w:rsidRDefault="00024225" w:rsidP="00816A87">
      <w:pPr>
        <w:tabs>
          <w:tab w:val="left" w:pos="284"/>
          <w:tab w:val="left" w:pos="567"/>
        </w:tabs>
        <w:spacing w:after="120"/>
        <w:jc w:val="both"/>
        <w:rPr>
          <w:rFonts w:cs="Arial"/>
          <w:b/>
          <w:bCs/>
          <w:sz w:val="24"/>
          <w:szCs w:val="24"/>
        </w:rPr>
      </w:pPr>
      <w:r w:rsidRPr="00C803AA">
        <w:rPr>
          <w:rFonts w:cs="Arial"/>
          <w:b/>
          <w:bCs/>
          <w:sz w:val="24"/>
          <w:szCs w:val="24"/>
        </w:rPr>
        <w:tab/>
      </w:r>
      <w:r w:rsidR="00816A87" w:rsidRPr="00C803AA">
        <w:rPr>
          <w:rFonts w:cs="Arial"/>
          <w:b/>
          <w:bCs/>
          <w:sz w:val="24"/>
          <w:szCs w:val="24"/>
        </w:rPr>
        <w:tab/>
      </w:r>
    </w:p>
    <w:p w14:paraId="3EB85B05" w14:textId="1024078F" w:rsidR="00024225" w:rsidRPr="00C803AA" w:rsidRDefault="004A7B68" w:rsidP="00816A87">
      <w:pPr>
        <w:tabs>
          <w:tab w:val="left" w:pos="284"/>
          <w:tab w:val="left" w:pos="567"/>
        </w:tabs>
        <w:spacing w:after="120"/>
        <w:jc w:val="both"/>
        <w:rPr>
          <w:rFonts w:cs="Arial"/>
          <w:bCs/>
          <w:sz w:val="24"/>
          <w:szCs w:val="24"/>
        </w:rPr>
      </w:pPr>
      <w:r w:rsidRPr="00C803AA">
        <w:rPr>
          <w:rFonts w:cs="Arial"/>
          <w:b/>
          <w:bCs/>
          <w:sz w:val="24"/>
          <w:szCs w:val="24"/>
        </w:rPr>
        <w:tab/>
      </w:r>
      <w:r w:rsidRPr="00C803AA">
        <w:rPr>
          <w:rFonts w:cs="Arial"/>
          <w:b/>
          <w:bCs/>
          <w:sz w:val="24"/>
          <w:szCs w:val="24"/>
        </w:rPr>
        <w:tab/>
      </w:r>
      <w:r w:rsidR="00024225" w:rsidRPr="00C803AA">
        <w:rPr>
          <w:rFonts w:cs="Arial"/>
          <w:bCs/>
          <w:sz w:val="24"/>
          <w:szCs w:val="24"/>
        </w:rPr>
        <w:t xml:space="preserve">W 2023 roku wszczęto </w:t>
      </w:r>
      <w:r w:rsidR="00024225" w:rsidRPr="00C803AA">
        <w:rPr>
          <w:rFonts w:cs="Arial"/>
          <w:b/>
          <w:sz w:val="24"/>
          <w:szCs w:val="24"/>
        </w:rPr>
        <w:t>649</w:t>
      </w:r>
      <w:r w:rsidR="00024225" w:rsidRPr="00C803AA">
        <w:rPr>
          <w:rFonts w:cs="Arial"/>
          <w:bCs/>
          <w:sz w:val="24"/>
          <w:szCs w:val="24"/>
        </w:rPr>
        <w:t xml:space="preserve"> postepowań z kategorii przestępstw gospodarczych </w:t>
      </w:r>
      <w:r w:rsidR="00816A87" w:rsidRPr="00C803AA">
        <w:rPr>
          <w:rFonts w:cs="Arial"/>
          <w:bCs/>
          <w:sz w:val="24"/>
          <w:szCs w:val="24"/>
        </w:rPr>
        <w:t xml:space="preserve">           </w:t>
      </w:r>
      <w:r w:rsidR="00024225" w:rsidRPr="00C803AA">
        <w:rPr>
          <w:rFonts w:cs="Arial"/>
          <w:bCs/>
          <w:sz w:val="24"/>
          <w:szCs w:val="24"/>
        </w:rPr>
        <w:t>tj. 18  mniej niż w roku poprzednim. Większość przestępstw gospodarczych, które zgłosili obywatele, dotyczą  oszustw internetowych w postaci wyłudzeń danych do kart płatniczych czy nieautoryzowanych transakcji internetowych.</w:t>
      </w:r>
    </w:p>
    <w:p w14:paraId="30A45EC2" w14:textId="5097D5F9" w:rsidR="00024225" w:rsidRPr="00C803AA" w:rsidRDefault="00024225" w:rsidP="00132CE1">
      <w:pPr>
        <w:tabs>
          <w:tab w:val="left" w:pos="284"/>
        </w:tabs>
        <w:spacing w:after="120" w:line="360" w:lineRule="auto"/>
        <w:jc w:val="center"/>
        <w:rPr>
          <w:rFonts w:cs="Arial"/>
          <w:bCs/>
        </w:rPr>
      </w:pPr>
      <w:r w:rsidRPr="00C803AA">
        <w:rPr>
          <w:rFonts w:cs="Arial"/>
          <w:b/>
          <w:bCs/>
          <w:noProof/>
          <w:lang w:eastAsia="pl-PL"/>
        </w:rPr>
        <w:drawing>
          <wp:inline distT="0" distB="0" distL="0" distR="0" wp14:anchorId="0FEB9883" wp14:editId="7F60D15E">
            <wp:extent cx="6035040" cy="2152650"/>
            <wp:effectExtent l="0" t="0" r="381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BF89EED" w14:textId="77777777" w:rsidR="00132CE1" w:rsidRPr="00C803AA" w:rsidRDefault="00132CE1" w:rsidP="00132CE1">
      <w:pPr>
        <w:tabs>
          <w:tab w:val="left" w:pos="284"/>
        </w:tabs>
        <w:spacing w:after="120" w:line="360" w:lineRule="auto"/>
        <w:jc w:val="center"/>
        <w:rPr>
          <w:rFonts w:cs="Arial"/>
          <w:bCs/>
        </w:rPr>
      </w:pPr>
    </w:p>
    <w:p w14:paraId="5EA1812A" w14:textId="01B31085" w:rsidR="00024225" w:rsidRPr="00C803AA" w:rsidRDefault="00024225" w:rsidP="00024225">
      <w:pPr>
        <w:spacing w:after="120"/>
        <w:ind w:firstLine="426"/>
        <w:jc w:val="both"/>
        <w:rPr>
          <w:rFonts w:cs="Arial"/>
          <w:sz w:val="24"/>
          <w:szCs w:val="24"/>
        </w:rPr>
      </w:pPr>
      <w:r w:rsidRPr="00C803AA">
        <w:rPr>
          <w:rFonts w:cs="Arial"/>
          <w:bCs/>
          <w:sz w:val="24"/>
          <w:szCs w:val="24"/>
        </w:rPr>
        <w:t>Jednym z priorytetowych zadań gorzowskiej Policji jest ujawnianie i zwalczanie przestępczości narkotykowej, a zwłaszcza</w:t>
      </w:r>
      <w:r w:rsidRPr="00C803AA">
        <w:rPr>
          <w:rFonts w:cs="Arial"/>
          <w:sz w:val="24"/>
          <w:szCs w:val="24"/>
        </w:rPr>
        <w:t xml:space="preserve"> zwalczanie niedozwolonego obrotu, wytwarzania, przetwarzania, przerobu i posiadania środków odurzających, substancji psychoaktywnych</w:t>
      </w:r>
      <w:r w:rsidR="00132CE1" w:rsidRPr="00C803AA">
        <w:rPr>
          <w:rFonts w:cs="Arial"/>
          <w:sz w:val="24"/>
          <w:szCs w:val="24"/>
        </w:rPr>
        <w:t xml:space="preserve"> </w:t>
      </w:r>
      <w:r w:rsidRPr="00C803AA">
        <w:rPr>
          <w:rFonts w:cs="Arial"/>
          <w:sz w:val="24"/>
          <w:szCs w:val="24"/>
        </w:rPr>
        <w:t xml:space="preserve">i środków zastępczych. W 2023 roku w KMP w Gorzowie </w:t>
      </w:r>
      <w:r w:rsidR="002B05DD" w:rsidRPr="00C803AA">
        <w:rPr>
          <w:rFonts w:cs="Arial"/>
          <w:sz w:val="24"/>
          <w:szCs w:val="24"/>
        </w:rPr>
        <w:t xml:space="preserve">Wielkopolskim </w:t>
      </w:r>
      <w:r w:rsidRPr="00C803AA">
        <w:rPr>
          <w:rFonts w:cs="Arial"/>
          <w:sz w:val="24"/>
          <w:szCs w:val="24"/>
        </w:rPr>
        <w:t xml:space="preserve">wszczęto </w:t>
      </w:r>
      <w:r w:rsidRPr="00C803AA">
        <w:rPr>
          <w:rFonts w:cs="Arial"/>
          <w:b/>
          <w:bCs/>
          <w:sz w:val="24"/>
          <w:szCs w:val="24"/>
        </w:rPr>
        <w:t>338</w:t>
      </w:r>
      <w:r w:rsidRPr="00C803AA">
        <w:rPr>
          <w:rFonts w:cs="Arial"/>
          <w:sz w:val="24"/>
          <w:szCs w:val="24"/>
        </w:rPr>
        <w:t xml:space="preserve"> postępowań o przestępstwa narkotykowe. </w:t>
      </w:r>
    </w:p>
    <w:p w14:paraId="74E51D38" w14:textId="77777777" w:rsidR="00024225" w:rsidRPr="00C803AA" w:rsidRDefault="00024225" w:rsidP="00024225">
      <w:pPr>
        <w:spacing w:after="120"/>
        <w:ind w:firstLine="708"/>
        <w:jc w:val="both"/>
        <w:rPr>
          <w:rFonts w:cs="Arial"/>
        </w:rPr>
      </w:pPr>
    </w:p>
    <w:p w14:paraId="2D6863ED" w14:textId="2E835798" w:rsidR="00024225" w:rsidRPr="00C803AA" w:rsidRDefault="00024225" w:rsidP="00132CE1">
      <w:pPr>
        <w:spacing w:after="200" w:line="360" w:lineRule="auto"/>
        <w:jc w:val="center"/>
        <w:rPr>
          <w:rFonts w:eastAsia="SimSun" w:cs="Arial"/>
          <w:b/>
          <w:kern w:val="1"/>
        </w:rPr>
      </w:pPr>
      <w:r w:rsidRPr="00C803AA">
        <w:rPr>
          <w:rFonts w:cs="Arial"/>
          <w:b/>
          <w:bCs/>
          <w:noProof/>
          <w:lang w:eastAsia="pl-PL"/>
        </w:rPr>
        <w:lastRenderedPageBreak/>
        <w:drawing>
          <wp:inline distT="0" distB="0" distL="0" distR="0" wp14:anchorId="1C701664" wp14:editId="579B8C0B">
            <wp:extent cx="5987139" cy="2162175"/>
            <wp:effectExtent l="0" t="0" r="13970" b="9525"/>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CE377E" w14:textId="418854EE" w:rsidR="00024225" w:rsidRPr="00C803AA" w:rsidRDefault="00024225" w:rsidP="00816A87">
      <w:pPr>
        <w:spacing w:after="200"/>
        <w:ind w:firstLine="708"/>
        <w:jc w:val="both"/>
        <w:rPr>
          <w:rFonts w:eastAsia="SimSun" w:cs="Arial"/>
          <w:kern w:val="1"/>
          <w:sz w:val="24"/>
          <w:szCs w:val="24"/>
        </w:rPr>
      </w:pPr>
      <w:r w:rsidRPr="00C803AA">
        <w:rPr>
          <w:rFonts w:eastAsia="SimSun" w:cs="Arial"/>
          <w:kern w:val="1"/>
          <w:sz w:val="24"/>
          <w:szCs w:val="24"/>
        </w:rPr>
        <w:t>Dane z 2019 roku pokazują, że było znacznie więcej postępowań narkotykowych. Wynika to z zabezpieczenia ogromnej imprezy masowej jaką był Pol’And‘Rock. Od 2020 roku w związku z wybuchem epidemii Covid-19 nie organizowano przedmiotowych imprez masowych (a od 2021</w:t>
      </w:r>
      <w:r w:rsidR="00186740" w:rsidRPr="00C803AA">
        <w:rPr>
          <w:rFonts w:eastAsia="SimSun" w:cs="Arial"/>
          <w:kern w:val="1"/>
          <w:sz w:val="24"/>
          <w:szCs w:val="24"/>
        </w:rPr>
        <w:t xml:space="preserve"> </w:t>
      </w:r>
      <w:r w:rsidRPr="00C803AA">
        <w:rPr>
          <w:rFonts w:eastAsia="SimSun" w:cs="Arial"/>
          <w:kern w:val="1"/>
          <w:sz w:val="24"/>
          <w:szCs w:val="24"/>
        </w:rPr>
        <w:t>r. zmieniono jego lokalizację), a tym samym liczba przestępstw narkotykowych spadła.</w:t>
      </w:r>
    </w:p>
    <w:p w14:paraId="3A339FAF" w14:textId="77777777" w:rsidR="00024225" w:rsidRPr="00C803AA" w:rsidRDefault="00024225" w:rsidP="00024225">
      <w:pPr>
        <w:spacing w:after="200"/>
        <w:jc w:val="both"/>
        <w:rPr>
          <w:rFonts w:eastAsia="SimSun" w:cs="Arial"/>
          <w:kern w:val="1"/>
          <w:sz w:val="24"/>
          <w:szCs w:val="24"/>
        </w:rPr>
      </w:pPr>
    </w:p>
    <w:p w14:paraId="370BDB49" w14:textId="77777777" w:rsidR="00816A87" w:rsidRPr="00C803AA" w:rsidRDefault="00816A87" w:rsidP="00024225">
      <w:pPr>
        <w:spacing w:after="200"/>
        <w:jc w:val="both"/>
        <w:rPr>
          <w:rFonts w:eastAsia="SimSun" w:cs="Arial"/>
          <w:kern w:val="1"/>
          <w:sz w:val="24"/>
          <w:szCs w:val="24"/>
        </w:rPr>
      </w:pPr>
    </w:p>
    <w:p w14:paraId="6981DE47" w14:textId="77777777" w:rsidR="00024225" w:rsidRPr="00C803AA" w:rsidRDefault="00024225" w:rsidP="00132CE1">
      <w:pPr>
        <w:suppressAutoHyphens w:val="0"/>
        <w:ind w:firstLine="426"/>
        <w:jc w:val="center"/>
        <w:rPr>
          <w:rFonts w:eastAsia="SimSun" w:cs="Arial"/>
          <w:b/>
          <w:kern w:val="1"/>
          <w:sz w:val="24"/>
          <w:szCs w:val="24"/>
        </w:rPr>
      </w:pPr>
      <w:r w:rsidRPr="00C803AA">
        <w:rPr>
          <w:rFonts w:eastAsia="SimSun" w:cs="Arial"/>
          <w:b/>
          <w:kern w:val="1"/>
          <w:sz w:val="24"/>
          <w:szCs w:val="24"/>
        </w:rPr>
        <w:t>Ilość zabezpieczonych środków odurzających, substancji psychotropowych oraz nowych substancji psychoaktywnych w roku 2023</w:t>
      </w:r>
    </w:p>
    <w:p w14:paraId="3639449A" w14:textId="77777777" w:rsidR="00024225" w:rsidRPr="00C803AA" w:rsidRDefault="00024225" w:rsidP="00024225">
      <w:pPr>
        <w:suppressAutoHyphens w:val="0"/>
        <w:spacing w:line="360" w:lineRule="auto"/>
        <w:rPr>
          <w:rFonts w:eastAsia="SimSun" w:cs="Arial"/>
          <w:b/>
          <w:kern w:val="1"/>
        </w:rPr>
      </w:pPr>
    </w:p>
    <w:tbl>
      <w:tblPr>
        <w:tblW w:w="6498" w:type="dxa"/>
        <w:jc w:val="center"/>
        <w:tblLook w:val="04A0" w:firstRow="1" w:lastRow="0" w:firstColumn="1" w:lastColumn="0" w:noHBand="0" w:noVBand="1"/>
      </w:tblPr>
      <w:tblGrid>
        <w:gridCol w:w="3062"/>
        <w:gridCol w:w="1816"/>
        <w:gridCol w:w="1620"/>
      </w:tblGrid>
      <w:tr w:rsidR="00024225" w:rsidRPr="00C803AA" w14:paraId="3C02BE50" w14:textId="77777777" w:rsidTr="0039504D">
        <w:trPr>
          <w:trHeight w:val="144"/>
          <w:jc w:val="center"/>
        </w:trPr>
        <w:tc>
          <w:tcPr>
            <w:tcW w:w="3062" w:type="dxa"/>
          </w:tcPr>
          <w:p w14:paraId="4E09969F" w14:textId="77777777" w:rsidR="00024225" w:rsidRPr="00C803AA" w:rsidRDefault="00024225" w:rsidP="00132CE1">
            <w:pPr>
              <w:suppressAutoHyphens w:val="0"/>
              <w:spacing w:line="360" w:lineRule="auto"/>
              <w:rPr>
                <w:rFonts w:eastAsia="SimSun" w:cs="Arial"/>
                <w:b/>
                <w:kern w:val="1"/>
              </w:rPr>
            </w:pPr>
            <w:r w:rsidRPr="00C803AA">
              <w:rPr>
                <w:rFonts w:eastAsia="SimSun" w:cs="Arial"/>
                <w:b/>
                <w:kern w:val="1"/>
              </w:rPr>
              <w:br w:type="page"/>
              <w:t>Zabezpieczona substancja</w:t>
            </w:r>
          </w:p>
        </w:tc>
        <w:tc>
          <w:tcPr>
            <w:tcW w:w="1816" w:type="dxa"/>
          </w:tcPr>
          <w:p w14:paraId="60E420F6" w14:textId="77777777" w:rsidR="00024225" w:rsidRPr="00C803AA" w:rsidRDefault="00024225" w:rsidP="00132CE1">
            <w:pPr>
              <w:suppressAutoHyphens w:val="0"/>
              <w:spacing w:line="360" w:lineRule="auto"/>
              <w:rPr>
                <w:rFonts w:eastAsia="SimSun" w:cs="Arial"/>
                <w:b/>
                <w:kern w:val="1"/>
              </w:rPr>
            </w:pPr>
          </w:p>
        </w:tc>
        <w:tc>
          <w:tcPr>
            <w:tcW w:w="1620" w:type="dxa"/>
          </w:tcPr>
          <w:p w14:paraId="2AD156FC" w14:textId="77777777" w:rsidR="00024225" w:rsidRPr="00C803AA" w:rsidRDefault="00024225" w:rsidP="00132CE1">
            <w:pPr>
              <w:suppressAutoHyphens w:val="0"/>
              <w:spacing w:line="360" w:lineRule="auto"/>
              <w:rPr>
                <w:rFonts w:eastAsia="SimSun" w:cs="Arial"/>
                <w:b/>
                <w:kern w:val="1"/>
              </w:rPr>
            </w:pPr>
            <w:r w:rsidRPr="00C803AA">
              <w:rPr>
                <w:rFonts w:eastAsia="SimSun" w:cs="Arial"/>
                <w:b/>
                <w:kern w:val="1"/>
              </w:rPr>
              <w:t>Waga/ilość</w:t>
            </w:r>
          </w:p>
        </w:tc>
      </w:tr>
      <w:tr w:rsidR="00024225" w:rsidRPr="00C803AA" w14:paraId="1F07D45B" w14:textId="77777777" w:rsidTr="0039504D">
        <w:trPr>
          <w:trHeight w:val="144"/>
          <w:jc w:val="center"/>
        </w:trPr>
        <w:tc>
          <w:tcPr>
            <w:tcW w:w="3062" w:type="dxa"/>
            <w:shd w:val="clear" w:color="auto" w:fill="F2F2F2" w:themeFill="background1" w:themeFillShade="F2"/>
          </w:tcPr>
          <w:p w14:paraId="504BE8D0" w14:textId="77777777" w:rsidR="00024225" w:rsidRPr="00C803AA" w:rsidRDefault="00024225" w:rsidP="00132CE1">
            <w:pPr>
              <w:suppressAutoHyphens w:val="0"/>
              <w:spacing w:line="360" w:lineRule="auto"/>
              <w:rPr>
                <w:rFonts w:eastAsia="SimSun" w:cs="Arial"/>
                <w:b/>
                <w:kern w:val="1"/>
              </w:rPr>
            </w:pPr>
            <w:r w:rsidRPr="00C803AA">
              <w:rPr>
                <w:rFonts w:eastAsia="SimSun" w:cs="Arial"/>
                <w:b/>
                <w:kern w:val="1"/>
              </w:rPr>
              <w:t xml:space="preserve">Marihuana </w:t>
            </w:r>
          </w:p>
        </w:tc>
        <w:tc>
          <w:tcPr>
            <w:tcW w:w="1816" w:type="dxa"/>
            <w:shd w:val="clear" w:color="auto" w:fill="F2F2F2" w:themeFill="background1" w:themeFillShade="F2"/>
          </w:tcPr>
          <w:p w14:paraId="0B2F6708" w14:textId="77777777" w:rsidR="00024225" w:rsidRPr="00C803AA" w:rsidRDefault="00024225" w:rsidP="00132CE1">
            <w:pPr>
              <w:suppressAutoHyphens w:val="0"/>
              <w:spacing w:line="360" w:lineRule="auto"/>
              <w:rPr>
                <w:rFonts w:eastAsia="SimSun" w:cs="Arial"/>
                <w:b/>
                <w:kern w:val="1"/>
              </w:rPr>
            </w:pPr>
          </w:p>
        </w:tc>
        <w:tc>
          <w:tcPr>
            <w:tcW w:w="1620" w:type="dxa"/>
            <w:shd w:val="clear" w:color="auto" w:fill="F2F2F2" w:themeFill="background1" w:themeFillShade="F2"/>
          </w:tcPr>
          <w:p w14:paraId="34904DDD" w14:textId="77777777" w:rsidR="00024225" w:rsidRPr="00C803AA" w:rsidRDefault="00024225" w:rsidP="00132CE1">
            <w:pPr>
              <w:suppressAutoHyphens w:val="0"/>
              <w:spacing w:line="360" w:lineRule="auto"/>
              <w:rPr>
                <w:rFonts w:eastAsia="SimSun" w:cs="Arial"/>
                <w:b/>
                <w:kern w:val="1"/>
              </w:rPr>
            </w:pPr>
            <w:r w:rsidRPr="00C803AA">
              <w:rPr>
                <w:rFonts w:eastAsia="SimSun" w:cs="Arial"/>
                <w:b/>
                <w:kern w:val="1"/>
              </w:rPr>
              <w:t>8,8 kg</w:t>
            </w:r>
          </w:p>
        </w:tc>
      </w:tr>
      <w:tr w:rsidR="00024225" w:rsidRPr="00C803AA" w14:paraId="6A90FC20" w14:textId="77777777" w:rsidTr="0039504D">
        <w:trPr>
          <w:trHeight w:val="144"/>
          <w:jc w:val="center"/>
        </w:trPr>
        <w:tc>
          <w:tcPr>
            <w:tcW w:w="3062" w:type="dxa"/>
          </w:tcPr>
          <w:p w14:paraId="0A6A5BF6" w14:textId="77777777" w:rsidR="00024225" w:rsidRPr="00C803AA" w:rsidRDefault="00024225" w:rsidP="00132CE1">
            <w:pPr>
              <w:suppressAutoHyphens w:val="0"/>
              <w:spacing w:line="360" w:lineRule="auto"/>
              <w:rPr>
                <w:rFonts w:eastAsia="SimSun" w:cs="Arial"/>
                <w:b/>
                <w:kern w:val="1"/>
              </w:rPr>
            </w:pPr>
            <w:r w:rsidRPr="00C803AA">
              <w:rPr>
                <w:rFonts w:eastAsia="SimSun" w:cs="Arial"/>
                <w:b/>
                <w:kern w:val="1"/>
              </w:rPr>
              <w:t xml:space="preserve">Amfetamina </w:t>
            </w:r>
          </w:p>
        </w:tc>
        <w:tc>
          <w:tcPr>
            <w:tcW w:w="1816" w:type="dxa"/>
          </w:tcPr>
          <w:p w14:paraId="2D56A8FC" w14:textId="77777777" w:rsidR="00024225" w:rsidRPr="00C803AA" w:rsidRDefault="00024225" w:rsidP="00132CE1">
            <w:pPr>
              <w:suppressAutoHyphens w:val="0"/>
              <w:spacing w:line="360" w:lineRule="auto"/>
              <w:rPr>
                <w:rFonts w:eastAsia="SimSun" w:cs="Arial"/>
                <w:b/>
                <w:kern w:val="1"/>
              </w:rPr>
            </w:pPr>
          </w:p>
        </w:tc>
        <w:tc>
          <w:tcPr>
            <w:tcW w:w="1620" w:type="dxa"/>
          </w:tcPr>
          <w:p w14:paraId="709DA35C" w14:textId="77777777" w:rsidR="00024225" w:rsidRPr="00C803AA" w:rsidRDefault="00024225" w:rsidP="00132CE1">
            <w:pPr>
              <w:suppressAutoHyphens w:val="0"/>
              <w:spacing w:line="360" w:lineRule="auto"/>
              <w:rPr>
                <w:rFonts w:eastAsia="SimSun" w:cs="Arial"/>
                <w:b/>
                <w:kern w:val="1"/>
              </w:rPr>
            </w:pPr>
            <w:r w:rsidRPr="00C803AA">
              <w:rPr>
                <w:rFonts w:eastAsia="SimSun" w:cs="Arial"/>
                <w:b/>
                <w:kern w:val="1"/>
              </w:rPr>
              <w:t>0,6 kg</w:t>
            </w:r>
          </w:p>
        </w:tc>
      </w:tr>
      <w:tr w:rsidR="00024225" w:rsidRPr="00C803AA" w14:paraId="51900763" w14:textId="77777777" w:rsidTr="0039504D">
        <w:trPr>
          <w:trHeight w:val="144"/>
          <w:jc w:val="center"/>
        </w:trPr>
        <w:tc>
          <w:tcPr>
            <w:tcW w:w="3062" w:type="dxa"/>
            <w:shd w:val="clear" w:color="auto" w:fill="F2F2F2" w:themeFill="background1" w:themeFillShade="F2"/>
          </w:tcPr>
          <w:p w14:paraId="572553A1" w14:textId="77777777" w:rsidR="00024225" w:rsidRPr="00C803AA" w:rsidRDefault="00024225" w:rsidP="00132CE1">
            <w:pPr>
              <w:suppressAutoHyphens w:val="0"/>
              <w:spacing w:line="360" w:lineRule="auto"/>
              <w:rPr>
                <w:rFonts w:eastAsia="SimSun" w:cs="Arial"/>
                <w:b/>
                <w:kern w:val="1"/>
              </w:rPr>
            </w:pPr>
            <w:r w:rsidRPr="00C803AA">
              <w:rPr>
                <w:rFonts w:eastAsia="SimSun" w:cs="Arial"/>
                <w:b/>
                <w:kern w:val="1"/>
              </w:rPr>
              <w:t>Ecstasy</w:t>
            </w:r>
          </w:p>
        </w:tc>
        <w:tc>
          <w:tcPr>
            <w:tcW w:w="1816" w:type="dxa"/>
            <w:shd w:val="clear" w:color="auto" w:fill="F2F2F2" w:themeFill="background1" w:themeFillShade="F2"/>
          </w:tcPr>
          <w:p w14:paraId="4E0638EE" w14:textId="77777777" w:rsidR="00024225" w:rsidRPr="00C803AA" w:rsidRDefault="00024225" w:rsidP="00132CE1">
            <w:pPr>
              <w:suppressAutoHyphens w:val="0"/>
              <w:spacing w:line="360" w:lineRule="auto"/>
              <w:rPr>
                <w:rFonts w:eastAsia="SimSun" w:cs="Arial"/>
                <w:b/>
                <w:kern w:val="1"/>
              </w:rPr>
            </w:pPr>
          </w:p>
        </w:tc>
        <w:tc>
          <w:tcPr>
            <w:tcW w:w="1620" w:type="dxa"/>
            <w:shd w:val="clear" w:color="auto" w:fill="F2F2F2" w:themeFill="background1" w:themeFillShade="F2"/>
          </w:tcPr>
          <w:p w14:paraId="5FC2DC73" w14:textId="77777777" w:rsidR="00024225" w:rsidRPr="00C803AA" w:rsidRDefault="00024225" w:rsidP="00132CE1">
            <w:pPr>
              <w:suppressAutoHyphens w:val="0"/>
              <w:spacing w:line="360" w:lineRule="auto"/>
              <w:rPr>
                <w:rFonts w:eastAsia="SimSun" w:cs="Arial"/>
                <w:b/>
                <w:kern w:val="1"/>
              </w:rPr>
            </w:pPr>
            <w:r w:rsidRPr="00C803AA">
              <w:rPr>
                <w:rFonts w:eastAsia="SimSun" w:cs="Arial"/>
                <w:b/>
                <w:kern w:val="1"/>
              </w:rPr>
              <w:t>19 szt.</w:t>
            </w:r>
          </w:p>
        </w:tc>
      </w:tr>
      <w:tr w:rsidR="00024225" w:rsidRPr="00C803AA" w14:paraId="78ACFA19" w14:textId="77777777" w:rsidTr="0039504D">
        <w:trPr>
          <w:trHeight w:val="144"/>
          <w:jc w:val="center"/>
        </w:trPr>
        <w:tc>
          <w:tcPr>
            <w:tcW w:w="3062" w:type="dxa"/>
          </w:tcPr>
          <w:p w14:paraId="1D78321D" w14:textId="77777777" w:rsidR="00024225" w:rsidRPr="00C803AA" w:rsidRDefault="00024225" w:rsidP="00132CE1">
            <w:pPr>
              <w:suppressAutoHyphens w:val="0"/>
              <w:spacing w:line="360" w:lineRule="auto"/>
              <w:rPr>
                <w:rFonts w:eastAsia="SimSun" w:cs="Arial"/>
                <w:b/>
                <w:kern w:val="1"/>
              </w:rPr>
            </w:pPr>
            <w:r w:rsidRPr="00C803AA">
              <w:rPr>
                <w:rFonts w:eastAsia="SimSun" w:cs="Arial"/>
                <w:b/>
                <w:kern w:val="1"/>
              </w:rPr>
              <w:t>Klefedron</w:t>
            </w:r>
          </w:p>
        </w:tc>
        <w:tc>
          <w:tcPr>
            <w:tcW w:w="1816" w:type="dxa"/>
          </w:tcPr>
          <w:p w14:paraId="27275183" w14:textId="77777777" w:rsidR="00024225" w:rsidRPr="00C803AA" w:rsidRDefault="00024225" w:rsidP="00132CE1">
            <w:pPr>
              <w:suppressAutoHyphens w:val="0"/>
              <w:spacing w:line="360" w:lineRule="auto"/>
              <w:rPr>
                <w:rFonts w:eastAsia="SimSun" w:cs="Arial"/>
                <w:b/>
                <w:kern w:val="1"/>
              </w:rPr>
            </w:pPr>
          </w:p>
        </w:tc>
        <w:tc>
          <w:tcPr>
            <w:tcW w:w="1620" w:type="dxa"/>
          </w:tcPr>
          <w:p w14:paraId="2A6ED34D" w14:textId="77777777" w:rsidR="00024225" w:rsidRPr="00C803AA" w:rsidRDefault="00024225" w:rsidP="00132CE1">
            <w:pPr>
              <w:suppressAutoHyphens w:val="0"/>
              <w:spacing w:line="360" w:lineRule="auto"/>
              <w:rPr>
                <w:rFonts w:eastAsia="SimSun" w:cs="Arial"/>
                <w:b/>
                <w:kern w:val="1"/>
              </w:rPr>
            </w:pPr>
            <w:r w:rsidRPr="00C803AA">
              <w:rPr>
                <w:rFonts w:eastAsia="SimSun" w:cs="Arial"/>
                <w:b/>
                <w:kern w:val="1"/>
              </w:rPr>
              <w:t>1 kg</w:t>
            </w:r>
          </w:p>
        </w:tc>
      </w:tr>
      <w:tr w:rsidR="00024225" w:rsidRPr="00C803AA" w14:paraId="2F1EA11E" w14:textId="77777777" w:rsidTr="0039504D">
        <w:trPr>
          <w:trHeight w:val="144"/>
          <w:jc w:val="center"/>
        </w:trPr>
        <w:tc>
          <w:tcPr>
            <w:tcW w:w="3062" w:type="dxa"/>
            <w:shd w:val="clear" w:color="auto" w:fill="F2F2F2" w:themeFill="background1" w:themeFillShade="F2"/>
          </w:tcPr>
          <w:p w14:paraId="1F039C14" w14:textId="77777777" w:rsidR="00024225" w:rsidRPr="00C803AA" w:rsidRDefault="00024225" w:rsidP="00132CE1">
            <w:pPr>
              <w:suppressAutoHyphens w:val="0"/>
              <w:spacing w:line="360" w:lineRule="auto"/>
              <w:rPr>
                <w:rFonts w:eastAsia="SimSun" w:cs="Arial"/>
                <w:b/>
                <w:kern w:val="1"/>
              </w:rPr>
            </w:pPr>
            <w:r w:rsidRPr="00C803AA">
              <w:rPr>
                <w:rFonts w:eastAsia="SimSun" w:cs="Arial"/>
                <w:b/>
                <w:kern w:val="1"/>
              </w:rPr>
              <w:t>Ilość upraw konopi</w:t>
            </w:r>
          </w:p>
        </w:tc>
        <w:tc>
          <w:tcPr>
            <w:tcW w:w="1816" w:type="dxa"/>
            <w:shd w:val="clear" w:color="auto" w:fill="F2F2F2" w:themeFill="background1" w:themeFillShade="F2"/>
          </w:tcPr>
          <w:p w14:paraId="68875CA4" w14:textId="77777777" w:rsidR="00024225" w:rsidRPr="00C803AA" w:rsidRDefault="00024225" w:rsidP="00132CE1">
            <w:pPr>
              <w:suppressAutoHyphens w:val="0"/>
              <w:spacing w:line="360" w:lineRule="auto"/>
              <w:rPr>
                <w:rFonts w:eastAsia="SimSun" w:cs="Arial"/>
                <w:b/>
                <w:kern w:val="1"/>
              </w:rPr>
            </w:pPr>
          </w:p>
        </w:tc>
        <w:tc>
          <w:tcPr>
            <w:tcW w:w="1620" w:type="dxa"/>
            <w:shd w:val="clear" w:color="auto" w:fill="F2F2F2" w:themeFill="background1" w:themeFillShade="F2"/>
          </w:tcPr>
          <w:p w14:paraId="2BF9F451" w14:textId="77777777" w:rsidR="00024225" w:rsidRPr="00C803AA" w:rsidRDefault="00024225" w:rsidP="00132CE1">
            <w:pPr>
              <w:suppressAutoHyphens w:val="0"/>
              <w:spacing w:line="360" w:lineRule="auto"/>
              <w:rPr>
                <w:rFonts w:eastAsia="SimSun" w:cs="Arial"/>
                <w:b/>
                <w:kern w:val="1"/>
              </w:rPr>
            </w:pPr>
            <w:r w:rsidRPr="00C803AA">
              <w:rPr>
                <w:rFonts w:eastAsia="SimSun" w:cs="Arial"/>
                <w:b/>
                <w:kern w:val="1"/>
              </w:rPr>
              <w:t>5 upraw</w:t>
            </w:r>
          </w:p>
        </w:tc>
      </w:tr>
      <w:tr w:rsidR="00024225" w:rsidRPr="00C803AA" w14:paraId="0876A47B" w14:textId="77777777" w:rsidTr="0039504D">
        <w:trPr>
          <w:trHeight w:val="144"/>
          <w:jc w:val="center"/>
        </w:trPr>
        <w:tc>
          <w:tcPr>
            <w:tcW w:w="3062" w:type="dxa"/>
          </w:tcPr>
          <w:p w14:paraId="4517BFA2" w14:textId="77777777" w:rsidR="00024225" w:rsidRPr="00C803AA" w:rsidRDefault="00024225" w:rsidP="00132CE1">
            <w:pPr>
              <w:suppressAutoHyphens w:val="0"/>
              <w:spacing w:line="360" w:lineRule="auto"/>
              <w:rPr>
                <w:rFonts w:eastAsia="SimSun" w:cs="Arial"/>
                <w:b/>
                <w:kern w:val="1"/>
              </w:rPr>
            </w:pPr>
            <w:r w:rsidRPr="00C803AA">
              <w:rPr>
                <w:rFonts w:eastAsia="SimSun" w:cs="Arial"/>
                <w:b/>
                <w:kern w:val="1"/>
              </w:rPr>
              <w:t xml:space="preserve">Rośliny konopi </w:t>
            </w:r>
          </w:p>
        </w:tc>
        <w:tc>
          <w:tcPr>
            <w:tcW w:w="1816" w:type="dxa"/>
          </w:tcPr>
          <w:p w14:paraId="3B1F8B7C" w14:textId="77777777" w:rsidR="00024225" w:rsidRPr="00C803AA" w:rsidRDefault="00024225" w:rsidP="00132CE1">
            <w:pPr>
              <w:suppressAutoHyphens w:val="0"/>
              <w:spacing w:line="360" w:lineRule="auto"/>
              <w:rPr>
                <w:rFonts w:eastAsia="SimSun" w:cs="Arial"/>
                <w:b/>
                <w:kern w:val="1"/>
              </w:rPr>
            </w:pPr>
          </w:p>
        </w:tc>
        <w:tc>
          <w:tcPr>
            <w:tcW w:w="1620" w:type="dxa"/>
          </w:tcPr>
          <w:p w14:paraId="4436E186" w14:textId="77777777" w:rsidR="00024225" w:rsidRPr="00C803AA" w:rsidRDefault="00024225" w:rsidP="00132CE1">
            <w:pPr>
              <w:suppressAutoHyphens w:val="0"/>
              <w:spacing w:line="360" w:lineRule="auto"/>
              <w:rPr>
                <w:rFonts w:eastAsia="SimSun" w:cs="Arial"/>
                <w:b/>
                <w:kern w:val="1"/>
              </w:rPr>
            </w:pPr>
            <w:r w:rsidRPr="00C803AA">
              <w:rPr>
                <w:rFonts w:eastAsia="SimSun" w:cs="Arial"/>
                <w:b/>
                <w:kern w:val="1"/>
              </w:rPr>
              <w:t>35 szt.</w:t>
            </w:r>
          </w:p>
        </w:tc>
      </w:tr>
      <w:tr w:rsidR="00024225" w:rsidRPr="00C803AA" w14:paraId="0449C499" w14:textId="77777777" w:rsidTr="0039504D">
        <w:trPr>
          <w:trHeight w:val="144"/>
          <w:jc w:val="center"/>
        </w:trPr>
        <w:tc>
          <w:tcPr>
            <w:tcW w:w="3062" w:type="dxa"/>
            <w:shd w:val="clear" w:color="auto" w:fill="F2F2F2" w:themeFill="background1" w:themeFillShade="F2"/>
          </w:tcPr>
          <w:p w14:paraId="4A90AB25" w14:textId="77777777" w:rsidR="00024225" w:rsidRPr="00C803AA" w:rsidRDefault="00024225" w:rsidP="00132CE1">
            <w:pPr>
              <w:suppressAutoHyphens w:val="0"/>
              <w:spacing w:line="360" w:lineRule="auto"/>
              <w:rPr>
                <w:rFonts w:eastAsia="SimSun" w:cs="Arial"/>
                <w:b/>
                <w:kern w:val="1"/>
              </w:rPr>
            </w:pPr>
            <w:r w:rsidRPr="00C803AA">
              <w:rPr>
                <w:rFonts w:eastAsia="SimSun" w:cs="Arial"/>
                <w:b/>
                <w:kern w:val="1"/>
              </w:rPr>
              <w:t>Heroina w gramach</w:t>
            </w:r>
          </w:p>
        </w:tc>
        <w:tc>
          <w:tcPr>
            <w:tcW w:w="1816" w:type="dxa"/>
            <w:shd w:val="clear" w:color="auto" w:fill="F2F2F2" w:themeFill="background1" w:themeFillShade="F2"/>
          </w:tcPr>
          <w:p w14:paraId="2B028794" w14:textId="77777777" w:rsidR="00024225" w:rsidRPr="00C803AA" w:rsidRDefault="00024225" w:rsidP="00132CE1">
            <w:pPr>
              <w:suppressAutoHyphens w:val="0"/>
              <w:spacing w:line="360" w:lineRule="auto"/>
              <w:rPr>
                <w:rFonts w:eastAsia="SimSun" w:cs="Arial"/>
                <w:b/>
                <w:kern w:val="1"/>
              </w:rPr>
            </w:pPr>
          </w:p>
        </w:tc>
        <w:tc>
          <w:tcPr>
            <w:tcW w:w="1620" w:type="dxa"/>
            <w:shd w:val="clear" w:color="auto" w:fill="F2F2F2" w:themeFill="background1" w:themeFillShade="F2"/>
          </w:tcPr>
          <w:p w14:paraId="1B180A24" w14:textId="77777777" w:rsidR="00024225" w:rsidRPr="00C803AA" w:rsidRDefault="00024225" w:rsidP="00132CE1">
            <w:pPr>
              <w:suppressAutoHyphens w:val="0"/>
              <w:spacing w:line="360" w:lineRule="auto"/>
              <w:rPr>
                <w:rFonts w:eastAsia="SimSun" w:cs="Arial"/>
                <w:b/>
                <w:kern w:val="1"/>
              </w:rPr>
            </w:pPr>
            <w:r w:rsidRPr="00C803AA">
              <w:rPr>
                <w:rFonts w:eastAsia="SimSun" w:cs="Arial"/>
                <w:b/>
                <w:kern w:val="1"/>
              </w:rPr>
              <w:t>0,2 g</w:t>
            </w:r>
          </w:p>
        </w:tc>
      </w:tr>
      <w:tr w:rsidR="00024225" w:rsidRPr="00C803AA" w14:paraId="2B857A13" w14:textId="77777777" w:rsidTr="0039504D">
        <w:trPr>
          <w:trHeight w:val="144"/>
          <w:jc w:val="center"/>
        </w:trPr>
        <w:tc>
          <w:tcPr>
            <w:tcW w:w="3062" w:type="dxa"/>
          </w:tcPr>
          <w:p w14:paraId="1D07D9EE" w14:textId="77777777" w:rsidR="00024225" w:rsidRPr="00C803AA" w:rsidRDefault="00024225" w:rsidP="00132CE1">
            <w:pPr>
              <w:suppressAutoHyphens w:val="0"/>
              <w:spacing w:line="360" w:lineRule="auto"/>
              <w:rPr>
                <w:rFonts w:eastAsia="SimSun" w:cs="Arial"/>
                <w:b/>
                <w:kern w:val="1"/>
              </w:rPr>
            </w:pPr>
            <w:r w:rsidRPr="00C803AA">
              <w:rPr>
                <w:rFonts w:eastAsia="SimSun" w:cs="Arial"/>
                <w:b/>
                <w:kern w:val="1"/>
              </w:rPr>
              <w:t>3CMC</w:t>
            </w:r>
          </w:p>
        </w:tc>
        <w:tc>
          <w:tcPr>
            <w:tcW w:w="1816" w:type="dxa"/>
          </w:tcPr>
          <w:p w14:paraId="514049B7" w14:textId="77777777" w:rsidR="00024225" w:rsidRPr="00C803AA" w:rsidRDefault="00024225" w:rsidP="00132CE1">
            <w:pPr>
              <w:suppressAutoHyphens w:val="0"/>
              <w:spacing w:line="360" w:lineRule="auto"/>
              <w:rPr>
                <w:rFonts w:eastAsia="SimSun" w:cs="Arial"/>
                <w:b/>
                <w:kern w:val="1"/>
              </w:rPr>
            </w:pPr>
          </w:p>
        </w:tc>
        <w:tc>
          <w:tcPr>
            <w:tcW w:w="1620" w:type="dxa"/>
          </w:tcPr>
          <w:p w14:paraId="2A58CB8C" w14:textId="77777777" w:rsidR="00024225" w:rsidRPr="00C803AA" w:rsidRDefault="00024225" w:rsidP="00132CE1">
            <w:pPr>
              <w:suppressAutoHyphens w:val="0"/>
              <w:spacing w:line="360" w:lineRule="auto"/>
              <w:rPr>
                <w:rFonts w:eastAsia="SimSun" w:cs="Arial"/>
                <w:b/>
                <w:kern w:val="1"/>
              </w:rPr>
            </w:pPr>
            <w:r w:rsidRPr="00C803AA">
              <w:rPr>
                <w:rFonts w:eastAsia="SimSun" w:cs="Arial"/>
                <w:b/>
                <w:kern w:val="1"/>
              </w:rPr>
              <w:t>11 g</w:t>
            </w:r>
          </w:p>
        </w:tc>
      </w:tr>
      <w:tr w:rsidR="00024225" w:rsidRPr="00C803AA" w14:paraId="23CF30CA" w14:textId="77777777" w:rsidTr="0039504D">
        <w:trPr>
          <w:trHeight w:val="144"/>
          <w:jc w:val="center"/>
        </w:trPr>
        <w:tc>
          <w:tcPr>
            <w:tcW w:w="3062" w:type="dxa"/>
            <w:shd w:val="clear" w:color="auto" w:fill="F2F2F2" w:themeFill="background1" w:themeFillShade="F2"/>
          </w:tcPr>
          <w:p w14:paraId="3AA8F7EE" w14:textId="77777777" w:rsidR="00024225" w:rsidRPr="00C803AA" w:rsidRDefault="00024225" w:rsidP="00132CE1">
            <w:pPr>
              <w:suppressAutoHyphens w:val="0"/>
              <w:spacing w:line="360" w:lineRule="auto"/>
              <w:rPr>
                <w:rFonts w:eastAsia="SimSun" w:cs="Arial"/>
                <w:b/>
                <w:kern w:val="1"/>
              </w:rPr>
            </w:pPr>
            <w:r w:rsidRPr="00C803AA">
              <w:rPr>
                <w:rFonts w:eastAsia="SimSun" w:cs="Arial"/>
                <w:b/>
                <w:kern w:val="1"/>
              </w:rPr>
              <w:t xml:space="preserve">Metaamfetamina  </w:t>
            </w:r>
          </w:p>
        </w:tc>
        <w:tc>
          <w:tcPr>
            <w:tcW w:w="1816" w:type="dxa"/>
            <w:shd w:val="clear" w:color="auto" w:fill="F2F2F2" w:themeFill="background1" w:themeFillShade="F2"/>
          </w:tcPr>
          <w:p w14:paraId="7F3C34CE" w14:textId="77777777" w:rsidR="00024225" w:rsidRPr="00C803AA" w:rsidRDefault="00024225" w:rsidP="00132CE1">
            <w:pPr>
              <w:suppressAutoHyphens w:val="0"/>
              <w:spacing w:line="360" w:lineRule="auto"/>
              <w:rPr>
                <w:rFonts w:eastAsia="SimSun" w:cs="Arial"/>
                <w:b/>
                <w:kern w:val="1"/>
              </w:rPr>
            </w:pPr>
          </w:p>
        </w:tc>
        <w:tc>
          <w:tcPr>
            <w:tcW w:w="1620" w:type="dxa"/>
            <w:shd w:val="clear" w:color="auto" w:fill="F2F2F2" w:themeFill="background1" w:themeFillShade="F2"/>
          </w:tcPr>
          <w:p w14:paraId="43C2D0C0" w14:textId="77777777" w:rsidR="00024225" w:rsidRPr="00C803AA" w:rsidRDefault="00024225" w:rsidP="00132CE1">
            <w:pPr>
              <w:suppressAutoHyphens w:val="0"/>
              <w:spacing w:line="360" w:lineRule="auto"/>
              <w:rPr>
                <w:rFonts w:eastAsia="SimSun" w:cs="Arial"/>
                <w:b/>
                <w:kern w:val="1"/>
              </w:rPr>
            </w:pPr>
            <w:r w:rsidRPr="00C803AA">
              <w:rPr>
                <w:rFonts w:eastAsia="SimSun" w:cs="Arial"/>
                <w:b/>
                <w:kern w:val="1"/>
              </w:rPr>
              <w:t>2 g</w:t>
            </w:r>
          </w:p>
        </w:tc>
      </w:tr>
      <w:tr w:rsidR="00024225" w:rsidRPr="00C803AA" w14:paraId="090D5FE2" w14:textId="77777777" w:rsidTr="0039504D">
        <w:trPr>
          <w:trHeight w:val="144"/>
          <w:jc w:val="center"/>
        </w:trPr>
        <w:tc>
          <w:tcPr>
            <w:tcW w:w="3062" w:type="dxa"/>
          </w:tcPr>
          <w:p w14:paraId="5E8F8375" w14:textId="77777777" w:rsidR="00024225" w:rsidRPr="00C803AA" w:rsidRDefault="00024225" w:rsidP="00132CE1">
            <w:pPr>
              <w:suppressAutoHyphens w:val="0"/>
              <w:spacing w:line="360" w:lineRule="auto"/>
              <w:rPr>
                <w:rFonts w:eastAsia="SimSun" w:cs="Arial"/>
                <w:b/>
                <w:kern w:val="1"/>
              </w:rPr>
            </w:pPr>
            <w:r w:rsidRPr="00C803AA">
              <w:rPr>
                <w:rFonts w:eastAsia="SimSun" w:cs="Arial"/>
                <w:b/>
                <w:kern w:val="1"/>
              </w:rPr>
              <w:t>MDMB-4en-PINACA</w:t>
            </w:r>
          </w:p>
        </w:tc>
        <w:tc>
          <w:tcPr>
            <w:tcW w:w="1816" w:type="dxa"/>
          </w:tcPr>
          <w:p w14:paraId="42B303AF" w14:textId="77777777" w:rsidR="00024225" w:rsidRPr="00C803AA" w:rsidRDefault="00024225" w:rsidP="00132CE1">
            <w:pPr>
              <w:suppressAutoHyphens w:val="0"/>
              <w:spacing w:line="360" w:lineRule="auto"/>
              <w:rPr>
                <w:rFonts w:eastAsia="SimSun" w:cs="Arial"/>
                <w:b/>
                <w:kern w:val="1"/>
              </w:rPr>
            </w:pPr>
          </w:p>
        </w:tc>
        <w:tc>
          <w:tcPr>
            <w:tcW w:w="1620" w:type="dxa"/>
          </w:tcPr>
          <w:p w14:paraId="68A124CB" w14:textId="77777777" w:rsidR="00024225" w:rsidRPr="00C803AA" w:rsidRDefault="00024225" w:rsidP="00132CE1">
            <w:pPr>
              <w:suppressAutoHyphens w:val="0"/>
              <w:spacing w:line="360" w:lineRule="auto"/>
              <w:rPr>
                <w:rFonts w:eastAsia="SimSun" w:cs="Arial"/>
                <w:b/>
                <w:kern w:val="1"/>
              </w:rPr>
            </w:pPr>
            <w:r w:rsidRPr="00C803AA">
              <w:rPr>
                <w:rFonts w:eastAsia="SimSun" w:cs="Arial"/>
                <w:b/>
                <w:kern w:val="1"/>
              </w:rPr>
              <w:t>538</w:t>
            </w:r>
          </w:p>
        </w:tc>
      </w:tr>
      <w:tr w:rsidR="00024225" w:rsidRPr="00C803AA" w14:paraId="1DCC7728" w14:textId="77777777" w:rsidTr="0039504D">
        <w:trPr>
          <w:trHeight w:val="144"/>
          <w:jc w:val="center"/>
        </w:trPr>
        <w:tc>
          <w:tcPr>
            <w:tcW w:w="3062" w:type="dxa"/>
            <w:shd w:val="clear" w:color="auto" w:fill="F2F2F2" w:themeFill="background1" w:themeFillShade="F2"/>
          </w:tcPr>
          <w:p w14:paraId="6124164D" w14:textId="77777777" w:rsidR="00024225" w:rsidRPr="00C803AA" w:rsidRDefault="00024225" w:rsidP="00132CE1">
            <w:pPr>
              <w:suppressAutoHyphens w:val="0"/>
              <w:spacing w:line="360" w:lineRule="auto"/>
              <w:rPr>
                <w:rFonts w:eastAsia="SimSun" w:cs="Arial"/>
                <w:b/>
                <w:kern w:val="1"/>
              </w:rPr>
            </w:pPr>
            <w:r w:rsidRPr="00C803AA">
              <w:rPr>
                <w:rFonts w:eastAsia="SimSun" w:cs="Arial"/>
                <w:b/>
                <w:kern w:val="1"/>
              </w:rPr>
              <w:t>MDPV</w:t>
            </w:r>
          </w:p>
        </w:tc>
        <w:tc>
          <w:tcPr>
            <w:tcW w:w="1816" w:type="dxa"/>
            <w:shd w:val="clear" w:color="auto" w:fill="F2F2F2" w:themeFill="background1" w:themeFillShade="F2"/>
          </w:tcPr>
          <w:p w14:paraId="40786077" w14:textId="77777777" w:rsidR="00024225" w:rsidRPr="00C803AA" w:rsidRDefault="00024225" w:rsidP="00132CE1">
            <w:pPr>
              <w:suppressAutoHyphens w:val="0"/>
              <w:spacing w:line="360" w:lineRule="auto"/>
              <w:rPr>
                <w:rFonts w:eastAsia="SimSun" w:cs="Arial"/>
                <w:b/>
                <w:kern w:val="1"/>
              </w:rPr>
            </w:pPr>
          </w:p>
        </w:tc>
        <w:tc>
          <w:tcPr>
            <w:tcW w:w="1620" w:type="dxa"/>
            <w:shd w:val="clear" w:color="auto" w:fill="F2F2F2" w:themeFill="background1" w:themeFillShade="F2"/>
          </w:tcPr>
          <w:p w14:paraId="65197C8F" w14:textId="77777777" w:rsidR="00024225" w:rsidRPr="00C803AA" w:rsidRDefault="00024225" w:rsidP="00132CE1">
            <w:pPr>
              <w:suppressAutoHyphens w:val="0"/>
              <w:spacing w:line="360" w:lineRule="auto"/>
              <w:rPr>
                <w:rFonts w:eastAsia="SimSun" w:cs="Arial"/>
                <w:b/>
                <w:kern w:val="1"/>
              </w:rPr>
            </w:pPr>
            <w:r w:rsidRPr="00C803AA">
              <w:rPr>
                <w:rFonts w:eastAsia="SimSun" w:cs="Arial"/>
                <w:b/>
                <w:kern w:val="1"/>
              </w:rPr>
              <w:t>5 g</w:t>
            </w:r>
          </w:p>
        </w:tc>
      </w:tr>
      <w:tr w:rsidR="00024225" w:rsidRPr="00C803AA" w14:paraId="30A812C7" w14:textId="77777777" w:rsidTr="0039504D">
        <w:trPr>
          <w:trHeight w:val="308"/>
          <w:jc w:val="center"/>
        </w:trPr>
        <w:tc>
          <w:tcPr>
            <w:tcW w:w="3062" w:type="dxa"/>
          </w:tcPr>
          <w:p w14:paraId="48040103" w14:textId="77777777" w:rsidR="00024225" w:rsidRPr="00C803AA" w:rsidRDefault="00024225" w:rsidP="00132CE1">
            <w:pPr>
              <w:suppressAutoHyphens w:val="0"/>
              <w:spacing w:line="360" w:lineRule="auto"/>
              <w:rPr>
                <w:rFonts w:eastAsia="SimSun" w:cs="Arial"/>
                <w:b/>
                <w:kern w:val="1"/>
              </w:rPr>
            </w:pPr>
            <w:r w:rsidRPr="00C803AA">
              <w:rPr>
                <w:rFonts w:eastAsia="SimSun" w:cs="Arial"/>
                <w:b/>
                <w:kern w:val="1"/>
              </w:rPr>
              <w:t>Haszysz</w:t>
            </w:r>
          </w:p>
        </w:tc>
        <w:tc>
          <w:tcPr>
            <w:tcW w:w="1816" w:type="dxa"/>
          </w:tcPr>
          <w:p w14:paraId="5CA7B4DE" w14:textId="77777777" w:rsidR="00024225" w:rsidRPr="00C803AA" w:rsidRDefault="00024225" w:rsidP="00132CE1">
            <w:pPr>
              <w:suppressAutoHyphens w:val="0"/>
              <w:spacing w:line="360" w:lineRule="auto"/>
              <w:rPr>
                <w:rFonts w:eastAsia="SimSun" w:cs="Arial"/>
                <w:b/>
                <w:kern w:val="1"/>
              </w:rPr>
            </w:pPr>
          </w:p>
        </w:tc>
        <w:tc>
          <w:tcPr>
            <w:tcW w:w="1620" w:type="dxa"/>
          </w:tcPr>
          <w:p w14:paraId="28D28E41" w14:textId="77777777" w:rsidR="00024225" w:rsidRPr="00C803AA" w:rsidRDefault="00024225" w:rsidP="00132CE1">
            <w:pPr>
              <w:suppressAutoHyphens w:val="0"/>
              <w:spacing w:line="360" w:lineRule="auto"/>
              <w:rPr>
                <w:rFonts w:eastAsia="SimSun" w:cs="Arial"/>
                <w:b/>
                <w:kern w:val="1"/>
              </w:rPr>
            </w:pPr>
            <w:r w:rsidRPr="00C803AA">
              <w:rPr>
                <w:rFonts w:eastAsia="SimSun" w:cs="Arial"/>
                <w:b/>
                <w:kern w:val="1"/>
              </w:rPr>
              <w:t>33 g</w:t>
            </w:r>
          </w:p>
        </w:tc>
      </w:tr>
      <w:tr w:rsidR="00024225" w:rsidRPr="00C803AA" w14:paraId="14BF970B" w14:textId="77777777" w:rsidTr="0039504D">
        <w:trPr>
          <w:trHeight w:val="308"/>
          <w:jc w:val="center"/>
        </w:trPr>
        <w:tc>
          <w:tcPr>
            <w:tcW w:w="3062" w:type="dxa"/>
            <w:shd w:val="clear" w:color="auto" w:fill="F2F2F2" w:themeFill="background1" w:themeFillShade="F2"/>
          </w:tcPr>
          <w:p w14:paraId="3AE53ADA" w14:textId="77777777" w:rsidR="00024225" w:rsidRPr="00C803AA" w:rsidRDefault="00024225" w:rsidP="00132CE1">
            <w:pPr>
              <w:suppressAutoHyphens w:val="0"/>
              <w:spacing w:line="360" w:lineRule="auto"/>
              <w:rPr>
                <w:rFonts w:eastAsia="SimSun" w:cs="Arial"/>
                <w:b/>
                <w:kern w:val="1"/>
              </w:rPr>
            </w:pPr>
            <w:r w:rsidRPr="00C803AA">
              <w:rPr>
                <w:rFonts w:eastAsia="SimSun" w:cs="Arial"/>
                <w:b/>
                <w:kern w:val="1"/>
              </w:rPr>
              <w:t>MEFEDRON</w:t>
            </w:r>
          </w:p>
        </w:tc>
        <w:tc>
          <w:tcPr>
            <w:tcW w:w="1816" w:type="dxa"/>
            <w:shd w:val="clear" w:color="auto" w:fill="F2F2F2" w:themeFill="background1" w:themeFillShade="F2"/>
          </w:tcPr>
          <w:p w14:paraId="070F9FE1" w14:textId="77777777" w:rsidR="00024225" w:rsidRPr="00C803AA" w:rsidRDefault="00024225" w:rsidP="00132CE1">
            <w:pPr>
              <w:suppressAutoHyphens w:val="0"/>
              <w:spacing w:line="360" w:lineRule="auto"/>
              <w:rPr>
                <w:rFonts w:eastAsia="SimSun" w:cs="Arial"/>
                <w:b/>
                <w:kern w:val="1"/>
              </w:rPr>
            </w:pPr>
          </w:p>
        </w:tc>
        <w:tc>
          <w:tcPr>
            <w:tcW w:w="1620" w:type="dxa"/>
            <w:shd w:val="clear" w:color="auto" w:fill="F2F2F2" w:themeFill="background1" w:themeFillShade="F2"/>
          </w:tcPr>
          <w:p w14:paraId="7D7536AD" w14:textId="77777777" w:rsidR="00024225" w:rsidRPr="00C803AA" w:rsidRDefault="00024225" w:rsidP="00132CE1">
            <w:pPr>
              <w:suppressAutoHyphens w:val="0"/>
              <w:spacing w:line="360" w:lineRule="auto"/>
              <w:rPr>
                <w:rFonts w:eastAsia="SimSun" w:cs="Arial"/>
                <w:b/>
                <w:kern w:val="1"/>
              </w:rPr>
            </w:pPr>
            <w:r w:rsidRPr="00C803AA">
              <w:rPr>
                <w:rFonts w:eastAsia="SimSun" w:cs="Arial"/>
                <w:b/>
                <w:kern w:val="1"/>
              </w:rPr>
              <w:t>4,5 kg</w:t>
            </w:r>
          </w:p>
        </w:tc>
      </w:tr>
    </w:tbl>
    <w:p w14:paraId="15122EC8" w14:textId="77777777" w:rsidR="00024225" w:rsidRPr="00C803AA" w:rsidRDefault="00024225" w:rsidP="00024225">
      <w:pPr>
        <w:suppressAutoHyphens w:val="0"/>
        <w:spacing w:line="360" w:lineRule="auto"/>
        <w:rPr>
          <w:rFonts w:eastAsia="SimSun" w:cs="Arial"/>
          <w:b/>
          <w:kern w:val="1"/>
        </w:rPr>
      </w:pPr>
    </w:p>
    <w:p w14:paraId="75996174" w14:textId="77777777" w:rsidR="00024225" w:rsidRPr="00C803AA" w:rsidRDefault="00024225" w:rsidP="00024225">
      <w:pPr>
        <w:suppressAutoHyphens w:val="0"/>
        <w:spacing w:line="360" w:lineRule="auto"/>
        <w:jc w:val="both"/>
        <w:rPr>
          <w:rFonts w:eastAsia="SimSun" w:cs="Arial"/>
          <w:kern w:val="1"/>
          <w:sz w:val="24"/>
          <w:szCs w:val="24"/>
        </w:rPr>
      </w:pPr>
      <w:r w:rsidRPr="00C803AA">
        <w:rPr>
          <w:rFonts w:eastAsia="SimSun" w:cs="Arial"/>
          <w:kern w:val="1"/>
        </w:rPr>
        <w:tab/>
      </w:r>
      <w:r w:rsidRPr="00C803AA">
        <w:rPr>
          <w:rFonts w:eastAsia="SimSun" w:cs="Arial"/>
          <w:kern w:val="1"/>
          <w:sz w:val="24"/>
          <w:szCs w:val="24"/>
        </w:rPr>
        <w:t xml:space="preserve">W 2023 roku zabezpieczono </w:t>
      </w:r>
      <w:r w:rsidRPr="00C803AA">
        <w:rPr>
          <w:rFonts w:eastAsia="SimSun" w:cs="Arial"/>
          <w:b/>
          <w:bCs/>
          <w:kern w:val="1"/>
          <w:sz w:val="24"/>
          <w:szCs w:val="24"/>
        </w:rPr>
        <w:t>15,5 kg</w:t>
      </w:r>
      <w:r w:rsidRPr="00C803AA">
        <w:rPr>
          <w:rFonts w:eastAsia="SimSun" w:cs="Arial"/>
          <w:kern w:val="1"/>
          <w:sz w:val="24"/>
          <w:szCs w:val="24"/>
        </w:rPr>
        <w:t xml:space="preserve">, mniej niż w roku poprzednim o 1,8 kg. </w:t>
      </w:r>
    </w:p>
    <w:p w14:paraId="10E7F207" w14:textId="0889DDF9" w:rsidR="00024225" w:rsidRPr="00C803AA" w:rsidRDefault="00024225" w:rsidP="00024225">
      <w:pPr>
        <w:suppressAutoHyphens w:val="0"/>
        <w:spacing w:line="360" w:lineRule="auto"/>
        <w:rPr>
          <w:rFonts w:cs="Arial"/>
          <w:b/>
          <w:iCs/>
        </w:rPr>
      </w:pPr>
    </w:p>
    <w:p w14:paraId="566F3793" w14:textId="74C6204D" w:rsidR="00D80D6A" w:rsidRPr="00C803AA" w:rsidRDefault="00024225" w:rsidP="00816A87">
      <w:pPr>
        <w:ind w:firstLine="567"/>
        <w:jc w:val="both"/>
        <w:rPr>
          <w:rFonts w:cs="Arial"/>
          <w:bCs/>
          <w:sz w:val="24"/>
          <w:szCs w:val="24"/>
        </w:rPr>
      </w:pPr>
      <w:r w:rsidRPr="00C803AA">
        <w:rPr>
          <w:rFonts w:cs="Arial"/>
          <w:bCs/>
          <w:sz w:val="24"/>
          <w:szCs w:val="24"/>
        </w:rPr>
        <w:lastRenderedPageBreak/>
        <w:t xml:space="preserve">Jednym z istotniejszych zadań Policji realizowanych w 2023 było nie tylko skuteczne ściganie sprawców przestępstw, ale także odzyskanie utraconego w wyniku przestępstw mienia oraz zabezpieczenie korzyści osiągniętych popełnianiem przestępstw. W 2023 roku gorzowskiej Policji udało się odzyskać mienie pochodzące z przestępstw i zwrócić je osobom pokrzywdzonym na łączną sumę ponad </w:t>
      </w:r>
      <w:r w:rsidRPr="00C803AA">
        <w:rPr>
          <w:rFonts w:cs="Arial"/>
          <w:b/>
          <w:sz w:val="24"/>
          <w:szCs w:val="24"/>
        </w:rPr>
        <w:t>1,7 miliona złotych</w:t>
      </w:r>
      <w:r w:rsidRPr="00C803AA">
        <w:rPr>
          <w:rFonts w:cs="Arial"/>
          <w:bCs/>
          <w:sz w:val="24"/>
          <w:szCs w:val="24"/>
        </w:rPr>
        <w:t xml:space="preserve">. Nie bez znaczenia pozostaje również wysoki poziom skuteczności pracy gorzowskiej jednostki </w:t>
      </w:r>
      <w:r w:rsidR="00F52C6D" w:rsidRPr="00C803AA">
        <w:rPr>
          <w:rFonts w:cs="Arial"/>
          <w:bCs/>
          <w:sz w:val="24"/>
          <w:szCs w:val="24"/>
        </w:rPr>
        <w:br/>
      </w:r>
      <w:r w:rsidRPr="00C803AA">
        <w:rPr>
          <w:rFonts w:cs="Arial"/>
          <w:bCs/>
          <w:sz w:val="24"/>
          <w:szCs w:val="24"/>
        </w:rPr>
        <w:t xml:space="preserve">w pozbawianiu osób podejrzanych korzyści majątkowych pochodzących z przestępstw, w wyniku stosowania tymczasowego zajęcia mienia. W 2023 roku zajęto mienie na łączną kwotę ponad </w:t>
      </w:r>
      <w:r w:rsidRPr="00C803AA">
        <w:rPr>
          <w:rFonts w:cs="Arial"/>
          <w:b/>
          <w:sz w:val="24"/>
          <w:szCs w:val="24"/>
        </w:rPr>
        <w:t>2,2 miliona złotych</w:t>
      </w:r>
      <w:r w:rsidRPr="00C803AA">
        <w:rPr>
          <w:rFonts w:cs="Arial"/>
          <w:bCs/>
          <w:sz w:val="24"/>
          <w:szCs w:val="24"/>
        </w:rPr>
        <w:t>, pozbawiając w ten sposób przestępców majątku, przy jednoczesnym zapewnieniu skutecznego wykonania przyszłej kary.</w:t>
      </w:r>
    </w:p>
    <w:p w14:paraId="0E19538C" w14:textId="77777777" w:rsidR="00024225" w:rsidRPr="00C803AA" w:rsidRDefault="00024225" w:rsidP="00024225">
      <w:pPr>
        <w:spacing w:after="120" w:line="360" w:lineRule="auto"/>
        <w:ind w:firstLine="360"/>
        <w:jc w:val="both"/>
        <w:rPr>
          <w:rFonts w:cs="Arial"/>
          <w:bCs/>
        </w:rPr>
      </w:pP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556"/>
        <w:gridCol w:w="1556"/>
        <w:gridCol w:w="1556"/>
        <w:gridCol w:w="1556"/>
        <w:gridCol w:w="1556"/>
      </w:tblGrid>
      <w:tr w:rsidR="00024225" w:rsidRPr="00C803AA" w14:paraId="4FA858DF" w14:textId="77777777" w:rsidTr="00F52C6D">
        <w:trPr>
          <w:jc w:val="center"/>
        </w:trPr>
        <w:tc>
          <w:tcPr>
            <w:tcW w:w="1807" w:type="dxa"/>
            <w:shd w:val="clear" w:color="auto" w:fill="F2F2F2" w:themeFill="background1" w:themeFillShade="F2"/>
          </w:tcPr>
          <w:p w14:paraId="7CA6E6CA" w14:textId="77777777" w:rsidR="00024225" w:rsidRPr="00C803AA" w:rsidRDefault="00024225" w:rsidP="00024225">
            <w:pPr>
              <w:spacing w:after="240" w:line="360" w:lineRule="auto"/>
              <w:rPr>
                <w:rFonts w:cs="Arial"/>
                <w:b/>
                <w:sz w:val="20"/>
                <w:szCs w:val="20"/>
              </w:rPr>
            </w:pPr>
          </w:p>
        </w:tc>
        <w:tc>
          <w:tcPr>
            <w:tcW w:w="1556" w:type="dxa"/>
            <w:shd w:val="clear" w:color="auto" w:fill="F2F2F2" w:themeFill="background1" w:themeFillShade="F2"/>
          </w:tcPr>
          <w:p w14:paraId="29F0D7C8" w14:textId="77777777" w:rsidR="00024225" w:rsidRPr="00C803AA" w:rsidRDefault="00024225" w:rsidP="00024225">
            <w:pPr>
              <w:spacing w:before="120" w:after="120" w:line="360" w:lineRule="auto"/>
              <w:jc w:val="center"/>
              <w:rPr>
                <w:rFonts w:cs="Arial"/>
                <w:b/>
                <w:sz w:val="20"/>
                <w:szCs w:val="20"/>
              </w:rPr>
            </w:pPr>
            <w:r w:rsidRPr="00C803AA">
              <w:rPr>
                <w:rFonts w:cs="Arial"/>
                <w:b/>
                <w:sz w:val="20"/>
                <w:szCs w:val="20"/>
              </w:rPr>
              <w:t>2019 r.</w:t>
            </w:r>
          </w:p>
        </w:tc>
        <w:tc>
          <w:tcPr>
            <w:tcW w:w="1556" w:type="dxa"/>
            <w:shd w:val="clear" w:color="auto" w:fill="F2F2F2" w:themeFill="background1" w:themeFillShade="F2"/>
            <w:vAlign w:val="center"/>
          </w:tcPr>
          <w:p w14:paraId="1792EC00" w14:textId="77777777" w:rsidR="00024225" w:rsidRPr="00C803AA" w:rsidRDefault="00024225" w:rsidP="00024225">
            <w:pPr>
              <w:spacing w:before="120" w:after="120" w:line="360" w:lineRule="auto"/>
              <w:jc w:val="center"/>
              <w:rPr>
                <w:rFonts w:cs="Arial"/>
                <w:b/>
                <w:sz w:val="20"/>
                <w:szCs w:val="20"/>
              </w:rPr>
            </w:pPr>
            <w:r w:rsidRPr="00C803AA">
              <w:rPr>
                <w:rFonts w:cs="Arial"/>
                <w:b/>
                <w:sz w:val="20"/>
                <w:szCs w:val="20"/>
              </w:rPr>
              <w:t>2020 r.</w:t>
            </w:r>
          </w:p>
        </w:tc>
        <w:tc>
          <w:tcPr>
            <w:tcW w:w="1556" w:type="dxa"/>
            <w:shd w:val="clear" w:color="auto" w:fill="F2F2F2" w:themeFill="background1" w:themeFillShade="F2"/>
            <w:vAlign w:val="center"/>
          </w:tcPr>
          <w:p w14:paraId="7A747564" w14:textId="77777777" w:rsidR="00024225" w:rsidRPr="00C803AA" w:rsidRDefault="00024225" w:rsidP="00024225">
            <w:pPr>
              <w:spacing w:before="120" w:after="120" w:line="360" w:lineRule="auto"/>
              <w:jc w:val="center"/>
              <w:rPr>
                <w:rFonts w:cs="Arial"/>
                <w:b/>
                <w:sz w:val="20"/>
                <w:szCs w:val="20"/>
              </w:rPr>
            </w:pPr>
            <w:r w:rsidRPr="00C803AA">
              <w:rPr>
                <w:rFonts w:cs="Arial"/>
                <w:b/>
                <w:sz w:val="20"/>
                <w:szCs w:val="20"/>
              </w:rPr>
              <w:t>2021 r.</w:t>
            </w:r>
          </w:p>
        </w:tc>
        <w:tc>
          <w:tcPr>
            <w:tcW w:w="1556" w:type="dxa"/>
            <w:shd w:val="clear" w:color="auto" w:fill="F2F2F2" w:themeFill="background1" w:themeFillShade="F2"/>
            <w:vAlign w:val="center"/>
          </w:tcPr>
          <w:p w14:paraId="60C882C6" w14:textId="77777777" w:rsidR="00024225" w:rsidRPr="00C803AA" w:rsidRDefault="00024225" w:rsidP="00024225">
            <w:pPr>
              <w:spacing w:before="120" w:after="120" w:line="360" w:lineRule="auto"/>
              <w:jc w:val="center"/>
              <w:rPr>
                <w:rFonts w:cs="Arial"/>
                <w:b/>
                <w:sz w:val="20"/>
                <w:szCs w:val="20"/>
              </w:rPr>
            </w:pPr>
            <w:r w:rsidRPr="00C803AA">
              <w:rPr>
                <w:rFonts w:cs="Arial"/>
                <w:b/>
                <w:sz w:val="20"/>
                <w:szCs w:val="20"/>
              </w:rPr>
              <w:t>2022 r.</w:t>
            </w:r>
          </w:p>
        </w:tc>
        <w:tc>
          <w:tcPr>
            <w:tcW w:w="1556" w:type="dxa"/>
            <w:shd w:val="clear" w:color="auto" w:fill="F2F2F2" w:themeFill="background1" w:themeFillShade="F2"/>
            <w:vAlign w:val="center"/>
          </w:tcPr>
          <w:p w14:paraId="074DD31B" w14:textId="77777777" w:rsidR="00024225" w:rsidRPr="00C803AA" w:rsidRDefault="00024225" w:rsidP="00024225">
            <w:pPr>
              <w:spacing w:before="120" w:after="120" w:line="360" w:lineRule="auto"/>
              <w:jc w:val="center"/>
              <w:rPr>
                <w:rFonts w:cs="Arial"/>
                <w:b/>
                <w:sz w:val="20"/>
                <w:szCs w:val="20"/>
              </w:rPr>
            </w:pPr>
            <w:r w:rsidRPr="00C803AA">
              <w:rPr>
                <w:rFonts w:cs="Arial"/>
                <w:b/>
                <w:sz w:val="20"/>
                <w:szCs w:val="20"/>
              </w:rPr>
              <w:t>2023 r.</w:t>
            </w:r>
          </w:p>
        </w:tc>
      </w:tr>
      <w:tr w:rsidR="00024225" w:rsidRPr="00C803AA" w14:paraId="33DB2F29" w14:textId="77777777" w:rsidTr="00F52C6D">
        <w:trPr>
          <w:jc w:val="center"/>
        </w:trPr>
        <w:tc>
          <w:tcPr>
            <w:tcW w:w="1807" w:type="dxa"/>
            <w:shd w:val="clear" w:color="auto" w:fill="F2F2F2" w:themeFill="background1" w:themeFillShade="F2"/>
          </w:tcPr>
          <w:p w14:paraId="08664758" w14:textId="77777777" w:rsidR="00024225" w:rsidRPr="00C803AA" w:rsidRDefault="00024225" w:rsidP="00024225">
            <w:pPr>
              <w:spacing w:before="120" w:after="120" w:line="360" w:lineRule="auto"/>
              <w:rPr>
                <w:rFonts w:cs="Arial"/>
                <w:b/>
                <w:sz w:val="20"/>
                <w:szCs w:val="20"/>
              </w:rPr>
            </w:pPr>
            <w:r w:rsidRPr="00C803AA">
              <w:rPr>
                <w:rFonts w:cs="Arial"/>
                <w:b/>
                <w:sz w:val="20"/>
                <w:szCs w:val="20"/>
              </w:rPr>
              <w:t xml:space="preserve">straty </w:t>
            </w:r>
          </w:p>
        </w:tc>
        <w:tc>
          <w:tcPr>
            <w:tcW w:w="1556" w:type="dxa"/>
            <w:shd w:val="clear" w:color="auto" w:fill="auto"/>
          </w:tcPr>
          <w:p w14:paraId="56CBB6C3" w14:textId="77777777" w:rsidR="00024225" w:rsidRPr="00C803AA" w:rsidRDefault="00024225" w:rsidP="00024225">
            <w:pPr>
              <w:spacing w:before="120" w:after="120" w:line="360" w:lineRule="auto"/>
              <w:jc w:val="center"/>
              <w:rPr>
                <w:rFonts w:cs="Arial"/>
                <w:bCs/>
                <w:sz w:val="20"/>
                <w:szCs w:val="20"/>
              </w:rPr>
            </w:pPr>
            <w:r w:rsidRPr="00C803AA">
              <w:rPr>
                <w:rFonts w:cs="Arial"/>
                <w:bCs/>
                <w:sz w:val="20"/>
                <w:szCs w:val="20"/>
              </w:rPr>
              <w:t>25 523 330</w:t>
            </w:r>
          </w:p>
        </w:tc>
        <w:tc>
          <w:tcPr>
            <w:tcW w:w="1556" w:type="dxa"/>
            <w:shd w:val="clear" w:color="auto" w:fill="auto"/>
          </w:tcPr>
          <w:p w14:paraId="602F2EBB" w14:textId="77777777" w:rsidR="00024225" w:rsidRPr="00C803AA" w:rsidRDefault="00024225" w:rsidP="00024225">
            <w:pPr>
              <w:spacing w:before="120" w:after="120" w:line="360" w:lineRule="auto"/>
              <w:jc w:val="center"/>
              <w:rPr>
                <w:rFonts w:cs="Arial"/>
                <w:bCs/>
                <w:sz w:val="20"/>
                <w:szCs w:val="20"/>
              </w:rPr>
            </w:pPr>
            <w:r w:rsidRPr="00C803AA">
              <w:rPr>
                <w:rFonts w:cs="Arial"/>
                <w:bCs/>
                <w:sz w:val="20"/>
                <w:szCs w:val="20"/>
              </w:rPr>
              <w:t>18 154 786</w:t>
            </w:r>
          </w:p>
        </w:tc>
        <w:tc>
          <w:tcPr>
            <w:tcW w:w="1556" w:type="dxa"/>
            <w:shd w:val="clear" w:color="auto" w:fill="auto"/>
          </w:tcPr>
          <w:p w14:paraId="0D209840" w14:textId="77777777" w:rsidR="00024225" w:rsidRPr="00C803AA" w:rsidRDefault="00024225" w:rsidP="00024225">
            <w:pPr>
              <w:spacing w:before="120" w:after="120" w:line="360" w:lineRule="auto"/>
              <w:jc w:val="center"/>
              <w:rPr>
                <w:rFonts w:cs="Arial"/>
                <w:bCs/>
                <w:sz w:val="20"/>
                <w:szCs w:val="20"/>
              </w:rPr>
            </w:pPr>
            <w:r w:rsidRPr="00C803AA">
              <w:rPr>
                <w:rFonts w:cs="Arial"/>
                <w:bCs/>
                <w:sz w:val="20"/>
                <w:szCs w:val="20"/>
              </w:rPr>
              <w:t>24 443 019</w:t>
            </w:r>
          </w:p>
        </w:tc>
        <w:tc>
          <w:tcPr>
            <w:tcW w:w="1556" w:type="dxa"/>
            <w:shd w:val="clear" w:color="auto" w:fill="auto"/>
          </w:tcPr>
          <w:p w14:paraId="367D7A56" w14:textId="77777777" w:rsidR="00024225" w:rsidRPr="00C803AA" w:rsidRDefault="00024225" w:rsidP="00024225">
            <w:pPr>
              <w:spacing w:before="120" w:after="120" w:line="360" w:lineRule="auto"/>
              <w:jc w:val="center"/>
              <w:rPr>
                <w:rFonts w:cs="Arial"/>
                <w:bCs/>
                <w:sz w:val="20"/>
                <w:szCs w:val="20"/>
              </w:rPr>
            </w:pPr>
            <w:r w:rsidRPr="00C803AA">
              <w:rPr>
                <w:rFonts w:cs="Arial"/>
                <w:bCs/>
                <w:sz w:val="20"/>
                <w:szCs w:val="20"/>
              </w:rPr>
              <w:t>19 036 309</w:t>
            </w:r>
          </w:p>
        </w:tc>
        <w:tc>
          <w:tcPr>
            <w:tcW w:w="1556" w:type="dxa"/>
            <w:shd w:val="clear" w:color="auto" w:fill="auto"/>
          </w:tcPr>
          <w:p w14:paraId="06CAF9BB" w14:textId="77777777" w:rsidR="00024225" w:rsidRPr="00C803AA" w:rsidRDefault="00024225" w:rsidP="00024225">
            <w:pPr>
              <w:spacing w:before="120" w:after="120" w:line="360" w:lineRule="auto"/>
              <w:jc w:val="center"/>
              <w:rPr>
                <w:rFonts w:cs="Arial"/>
                <w:bCs/>
                <w:sz w:val="20"/>
                <w:szCs w:val="20"/>
              </w:rPr>
            </w:pPr>
            <w:r w:rsidRPr="00C803AA">
              <w:rPr>
                <w:rFonts w:cs="Arial"/>
                <w:bCs/>
                <w:sz w:val="20"/>
                <w:szCs w:val="20"/>
              </w:rPr>
              <w:t>32 298 414</w:t>
            </w:r>
          </w:p>
        </w:tc>
      </w:tr>
      <w:tr w:rsidR="00024225" w:rsidRPr="00C803AA" w14:paraId="38FAFB9F" w14:textId="77777777" w:rsidTr="00F52C6D">
        <w:trPr>
          <w:jc w:val="center"/>
        </w:trPr>
        <w:tc>
          <w:tcPr>
            <w:tcW w:w="1807" w:type="dxa"/>
            <w:shd w:val="clear" w:color="auto" w:fill="F2F2F2" w:themeFill="background1" w:themeFillShade="F2"/>
          </w:tcPr>
          <w:p w14:paraId="7AAD0285" w14:textId="77777777" w:rsidR="00024225" w:rsidRPr="00C803AA" w:rsidRDefault="00024225" w:rsidP="00024225">
            <w:pPr>
              <w:spacing w:before="120" w:after="120" w:line="360" w:lineRule="auto"/>
              <w:rPr>
                <w:rFonts w:cs="Arial"/>
                <w:b/>
                <w:sz w:val="20"/>
                <w:szCs w:val="20"/>
              </w:rPr>
            </w:pPr>
            <w:r w:rsidRPr="00C803AA">
              <w:rPr>
                <w:rFonts w:cs="Arial"/>
                <w:b/>
                <w:sz w:val="20"/>
                <w:szCs w:val="20"/>
              </w:rPr>
              <w:t>odzysk</w:t>
            </w:r>
          </w:p>
        </w:tc>
        <w:tc>
          <w:tcPr>
            <w:tcW w:w="1556" w:type="dxa"/>
            <w:shd w:val="clear" w:color="auto" w:fill="auto"/>
          </w:tcPr>
          <w:p w14:paraId="5A46A538" w14:textId="77777777" w:rsidR="00024225" w:rsidRPr="00C803AA" w:rsidRDefault="00024225" w:rsidP="00024225">
            <w:pPr>
              <w:spacing w:before="120" w:after="120" w:line="360" w:lineRule="auto"/>
              <w:jc w:val="center"/>
              <w:rPr>
                <w:rFonts w:cs="Arial"/>
                <w:bCs/>
                <w:sz w:val="20"/>
                <w:szCs w:val="20"/>
              </w:rPr>
            </w:pPr>
            <w:r w:rsidRPr="00C803AA">
              <w:rPr>
                <w:rFonts w:cs="Arial"/>
                <w:bCs/>
                <w:sz w:val="20"/>
                <w:szCs w:val="20"/>
              </w:rPr>
              <w:t>4 832 391</w:t>
            </w:r>
          </w:p>
        </w:tc>
        <w:tc>
          <w:tcPr>
            <w:tcW w:w="1556" w:type="dxa"/>
            <w:shd w:val="clear" w:color="auto" w:fill="auto"/>
          </w:tcPr>
          <w:p w14:paraId="633D4DC0" w14:textId="77777777" w:rsidR="00024225" w:rsidRPr="00C803AA" w:rsidRDefault="00024225" w:rsidP="00024225">
            <w:pPr>
              <w:spacing w:before="120" w:after="120" w:line="360" w:lineRule="auto"/>
              <w:jc w:val="center"/>
              <w:rPr>
                <w:rFonts w:cs="Arial"/>
                <w:bCs/>
                <w:sz w:val="20"/>
                <w:szCs w:val="20"/>
              </w:rPr>
            </w:pPr>
            <w:r w:rsidRPr="00C803AA">
              <w:rPr>
                <w:rFonts w:cs="Arial"/>
                <w:bCs/>
                <w:sz w:val="20"/>
                <w:szCs w:val="20"/>
              </w:rPr>
              <w:t>2 028 513</w:t>
            </w:r>
          </w:p>
        </w:tc>
        <w:tc>
          <w:tcPr>
            <w:tcW w:w="1556" w:type="dxa"/>
            <w:shd w:val="clear" w:color="auto" w:fill="auto"/>
          </w:tcPr>
          <w:p w14:paraId="41DCBAFB" w14:textId="77777777" w:rsidR="00024225" w:rsidRPr="00C803AA" w:rsidRDefault="00024225" w:rsidP="00024225">
            <w:pPr>
              <w:spacing w:before="120" w:after="120" w:line="360" w:lineRule="auto"/>
              <w:jc w:val="center"/>
              <w:rPr>
                <w:rFonts w:cs="Arial"/>
                <w:bCs/>
                <w:sz w:val="20"/>
                <w:szCs w:val="20"/>
              </w:rPr>
            </w:pPr>
            <w:r w:rsidRPr="00C803AA">
              <w:rPr>
                <w:rFonts w:cs="Arial"/>
                <w:bCs/>
                <w:sz w:val="20"/>
                <w:szCs w:val="20"/>
              </w:rPr>
              <w:t>992 131</w:t>
            </w:r>
          </w:p>
        </w:tc>
        <w:tc>
          <w:tcPr>
            <w:tcW w:w="1556" w:type="dxa"/>
            <w:shd w:val="clear" w:color="auto" w:fill="auto"/>
          </w:tcPr>
          <w:p w14:paraId="4BFE0F2B" w14:textId="77777777" w:rsidR="00024225" w:rsidRPr="00C803AA" w:rsidRDefault="00024225" w:rsidP="00024225">
            <w:pPr>
              <w:spacing w:before="120" w:after="120" w:line="360" w:lineRule="auto"/>
              <w:jc w:val="center"/>
              <w:rPr>
                <w:rFonts w:cs="Arial"/>
                <w:bCs/>
                <w:sz w:val="20"/>
                <w:szCs w:val="20"/>
              </w:rPr>
            </w:pPr>
            <w:r w:rsidRPr="00C803AA">
              <w:rPr>
                <w:rFonts w:cs="Arial"/>
                <w:bCs/>
                <w:sz w:val="20"/>
                <w:szCs w:val="20"/>
              </w:rPr>
              <w:t>1 492 043</w:t>
            </w:r>
          </w:p>
        </w:tc>
        <w:tc>
          <w:tcPr>
            <w:tcW w:w="1556" w:type="dxa"/>
            <w:shd w:val="clear" w:color="auto" w:fill="auto"/>
          </w:tcPr>
          <w:p w14:paraId="6C98B23F" w14:textId="77777777" w:rsidR="00024225" w:rsidRPr="00C803AA" w:rsidRDefault="00024225" w:rsidP="00024225">
            <w:pPr>
              <w:spacing w:before="120" w:after="120" w:line="360" w:lineRule="auto"/>
              <w:jc w:val="center"/>
              <w:rPr>
                <w:rFonts w:cs="Arial"/>
                <w:bCs/>
                <w:sz w:val="20"/>
                <w:szCs w:val="20"/>
              </w:rPr>
            </w:pPr>
            <w:r w:rsidRPr="00C803AA">
              <w:rPr>
                <w:rFonts w:cs="Arial"/>
                <w:bCs/>
                <w:sz w:val="20"/>
                <w:szCs w:val="20"/>
              </w:rPr>
              <w:t>1 714 078</w:t>
            </w:r>
          </w:p>
        </w:tc>
      </w:tr>
      <w:tr w:rsidR="00024225" w:rsidRPr="00C803AA" w14:paraId="13C28BBF" w14:textId="77777777" w:rsidTr="00F52C6D">
        <w:trPr>
          <w:jc w:val="center"/>
        </w:trPr>
        <w:tc>
          <w:tcPr>
            <w:tcW w:w="1807" w:type="dxa"/>
            <w:shd w:val="clear" w:color="auto" w:fill="F2F2F2" w:themeFill="background1" w:themeFillShade="F2"/>
          </w:tcPr>
          <w:p w14:paraId="0F93C96C" w14:textId="77777777" w:rsidR="00024225" w:rsidRPr="00C803AA" w:rsidRDefault="00024225" w:rsidP="00024225">
            <w:pPr>
              <w:spacing w:before="120" w:after="120" w:line="360" w:lineRule="auto"/>
              <w:rPr>
                <w:rFonts w:cs="Arial"/>
                <w:b/>
                <w:sz w:val="20"/>
                <w:szCs w:val="20"/>
              </w:rPr>
            </w:pPr>
            <w:r w:rsidRPr="00C803AA">
              <w:rPr>
                <w:rFonts w:cs="Arial"/>
                <w:b/>
                <w:sz w:val="20"/>
                <w:szCs w:val="20"/>
              </w:rPr>
              <w:t>zabezpieczenie</w:t>
            </w:r>
          </w:p>
        </w:tc>
        <w:tc>
          <w:tcPr>
            <w:tcW w:w="1556" w:type="dxa"/>
            <w:shd w:val="clear" w:color="auto" w:fill="auto"/>
          </w:tcPr>
          <w:p w14:paraId="33A2F2BA" w14:textId="77777777" w:rsidR="00024225" w:rsidRPr="00C803AA" w:rsidRDefault="00024225" w:rsidP="00024225">
            <w:pPr>
              <w:spacing w:before="120" w:after="120" w:line="360" w:lineRule="auto"/>
              <w:jc w:val="center"/>
              <w:rPr>
                <w:rFonts w:cs="Arial"/>
                <w:bCs/>
                <w:sz w:val="20"/>
                <w:szCs w:val="20"/>
              </w:rPr>
            </w:pPr>
            <w:r w:rsidRPr="00C803AA">
              <w:rPr>
                <w:rFonts w:cs="Arial"/>
                <w:bCs/>
                <w:sz w:val="20"/>
                <w:szCs w:val="20"/>
              </w:rPr>
              <w:t>2 105 293</w:t>
            </w:r>
          </w:p>
        </w:tc>
        <w:tc>
          <w:tcPr>
            <w:tcW w:w="1556" w:type="dxa"/>
            <w:shd w:val="clear" w:color="auto" w:fill="auto"/>
          </w:tcPr>
          <w:p w14:paraId="0D468FC8" w14:textId="77777777" w:rsidR="00024225" w:rsidRPr="00C803AA" w:rsidRDefault="00024225" w:rsidP="00024225">
            <w:pPr>
              <w:spacing w:before="120" w:after="120" w:line="360" w:lineRule="auto"/>
              <w:jc w:val="center"/>
              <w:rPr>
                <w:rFonts w:cs="Arial"/>
                <w:bCs/>
                <w:sz w:val="20"/>
                <w:szCs w:val="20"/>
              </w:rPr>
            </w:pPr>
            <w:r w:rsidRPr="00C803AA">
              <w:rPr>
                <w:rFonts w:cs="Arial"/>
                <w:bCs/>
                <w:sz w:val="20"/>
                <w:szCs w:val="20"/>
              </w:rPr>
              <w:t>715 479</w:t>
            </w:r>
          </w:p>
        </w:tc>
        <w:tc>
          <w:tcPr>
            <w:tcW w:w="1556" w:type="dxa"/>
            <w:shd w:val="clear" w:color="auto" w:fill="auto"/>
          </w:tcPr>
          <w:p w14:paraId="6706A6B3" w14:textId="77777777" w:rsidR="00024225" w:rsidRPr="00C803AA" w:rsidRDefault="00024225" w:rsidP="00024225">
            <w:pPr>
              <w:spacing w:before="120" w:after="120" w:line="360" w:lineRule="auto"/>
              <w:jc w:val="center"/>
              <w:rPr>
                <w:rFonts w:cs="Arial"/>
                <w:bCs/>
                <w:sz w:val="20"/>
                <w:szCs w:val="20"/>
              </w:rPr>
            </w:pPr>
            <w:r w:rsidRPr="00C803AA">
              <w:rPr>
                <w:rFonts w:cs="Arial"/>
                <w:bCs/>
                <w:sz w:val="20"/>
                <w:szCs w:val="20"/>
              </w:rPr>
              <w:t>2 452 038</w:t>
            </w:r>
          </w:p>
        </w:tc>
        <w:tc>
          <w:tcPr>
            <w:tcW w:w="1556" w:type="dxa"/>
            <w:shd w:val="clear" w:color="auto" w:fill="auto"/>
          </w:tcPr>
          <w:p w14:paraId="0535FFF7" w14:textId="77777777" w:rsidR="00024225" w:rsidRPr="00C803AA" w:rsidRDefault="00024225" w:rsidP="00024225">
            <w:pPr>
              <w:spacing w:before="120" w:after="120" w:line="360" w:lineRule="auto"/>
              <w:jc w:val="center"/>
              <w:rPr>
                <w:rFonts w:cs="Arial"/>
                <w:bCs/>
                <w:sz w:val="20"/>
                <w:szCs w:val="20"/>
              </w:rPr>
            </w:pPr>
            <w:r w:rsidRPr="00C803AA">
              <w:rPr>
                <w:rFonts w:cs="Arial"/>
                <w:bCs/>
                <w:sz w:val="20"/>
                <w:szCs w:val="20"/>
              </w:rPr>
              <w:t>1 545 673</w:t>
            </w:r>
          </w:p>
        </w:tc>
        <w:tc>
          <w:tcPr>
            <w:tcW w:w="1556" w:type="dxa"/>
            <w:shd w:val="clear" w:color="auto" w:fill="auto"/>
          </w:tcPr>
          <w:p w14:paraId="03A95F88" w14:textId="77777777" w:rsidR="00024225" w:rsidRPr="00C803AA" w:rsidRDefault="00024225" w:rsidP="00024225">
            <w:pPr>
              <w:spacing w:before="120" w:after="120" w:line="360" w:lineRule="auto"/>
              <w:jc w:val="center"/>
              <w:rPr>
                <w:rFonts w:cs="Arial"/>
                <w:bCs/>
                <w:sz w:val="20"/>
                <w:szCs w:val="20"/>
              </w:rPr>
            </w:pPr>
            <w:r w:rsidRPr="00C803AA">
              <w:rPr>
                <w:rFonts w:cs="Arial"/>
                <w:bCs/>
                <w:sz w:val="20"/>
                <w:szCs w:val="20"/>
              </w:rPr>
              <w:t>2 262 572</w:t>
            </w:r>
          </w:p>
        </w:tc>
      </w:tr>
    </w:tbl>
    <w:p w14:paraId="2977DFBA" w14:textId="77777777" w:rsidR="00024225" w:rsidRPr="00C803AA" w:rsidRDefault="00024225" w:rsidP="00024225">
      <w:pPr>
        <w:pStyle w:val="WW-Tekstpodstawowy2"/>
        <w:spacing w:line="360" w:lineRule="auto"/>
        <w:rPr>
          <w:rFonts w:ascii="Arial" w:hAnsi="Arial" w:cs="Arial"/>
          <w:i w:val="0"/>
          <w:iCs w:val="0"/>
          <w:sz w:val="22"/>
          <w:szCs w:val="22"/>
        </w:rPr>
      </w:pPr>
    </w:p>
    <w:p w14:paraId="78C5F293" w14:textId="46404E7C" w:rsidR="00024225" w:rsidRPr="00C803AA" w:rsidRDefault="00024225" w:rsidP="00024225">
      <w:pPr>
        <w:spacing w:line="360" w:lineRule="auto"/>
        <w:rPr>
          <w:rFonts w:cs="Arial"/>
          <w:b/>
          <w:i/>
          <w:iCs/>
        </w:rPr>
      </w:pPr>
    </w:p>
    <w:p w14:paraId="7ED19FBD" w14:textId="70E3B5CC" w:rsidR="00D80D6A" w:rsidRPr="00C803AA" w:rsidRDefault="00024225" w:rsidP="00816A87">
      <w:pPr>
        <w:pStyle w:val="WW-Tekstpodstawowy2"/>
        <w:spacing w:line="276" w:lineRule="auto"/>
        <w:ind w:firstLine="567"/>
        <w:jc w:val="both"/>
        <w:rPr>
          <w:rFonts w:ascii="Arial" w:hAnsi="Arial" w:cs="Arial"/>
          <w:i w:val="0"/>
          <w:iCs w:val="0"/>
        </w:rPr>
      </w:pPr>
      <w:r w:rsidRPr="00C803AA">
        <w:rPr>
          <w:rFonts w:ascii="Arial" w:hAnsi="Arial" w:cs="Arial"/>
          <w:i w:val="0"/>
          <w:iCs w:val="0"/>
        </w:rPr>
        <w:t>W Komendzie Miejskiej Policji w Gorzowie W</w:t>
      </w:r>
      <w:r w:rsidR="00242833" w:rsidRPr="00C803AA">
        <w:rPr>
          <w:rFonts w:ascii="Arial" w:hAnsi="Arial" w:cs="Arial"/>
          <w:i w:val="0"/>
          <w:iCs w:val="0"/>
        </w:rPr>
        <w:t>ielkopolskim</w:t>
      </w:r>
      <w:r w:rsidRPr="00C803AA">
        <w:rPr>
          <w:rFonts w:ascii="Arial" w:hAnsi="Arial" w:cs="Arial"/>
          <w:i w:val="0"/>
          <w:iCs w:val="0"/>
        </w:rPr>
        <w:t xml:space="preserve"> prowadzone są również poszukiwania za osobami zaginionymi.</w:t>
      </w:r>
      <w:r w:rsidRPr="00C803AA">
        <w:rPr>
          <w:rFonts w:ascii="Arial" w:hAnsi="Arial" w:cs="Arial"/>
          <w:i w:val="0"/>
          <w:iCs w:val="0"/>
        </w:rPr>
        <w:tab/>
        <w:t xml:space="preserve"> W roku 2023 wszczęto </w:t>
      </w:r>
      <w:r w:rsidRPr="00C803AA">
        <w:rPr>
          <w:rFonts w:ascii="Arial" w:hAnsi="Arial" w:cs="Arial"/>
          <w:b/>
          <w:i w:val="0"/>
          <w:iCs w:val="0"/>
        </w:rPr>
        <w:t>67</w:t>
      </w:r>
      <w:r w:rsidRPr="00C803AA">
        <w:rPr>
          <w:rFonts w:ascii="Arial" w:hAnsi="Arial" w:cs="Arial"/>
          <w:i w:val="0"/>
          <w:iCs w:val="0"/>
        </w:rPr>
        <w:t xml:space="preserve"> poszukiwań opiekuńczych z zawiadomienia o samowolnym oddaleniu się osoby małoletniej lub nieletniej, </w:t>
      </w:r>
      <w:r w:rsidRPr="00C803AA">
        <w:rPr>
          <w:rFonts w:ascii="Arial" w:hAnsi="Arial" w:cs="Arial"/>
          <w:b/>
          <w:i w:val="0"/>
          <w:iCs w:val="0"/>
        </w:rPr>
        <w:t>126</w:t>
      </w:r>
      <w:r w:rsidRPr="00C803AA">
        <w:rPr>
          <w:rFonts w:ascii="Arial" w:hAnsi="Arial" w:cs="Arial"/>
          <w:i w:val="0"/>
          <w:iCs w:val="0"/>
        </w:rPr>
        <w:t xml:space="preserve"> zawiadomień o zaginięciu osób, w tym </w:t>
      </w:r>
      <w:r w:rsidRPr="00C803AA">
        <w:rPr>
          <w:rFonts w:ascii="Arial" w:hAnsi="Arial" w:cs="Arial"/>
          <w:b/>
          <w:i w:val="0"/>
          <w:iCs w:val="0"/>
        </w:rPr>
        <w:t xml:space="preserve">43 sprawy poszukiwawcze </w:t>
      </w:r>
      <w:r w:rsidR="00F52C6D" w:rsidRPr="00C803AA">
        <w:rPr>
          <w:rFonts w:ascii="Arial" w:hAnsi="Arial" w:cs="Arial"/>
          <w:b/>
          <w:i w:val="0"/>
          <w:iCs w:val="0"/>
        </w:rPr>
        <w:br/>
      </w:r>
      <w:r w:rsidRPr="00C803AA">
        <w:rPr>
          <w:rFonts w:ascii="Arial" w:hAnsi="Arial" w:cs="Arial"/>
          <w:b/>
          <w:i w:val="0"/>
          <w:iCs w:val="0"/>
        </w:rPr>
        <w:t>z POZIOMU I</w:t>
      </w:r>
      <w:r w:rsidRPr="00C803AA">
        <w:rPr>
          <w:rFonts w:ascii="Arial" w:hAnsi="Arial" w:cs="Arial"/>
          <w:i w:val="0"/>
          <w:iCs w:val="0"/>
        </w:rPr>
        <w:t xml:space="preserve"> tzn. dotyczy osób, których zaginięcie związane jest z realnym bezpośrednim występowaniem zagrożenia dla jej życia, zdrowia lub wolności, dla którego ratowania wymagane jest bezpośrednie i natychmiastowe podjęcie czynności poszukiwawczych z zaangażowaniem znacznych sił </w:t>
      </w:r>
      <w:r w:rsidR="00D80D6A" w:rsidRPr="00C803AA">
        <w:rPr>
          <w:rFonts w:ascii="Arial" w:hAnsi="Arial" w:cs="Arial"/>
          <w:i w:val="0"/>
          <w:iCs w:val="0"/>
        </w:rPr>
        <w:t>i środków np. są to osoby m.in.:</w:t>
      </w:r>
    </w:p>
    <w:p w14:paraId="2F139806" w14:textId="77777777" w:rsidR="00024225" w:rsidRPr="00C803AA" w:rsidRDefault="00024225" w:rsidP="00F301E2">
      <w:pPr>
        <w:pStyle w:val="WW-Tekstpodstawowy2"/>
        <w:numPr>
          <w:ilvl w:val="0"/>
          <w:numId w:val="46"/>
        </w:numPr>
        <w:autoSpaceDN/>
        <w:spacing w:line="276" w:lineRule="auto"/>
        <w:jc w:val="both"/>
        <w:textAlignment w:val="auto"/>
        <w:rPr>
          <w:rFonts w:ascii="Arial" w:hAnsi="Arial" w:cs="Arial"/>
          <w:i w:val="0"/>
          <w:iCs w:val="0"/>
        </w:rPr>
      </w:pPr>
      <w:r w:rsidRPr="00C803AA">
        <w:rPr>
          <w:rFonts w:ascii="Arial" w:hAnsi="Arial" w:cs="Arial"/>
          <w:i w:val="0"/>
          <w:iCs w:val="0"/>
        </w:rPr>
        <w:t>niezdolne do samodzielnej egzystencji</w:t>
      </w:r>
    </w:p>
    <w:p w14:paraId="5BDD6145" w14:textId="2EC242B8" w:rsidR="00D80D6A" w:rsidRPr="00C803AA" w:rsidRDefault="00024225" w:rsidP="00F301E2">
      <w:pPr>
        <w:pStyle w:val="WW-Tekstpodstawowy2"/>
        <w:numPr>
          <w:ilvl w:val="0"/>
          <w:numId w:val="46"/>
        </w:numPr>
        <w:autoSpaceDN/>
        <w:spacing w:line="276" w:lineRule="auto"/>
        <w:jc w:val="both"/>
        <w:textAlignment w:val="auto"/>
        <w:rPr>
          <w:rFonts w:ascii="Arial" w:hAnsi="Arial" w:cs="Arial"/>
          <w:i w:val="0"/>
          <w:iCs w:val="0"/>
        </w:rPr>
      </w:pPr>
      <w:r w:rsidRPr="00C803AA">
        <w:rPr>
          <w:rFonts w:ascii="Arial" w:hAnsi="Arial" w:cs="Arial"/>
          <w:i w:val="0"/>
          <w:iCs w:val="0"/>
        </w:rPr>
        <w:t>których zachowanie w realny sposób wskazuje na bezpośredni zamiar popełnienia samobójstwa.</w:t>
      </w:r>
    </w:p>
    <w:p w14:paraId="0A28F666" w14:textId="112D1347" w:rsidR="00024225" w:rsidRPr="00C803AA" w:rsidRDefault="00024225" w:rsidP="00816A87">
      <w:pPr>
        <w:pStyle w:val="WW-Tekstpodstawowy2"/>
        <w:spacing w:line="276" w:lineRule="auto"/>
        <w:ind w:firstLine="567"/>
        <w:jc w:val="both"/>
        <w:rPr>
          <w:rFonts w:ascii="Arial" w:hAnsi="Arial" w:cs="Arial"/>
          <w:i w:val="0"/>
          <w:iCs w:val="0"/>
        </w:rPr>
      </w:pPr>
      <w:r w:rsidRPr="00C803AA">
        <w:rPr>
          <w:rFonts w:ascii="Arial" w:hAnsi="Arial" w:cs="Arial"/>
          <w:i w:val="0"/>
          <w:iCs w:val="0"/>
        </w:rPr>
        <w:t>Na podstawie powyżej wskazanych zgłoszeń Komendant Miejski Policji w Gorzowie W</w:t>
      </w:r>
      <w:r w:rsidR="00C6001C" w:rsidRPr="00C803AA">
        <w:rPr>
          <w:rFonts w:ascii="Arial" w:hAnsi="Arial" w:cs="Arial"/>
          <w:i w:val="0"/>
          <w:iCs w:val="0"/>
        </w:rPr>
        <w:t>ielkopolskim</w:t>
      </w:r>
      <w:r w:rsidRPr="00C803AA">
        <w:rPr>
          <w:rFonts w:ascii="Arial" w:hAnsi="Arial" w:cs="Arial"/>
          <w:i w:val="0"/>
          <w:iCs w:val="0"/>
        </w:rPr>
        <w:t xml:space="preserve"> ogłaszał </w:t>
      </w:r>
      <w:r w:rsidRPr="00C803AA">
        <w:rPr>
          <w:rFonts w:ascii="Arial" w:hAnsi="Arial" w:cs="Arial"/>
          <w:b/>
          <w:i w:val="0"/>
          <w:iCs w:val="0"/>
        </w:rPr>
        <w:t>ALARM 43</w:t>
      </w:r>
      <w:r w:rsidRPr="00C803AA">
        <w:rPr>
          <w:rFonts w:ascii="Arial" w:hAnsi="Arial" w:cs="Arial"/>
          <w:i w:val="0"/>
          <w:iCs w:val="0"/>
        </w:rPr>
        <w:t xml:space="preserve"> razy dla wszystkich podległych policjantów, którzy stawiali się do jednostki w celu podjęcia działań poszukiwawczych za osobami zaginionymi. Niejednokrotnie do działań tych angażowane były także inne służby, w tym </w:t>
      </w:r>
      <w:r w:rsidR="00F52C6D" w:rsidRPr="00C803AA">
        <w:rPr>
          <w:rFonts w:ascii="Arial" w:hAnsi="Arial" w:cs="Arial"/>
          <w:i w:val="0"/>
          <w:iCs w:val="0"/>
        </w:rPr>
        <w:br/>
      </w:r>
      <w:r w:rsidRPr="00C803AA">
        <w:rPr>
          <w:rFonts w:ascii="Arial" w:hAnsi="Arial" w:cs="Arial"/>
          <w:i w:val="0"/>
          <w:iCs w:val="0"/>
        </w:rPr>
        <w:t xml:space="preserve">w szczególności funkcjonariusze Państwowej Straży Pożarnej, OSP, straży miejskich </w:t>
      </w:r>
      <w:r w:rsidR="00F52C6D" w:rsidRPr="00C803AA">
        <w:rPr>
          <w:rFonts w:ascii="Arial" w:hAnsi="Arial" w:cs="Arial"/>
          <w:i w:val="0"/>
          <w:iCs w:val="0"/>
        </w:rPr>
        <w:br/>
      </w:r>
      <w:r w:rsidRPr="00C803AA">
        <w:rPr>
          <w:rFonts w:ascii="Arial" w:hAnsi="Arial" w:cs="Arial"/>
          <w:i w:val="0"/>
          <w:iCs w:val="0"/>
        </w:rPr>
        <w:t>i gminnych, Straży Ochrony Kolei, Straży Granicznej oraz Straży Leśnej i  Wodnego Ochotniczego Pogotowia Ratunkowego.</w:t>
      </w:r>
    </w:p>
    <w:p w14:paraId="6081641F" w14:textId="29AF9803" w:rsidR="00024225" w:rsidRPr="00C803AA" w:rsidRDefault="00024225" w:rsidP="00816A87">
      <w:pPr>
        <w:pStyle w:val="WW-Tekstpodstawowy2"/>
        <w:spacing w:line="276" w:lineRule="auto"/>
        <w:ind w:firstLine="567"/>
        <w:jc w:val="both"/>
        <w:rPr>
          <w:rFonts w:ascii="Arial" w:hAnsi="Arial" w:cs="Arial"/>
          <w:i w:val="0"/>
          <w:iCs w:val="0"/>
        </w:rPr>
      </w:pPr>
      <w:r w:rsidRPr="00C803AA">
        <w:rPr>
          <w:rFonts w:ascii="Arial" w:hAnsi="Arial" w:cs="Arial"/>
          <w:i w:val="0"/>
          <w:iCs w:val="0"/>
        </w:rPr>
        <w:t xml:space="preserve">W 2023 roku zatrzymano </w:t>
      </w:r>
      <w:r w:rsidRPr="00C803AA">
        <w:rPr>
          <w:rFonts w:ascii="Arial" w:hAnsi="Arial" w:cs="Arial"/>
          <w:b/>
          <w:i w:val="0"/>
          <w:iCs w:val="0"/>
        </w:rPr>
        <w:t>427</w:t>
      </w:r>
      <w:r w:rsidRPr="00C803AA">
        <w:rPr>
          <w:rFonts w:ascii="Arial" w:hAnsi="Arial" w:cs="Arial"/>
          <w:i w:val="0"/>
          <w:iCs w:val="0"/>
        </w:rPr>
        <w:t xml:space="preserve"> osób poszukiwanych listem gończym (o </w:t>
      </w:r>
      <w:r w:rsidRPr="00C803AA">
        <w:rPr>
          <w:rFonts w:ascii="Arial" w:hAnsi="Arial" w:cs="Arial"/>
          <w:b/>
          <w:i w:val="0"/>
          <w:iCs w:val="0"/>
        </w:rPr>
        <w:t>150</w:t>
      </w:r>
      <w:r w:rsidRPr="00C803AA">
        <w:rPr>
          <w:rFonts w:ascii="Arial" w:hAnsi="Arial" w:cs="Arial"/>
          <w:i w:val="0"/>
          <w:iCs w:val="0"/>
        </w:rPr>
        <w:t xml:space="preserve"> osób więcej niż w 2022 roku)</w:t>
      </w:r>
    </w:p>
    <w:p w14:paraId="63B84069" w14:textId="79D2D8AB" w:rsidR="00654E84" w:rsidRPr="00C803AA" w:rsidRDefault="00816A87" w:rsidP="00816A87">
      <w:pPr>
        <w:widowControl w:val="0"/>
        <w:tabs>
          <w:tab w:val="left" w:pos="426"/>
          <w:tab w:val="left" w:pos="567"/>
        </w:tabs>
        <w:spacing w:after="120"/>
        <w:jc w:val="both"/>
        <w:rPr>
          <w:rFonts w:eastAsia="SimSun" w:cs="Arial"/>
          <w:kern w:val="3"/>
          <w:sz w:val="24"/>
          <w:szCs w:val="24"/>
          <w:lang w:eastAsia="zh-CN" w:bidi="hi-IN"/>
        </w:rPr>
      </w:pPr>
      <w:r w:rsidRPr="00C803AA">
        <w:rPr>
          <w:rFonts w:eastAsia="SimSun" w:cs="Arial"/>
          <w:kern w:val="3"/>
          <w:sz w:val="24"/>
          <w:szCs w:val="24"/>
          <w:lang w:eastAsia="zh-CN" w:bidi="hi-IN"/>
        </w:rPr>
        <w:tab/>
      </w:r>
      <w:r w:rsidRPr="00C803AA">
        <w:rPr>
          <w:rFonts w:eastAsia="SimSun" w:cs="Arial"/>
          <w:kern w:val="3"/>
          <w:sz w:val="24"/>
          <w:szCs w:val="24"/>
          <w:lang w:eastAsia="zh-CN" w:bidi="hi-IN"/>
        </w:rPr>
        <w:tab/>
      </w:r>
      <w:r w:rsidR="00654E84" w:rsidRPr="00C803AA">
        <w:rPr>
          <w:rFonts w:eastAsia="SimSun" w:cs="Arial"/>
          <w:kern w:val="3"/>
          <w:sz w:val="24"/>
          <w:szCs w:val="24"/>
          <w:lang w:eastAsia="zh-CN" w:bidi="hi-IN"/>
        </w:rPr>
        <w:t>W 2023 roku na terenie działania Komendy Miejskiej Policji w Gorzowie W</w:t>
      </w:r>
      <w:r w:rsidR="00ED79A4" w:rsidRPr="00C803AA">
        <w:rPr>
          <w:rFonts w:eastAsia="SimSun" w:cs="Arial"/>
          <w:kern w:val="3"/>
          <w:sz w:val="24"/>
          <w:szCs w:val="24"/>
          <w:lang w:eastAsia="zh-CN" w:bidi="hi-IN"/>
        </w:rPr>
        <w:t>ielkopolskim</w:t>
      </w:r>
      <w:r w:rsidR="00654E84" w:rsidRPr="00C803AA">
        <w:rPr>
          <w:rFonts w:eastAsia="SimSun" w:cs="Arial"/>
          <w:kern w:val="3"/>
          <w:sz w:val="24"/>
          <w:szCs w:val="24"/>
          <w:lang w:eastAsia="zh-CN" w:bidi="hi-IN"/>
        </w:rPr>
        <w:t xml:space="preserve"> odnotowano </w:t>
      </w:r>
      <w:r w:rsidR="00654E84" w:rsidRPr="00C803AA">
        <w:rPr>
          <w:rFonts w:eastAsia="SimSun" w:cs="Arial"/>
          <w:b/>
          <w:bCs/>
          <w:kern w:val="3"/>
          <w:sz w:val="24"/>
          <w:szCs w:val="24"/>
          <w:lang w:eastAsia="zh-CN" w:bidi="hi-IN"/>
        </w:rPr>
        <w:t>54</w:t>
      </w:r>
      <w:r w:rsidR="00654E84" w:rsidRPr="00C803AA">
        <w:rPr>
          <w:rFonts w:eastAsia="SimSun" w:cs="Arial"/>
          <w:kern w:val="3"/>
          <w:sz w:val="24"/>
          <w:szCs w:val="24"/>
          <w:lang w:eastAsia="zh-CN" w:bidi="hi-IN"/>
        </w:rPr>
        <w:t xml:space="preserve"> wypadki drogowe, w których śmierć poniosło </w:t>
      </w:r>
      <w:r w:rsidR="00654E84" w:rsidRPr="00C803AA">
        <w:rPr>
          <w:rFonts w:eastAsia="SimSun" w:cs="Arial"/>
          <w:b/>
          <w:bCs/>
          <w:kern w:val="3"/>
          <w:sz w:val="24"/>
          <w:szCs w:val="24"/>
          <w:lang w:eastAsia="zh-CN" w:bidi="hi-IN"/>
        </w:rPr>
        <w:t>6</w:t>
      </w:r>
      <w:r w:rsidR="00654E84" w:rsidRPr="00C803AA">
        <w:rPr>
          <w:rFonts w:eastAsia="SimSun" w:cs="Arial"/>
          <w:kern w:val="3"/>
          <w:sz w:val="24"/>
          <w:szCs w:val="24"/>
          <w:lang w:eastAsia="zh-CN" w:bidi="hi-IN"/>
        </w:rPr>
        <w:t xml:space="preserve"> osób, a </w:t>
      </w:r>
      <w:r w:rsidR="00654E84" w:rsidRPr="00C803AA">
        <w:rPr>
          <w:rFonts w:eastAsia="SimSun" w:cs="Arial"/>
          <w:b/>
          <w:bCs/>
          <w:kern w:val="3"/>
          <w:sz w:val="24"/>
          <w:szCs w:val="24"/>
          <w:lang w:eastAsia="zh-CN" w:bidi="hi-IN"/>
        </w:rPr>
        <w:t>73</w:t>
      </w:r>
      <w:r w:rsidR="00D80D6A" w:rsidRPr="00C803AA">
        <w:rPr>
          <w:rFonts w:eastAsia="SimSun" w:cs="Arial"/>
          <w:kern w:val="3"/>
          <w:sz w:val="24"/>
          <w:szCs w:val="24"/>
          <w:lang w:eastAsia="zh-CN" w:bidi="hi-IN"/>
        </w:rPr>
        <w:t xml:space="preserve"> doznało </w:t>
      </w:r>
      <w:r w:rsidR="00654E84" w:rsidRPr="00C803AA">
        <w:rPr>
          <w:rFonts w:eastAsia="SimSun" w:cs="Arial"/>
          <w:kern w:val="3"/>
          <w:sz w:val="24"/>
          <w:szCs w:val="24"/>
          <w:lang w:eastAsia="zh-CN" w:bidi="hi-IN"/>
        </w:rPr>
        <w:t xml:space="preserve">obrażeń ciała. W okresie tym odnotowano również </w:t>
      </w:r>
      <w:r w:rsidR="00654E84" w:rsidRPr="00C803AA">
        <w:rPr>
          <w:rFonts w:eastAsia="SimSun" w:cs="Arial"/>
          <w:b/>
          <w:bCs/>
          <w:kern w:val="3"/>
          <w:sz w:val="24"/>
          <w:szCs w:val="24"/>
          <w:lang w:eastAsia="zh-CN" w:bidi="hi-IN"/>
        </w:rPr>
        <w:t>2295</w:t>
      </w:r>
      <w:r w:rsidR="00654E84" w:rsidRPr="00C803AA">
        <w:rPr>
          <w:rFonts w:eastAsia="SimSun" w:cs="Arial"/>
          <w:kern w:val="3"/>
          <w:sz w:val="24"/>
          <w:szCs w:val="24"/>
          <w:lang w:eastAsia="zh-CN" w:bidi="hi-IN"/>
        </w:rPr>
        <w:t xml:space="preserve"> kolizji drogowych. </w:t>
      </w:r>
    </w:p>
    <w:p w14:paraId="2E8BD6E2" w14:textId="77777777" w:rsidR="00654E84" w:rsidRPr="00C803AA" w:rsidRDefault="00654E84" w:rsidP="00654E84">
      <w:pPr>
        <w:widowControl w:val="0"/>
        <w:tabs>
          <w:tab w:val="left" w:pos="426"/>
        </w:tabs>
        <w:spacing w:after="120"/>
        <w:jc w:val="center"/>
        <w:rPr>
          <w:rFonts w:eastAsia="SimSun" w:cs="Arial"/>
          <w:kern w:val="3"/>
          <w:lang w:eastAsia="pl-PL" w:bidi="hi-IN"/>
        </w:rPr>
      </w:pPr>
      <w:r w:rsidRPr="00C803AA">
        <w:rPr>
          <w:rFonts w:eastAsia="SimSun" w:cs="Arial"/>
          <w:noProof/>
          <w:kern w:val="3"/>
          <w:lang w:eastAsia="pl-PL"/>
        </w:rPr>
        <w:lastRenderedPageBreak/>
        <w:drawing>
          <wp:inline distT="0" distB="0" distL="0" distR="0" wp14:anchorId="2C64FF3E" wp14:editId="586A1C77">
            <wp:extent cx="5640020" cy="3299155"/>
            <wp:effectExtent l="0" t="0" r="18415" b="15875"/>
            <wp:docPr id="45"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5BF74AB" w14:textId="366F96AC" w:rsidR="00654E84" w:rsidRPr="00C803AA" w:rsidRDefault="00816A87" w:rsidP="00D80D6A">
      <w:pPr>
        <w:widowControl w:val="0"/>
        <w:tabs>
          <w:tab w:val="left" w:pos="401"/>
        </w:tabs>
        <w:rPr>
          <w:rFonts w:eastAsia="SimSun" w:cs="Arial"/>
          <w:kern w:val="3"/>
          <w:sz w:val="24"/>
          <w:szCs w:val="24"/>
          <w:lang w:eastAsia="pl-PL" w:bidi="hi-IN"/>
        </w:rPr>
      </w:pPr>
      <w:r w:rsidRPr="00C803AA">
        <w:rPr>
          <w:rFonts w:eastAsia="SimSun" w:cs="Arial"/>
          <w:kern w:val="3"/>
          <w:sz w:val="24"/>
          <w:szCs w:val="24"/>
          <w:lang w:eastAsia="pl-PL" w:bidi="hi-IN"/>
        </w:rPr>
        <w:tab/>
      </w:r>
      <w:r w:rsidR="00654E84" w:rsidRPr="00C803AA">
        <w:rPr>
          <w:rFonts w:eastAsia="SimSun" w:cs="Arial"/>
          <w:kern w:val="3"/>
          <w:sz w:val="24"/>
          <w:szCs w:val="24"/>
          <w:lang w:eastAsia="pl-PL" w:bidi="hi-IN"/>
        </w:rPr>
        <w:t>W porównaniu do analogicznego okresu roku ubiegłego nastąpił:</w:t>
      </w:r>
    </w:p>
    <w:p w14:paraId="5CEB926B" w14:textId="77777777" w:rsidR="00654E84" w:rsidRPr="00C803AA" w:rsidRDefault="00654E84" w:rsidP="00A77BEF">
      <w:pPr>
        <w:widowControl w:val="0"/>
        <w:numPr>
          <w:ilvl w:val="0"/>
          <w:numId w:val="6"/>
        </w:numPr>
        <w:shd w:val="clear" w:color="auto" w:fill="FFFFFF"/>
        <w:suppressAutoHyphens w:val="0"/>
        <w:jc w:val="both"/>
        <w:rPr>
          <w:rFonts w:eastAsia="SimSun" w:cs="Arial"/>
          <w:kern w:val="3"/>
          <w:sz w:val="24"/>
          <w:szCs w:val="24"/>
          <w:lang w:eastAsia="pl-PL" w:bidi="hi-IN"/>
        </w:rPr>
      </w:pPr>
      <w:r w:rsidRPr="00C803AA">
        <w:rPr>
          <w:rFonts w:eastAsia="SimSun" w:cs="Arial"/>
          <w:kern w:val="3"/>
          <w:sz w:val="24"/>
          <w:szCs w:val="24"/>
          <w:lang w:eastAsia="pl-PL" w:bidi="hi-IN"/>
        </w:rPr>
        <w:t>spadek liczby wypadków drogowych o 19,</w:t>
      </w:r>
    </w:p>
    <w:p w14:paraId="545D0BF4" w14:textId="77777777" w:rsidR="00654E84" w:rsidRPr="00C803AA" w:rsidRDefault="00654E84" w:rsidP="00A77BEF">
      <w:pPr>
        <w:widowControl w:val="0"/>
        <w:numPr>
          <w:ilvl w:val="0"/>
          <w:numId w:val="6"/>
        </w:numPr>
        <w:shd w:val="clear" w:color="auto" w:fill="FFFFFF"/>
        <w:suppressAutoHyphens w:val="0"/>
        <w:jc w:val="both"/>
        <w:rPr>
          <w:rFonts w:eastAsia="SimSun" w:cs="Arial"/>
          <w:kern w:val="3"/>
          <w:sz w:val="24"/>
          <w:szCs w:val="24"/>
          <w:lang w:eastAsia="pl-PL" w:bidi="hi-IN"/>
        </w:rPr>
      </w:pPr>
      <w:r w:rsidRPr="00C803AA">
        <w:rPr>
          <w:rFonts w:eastAsia="SimSun" w:cs="Arial"/>
          <w:kern w:val="3"/>
          <w:sz w:val="24"/>
          <w:szCs w:val="24"/>
          <w:lang w:eastAsia="pl-PL" w:bidi="hi-IN"/>
        </w:rPr>
        <w:t>spadek liczby zabitych o 1,</w:t>
      </w:r>
    </w:p>
    <w:p w14:paraId="10A07DDD" w14:textId="7FBE06B0" w:rsidR="00654E84" w:rsidRPr="00C803AA" w:rsidRDefault="00654E84" w:rsidP="00A77BEF">
      <w:pPr>
        <w:widowControl w:val="0"/>
        <w:numPr>
          <w:ilvl w:val="0"/>
          <w:numId w:val="6"/>
        </w:numPr>
        <w:shd w:val="clear" w:color="auto" w:fill="FFFFFF"/>
        <w:suppressAutoHyphens w:val="0"/>
        <w:jc w:val="both"/>
        <w:rPr>
          <w:rFonts w:eastAsia="SimSun" w:cs="Arial"/>
          <w:kern w:val="3"/>
          <w:sz w:val="24"/>
          <w:szCs w:val="24"/>
          <w:lang w:eastAsia="pl-PL" w:bidi="hi-IN"/>
        </w:rPr>
      </w:pPr>
      <w:r w:rsidRPr="00C803AA">
        <w:rPr>
          <w:rFonts w:eastAsia="SimSun" w:cs="Arial"/>
          <w:kern w:val="3"/>
          <w:sz w:val="24"/>
          <w:szCs w:val="24"/>
          <w:lang w:eastAsia="pl-PL" w:bidi="hi-IN"/>
        </w:rPr>
        <w:t>spadek liczby osób rannych o 13,</w:t>
      </w:r>
    </w:p>
    <w:p w14:paraId="38137C88" w14:textId="77777777" w:rsidR="00E921EC" w:rsidRPr="00C803AA" w:rsidRDefault="00E921EC" w:rsidP="00A77BEF">
      <w:pPr>
        <w:widowControl w:val="0"/>
        <w:shd w:val="clear" w:color="auto" w:fill="FFFFFF"/>
        <w:suppressAutoHyphens w:val="0"/>
        <w:ind w:left="360"/>
        <w:jc w:val="both"/>
        <w:rPr>
          <w:rFonts w:eastAsia="SimSun" w:cs="Arial"/>
          <w:kern w:val="3"/>
          <w:sz w:val="24"/>
          <w:szCs w:val="24"/>
          <w:lang w:eastAsia="pl-PL" w:bidi="hi-IN"/>
        </w:rPr>
      </w:pPr>
    </w:p>
    <w:p w14:paraId="7809422D" w14:textId="52491DD8" w:rsidR="00654E84" w:rsidRPr="00C803AA" w:rsidRDefault="00654E84" w:rsidP="00816A87">
      <w:pPr>
        <w:widowControl w:val="0"/>
        <w:shd w:val="clear" w:color="auto" w:fill="FFFFFF"/>
        <w:suppressAutoHyphens w:val="0"/>
        <w:spacing w:after="102"/>
        <w:ind w:firstLine="567"/>
        <w:jc w:val="both"/>
        <w:rPr>
          <w:rFonts w:eastAsia="SimSun" w:cs="Arial"/>
          <w:kern w:val="3"/>
          <w:sz w:val="24"/>
          <w:szCs w:val="24"/>
          <w:lang w:eastAsia="pl-PL" w:bidi="hi-IN"/>
        </w:rPr>
      </w:pPr>
      <w:r w:rsidRPr="00C803AA">
        <w:rPr>
          <w:rFonts w:eastAsia="SimSun" w:cs="Arial"/>
          <w:kern w:val="3"/>
          <w:sz w:val="24"/>
          <w:szCs w:val="24"/>
          <w:lang w:eastAsia="zh-CN" w:bidi="hi-IN"/>
        </w:rPr>
        <w:t>W granicach administracyjnych Gorzowa W</w:t>
      </w:r>
      <w:r w:rsidR="00AB44D2" w:rsidRPr="00C803AA">
        <w:rPr>
          <w:rFonts w:eastAsia="SimSun" w:cs="Arial"/>
          <w:kern w:val="3"/>
          <w:sz w:val="24"/>
          <w:szCs w:val="24"/>
          <w:lang w:eastAsia="zh-CN" w:bidi="hi-IN"/>
        </w:rPr>
        <w:t>ielkopolskim</w:t>
      </w:r>
      <w:r w:rsidRPr="00C803AA">
        <w:rPr>
          <w:rFonts w:eastAsia="SimSun" w:cs="Arial"/>
          <w:kern w:val="3"/>
          <w:sz w:val="24"/>
          <w:szCs w:val="24"/>
          <w:lang w:eastAsia="zh-CN" w:bidi="hi-IN"/>
        </w:rPr>
        <w:t xml:space="preserve"> w ubiegłym roku w </w:t>
      </w:r>
      <w:r w:rsidRPr="00C803AA">
        <w:rPr>
          <w:rFonts w:eastAsia="SimSun" w:cs="Arial"/>
          <w:b/>
          <w:bCs/>
          <w:kern w:val="3"/>
          <w:sz w:val="24"/>
          <w:szCs w:val="24"/>
          <w:lang w:eastAsia="zh-CN" w:bidi="hi-IN"/>
        </w:rPr>
        <w:t>30</w:t>
      </w:r>
      <w:r w:rsidRPr="00C803AA">
        <w:rPr>
          <w:rFonts w:eastAsia="SimSun" w:cs="Arial"/>
          <w:kern w:val="3"/>
          <w:sz w:val="24"/>
          <w:szCs w:val="24"/>
          <w:lang w:eastAsia="zh-CN" w:bidi="hi-IN"/>
        </w:rPr>
        <w:t xml:space="preserve"> wypadkach zginęły </w:t>
      </w:r>
      <w:r w:rsidRPr="00C803AA">
        <w:rPr>
          <w:rFonts w:eastAsia="SimSun" w:cs="Arial"/>
          <w:b/>
          <w:bCs/>
          <w:kern w:val="3"/>
          <w:sz w:val="24"/>
          <w:szCs w:val="24"/>
          <w:lang w:eastAsia="zh-CN" w:bidi="hi-IN"/>
        </w:rPr>
        <w:t>3 </w:t>
      </w:r>
      <w:r w:rsidRPr="00C803AA">
        <w:rPr>
          <w:rFonts w:eastAsia="SimSun" w:cs="Arial"/>
          <w:kern w:val="3"/>
          <w:sz w:val="24"/>
          <w:szCs w:val="24"/>
          <w:lang w:eastAsia="zh-CN" w:bidi="hi-IN"/>
        </w:rPr>
        <w:t xml:space="preserve">osoby, a </w:t>
      </w:r>
      <w:r w:rsidRPr="00C803AA">
        <w:rPr>
          <w:rFonts w:eastAsia="SimSun" w:cs="Arial"/>
          <w:b/>
          <w:bCs/>
          <w:kern w:val="3"/>
          <w:sz w:val="24"/>
          <w:szCs w:val="24"/>
          <w:lang w:eastAsia="zh-CN" w:bidi="hi-IN"/>
        </w:rPr>
        <w:t>35</w:t>
      </w:r>
      <w:r w:rsidRPr="00C803AA">
        <w:rPr>
          <w:rFonts w:eastAsia="SimSun" w:cs="Arial"/>
          <w:kern w:val="3"/>
          <w:sz w:val="24"/>
          <w:szCs w:val="24"/>
          <w:lang w:eastAsia="zh-CN" w:bidi="hi-IN"/>
        </w:rPr>
        <w:t xml:space="preserve"> zostało rannych. </w:t>
      </w:r>
    </w:p>
    <w:p w14:paraId="163CAFB6" w14:textId="77777777" w:rsidR="00654E84" w:rsidRPr="00C803AA" w:rsidRDefault="00654E84" w:rsidP="00654E84">
      <w:pPr>
        <w:widowControl w:val="0"/>
        <w:tabs>
          <w:tab w:val="left" w:pos="426"/>
        </w:tabs>
        <w:spacing w:after="120" w:line="360" w:lineRule="auto"/>
        <w:jc w:val="center"/>
        <w:rPr>
          <w:rFonts w:eastAsia="SimSun" w:cs="Arial"/>
          <w:kern w:val="3"/>
          <w:lang w:eastAsia="zh-CN" w:bidi="hi-IN"/>
        </w:rPr>
      </w:pPr>
      <w:r w:rsidRPr="00C803AA">
        <w:rPr>
          <w:rFonts w:eastAsia="SimSun" w:cs="Arial"/>
          <w:noProof/>
          <w:kern w:val="3"/>
          <w:lang w:eastAsia="pl-PL"/>
        </w:rPr>
        <w:drawing>
          <wp:inline distT="0" distB="0" distL="0" distR="0" wp14:anchorId="68A5659A" wp14:editId="75773B3D">
            <wp:extent cx="5691225" cy="2911450"/>
            <wp:effectExtent l="0" t="0" r="5080" b="3810"/>
            <wp:docPr id="46" name="Wykres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12D9A3B" w14:textId="77777777" w:rsidR="00654E84" w:rsidRPr="00C803AA" w:rsidRDefault="00654E84" w:rsidP="00A77BEF">
      <w:pPr>
        <w:widowControl w:val="0"/>
        <w:tabs>
          <w:tab w:val="left" w:pos="426"/>
        </w:tabs>
        <w:jc w:val="both"/>
        <w:rPr>
          <w:rFonts w:eastAsia="SimSun" w:cs="Arial"/>
          <w:kern w:val="3"/>
          <w:sz w:val="24"/>
          <w:szCs w:val="24"/>
          <w:lang w:eastAsia="zh-CN" w:bidi="hi-IN"/>
        </w:rPr>
      </w:pPr>
      <w:r w:rsidRPr="00C803AA">
        <w:rPr>
          <w:rFonts w:eastAsia="SimSun" w:cs="Arial"/>
          <w:kern w:val="3"/>
          <w:sz w:val="24"/>
          <w:szCs w:val="24"/>
          <w:lang w:eastAsia="zh-CN" w:bidi="hi-IN"/>
        </w:rPr>
        <w:t>W</w:t>
      </w:r>
      <w:r w:rsidRPr="00C803AA">
        <w:rPr>
          <w:rFonts w:eastAsia="SimSun" w:cs="Arial"/>
          <w:kern w:val="3"/>
          <w:sz w:val="24"/>
          <w:szCs w:val="24"/>
          <w:lang w:eastAsia="pl-PL" w:bidi="hi-IN"/>
        </w:rPr>
        <w:t xml:space="preserve"> porównaniu do 2022 r. odnotowano:</w:t>
      </w:r>
    </w:p>
    <w:p w14:paraId="3D829D5B" w14:textId="77777777" w:rsidR="00654E84" w:rsidRPr="00C803AA" w:rsidRDefault="00654E84">
      <w:pPr>
        <w:pStyle w:val="Akapitzlist"/>
        <w:widowControl w:val="0"/>
        <w:numPr>
          <w:ilvl w:val="0"/>
          <w:numId w:val="43"/>
        </w:numPr>
        <w:shd w:val="clear" w:color="auto" w:fill="FFFFFF"/>
        <w:suppressAutoHyphens w:val="0"/>
        <w:spacing w:before="102" w:after="0" w:line="276" w:lineRule="auto"/>
        <w:contextualSpacing/>
        <w:jc w:val="both"/>
        <w:rPr>
          <w:rFonts w:eastAsia="SimSun" w:cs="Arial"/>
          <w:kern w:val="3"/>
          <w:sz w:val="24"/>
          <w:szCs w:val="24"/>
          <w:lang w:bidi="hi-IN"/>
        </w:rPr>
      </w:pPr>
      <w:r w:rsidRPr="00C803AA">
        <w:rPr>
          <w:rFonts w:eastAsia="SimSun" w:cs="Arial"/>
          <w:kern w:val="3"/>
          <w:sz w:val="24"/>
          <w:szCs w:val="24"/>
          <w:lang w:bidi="hi-IN"/>
        </w:rPr>
        <w:t>spadek liczby wypadków drogowych o 6 (-16,6%),</w:t>
      </w:r>
    </w:p>
    <w:p w14:paraId="56DB7051" w14:textId="77777777" w:rsidR="00654E84" w:rsidRPr="00C803AA" w:rsidRDefault="00654E84">
      <w:pPr>
        <w:widowControl w:val="0"/>
        <w:numPr>
          <w:ilvl w:val="0"/>
          <w:numId w:val="43"/>
        </w:numPr>
        <w:shd w:val="clear" w:color="auto" w:fill="FFFFFF"/>
        <w:suppressAutoHyphens w:val="0"/>
        <w:spacing w:before="102"/>
        <w:jc w:val="both"/>
        <w:rPr>
          <w:rFonts w:eastAsia="SimSun" w:cs="Arial"/>
          <w:kern w:val="3"/>
          <w:sz w:val="24"/>
          <w:szCs w:val="24"/>
          <w:lang w:eastAsia="pl-PL" w:bidi="hi-IN"/>
        </w:rPr>
      </w:pPr>
      <w:r w:rsidRPr="00C803AA">
        <w:rPr>
          <w:rFonts w:eastAsia="SimSun" w:cs="Arial"/>
          <w:kern w:val="3"/>
          <w:sz w:val="24"/>
          <w:szCs w:val="24"/>
          <w:lang w:eastAsia="pl-PL" w:bidi="hi-IN"/>
        </w:rPr>
        <w:t>liczba zabitych nie zmieniła się,</w:t>
      </w:r>
    </w:p>
    <w:p w14:paraId="3B70BF79" w14:textId="77777777" w:rsidR="00654E84" w:rsidRPr="00C803AA" w:rsidRDefault="00654E84">
      <w:pPr>
        <w:widowControl w:val="0"/>
        <w:numPr>
          <w:ilvl w:val="0"/>
          <w:numId w:val="43"/>
        </w:numPr>
        <w:shd w:val="clear" w:color="auto" w:fill="FFFFFF"/>
        <w:suppressAutoHyphens w:val="0"/>
        <w:spacing w:before="102"/>
        <w:jc w:val="both"/>
        <w:rPr>
          <w:rFonts w:eastAsia="SimSun" w:cs="Arial"/>
          <w:kern w:val="3"/>
          <w:sz w:val="24"/>
          <w:szCs w:val="24"/>
          <w:lang w:eastAsia="pl-PL" w:bidi="hi-IN"/>
        </w:rPr>
      </w:pPr>
      <w:r w:rsidRPr="00C803AA">
        <w:rPr>
          <w:rFonts w:eastAsia="SimSun" w:cs="Arial"/>
          <w:kern w:val="3"/>
          <w:sz w:val="24"/>
          <w:szCs w:val="24"/>
          <w:lang w:eastAsia="pl-PL" w:bidi="hi-IN"/>
        </w:rPr>
        <w:t>spadek liczby osób rannych o 1 (-2,8%),</w:t>
      </w:r>
    </w:p>
    <w:p w14:paraId="6F6E5BF2" w14:textId="77777777" w:rsidR="00654E84" w:rsidRPr="00C803AA" w:rsidRDefault="00654E84" w:rsidP="00654E84">
      <w:pPr>
        <w:keepNext/>
        <w:widowControl w:val="0"/>
        <w:shd w:val="clear" w:color="auto" w:fill="FFFFFF"/>
        <w:suppressAutoHyphens w:val="0"/>
        <w:spacing w:before="100"/>
        <w:jc w:val="both"/>
        <w:rPr>
          <w:rFonts w:eastAsia="SimSun" w:cs="Arial"/>
          <w:kern w:val="3"/>
          <w:lang w:eastAsia="pl-PL" w:bidi="hi-IN"/>
        </w:rPr>
      </w:pPr>
    </w:p>
    <w:tbl>
      <w:tblPr>
        <w:tblStyle w:val="Zwykatabela1"/>
        <w:tblW w:w="9628" w:type="dxa"/>
        <w:tblLayout w:type="fixed"/>
        <w:tblLook w:val="04A0" w:firstRow="1" w:lastRow="0" w:firstColumn="1" w:lastColumn="0" w:noHBand="0" w:noVBand="1"/>
      </w:tblPr>
      <w:tblGrid>
        <w:gridCol w:w="1571"/>
        <w:gridCol w:w="671"/>
        <w:gridCol w:w="671"/>
        <w:gridCol w:w="672"/>
        <w:gridCol w:w="671"/>
        <w:gridCol w:w="672"/>
        <w:gridCol w:w="671"/>
        <w:gridCol w:w="671"/>
        <w:gridCol w:w="672"/>
        <w:gridCol w:w="671"/>
        <w:gridCol w:w="672"/>
        <w:gridCol w:w="671"/>
        <w:gridCol w:w="672"/>
      </w:tblGrid>
      <w:tr w:rsidR="00654E84" w:rsidRPr="00C803AA" w14:paraId="48D9943E" w14:textId="77777777" w:rsidTr="00654E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vMerge w:val="restart"/>
          </w:tcPr>
          <w:p w14:paraId="77CA4EB1" w14:textId="77777777" w:rsidR="00654E84" w:rsidRPr="00C803AA" w:rsidRDefault="00654E84" w:rsidP="00654E84">
            <w:pPr>
              <w:widowControl w:val="0"/>
              <w:suppressAutoHyphens w:val="0"/>
              <w:autoSpaceDN w:val="0"/>
              <w:spacing w:before="102" w:after="119" w:line="276" w:lineRule="auto"/>
              <w:jc w:val="both"/>
              <w:textAlignment w:val="baseline"/>
              <w:rPr>
                <w:rFonts w:ascii="Arial" w:eastAsia="SimSun" w:hAnsi="Arial" w:cs="Arial"/>
                <w:b w:val="0"/>
                <w:kern w:val="3"/>
                <w:lang w:bidi="hi-IN"/>
              </w:rPr>
            </w:pPr>
            <w:r w:rsidRPr="00C803AA">
              <w:rPr>
                <w:rFonts w:ascii="Arial" w:eastAsia="SimSun" w:hAnsi="Arial" w:cs="Arial"/>
                <w:kern w:val="3"/>
                <w:lang w:bidi="hi-IN"/>
              </w:rPr>
              <w:t>Gmina</w:t>
            </w:r>
          </w:p>
        </w:tc>
        <w:tc>
          <w:tcPr>
            <w:tcW w:w="2014" w:type="dxa"/>
            <w:gridSpan w:val="3"/>
          </w:tcPr>
          <w:p w14:paraId="2739DF34" w14:textId="77777777" w:rsidR="00654E84" w:rsidRPr="00C803AA" w:rsidRDefault="00654E84" w:rsidP="00654E84">
            <w:pPr>
              <w:widowControl w:val="0"/>
              <w:suppressAutoHyphens w:val="0"/>
              <w:autoSpaceDN w:val="0"/>
              <w:spacing w:before="102" w:after="119" w:line="276"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SimSun" w:hAnsi="Arial" w:cs="Arial"/>
                <w:b w:val="0"/>
                <w:kern w:val="3"/>
                <w:lang w:bidi="hi-IN"/>
              </w:rPr>
            </w:pPr>
            <w:r w:rsidRPr="00C803AA">
              <w:rPr>
                <w:rFonts w:ascii="Arial" w:eastAsia="SimSun" w:hAnsi="Arial" w:cs="Arial"/>
                <w:kern w:val="3"/>
                <w:lang w:bidi="hi-IN"/>
              </w:rPr>
              <w:t>wypadki</w:t>
            </w:r>
          </w:p>
        </w:tc>
        <w:tc>
          <w:tcPr>
            <w:tcW w:w="2014" w:type="dxa"/>
            <w:gridSpan w:val="3"/>
          </w:tcPr>
          <w:p w14:paraId="72348DF4" w14:textId="77777777" w:rsidR="00654E84" w:rsidRPr="00C803AA" w:rsidRDefault="00654E84" w:rsidP="00654E84">
            <w:pPr>
              <w:widowControl w:val="0"/>
              <w:suppressAutoHyphens w:val="0"/>
              <w:autoSpaceDN w:val="0"/>
              <w:spacing w:before="102" w:after="119" w:line="276"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SimSun" w:hAnsi="Arial" w:cs="Arial"/>
                <w:b w:val="0"/>
                <w:kern w:val="3"/>
                <w:lang w:bidi="hi-IN"/>
              </w:rPr>
            </w:pPr>
            <w:r w:rsidRPr="00C803AA">
              <w:rPr>
                <w:rFonts w:ascii="Arial" w:eastAsia="SimSun" w:hAnsi="Arial" w:cs="Arial"/>
                <w:kern w:val="3"/>
                <w:lang w:bidi="hi-IN"/>
              </w:rPr>
              <w:t>zabici</w:t>
            </w:r>
          </w:p>
        </w:tc>
        <w:tc>
          <w:tcPr>
            <w:tcW w:w="2014" w:type="dxa"/>
            <w:gridSpan w:val="3"/>
          </w:tcPr>
          <w:p w14:paraId="6536AF17" w14:textId="77777777" w:rsidR="00654E84" w:rsidRPr="00C803AA" w:rsidRDefault="00654E84" w:rsidP="00654E84">
            <w:pPr>
              <w:widowControl w:val="0"/>
              <w:suppressAutoHyphens w:val="0"/>
              <w:autoSpaceDN w:val="0"/>
              <w:spacing w:before="102" w:after="119" w:line="276"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SimSun" w:hAnsi="Arial" w:cs="Arial"/>
                <w:b w:val="0"/>
                <w:kern w:val="3"/>
                <w:lang w:bidi="hi-IN"/>
              </w:rPr>
            </w:pPr>
            <w:r w:rsidRPr="00C803AA">
              <w:rPr>
                <w:rFonts w:ascii="Arial" w:eastAsia="SimSun" w:hAnsi="Arial" w:cs="Arial"/>
                <w:kern w:val="3"/>
                <w:lang w:bidi="hi-IN"/>
              </w:rPr>
              <w:t>ranni</w:t>
            </w:r>
          </w:p>
        </w:tc>
        <w:tc>
          <w:tcPr>
            <w:tcW w:w="2015" w:type="dxa"/>
            <w:gridSpan w:val="3"/>
          </w:tcPr>
          <w:p w14:paraId="7DE80375" w14:textId="77777777" w:rsidR="00654E84" w:rsidRPr="00C803AA" w:rsidRDefault="00654E84" w:rsidP="00654E84">
            <w:pPr>
              <w:widowControl w:val="0"/>
              <w:suppressAutoHyphens w:val="0"/>
              <w:autoSpaceDN w:val="0"/>
              <w:spacing w:before="102" w:after="119" w:line="276"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SimSun" w:hAnsi="Arial" w:cs="Arial"/>
                <w:b w:val="0"/>
                <w:kern w:val="3"/>
                <w:lang w:bidi="hi-IN"/>
              </w:rPr>
            </w:pPr>
            <w:r w:rsidRPr="00C803AA">
              <w:rPr>
                <w:rFonts w:ascii="Arial" w:eastAsia="SimSun" w:hAnsi="Arial" w:cs="Arial"/>
                <w:kern w:val="3"/>
                <w:lang w:bidi="hi-IN"/>
              </w:rPr>
              <w:t>Kolizje</w:t>
            </w:r>
          </w:p>
        </w:tc>
      </w:tr>
      <w:tr w:rsidR="00654E84" w:rsidRPr="00C803AA" w14:paraId="79615BA3" w14:textId="77777777" w:rsidTr="00654E84">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571" w:type="dxa"/>
            <w:vMerge/>
          </w:tcPr>
          <w:p w14:paraId="5E18E85C" w14:textId="77777777" w:rsidR="00654E84" w:rsidRPr="00C803AA" w:rsidRDefault="00654E84" w:rsidP="00654E84">
            <w:pPr>
              <w:widowControl w:val="0"/>
              <w:autoSpaceDN w:val="0"/>
              <w:spacing w:line="276" w:lineRule="auto"/>
              <w:textAlignment w:val="baseline"/>
              <w:rPr>
                <w:rFonts w:ascii="Arial" w:hAnsi="Arial" w:cs="Arial"/>
                <w:b w:val="0"/>
                <w:kern w:val="3"/>
              </w:rPr>
            </w:pPr>
          </w:p>
        </w:tc>
        <w:tc>
          <w:tcPr>
            <w:tcW w:w="671" w:type="dxa"/>
          </w:tcPr>
          <w:p w14:paraId="7C970974" w14:textId="77777777" w:rsidR="00654E84" w:rsidRPr="00C803AA" w:rsidRDefault="00654E84" w:rsidP="00654E84">
            <w:pPr>
              <w:widowControl w:val="0"/>
              <w:suppressAutoHyphens w:val="0"/>
              <w:autoSpaceDN w:val="0"/>
              <w:spacing w:before="102" w:after="119"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kern w:val="3"/>
                <w:lang w:bidi="hi-IN"/>
              </w:rPr>
            </w:pPr>
            <w:r w:rsidRPr="00C803AA">
              <w:rPr>
                <w:rFonts w:ascii="Arial" w:eastAsia="SimSun" w:hAnsi="Arial" w:cs="Arial"/>
                <w:b/>
                <w:kern w:val="3"/>
                <w:lang w:bidi="hi-IN"/>
              </w:rPr>
              <w:t>2021</w:t>
            </w:r>
          </w:p>
        </w:tc>
        <w:tc>
          <w:tcPr>
            <w:tcW w:w="671" w:type="dxa"/>
          </w:tcPr>
          <w:p w14:paraId="4952A6E5" w14:textId="77777777" w:rsidR="00654E84" w:rsidRPr="00C803AA" w:rsidRDefault="00654E84" w:rsidP="00654E84">
            <w:pPr>
              <w:widowControl w:val="0"/>
              <w:suppressAutoHyphens w:val="0"/>
              <w:autoSpaceDN w:val="0"/>
              <w:spacing w:before="102" w:after="119"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kern w:val="3"/>
                <w:lang w:bidi="hi-IN"/>
              </w:rPr>
            </w:pPr>
            <w:r w:rsidRPr="00C803AA">
              <w:rPr>
                <w:rFonts w:ascii="Arial" w:eastAsia="SimSun" w:hAnsi="Arial" w:cs="Arial"/>
                <w:b/>
                <w:kern w:val="3"/>
                <w:lang w:bidi="hi-IN"/>
              </w:rPr>
              <w:t>2022</w:t>
            </w:r>
          </w:p>
        </w:tc>
        <w:tc>
          <w:tcPr>
            <w:tcW w:w="672" w:type="dxa"/>
          </w:tcPr>
          <w:p w14:paraId="02D96D7F" w14:textId="77777777" w:rsidR="00654E84" w:rsidRPr="00C803AA" w:rsidRDefault="00654E84" w:rsidP="00654E84">
            <w:pPr>
              <w:widowControl w:val="0"/>
              <w:suppressAutoHyphens w:val="0"/>
              <w:autoSpaceDN w:val="0"/>
              <w:spacing w:before="102" w:after="119"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kern w:val="3"/>
                <w:lang w:bidi="hi-IN"/>
              </w:rPr>
            </w:pPr>
            <w:r w:rsidRPr="00C803AA">
              <w:rPr>
                <w:rFonts w:ascii="Arial" w:eastAsia="SimSun" w:hAnsi="Arial" w:cs="Arial"/>
                <w:b/>
                <w:kern w:val="3"/>
                <w:lang w:bidi="hi-IN"/>
              </w:rPr>
              <w:t>2023</w:t>
            </w:r>
          </w:p>
        </w:tc>
        <w:tc>
          <w:tcPr>
            <w:tcW w:w="671" w:type="dxa"/>
          </w:tcPr>
          <w:p w14:paraId="6A4A4D7E" w14:textId="77777777" w:rsidR="00654E84" w:rsidRPr="00C803AA" w:rsidRDefault="00654E84" w:rsidP="00654E84">
            <w:pPr>
              <w:widowControl w:val="0"/>
              <w:suppressAutoHyphens w:val="0"/>
              <w:autoSpaceDN w:val="0"/>
              <w:spacing w:before="102" w:after="119"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kern w:val="3"/>
                <w:lang w:bidi="hi-IN"/>
              </w:rPr>
            </w:pPr>
            <w:r w:rsidRPr="00C803AA">
              <w:rPr>
                <w:rFonts w:ascii="Arial" w:eastAsia="SimSun" w:hAnsi="Arial" w:cs="Arial"/>
                <w:b/>
                <w:kern w:val="3"/>
                <w:lang w:bidi="hi-IN"/>
              </w:rPr>
              <w:t>2021</w:t>
            </w:r>
          </w:p>
        </w:tc>
        <w:tc>
          <w:tcPr>
            <w:tcW w:w="672" w:type="dxa"/>
          </w:tcPr>
          <w:p w14:paraId="3F8BC8FF" w14:textId="77777777" w:rsidR="00654E84" w:rsidRPr="00C803AA" w:rsidRDefault="00654E84" w:rsidP="00654E84">
            <w:pPr>
              <w:widowControl w:val="0"/>
              <w:suppressAutoHyphens w:val="0"/>
              <w:autoSpaceDN w:val="0"/>
              <w:spacing w:before="102" w:after="119"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kern w:val="3"/>
                <w:lang w:bidi="hi-IN"/>
              </w:rPr>
            </w:pPr>
            <w:r w:rsidRPr="00C803AA">
              <w:rPr>
                <w:rFonts w:ascii="Arial" w:eastAsia="SimSun" w:hAnsi="Arial" w:cs="Arial"/>
                <w:b/>
                <w:kern w:val="3"/>
                <w:lang w:bidi="hi-IN"/>
              </w:rPr>
              <w:t>2022</w:t>
            </w:r>
          </w:p>
        </w:tc>
        <w:tc>
          <w:tcPr>
            <w:tcW w:w="671" w:type="dxa"/>
          </w:tcPr>
          <w:p w14:paraId="70AAB088" w14:textId="77777777" w:rsidR="00654E84" w:rsidRPr="00C803AA" w:rsidRDefault="00654E84" w:rsidP="00654E84">
            <w:pPr>
              <w:widowControl w:val="0"/>
              <w:suppressAutoHyphens w:val="0"/>
              <w:autoSpaceDN w:val="0"/>
              <w:spacing w:before="102" w:after="119"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kern w:val="3"/>
                <w:lang w:bidi="hi-IN"/>
              </w:rPr>
            </w:pPr>
            <w:r w:rsidRPr="00C803AA">
              <w:rPr>
                <w:rFonts w:ascii="Arial" w:eastAsia="SimSun" w:hAnsi="Arial" w:cs="Arial"/>
                <w:b/>
                <w:kern w:val="3"/>
                <w:lang w:bidi="hi-IN"/>
              </w:rPr>
              <w:t>2023</w:t>
            </w:r>
          </w:p>
        </w:tc>
        <w:tc>
          <w:tcPr>
            <w:tcW w:w="671" w:type="dxa"/>
          </w:tcPr>
          <w:p w14:paraId="5F433FB3" w14:textId="77777777" w:rsidR="00654E84" w:rsidRPr="00C803AA" w:rsidRDefault="00654E84" w:rsidP="00654E84">
            <w:pPr>
              <w:widowControl w:val="0"/>
              <w:suppressAutoHyphens w:val="0"/>
              <w:autoSpaceDN w:val="0"/>
              <w:spacing w:before="102" w:after="119"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kern w:val="3"/>
                <w:lang w:bidi="hi-IN"/>
              </w:rPr>
            </w:pPr>
            <w:r w:rsidRPr="00C803AA">
              <w:rPr>
                <w:rFonts w:ascii="Arial" w:eastAsia="SimSun" w:hAnsi="Arial" w:cs="Arial"/>
                <w:b/>
                <w:kern w:val="3"/>
                <w:lang w:bidi="hi-IN"/>
              </w:rPr>
              <w:t>2021</w:t>
            </w:r>
          </w:p>
        </w:tc>
        <w:tc>
          <w:tcPr>
            <w:tcW w:w="672" w:type="dxa"/>
          </w:tcPr>
          <w:p w14:paraId="31EF9E41" w14:textId="77777777" w:rsidR="00654E84" w:rsidRPr="00C803AA" w:rsidRDefault="00654E84" w:rsidP="00654E84">
            <w:pPr>
              <w:widowControl w:val="0"/>
              <w:suppressAutoHyphens w:val="0"/>
              <w:autoSpaceDN w:val="0"/>
              <w:spacing w:before="102" w:after="119"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kern w:val="3"/>
                <w:lang w:bidi="hi-IN"/>
              </w:rPr>
            </w:pPr>
            <w:r w:rsidRPr="00C803AA">
              <w:rPr>
                <w:rFonts w:ascii="Arial" w:eastAsia="SimSun" w:hAnsi="Arial" w:cs="Arial"/>
                <w:b/>
                <w:kern w:val="3"/>
                <w:lang w:bidi="hi-IN"/>
              </w:rPr>
              <w:t>2022</w:t>
            </w:r>
          </w:p>
        </w:tc>
        <w:tc>
          <w:tcPr>
            <w:tcW w:w="671" w:type="dxa"/>
          </w:tcPr>
          <w:p w14:paraId="5096F07D" w14:textId="77777777" w:rsidR="00654E84" w:rsidRPr="00C803AA" w:rsidRDefault="00654E84" w:rsidP="00654E84">
            <w:pPr>
              <w:widowControl w:val="0"/>
              <w:suppressAutoHyphens w:val="0"/>
              <w:autoSpaceDN w:val="0"/>
              <w:spacing w:before="102" w:after="119"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kern w:val="3"/>
                <w:lang w:bidi="hi-IN"/>
              </w:rPr>
            </w:pPr>
            <w:r w:rsidRPr="00C803AA">
              <w:rPr>
                <w:rFonts w:ascii="Arial" w:eastAsia="SimSun" w:hAnsi="Arial" w:cs="Arial"/>
                <w:b/>
                <w:kern w:val="3"/>
                <w:lang w:bidi="hi-IN"/>
              </w:rPr>
              <w:t>2023</w:t>
            </w:r>
          </w:p>
        </w:tc>
        <w:tc>
          <w:tcPr>
            <w:tcW w:w="672" w:type="dxa"/>
          </w:tcPr>
          <w:p w14:paraId="4994D330" w14:textId="77777777" w:rsidR="00654E84" w:rsidRPr="00C803AA" w:rsidRDefault="00654E84" w:rsidP="00654E84">
            <w:pPr>
              <w:widowControl w:val="0"/>
              <w:suppressAutoHyphens w:val="0"/>
              <w:autoSpaceDN w:val="0"/>
              <w:spacing w:before="102" w:after="119"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kern w:val="3"/>
                <w:lang w:bidi="hi-IN"/>
              </w:rPr>
            </w:pPr>
            <w:r w:rsidRPr="00C803AA">
              <w:rPr>
                <w:rFonts w:ascii="Arial" w:eastAsia="SimSun" w:hAnsi="Arial" w:cs="Arial"/>
                <w:b/>
                <w:kern w:val="3"/>
                <w:lang w:bidi="hi-IN"/>
              </w:rPr>
              <w:t>2021</w:t>
            </w:r>
          </w:p>
        </w:tc>
        <w:tc>
          <w:tcPr>
            <w:tcW w:w="671" w:type="dxa"/>
          </w:tcPr>
          <w:p w14:paraId="6D76A1DD" w14:textId="77777777" w:rsidR="00654E84" w:rsidRPr="00C803AA" w:rsidRDefault="00654E84" w:rsidP="00654E84">
            <w:pPr>
              <w:widowControl w:val="0"/>
              <w:suppressAutoHyphens w:val="0"/>
              <w:autoSpaceDN w:val="0"/>
              <w:spacing w:before="102" w:after="119"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kern w:val="3"/>
                <w:lang w:bidi="hi-IN"/>
              </w:rPr>
            </w:pPr>
            <w:r w:rsidRPr="00C803AA">
              <w:rPr>
                <w:rFonts w:ascii="Arial" w:eastAsia="SimSun" w:hAnsi="Arial" w:cs="Arial"/>
                <w:b/>
                <w:kern w:val="3"/>
                <w:lang w:bidi="hi-IN"/>
              </w:rPr>
              <w:t>2022</w:t>
            </w:r>
          </w:p>
        </w:tc>
        <w:tc>
          <w:tcPr>
            <w:tcW w:w="672" w:type="dxa"/>
          </w:tcPr>
          <w:p w14:paraId="7B2C9BC9" w14:textId="77777777" w:rsidR="00654E84" w:rsidRPr="00C803AA" w:rsidRDefault="00654E84" w:rsidP="00654E84">
            <w:pPr>
              <w:widowControl w:val="0"/>
              <w:suppressAutoHyphens w:val="0"/>
              <w:autoSpaceDN w:val="0"/>
              <w:spacing w:before="102" w:after="119"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kern w:val="3"/>
                <w:lang w:bidi="hi-IN"/>
              </w:rPr>
            </w:pPr>
            <w:r w:rsidRPr="00C803AA">
              <w:rPr>
                <w:rFonts w:ascii="Arial" w:eastAsia="SimSun" w:hAnsi="Arial" w:cs="Arial"/>
                <w:b/>
                <w:kern w:val="3"/>
                <w:lang w:bidi="hi-IN"/>
              </w:rPr>
              <w:t>2023</w:t>
            </w:r>
          </w:p>
        </w:tc>
      </w:tr>
      <w:tr w:rsidR="00654E84" w:rsidRPr="00C803AA" w14:paraId="6EE12536" w14:textId="77777777" w:rsidTr="00654E84">
        <w:trPr>
          <w:trHeight w:val="570"/>
        </w:trPr>
        <w:tc>
          <w:tcPr>
            <w:cnfStyle w:val="001000000000" w:firstRow="0" w:lastRow="0" w:firstColumn="1" w:lastColumn="0" w:oddVBand="0" w:evenVBand="0" w:oddHBand="0" w:evenHBand="0" w:firstRowFirstColumn="0" w:firstRowLastColumn="0" w:lastRowFirstColumn="0" w:lastRowLastColumn="0"/>
            <w:tcW w:w="1571" w:type="dxa"/>
          </w:tcPr>
          <w:p w14:paraId="27057287" w14:textId="7BAECBE4" w:rsidR="00654E84" w:rsidRPr="00C803AA" w:rsidRDefault="00654E84" w:rsidP="00654E84">
            <w:pPr>
              <w:widowControl w:val="0"/>
              <w:suppressAutoHyphens w:val="0"/>
              <w:autoSpaceDN w:val="0"/>
              <w:spacing w:before="102" w:after="119"/>
              <w:jc w:val="both"/>
              <w:textAlignment w:val="baseline"/>
              <w:rPr>
                <w:rFonts w:ascii="Arial" w:eastAsia="SimSun" w:hAnsi="Arial" w:cs="Arial"/>
                <w:b w:val="0"/>
                <w:kern w:val="3"/>
                <w:sz w:val="19"/>
                <w:szCs w:val="19"/>
                <w:lang w:bidi="hi-IN"/>
              </w:rPr>
            </w:pPr>
            <w:r w:rsidRPr="00C803AA">
              <w:rPr>
                <w:rFonts w:ascii="Arial" w:eastAsia="SimSun" w:hAnsi="Arial" w:cs="Arial"/>
                <w:kern w:val="3"/>
                <w:sz w:val="19"/>
                <w:szCs w:val="19"/>
                <w:lang w:bidi="hi-IN"/>
              </w:rPr>
              <w:t>Miasto Gorzów W</w:t>
            </w:r>
            <w:r w:rsidR="00186740" w:rsidRPr="00C803AA">
              <w:rPr>
                <w:rFonts w:ascii="Arial" w:eastAsia="SimSun" w:hAnsi="Arial" w:cs="Arial"/>
                <w:kern w:val="3"/>
                <w:sz w:val="19"/>
                <w:szCs w:val="19"/>
                <w:lang w:bidi="hi-IN"/>
              </w:rPr>
              <w:t>ielkopolski</w:t>
            </w:r>
          </w:p>
        </w:tc>
        <w:tc>
          <w:tcPr>
            <w:tcW w:w="671" w:type="dxa"/>
          </w:tcPr>
          <w:p w14:paraId="170777B1" w14:textId="77777777" w:rsidR="00654E84" w:rsidRPr="00C803AA" w:rsidRDefault="00654E84" w:rsidP="00654E84">
            <w:pPr>
              <w:widowControl w:val="0"/>
              <w:suppressAutoHyphens w:val="0"/>
              <w:autoSpaceDN w:val="0"/>
              <w:spacing w:before="102" w:after="119"/>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lang w:bidi="hi-IN"/>
              </w:rPr>
            </w:pPr>
            <w:r w:rsidRPr="00C803AA">
              <w:rPr>
                <w:rFonts w:ascii="Arial" w:hAnsi="Arial" w:cs="Arial"/>
              </w:rPr>
              <w:t>41</w:t>
            </w:r>
          </w:p>
        </w:tc>
        <w:tc>
          <w:tcPr>
            <w:tcW w:w="671" w:type="dxa"/>
          </w:tcPr>
          <w:p w14:paraId="14878231" w14:textId="77777777" w:rsidR="00654E84" w:rsidRPr="00C803AA" w:rsidRDefault="00654E84" w:rsidP="00654E84">
            <w:pPr>
              <w:widowControl w:val="0"/>
              <w:suppressAutoHyphens w:val="0"/>
              <w:autoSpaceDN w:val="0"/>
              <w:spacing w:before="102" w:after="119"/>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lang w:bidi="hi-IN"/>
              </w:rPr>
            </w:pPr>
            <w:r w:rsidRPr="00C803AA">
              <w:rPr>
                <w:rFonts w:ascii="Arial" w:hAnsi="Arial" w:cs="Arial"/>
              </w:rPr>
              <w:t>36</w:t>
            </w:r>
          </w:p>
        </w:tc>
        <w:tc>
          <w:tcPr>
            <w:tcW w:w="672" w:type="dxa"/>
          </w:tcPr>
          <w:p w14:paraId="2D9A50D1" w14:textId="77777777" w:rsidR="00654E84" w:rsidRPr="00C803AA" w:rsidRDefault="00654E84" w:rsidP="00654E84">
            <w:pPr>
              <w:widowControl w:val="0"/>
              <w:suppressAutoHyphens w:val="0"/>
              <w:autoSpaceDN w:val="0"/>
              <w:spacing w:before="102" w:after="119"/>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lang w:bidi="hi-IN"/>
              </w:rPr>
            </w:pPr>
            <w:r w:rsidRPr="00C803AA">
              <w:rPr>
                <w:rFonts w:ascii="Arial" w:hAnsi="Arial" w:cs="Arial"/>
              </w:rPr>
              <w:t>30</w:t>
            </w:r>
          </w:p>
        </w:tc>
        <w:tc>
          <w:tcPr>
            <w:tcW w:w="671" w:type="dxa"/>
          </w:tcPr>
          <w:p w14:paraId="141B328D" w14:textId="77777777" w:rsidR="00654E84" w:rsidRPr="00C803AA" w:rsidRDefault="00654E84" w:rsidP="00654E84">
            <w:pPr>
              <w:widowControl w:val="0"/>
              <w:suppressAutoHyphens w:val="0"/>
              <w:autoSpaceDN w:val="0"/>
              <w:spacing w:before="102" w:after="119"/>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lang w:bidi="hi-IN"/>
              </w:rPr>
            </w:pPr>
            <w:r w:rsidRPr="00C803AA">
              <w:rPr>
                <w:rFonts w:ascii="Arial" w:hAnsi="Arial" w:cs="Arial"/>
              </w:rPr>
              <w:t>2</w:t>
            </w:r>
          </w:p>
        </w:tc>
        <w:tc>
          <w:tcPr>
            <w:tcW w:w="672" w:type="dxa"/>
          </w:tcPr>
          <w:p w14:paraId="726F0FC7" w14:textId="77777777" w:rsidR="00654E84" w:rsidRPr="00C803AA" w:rsidRDefault="00654E84" w:rsidP="00654E84">
            <w:pPr>
              <w:widowControl w:val="0"/>
              <w:suppressAutoHyphens w:val="0"/>
              <w:autoSpaceDN w:val="0"/>
              <w:spacing w:before="102" w:after="119"/>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lang w:bidi="hi-IN"/>
              </w:rPr>
            </w:pPr>
            <w:r w:rsidRPr="00C803AA">
              <w:rPr>
                <w:rFonts w:ascii="Arial" w:hAnsi="Arial" w:cs="Arial"/>
              </w:rPr>
              <w:t>3</w:t>
            </w:r>
          </w:p>
        </w:tc>
        <w:tc>
          <w:tcPr>
            <w:tcW w:w="671" w:type="dxa"/>
          </w:tcPr>
          <w:p w14:paraId="29BD4D37" w14:textId="77777777" w:rsidR="00654E84" w:rsidRPr="00C803AA" w:rsidRDefault="00654E84" w:rsidP="00654E84">
            <w:pPr>
              <w:widowControl w:val="0"/>
              <w:suppressAutoHyphens w:val="0"/>
              <w:autoSpaceDN w:val="0"/>
              <w:spacing w:before="102" w:after="119"/>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lang w:bidi="hi-IN"/>
              </w:rPr>
            </w:pPr>
            <w:r w:rsidRPr="00C803AA">
              <w:rPr>
                <w:rFonts w:ascii="Arial" w:hAnsi="Arial" w:cs="Arial"/>
              </w:rPr>
              <w:t>3</w:t>
            </w:r>
          </w:p>
        </w:tc>
        <w:tc>
          <w:tcPr>
            <w:tcW w:w="671" w:type="dxa"/>
          </w:tcPr>
          <w:p w14:paraId="5E47FDA3" w14:textId="77777777" w:rsidR="00654E84" w:rsidRPr="00C803AA" w:rsidRDefault="00654E84" w:rsidP="00654E84">
            <w:pPr>
              <w:widowControl w:val="0"/>
              <w:suppressAutoHyphens w:val="0"/>
              <w:autoSpaceDN w:val="0"/>
              <w:spacing w:before="102" w:after="119"/>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lang w:bidi="hi-IN"/>
              </w:rPr>
            </w:pPr>
            <w:r w:rsidRPr="00C803AA">
              <w:rPr>
                <w:rFonts w:ascii="Arial" w:hAnsi="Arial" w:cs="Arial"/>
              </w:rPr>
              <w:t>42</w:t>
            </w:r>
          </w:p>
        </w:tc>
        <w:tc>
          <w:tcPr>
            <w:tcW w:w="672" w:type="dxa"/>
          </w:tcPr>
          <w:p w14:paraId="0ADA3B12" w14:textId="77777777" w:rsidR="00654E84" w:rsidRPr="00C803AA" w:rsidRDefault="00654E84" w:rsidP="00654E84">
            <w:pPr>
              <w:widowControl w:val="0"/>
              <w:suppressAutoHyphens w:val="0"/>
              <w:autoSpaceDN w:val="0"/>
              <w:spacing w:before="102" w:after="119"/>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lang w:bidi="hi-IN"/>
              </w:rPr>
            </w:pPr>
            <w:r w:rsidRPr="00C803AA">
              <w:rPr>
                <w:rFonts w:ascii="Arial" w:hAnsi="Arial" w:cs="Arial"/>
              </w:rPr>
              <w:t>36</w:t>
            </w:r>
          </w:p>
        </w:tc>
        <w:tc>
          <w:tcPr>
            <w:tcW w:w="671" w:type="dxa"/>
          </w:tcPr>
          <w:p w14:paraId="7118E7BF" w14:textId="77777777" w:rsidR="00654E84" w:rsidRPr="00C803AA" w:rsidRDefault="00654E84" w:rsidP="00654E84">
            <w:pPr>
              <w:widowControl w:val="0"/>
              <w:suppressAutoHyphens w:val="0"/>
              <w:autoSpaceDN w:val="0"/>
              <w:spacing w:before="102" w:after="119"/>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lang w:bidi="hi-IN"/>
              </w:rPr>
            </w:pPr>
            <w:r w:rsidRPr="00C803AA">
              <w:rPr>
                <w:rFonts w:ascii="Arial" w:hAnsi="Arial" w:cs="Arial"/>
              </w:rPr>
              <w:t>35</w:t>
            </w:r>
          </w:p>
        </w:tc>
        <w:tc>
          <w:tcPr>
            <w:tcW w:w="672" w:type="dxa"/>
          </w:tcPr>
          <w:p w14:paraId="637F6BCB" w14:textId="77777777" w:rsidR="00654E84" w:rsidRPr="00C803AA" w:rsidRDefault="00654E84" w:rsidP="00654E84">
            <w:pPr>
              <w:widowControl w:val="0"/>
              <w:suppressAutoHyphens w:val="0"/>
              <w:autoSpaceDN w:val="0"/>
              <w:spacing w:before="102" w:after="119"/>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lang w:bidi="hi-IN"/>
              </w:rPr>
            </w:pPr>
            <w:r w:rsidRPr="00C803AA">
              <w:rPr>
                <w:rFonts w:ascii="Arial" w:hAnsi="Arial" w:cs="Arial"/>
              </w:rPr>
              <w:t>1864</w:t>
            </w:r>
          </w:p>
        </w:tc>
        <w:tc>
          <w:tcPr>
            <w:tcW w:w="671" w:type="dxa"/>
          </w:tcPr>
          <w:p w14:paraId="2A5729AF" w14:textId="77777777" w:rsidR="00654E84" w:rsidRPr="00C803AA" w:rsidRDefault="00654E84" w:rsidP="00654E84">
            <w:pPr>
              <w:widowControl w:val="0"/>
              <w:suppressAutoHyphens w:val="0"/>
              <w:autoSpaceDN w:val="0"/>
              <w:spacing w:before="102" w:after="119"/>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lang w:bidi="hi-IN"/>
              </w:rPr>
            </w:pPr>
            <w:r w:rsidRPr="00C803AA">
              <w:rPr>
                <w:rFonts w:ascii="Arial" w:hAnsi="Arial" w:cs="Arial"/>
              </w:rPr>
              <w:t>1698</w:t>
            </w:r>
          </w:p>
        </w:tc>
        <w:tc>
          <w:tcPr>
            <w:tcW w:w="672" w:type="dxa"/>
          </w:tcPr>
          <w:p w14:paraId="6CE6D75E" w14:textId="77777777" w:rsidR="00654E84" w:rsidRPr="00C803AA" w:rsidRDefault="00654E84" w:rsidP="00654E84">
            <w:pPr>
              <w:widowControl w:val="0"/>
              <w:suppressAutoHyphens w:val="0"/>
              <w:autoSpaceDN w:val="0"/>
              <w:spacing w:before="102" w:after="119"/>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lang w:bidi="hi-IN"/>
              </w:rPr>
            </w:pPr>
            <w:r w:rsidRPr="00C803AA">
              <w:rPr>
                <w:rFonts w:ascii="Arial" w:hAnsi="Arial" w:cs="Arial"/>
              </w:rPr>
              <w:t>1632</w:t>
            </w:r>
          </w:p>
        </w:tc>
      </w:tr>
    </w:tbl>
    <w:p w14:paraId="608561A6" w14:textId="77777777" w:rsidR="00A77BEF" w:rsidRPr="00C803AA" w:rsidRDefault="00A77BEF" w:rsidP="00A77BEF">
      <w:pPr>
        <w:widowControl w:val="0"/>
        <w:shd w:val="clear" w:color="auto" w:fill="FFFFFF"/>
        <w:suppressAutoHyphens w:val="0"/>
        <w:spacing w:before="100"/>
        <w:jc w:val="both"/>
        <w:rPr>
          <w:rFonts w:eastAsia="SimSun" w:cs="Arial"/>
          <w:kern w:val="3"/>
          <w:lang w:eastAsia="pl-PL" w:bidi="hi-IN"/>
        </w:rPr>
      </w:pPr>
    </w:p>
    <w:p w14:paraId="76B778A7" w14:textId="1A843DCC" w:rsidR="00B233FB" w:rsidRPr="00C803AA" w:rsidRDefault="00654E84" w:rsidP="00F237F9">
      <w:pPr>
        <w:widowControl w:val="0"/>
        <w:shd w:val="clear" w:color="auto" w:fill="FFFFFF"/>
        <w:suppressAutoHyphens w:val="0"/>
        <w:spacing w:before="100"/>
        <w:ind w:firstLine="426"/>
        <w:jc w:val="both"/>
        <w:rPr>
          <w:rFonts w:eastAsia="SimSun" w:cs="Arial"/>
          <w:kern w:val="3"/>
          <w:sz w:val="24"/>
          <w:szCs w:val="24"/>
          <w:lang w:eastAsia="pl-PL" w:bidi="hi-IN"/>
        </w:rPr>
      </w:pPr>
      <w:r w:rsidRPr="00C803AA">
        <w:rPr>
          <w:rFonts w:eastAsia="SimSun" w:cs="Arial"/>
          <w:kern w:val="3"/>
          <w:sz w:val="24"/>
          <w:szCs w:val="24"/>
          <w:lang w:eastAsia="pl-PL" w:bidi="hi-IN"/>
        </w:rPr>
        <w:t>Z powyższych danych wynika, iż w 2023 roku najwięcej wypadków drogowych odnotowano w granicach administracyjnych miasta Gorzowa W</w:t>
      </w:r>
      <w:r w:rsidR="003D6AD5" w:rsidRPr="00C803AA">
        <w:rPr>
          <w:rFonts w:eastAsia="SimSun" w:cs="Arial"/>
          <w:kern w:val="3"/>
          <w:sz w:val="24"/>
          <w:szCs w:val="24"/>
          <w:lang w:eastAsia="pl-PL" w:bidi="hi-IN"/>
        </w:rPr>
        <w:t>ielkopolskiego</w:t>
      </w:r>
      <w:r w:rsidRPr="00C803AA">
        <w:rPr>
          <w:rFonts w:eastAsia="SimSun" w:cs="Arial"/>
          <w:kern w:val="3"/>
          <w:sz w:val="24"/>
          <w:szCs w:val="24"/>
          <w:lang w:eastAsia="pl-PL" w:bidi="hi-IN"/>
        </w:rPr>
        <w:t xml:space="preserve"> tj. </w:t>
      </w:r>
      <w:r w:rsidRPr="00C803AA">
        <w:rPr>
          <w:rFonts w:eastAsia="SimSun" w:cs="Arial"/>
          <w:b/>
          <w:bCs/>
          <w:kern w:val="3"/>
          <w:sz w:val="24"/>
          <w:szCs w:val="24"/>
          <w:lang w:eastAsia="pl-PL" w:bidi="hi-IN"/>
        </w:rPr>
        <w:t>30</w:t>
      </w:r>
      <w:r w:rsidRPr="00C803AA">
        <w:rPr>
          <w:rFonts w:eastAsia="SimSun" w:cs="Arial"/>
          <w:kern w:val="3"/>
          <w:sz w:val="24"/>
          <w:szCs w:val="24"/>
          <w:lang w:eastAsia="pl-PL" w:bidi="hi-IN"/>
        </w:rPr>
        <w:t xml:space="preserve">, w wyniku których zginęły </w:t>
      </w:r>
      <w:r w:rsidRPr="00C803AA">
        <w:rPr>
          <w:rFonts w:eastAsia="SimSun" w:cs="Arial"/>
          <w:b/>
          <w:bCs/>
          <w:kern w:val="3"/>
          <w:sz w:val="24"/>
          <w:szCs w:val="24"/>
          <w:lang w:eastAsia="pl-PL" w:bidi="hi-IN"/>
        </w:rPr>
        <w:t>3</w:t>
      </w:r>
      <w:r w:rsidRPr="00C803AA">
        <w:rPr>
          <w:rFonts w:eastAsia="SimSun" w:cs="Arial"/>
          <w:kern w:val="3"/>
          <w:sz w:val="24"/>
          <w:szCs w:val="24"/>
          <w:lang w:eastAsia="pl-PL" w:bidi="hi-IN"/>
        </w:rPr>
        <w:t xml:space="preserve"> osoby, a </w:t>
      </w:r>
      <w:r w:rsidRPr="00C803AA">
        <w:rPr>
          <w:rFonts w:eastAsia="SimSun" w:cs="Arial"/>
          <w:b/>
          <w:bCs/>
          <w:kern w:val="3"/>
          <w:sz w:val="24"/>
          <w:szCs w:val="24"/>
          <w:lang w:eastAsia="pl-PL" w:bidi="hi-IN"/>
        </w:rPr>
        <w:t>35</w:t>
      </w:r>
      <w:r w:rsidR="00E921EC" w:rsidRPr="00C803AA">
        <w:rPr>
          <w:rFonts w:eastAsia="SimSun" w:cs="Arial"/>
          <w:kern w:val="3"/>
          <w:sz w:val="24"/>
          <w:szCs w:val="24"/>
          <w:lang w:eastAsia="pl-PL" w:bidi="hi-IN"/>
        </w:rPr>
        <w:t xml:space="preserve"> osób zostało rannych.</w:t>
      </w:r>
    </w:p>
    <w:p w14:paraId="2118350B" w14:textId="77777777" w:rsidR="00654E84" w:rsidRPr="00C803AA" w:rsidRDefault="00654E84" w:rsidP="00E921EC">
      <w:pPr>
        <w:shd w:val="clear" w:color="auto" w:fill="FFFFFF"/>
        <w:ind w:firstLine="360"/>
        <w:jc w:val="both"/>
        <w:rPr>
          <w:rFonts w:cs="Arial"/>
          <w:sz w:val="24"/>
          <w:szCs w:val="24"/>
          <w:lang w:eastAsia="pl-PL"/>
        </w:rPr>
      </w:pPr>
      <w:r w:rsidRPr="00C803AA">
        <w:rPr>
          <w:rFonts w:cs="Arial"/>
          <w:sz w:val="24"/>
          <w:szCs w:val="24"/>
          <w:lang w:eastAsia="pl-PL"/>
        </w:rPr>
        <w:t>Głównymi przyczynami wypadków drogowych zaistniałych na drogach powiatu gorzowskiego było:</w:t>
      </w:r>
    </w:p>
    <w:p w14:paraId="38B7B4EC" w14:textId="0E61AD4C" w:rsidR="00654E84" w:rsidRPr="00C803AA" w:rsidRDefault="00654E84">
      <w:pPr>
        <w:pStyle w:val="Akapitzlist"/>
        <w:numPr>
          <w:ilvl w:val="0"/>
          <w:numId w:val="42"/>
        </w:numPr>
        <w:shd w:val="clear" w:color="auto" w:fill="FFFFFF"/>
        <w:suppressAutoHyphens w:val="0"/>
        <w:autoSpaceDN/>
        <w:spacing w:after="0" w:line="276" w:lineRule="auto"/>
        <w:contextualSpacing/>
        <w:jc w:val="both"/>
        <w:textAlignment w:val="auto"/>
        <w:rPr>
          <w:rFonts w:cs="Arial"/>
          <w:sz w:val="24"/>
          <w:szCs w:val="24"/>
        </w:rPr>
      </w:pPr>
      <w:r w:rsidRPr="00C803AA">
        <w:rPr>
          <w:rFonts w:cs="Arial"/>
          <w:sz w:val="24"/>
          <w:szCs w:val="24"/>
        </w:rPr>
        <w:t xml:space="preserve">niedostosowanie prędkości do warunków ruchu tj. 15 wypadków- spadek </w:t>
      </w:r>
      <w:r w:rsidR="00A77BEF" w:rsidRPr="00C803AA">
        <w:rPr>
          <w:rFonts w:cs="Arial"/>
          <w:sz w:val="24"/>
          <w:szCs w:val="24"/>
        </w:rPr>
        <w:br/>
      </w:r>
      <w:r w:rsidRPr="00C803AA">
        <w:rPr>
          <w:rFonts w:cs="Arial"/>
          <w:sz w:val="24"/>
          <w:szCs w:val="24"/>
        </w:rPr>
        <w:t xml:space="preserve">o 3 (-16,7%). </w:t>
      </w:r>
    </w:p>
    <w:p w14:paraId="7AA497F9" w14:textId="77777777" w:rsidR="00654E84" w:rsidRPr="00C803AA" w:rsidRDefault="00654E84">
      <w:pPr>
        <w:pStyle w:val="Akapitzlist"/>
        <w:numPr>
          <w:ilvl w:val="0"/>
          <w:numId w:val="42"/>
        </w:numPr>
        <w:shd w:val="clear" w:color="auto" w:fill="FFFFFF"/>
        <w:suppressAutoHyphens w:val="0"/>
        <w:autoSpaceDN/>
        <w:spacing w:after="0" w:line="276" w:lineRule="auto"/>
        <w:contextualSpacing/>
        <w:jc w:val="both"/>
        <w:textAlignment w:val="auto"/>
        <w:rPr>
          <w:rFonts w:cs="Arial"/>
          <w:sz w:val="24"/>
          <w:szCs w:val="24"/>
        </w:rPr>
      </w:pPr>
      <w:r w:rsidRPr="00C803AA">
        <w:rPr>
          <w:rFonts w:cs="Arial"/>
          <w:sz w:val="24"/>
          <w:szCs w:val="24"/>
        </w:rPr>
        <w:t xml:space="preserve">nieustąpienia pierwszeństwa pieszemu na przejściu dla pieszych tj. 15 wypadków, wzrost o 2 (+15,4%), </w:t>
      </w:r>
    </w:p>
    <w:p w14:paraId="17672E49" w14:textId="2118CE2F" w:rsidR="00654E84" w:rsidRPr="00C803AA" w:rsidRDefault="00654E84">
      <w:pPr>
        <w:pStyle w:val="Akapitzlist"/>
        <w:numPr>
          <w:ilvl w:val="0"/>
          <w:numId w:val="42"/>
        </w:numPr>
        <w:shd w:val="clear" w:color="auto" w:fill="FFFFFF"/>
        <w:suppressAutoHyphens w:val="0"/>
        <w:autoSpaceDN/>
        <w:spacing w:after="0" w:line="276" w:lineRule="auto"/>
        <w:contextualSpacing/>
        <w:jc w:val="both"/>
        <w:textAlignment w:val="auto"/>
        <w:rPr>
          <w:rFonts w:cs="Arial"/>
          <w:sz w:val="24"/>
          <w:szCs w:val="24"/>
        </w:rPr>
      </w:pPr>
      <w:r w:rsidRPr="00C803AA">
        <w:rPr>
          <w:rFonts w:cs="Arial"/>
          <w:sz w:val="24"/>
          <w:szCs w:val="24"/>
        </w:rPr>
        <w:t xml:space="preserve">nieustąpienia pierwszeństwa przejazdu doszło do 11 wypadków- wzrost </w:t>
      </w:r>
      <w:r w:rsidR="00A77BEF" w:rsidRPr="00C803AA">
        <w:rPr>
          <w:rFonts w:cs="Arial"/>
          <w:sz w:val="24"/>
          <w:szCs w:val="24"/>
        </w:rPr>
        <w:br/>
      </w:r>
      <w:r w:rsidRPr="00C803AA">
        <w:rPr>
          <w:rFonts w:cs="Arial"/>
          <w:sz w:val="24"/>
          <w:szCs w:val="24"/>
        </w:rPr>
        <w:t xml:space="preserve">o 2 (+22,2%). </w:t>
      </w:r>
    </w:p>
    <w:p w14:paraId="54CED37B" w14:textId="75D6CCC5" w:rsidR="00654E84" w:rsidRPr="00C803AA" w:rsidRDefault="00654E84" w:rsidP="00186740">
      <w:pPr>
        <w:pStyle w:val="Akapitzlist"/>
        <w:numPr>
          <w:ilvl w:val="0"/>
          <w:numId w:val="42"/>
        </w:numPr>
        <w:shd w:val="clear" w:color="auto" w:fill="FFFFFF"/>
        <w:suppressAutoHyphens w:val="0"/>
        <w:autoSpaceDN/>
        <w:spacing w:after="0" w:line="276" w:lineRule="auto"/>
        <w:contextualSpacing/>
        <w:jc w:val="both"/>
        <w:textAlignment w:val="auto"/>
        <w:rPr>
          <w:rFonts w:cs="Arial"/>
          <w:sz w:val="24"/>
          <w:szCs w:val="24"/>
        </w:rPr>
      </w:pPr>
      <w:r w:rsidRPr="00C803AA">
        <w:rPr>
          <w:rFonts w:cs="Arial"/>
          <w:sz w:val="24"/>
          <w:szCs w:val="24"/>
        </w:rPr>
        <w:t>najwięcej ofiar śmiertelnych odnotowano w wypadkach, w których kierujący nie dostosował prędkości do warunków ruchu (z tej przyczyny w 2023 roku 4 osoby poniosły śmierć, a 28 doznało obrażeń ciała).</w:t>
      </w:r>
    </w:p>
    <w:p w14:paraId="1D93E8EE" w14:textId="15FD87A7" w:rsidR="00654E84" w:rsidRPr="00C803AA" w:rsidRDefault="00654E84" w:rsidP="00612B87">
      <w:pPr>
        <w:widowControl w:val="0"/>
        <w:shd w:val="clear" w:color="auto" w:fill="FFFFFF"/>
        <w:spacing w:before="102" w:after="102"/>
        <w:ind w:firstLine="360"/>
        <w:jc w:val="both"/>
        <w:rPr>
          <w:rFonts w:eastAsia="SimSun" w:cs="Arial"/>
          <w:b/>
          <w:bCs/>
          <w:kern w:val="3"/>
          <w:lang w:eastAsia="pl-PL" w:bidi="hi-IN"/>
        </w:rPr>
      </w:pPr>
      <w:r w:rsidRPr="00C803AA">
        <w:rPr>
          <w:rFonts w:eastAsia="SimSun" w:cs="Arial"/>
          <w:b/>
          <w:bCs/>
          <w:kern w:val="3"/>
          <w:lang w:eastAsia="pl-PL" w:bidi="hi-IN"/>
        </w:rPr>
        <w:t xml:space="preserve">Zdarzenia drogowe i ich skutki na poszczególnych kategoriach dróg powiatu gorzowskiego </w:t>
      </w:r>
    </w:p>
    <w:tbl>
      <w:tblPr>
        <w:tblStyle w:val="Zwykatabela1"/>
        <w:tblW w:w="9628" w:type="dxa"/>
        <w:tblLayout w:type="fixed"/>
        <w:tblLook w:val="04A0" w:firstRow="1" w:lastRow="0" w:firstColumn="1" w:lastColumn="0" w:noHBand="0" w:noVBand="1"/>
      </w:tblPr>
      <w:tblGrid>
        <w:gridCol w:w="1555"/>
        <w:gridCol w:w="850"/>
        <w:gridCol w:w="791"/>
        <w:gridCol w:w="643"/>
        <w:gridCol w:w="643"/>
        <w:gridCol w:w="643"/>
        <w:gridCol w:w="644"/>
        <w:gridCol w:w="643"/>
        <w:gridCol w:w="643"/>
        <w:gridCol w:w="643"/>
        <w:gridCol w:w="643"/>
        <w:gridCol w:w="643"/>
        <w:gridCol w:w="644"/>
      </w:tblGrid>
      <w:tr w:rsidR="00654E84" w:rsidRPr="00C803AA" w14:paraId="2B5E3EBE" w14:textId="77777777" w:rsidTr="00654E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4E5BC4BB" w14:textId="77777777" w:rsidR="00654E84" w:rsidRPr="00C803AA" w:rsidRDefault="00654E84" w:rsidP="00654E84">
            <w:pPr>
              <w:widowControl w:val="0"/>
              <w:suppressAutoHyphens w:val="0"/>
              <w:autoSpaceDN w:val="0"/>
              <w:spacing w:before="100" w:after="119"/>
              <w:jc w:val="center"/>
              <w:textAlignment w:val="baseline"/>
              <w:rPr>
                <w:rFonts w:ascii="Arial" w:eastAsia="SimSun" w:hAnsi="Arial" w:cs="Arial"/>
                <w:b w:val="0"/>
                <w:bCs w:val="0"/>
                <w:kern w:val="3"/>
                <w:lang w:bidi="hi-IN"/>
              </w:rPr>
            </w:pPr>
            <w:r w:rsidRPr="00C803AA">
              <w:rPr>
                <w:rFonts w:ascii="Arial" w:eastAsia="SimSun" w:hAnsi="Arial" w:cs="Arial"/>
                <w:kern w:val="3"/>
                <w:lang w:bidi="hi-IN"/>
              </w:rPr>
              <w:t>KATEGORIA DROGI</w:t>
            </w:r>
          </w:p>
        </w:tc>
        <w:tc>
          <w:tcPr>
            <w:tcW w:w="2284" w:type="dxa"/>
            <w:gridSpan w:val="3"/>
          </w:tcPr>
          <w:p w14:paraId="319724B5" w14:textId="77777777" w:rsidR="00654E84" w:rsidRPr="00C803AA" w:rsidRDefault="00654E84" w:rsidP="00654E84">
            <w:pPr>
              <w:widowControl w:val="0"/>
              <w:suppressAutoHyphens w:val="0"/>
              <w:autoSpaceDN w:val="0"/>
              <w:spacing w:before="100" w:after="119"/>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SimSun" w:hAnsi="Arial" w:cs="Arial"/>
                <w:b w:val="0"/>
                <w:bCs w:val="0"/>
                <w:kern w:val="3"/>
                <w:sz w:val="19"/>
                <w:szCs w:val="19"/>
                <w:lang w:bidi="hi-IN"/>
              </w:rPr>
            </w:pPr>
            <w:r w:rsidRPr="00C803AA">
              <w:rPr>
                <w:rFonts w:ascii="Arial" w:eastAsia="SimSun" w:hAnsi="Arial" w:cs="Arial"/>
                <w:kern w:val="3"/>
                <w:sz w:val="19"/>
                <w:szCs w:val="19"/>
                <w:lang w:bidi="hi-IN"/>
              </w:rPr>
              <w:t>wypadki</w:t>
            </w:r>
          </w:p>
        </w:tc>
        <w:tc>
          <w:tcPr>
            <w:tcW w:w="1930" w:type="dxa"/>
            <w:gridSpan w:val="3"/>
          </w:tcPr>
          <w:p w14:paraId="0E680761" w14:textId="77777777" w:rsidR="00654E84" w:rsidRPr="00C803AA" w:rsidRDefault="00654E84" w:rsidP="00654E84">
            <w:pPr>
              <w:widowControl w:val="0"/>
              <w:suppressAutoHyphens w:val="0"/>
              <w:autoSpaceDN w:val="0"/>
              <w:spacing w:before="100" w:after="119"/>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SimSun" w:hAnsi="Arial" w:cs="Arial"/>
                <w:b w:val="0"/>
                <w:bCs w:val="0"/>
                <w:kern w:val="3"/>
                <w:sz w:val="19"/>
                <w:szCs w:val="19"/>
                <w:lang w:bidi="hi-IN"/>
              </w:rPr>
            </w:pPr>
            <w:r w:rsidRPr="00C803AA">
              <w:rPr>
                <w:rFonts w:ascii="Arial" w:eastAsia="SimSun" w:hAnsi="Arial" w:cs="Arial"/>
                <w:kern w:val="3"/>
                <w:sz w:val="19"/>
                <w:szCs w:val="19"/>
                <w:lang w:bidi="hi-IN"/>
              </w:rPr>
              <w:t>zabici</w:t>
            </w:r>
          </w:p>
        </w:tc>
        <w:tc>
          <w:tcPr>
            <w:tcW w:w="1929" w:type="dxa"/>
            <w:gridSpan w:val="3"/>
          </w:tcPr>
          <w:p w14:paraId="47EFBCA0" w14:textId="77777777" w:rsidR="00654E84" w:rsidRPr="00C803AA" w:rsidRDefault="00654E84" w:rsidP="00654E84">
            <w:pPr>
              <w:widowControl w:val="0"/>
              <w:suppressAutoHyphens w:val="0"/>
              <w:autoSpaceDN w:val="0"/>
              <w:spacing w:before="100" w:after="119"/>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SimSun" w:hAnsi="Arial" w:cs="Arial"/>
                <w:b w:val="0"/>
                <w:bCs w:val="0"/>
                <w:kern w:val="3"/>
                <w:sz w:val="19"/>
                <w:szCs w:val="19"/>
                <w:lang w:bidi="hi-IN"/>
              </w:rPr>
            </w:pPr>
            <w:r w:rsidRPr="00C803AA">
              <w:rPr>
                <w:rFonts w:ascii="Arial" w:eastAsia="SimSun" w:hAnsi="Arial" w:cs="Arial"/>
                <w:kern w:val="3"/>
                <w:sz w:val="19"/>
                <w:szCs w:val="19"/>
                <w:lang w:bidi="hi-IN"/>
              </w:rPr>
              <w:t>ranni</w:t>
            </w:r>
          </w:p>
        </w:tc>
        <w:tc>
          <w:tcPr>
            <w:tcW w:w="1930" w:type="dxa"/>
            <w:gridSpan w:val="3"/>
          </w:tcPr>
          <w:p w14:paraId="53241C4B" w14:textId="77777777" w:rsidR="00654E84" w:rsidRPr="00C803AA" w:rsidRDefault="00654E84" w:rsidP="00654E84">
            <w:pPr>
              <w:widowControl w:val="0"/>
              <w:suppressAutoHyphens w:val="0"/>
              <w:autoSpaceDN w:val="0"/>
              <w:spacing w:before="100" w:after="119"/>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SimSun" w:hAnsi="Arial" w:cs="Arial"/>
                <w:b w:val="0"/>
                <w:bCs w:val="0"/>
                <w:kern w:val="3"/>
                <w:sz w:val="19"/>
                <w:szCs w:val="19"/>
                <w:lang w:bidi="hi-IN"/>
              </w:rPr>
            </w:pPr>
            <w:r w:rsidRPr="00C803AA">
              <w:rPr>
                <w:rFonts w:ascii="Arial" w:eastAsia="SimSun" w:hAnsi="Arial" w:cs="Arial"/>
                <w:kern w:val="3"/>
                <w:sz w:val="19"/>
                <w:szCs w:val="19"/>
                <w:lang w:bidi="hi-IN"/>
              </w:rPr>
              <w:t>kolizje</w:t>
            </w:r>
          </w:p>
        </w:tc>
      </w:tr>
      <w:tr w:rsidR="00654E84" w:rsidRPr="00C803AA" w14:paraId="2AC41478" w14:textId="77777777" w:rsidTr="00654E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tcPr>
          <w:p w14:paraId="5999BC2A" w14:textId="77777777" w:rsidR="00654E84" w:rsidRPr="00C803AA" w:rsidRDefault="00654E84" w:rsidP="00654E84">
            <w:pPr>
              <w:widowControl w:val="0"/>
              <w:autoSpaceDN w:val="0"/>
              <w:textAlignment w:val="baseline"/>
              <w:rPr>
                <w:rFonts w:ascii="Arial" w:hAnsi="Arial" w:cs="Arial"/>
                <w:kern w:val="3"/>
              </w:rPr>
            </w:pPr>
          </w:p>
        </w:tc>
        <w:tc>
          <w:tcPr>
            <w:tcW w:w="850" w:type="dxa"/>
          </w:tcPr>
          <w:p w14:paraId="79D4797C" w14:textId="77777777" w:rsidR="00654E84" w:rsidRPr="00C803AA" w:rsidRDefault="00654E84" w:rsidP="00654E84">
            <w:pPr>
              <w:widowControl w:val="0"/>
              <w:suppressAutoHyphens w:val="0"/>
              <w:autoSpaceDN w:val="0"/>
              <w:spacing w:before="100" w:after="119"/>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bCs/>
                <w:kern w:val="3"/>
                <w:sz w:val="18"/>
                <w:szCs w:val="19"/>
                <w:lang w:bidi="hi-IN"/>
              </w:rPr>
            </w:pPr>
            <w:r w:rsidRPr="00C803AA">
              <w:rPr>
                <w:rFonts w:ascii="Arial" w:eastAsia="SimSun" w:hAnsi="Arial" w:cs="Arial"/>
                <w:b/>
                <w:kern w:val="3"/>
                <w:sz w:val="18"/>
                <w:lang w:bidi="hi-IN"/>
              </w:rPr>
              <w:t>2021</w:t>
            </w:r>
          </w:p>
        </w:tc>
        <w:tc>
          <w:tcPr>
            <w:tcW w:w="791" w:type="dxa"/>
          </w:tcPr>
          <w:p w14:paraId="67458F44" w14:textId="77777777" w:rsidR="00654E84" w:rsidRPr="00C803AA" w:rsidRDefault="00654E84" w:rsidP="00654E84">
            <w:pPr>
              <w:widowControl w:val="0"/>
              <w:suppressAutoHyphens w:val="0"/>
              <w:autoSpaceDN w:val="0"/>
              <w:spacing w:before="100" w:after="119"/>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bCs/>
                <w:kern w:val="3"/>
                <w:sz w:val="18"/>
                <w:szCs w:val="19"/>
                <w:lang w:bidi="hi-IN"/>
              </w:rPr>
            </w:pPr>
            <w:r w:rsidRPr="00C803AA">
              <w:rPr>
                <w:rFonts w:ascii="Arial" w:eastAsia="SimSun" w:hAnsi="Arial" w:cs="Arial"/>
                <w:b/>
                <w:kern w:val="3"/>
                <w:sz w:val="18"/>
                <w:lang w:bidi="hi-IN"/>
              </w:rPr>
              <w:t>2022</w:t>
            </w:r>
          </w:p>
        </w:tc>
        <w:tc>
          <w:tcPr>
            <w:tcW w:w="643" w:type="dxa"/>
          </w:tcPr>
          <w:p w14:paraId="72962267" w14:textId="77777777" w:rsidR="00654E84" w:rsidRPr="00C803AA" w:rsidRDefault="00654E84" w:rsidP="00654E84">
            <w:pPr>
              <w:widowControl w:val="0"/>
              <w:suppressAutoHyphens w:val="0"/>
              <w:autoSpaceDN w:val="0"/>
              <w:spacing w:before="100" w:after="119"/>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bCs/>
                <w:kern w:val="3"/>
                <w:sz w:val="18"/>
                <w:szCs w:val="19"/>
                <w:lang w:bidi="hi-IN"/>
              </w:rPr>
            </w:pPr>
            <w:r w:rsidRPr="00C803AA">
              <w:rPr>
                <w:rFonts w:ascii="Arial" w:eastAsia="SimSun" w:hAnsi="Arial" w:cs="Arial"/>
                <w:b/>
                <w:kern w:val="3"/>
                <w:sz w:val="18"/>
                <w:lang w:bidi="hi-IN"/>
              </w:rPr>
              <w:t>2023</w:t>
            </w:r>
          </w:p>
        </w:tc>
        <w:tc>
          <w:tcPr>
            <w:tcW w:w="643" w:type="dxa"/>
          </w:tcPr>
          <w:p w14:paraId="04B2CF8B" w14:textId="77777777" w:rsidR="00654E84" w:rsidRPr="00C803AA" w:rsidRDefault="00654E84" w:rsidP="00654E84">
            <w:pPr>
              <w:widowControl w:val="0"/>
              <w:suppressAutoHyphens w:val="0"/>
              <w:autoSpaceDN w:val="0"/>
              <w:spacing w:before="100" w:after="119"/>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bCs/>
                <w:kern w:val="3"/>
                <w:sz w:val="18"/>
                <w:szCs w:val="19"/>
                <w:lang w:bidi="hi-IN"/>
              </w:rPr>
            </w:pPr>
            <w:r w:rsidRPr="00C803AA">
              <w:rPr>
                <w:rFonts w:ascii="Arial" w:eastAsia="SimSun" w:hAnsi="Arial" w:cs="Arial"/>
                <w:b/>
                <w:kern w:val="3"/>
                <w:sz w:val="18"/>
                <w:lang w:bidi="hi-IN"/>
              </w:rPr>
              <w:t>2021</w:t>
            </w:r>
          </w:p>
        </w:tc>
        <w:tc>
          <w:tcPr>
            <w:tcW w:w="643" w:type="dxa"/>
          </w:tcPr>
          <w:p w14:paraId="5AD0C05E" w14:textId="77777777" w:rsidR="00654E84" w:rsidRPr="00C803AA" w:rsidRDefault="00654E84" w:rsidP="00654E84">
            <w:pPr>
              <w:widowControl w:val="0"/>
              <w:suppressAutoHyphens w:val="0"/>
              <w:autoSpaceDN w:val="0"/>
              <w:spacing w:before="100" w:after="119"/>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bCs/>
                <w:kern w:val="3"/>
                <w:sz w:val="18"/>
                <w:szCs w:val="19"/>
                <w:lang w:bidi="hi-IN"/>
              </w:rPr>
            </w:pPr>
            <w:r w:rsidRPr="00C803AA">
              <w:rPr>
                <w:rFonts w:ascii="Arial" w:eastAsia="SimSun" w:hAnsi="Arial" w:cs="Arial"/>
                <w:b/>
                <w:kern w:val="3"/>
                <w:sz w:val="18"/>
                <w:lang w:bidi="hi-IN"/>
              </w:rPr>
              <w:t>2022</w:t>
            </w:r>
          </w:p>
        </w:tc>
        <w:tc>
          <w:tcPr>
            <w:tcW w:w="644" w:type="dxa"/>
          </w:tcPr>
          <w:p w14:paraId="1570AAD2" w14:textId="77777777" w:rsidR="00654E84" w:rsidRPr="00C803AA" w:rsidRDefault="00654E84" w:rsidP="00654E84">
            <w:pPr>
              <w:widowControl w:val="0"/>
              <w:suppressAutoHyphens w:val="0"/>
              <w:autoSpaceDN w:val="0"/>
              <w:spacing w:before="100" w:after="119"/>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bCs/>
                <w:kern w:val="3"/>
                <w:sz w:val="18"/>
                <w:szCs w:val="19"/>
                <w:lang w:bidi="hi-IN"/>
              </w:rPr>
            </w:pPr>
            <w:r w:rsidRPr="00C803AA">
              <w:rPr>
                <w:rFonts w:ascii="Arial" w:eastAsia="SimSun" w:hAnsi="Arial" w:cs="Arial"/>
                <w:b/>
                <w:kern w:val="3"/>
                <w:sz w:val="18"/>
                <w:lang w:bidi="hi-IN"/>
              </w:rPr>
              <w:t>2023</w:t>
            </w:r>
          </w:p>
        </w:tc>
        <w:tc>
          <w:tcPr>
            <w:tcW w:w="643" w:type="dxa"/>
          </w:tcPr>
          <w:p w14:paraId="1E55F782" w14:textId="77777777" w:rsidR="00654E84" w:rsidRPr="00C803AA" w:rsidRDefault="00654E84" w:rsidP="00654E84">
            <w:pPr>
              <w:widowControl w:val="0"/>
              <w:suppressAutoHyphens w:val="0"/>
              <w:autoSpaceDN w:val="0"/>
              <w:spacing w:before="100" w:after="119"/>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bCs/>
                <w:kern w:val="3"/>
                <w:sz w:val="18"/>
                <w:szCs w:val="19"/>
                <w:lang w:bidi="hi-IN"/>
              </w:rPr>
            </w:pPr>
            <w:r w:rsidRPr="00C803AA">
              <w:rPr>
                <w:rFonts w:ascii="Arial" w:eastAsia="SimSun" w:hAnsi="Arial" w:cs="Arial"/>
                <w:b/>
                <w:kern w:val="3"/>
                <w:sz w:val="18"/>
                <w:lang w:bidi="hi-IN"/>
              </w:rPr>
              <w:t>2021</w:t>
            </w:r>
          </w:p>
        </w:tc>
        <w:tc>
          <w:tcPr>
            <w:tcW w:w="643" w:type="dxa"/>
          </w:tcPr>
          <w:p w14:paraId="6304F910" w14:textId="77777777" w:rsidR="00654E84" w:rsidRPr="00C803AA" w:rsidRDefault="00654E84" w:rsidP="00654E84">
            <w:pPr>
              <w:widowControl w:val="0"/>
              <w:suppressAutoHyphens w:val="0"/>
              <w:autoSpaceDN w:val="0"/>
              <w:spacing w:before="100" w:after="119"/>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bCs/>
                <w:kern w:val="3"/>
                <w:sz w:val="18"/>
                <w:szCs w:val="19"/>
                <w:lang w:bidi="hi-IN"/>
              </w:rPr>
            </w:pPr>
            <w:r w:rsidRPr="00C803AA">
              <w:rPr>
                <w:rFonts w:ascii="Arial" w:eastAsia="SimSun" w:hAnsi="Arial" w:cs="Arial"/>
                <w:b/>
                <w:kern w:val="3"/>
                <w:sz w:val="18"/>
                <w:lang w:bidi="hi-IN"/>
              </w:rPr>
              <w:t>2022</w:t>
            </w:r>
          </w:p>
        </w:tc>
        <w:tc>
          <w:tcPr>
            <w:tcW w:w="643" w:type="dxa"/>
          </w:tcPr>
          <w:p w14:paraId="50D3B58D" w14:textId="77777777" w:rsidR="00654E84" w:rsidRPr="00C803AA" w:rsidRDefault="00654E84" w:rsidP="00654E84">
            <w:pPr>
              <w:widowControl w:val="0"/>
              <w:suppressAutoHyphens w:val="0"/>
              <w:autoSpaceDN w:val="0"/>
              <w:spacing w:before="100" w:after="119"/>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bCs/>
                <w:kern w:val="3"/>
                <w:sz w:val="18"/>
                <w:szCs w:val="19"/>
                <w:lang w:bidi="hi-IN"/>
              </w:rPr>
            </w:pPr>
            <w:r w:rsidRPr="00C803AA">
              <w:rPr>
                <w:rFonts w:ascii="Arial" w:eastAsia="SimSun" w:hAnsi="Arial" w:cs="Arial"/>
                <w:b/>
                <w:kern w:val="3"/>
                <w:sz w:val="18"/>
                <w:lang w:bidi="hi-IN"/>
              </w:rPr>
              <w:t>2023</w:t>
            </w:r>
          </w:p>
        </w:tc>
        <w:tc>
          <w:tcPr>
            <w:tcW w:w="643" w:type="dxa"/>
          </w:tcPr>
          <w:p w14:paraId="64E8BAC9" w14:textId="77777777" w:rsidR="00654E84" w:rsidRPr="00C803AA" w:rsidRDefault="00654E84" w:rsidP="00654E84">
            <w:pPr>
              <w:widowControl w:val="0"/>
              <w:suppressAutoHyphens w:val="0"/>
              <w:autoSpaceDN w:val="0"/>
              <w:spacing w:before="100" w:after="119"/>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bCs/>
                <w:kern w:val="3"/>
                <w:sz w:val="18"/>
                <w:szCs w:val="19"/>
                <w:lang w:bidi="hi-IN"/>
              </w:rPr>
            </w:pPr>
            <w:r w:rsidRPr="00C803AA">
              <w:rPr>
                <w:rFonts w:ascii="Arial" w:eastAsia="SimSun" w:hAnsi="Arial" w:cs="Arial"/>
                <w:b/>
                <w:kern w:val="3"/>
                <w:sz w:val="18"/>
                <w:lang w:bidi="hi-IN"/>
              </w:rPr>
              <w:t>2021</w:t>
            </w:r>
          </w:p>
        </w:tc>
        <w:tc>
          <w:tcPr>
            <w:tcW w:w="643" w:type="dxa"/>
          </w:tcPr>
          <w:p w14:paraId="4F52A5AF" w14:textId="77777777" w:rsidR="00654E84" w:rsidRPr="00C803AA" w:rsidRDefault="00654E84" w:rsidP="00654E84">
            <w:pPr>
              <w:widowControl w:val="0"/>
              <w:suppressAutoHyphens w:val="0"/>
              <w:autoSpaceDN w:val="0"/>
              <w:spacing w:before="100" w:after="119"/>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bCs/>
                <w:kern w:val="3"/>
                <w:sz w:val="18"/>
                <w:szCs w:val="19"/>
                <w:lang w:bidi="hi-IN"/>
              </w:rPr>
            </w:pPr>
            <w:r w:rsidRPr="00C803AA">
              <w:rPr>
                <w:rFonts w:ascii="Arial" w:eastAsia="SimSun" w:hAnsi="Arial" w:cs="Arial"/>
                <w:b/>
                <w:kern w:val="3"/>
                <w:sz w:val="18"/>
                <w:lang w:bidi="hi-IN"/>
              </w:rPr>
              <w:t>2022</w:t>
            </w:r>
          </w:p>
        </w:tc>
        <w:tc>
          <w:tcPr>
            <w:tcW w:w="644" w:type="dxa"/>
          </w:tcPr>
          <w:p w14:paraId="30AAFD4C" w14:textId="77777777" w:rsidR="00654E84" w:rsidRPr="00C803AA" w:rsidRDefault="00654E84" w:rsidP="00654E84">
            <w:pPr>
              <w:widowControl w:val="0"/>
              <w:suppressAutoHyphens w:val="0"/>
              <w:autoSpaceDN w:val="0"/>
              <w:spacing w:before="100" w:after="119"/>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bCs/>
                <w:kern w:val="3"/>
                <w:sz w:val="18"/>
                <w:szCs w:val="19"/>
                <w:lang w:bidi="hi-IN"/>
              </w:rPr>
            </w:pPr>
            <w:r w:rsidRPr="00C803AA">
              <w:rPr>
                <w:rFonts w:ascii="Arial" w:eastAsia="SimSun" w:hAnsi="Arial" w:cs="Arial"/>
                <w:b/>
                <w:kern w:val="3"/>
                <w:sz w:val="18"/>
                <w:lang w:bidi="hi-IN"/>
              </w:rPr>
              <w:t>2023</w:t>
            </w:r>
          </w:p>
        </w:tc>
      </w:tr>
      <w:tr w:rsidR="00654E84" w:rsidRPr="00C803AA" w14:paraId="1E84E308" w14:textId="77777777" w:rsidTr="00654E84">
        <w:trPr>
          <w:trHeight w:val="493"/>
        </w:trPr>
        <w:tc>
          <w:tcPr>
            <w:cnfStyle w:val="001000000000" w:firstRow="0" w:lastRow="0" w:firstColumn="1" w:lastColumn="0" w:oddVBand="0" w:evenVBand="0" w:oddHBand="0" w:evenHBand="0" w:firstRowFirstColumn="0" w:firstRowLastColumn="0" w:lastRowFirstColumn="0" w:lastRowLastColumn="0"/>
            <w:tcW w:w="1555" w:type="dxa"/>
          </w:tcPr>
          <w:p w14:paraId="3F51FA7D" w14:textId="77777777" w:rsidR="00654E84" w:rsidRPr="00C803AA" w:rsidRDefault="00654E84" w:rsidP="00654E84">
            <w:pPr>
              <w:widowControl w:val="0"/>
              <w:suppressAutoHyphens w:val="0"/>
              <w:autoSpaceDN w:val="0"/>
              <w:spacing w:before="100" w:after="119"/>
              <w:textAlignment w:val="baseline"/>
              <w:rPr>
                <w:rFonts w:ascii="Arial" w:eastAsia="SimSun" w:hAnsi="Arial" w:cs="Arial"/>
                <w:kern w:val="3"/>
                <w:lang w:bidi="hi-IN"/>
              </w:rPr>
            </w:pPr>
            <w:r w:rsidRPr="00C803AA">
              <w:rPr>
                <w:rFonts w:ascii="Arial" w:eastAsia="SimSun" w:hAnsi="Arial" w:cs="Arial"/>
                <w:kern w:val="3"/>
                <w:lang w:bidi="hi-IN"/>
              </w:rPr>
              <w:t>Droga krajowa</w:t>
            </w:r>
          </w:p>
        </w:tc>
        <w:tc>
          <w:tcPr>
            <w:tcW w:w="850" w:type="dxa"/>
          </w:tcPr>
          <w:p w14:paraId="47035E68"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12</w:t>
            </w:r>
          </w:p>
        </w:tc>
        <w:tc>
          <w:tcPr>
            <w:tcW w:w="791" w:type="dxa"/>
          </w:tcPr>
          <w:p w14:paraId="6749A32E"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18</w:t>
            </w:r>
          </w:p>
        </w:tc>
        <w:tc>
          <w:tcPr>
            <w:tcW w:w="643" w:type="dxa"/>
          </w:tcPr>
          <w:p w14:paraId="0F060F07"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12</w:t>
            </w:r>
          </w:p>
        </w:tc>
        <w:tc>
          <w:tcPr>
            <w:tcW w:w="643" w:type="dxa"/>
            <w:vAlign w:val="center"/>
          </w:tcPr>
          <w:p w14:paraId="767B47EC"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2</w:t>
            </w:r>
          </w:p>
        </w:tc>
        <w:tc>
          <w:tcPr>
            <w:tcW w:w="643" w:type="dxa"/>
            <w:vAlign w:val="center"/>
          </w:tcPr>
          <w:p w14:paraId="72831467"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0</w:t>
            </w:r>
          </w:p>
        </w:tc>
        <w:tc>
          <w:tcPr>
            <w:tcW w:w="644" w:type="dxa"/>
            <w:vAlign w:val="center"/>
          </w:tcPr>
          <w:p w14:paraId="29B2B45F"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3</w:t>
            </w:r>
          </w:p>
        </w:tc>
        <w:tc>
          <w:tcPr>
            <w:tcW w:w="643" w:type="dxa"/>
            <w:vAlign w:val="center"/>
          </w:tcPr>
          <w:p w14:paraId="47BE6B37"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20</w:t>
            </w:r>
          </w:p>
        </w:tc>
        <w:tc>
          <w:tcPr>
            <w:tcW w:w="643" w:type="dxa"/>
            <w:vAlign w:val="center"/>
          </w:tcPr>
          <w:p w14:paraId="6F23FA7D"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26</w:t>
            </w:r>
          </w:p>
        </w:tc>
        <w:tc>
          <w:tcPr>
            <w:tcW w:w="643" w:type="dxa"/>
            <w:vAlign w:val="center"/>
          </w:tcPr>
          <w:p w14:paraId="524D81A0"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20</w:t>
            </w:r>
          </w:p>
        </w:tc>
        <w:tc>
          <w:tcPr>
            <w:tcW w:w="643" w:type="dxa"/>
          </w:tcPr>
          <w:p w14:paraId="0272A67A"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410</w:t>
            </w:r>
          </w:p>
        </w:tc>
        <w:tc>
          <w:tcPr>
            <w:tcW w:w="643" w:type="dxa"/>
          </w:tcPr>
          <w:p w14:paraId="03695783"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366</w:t>
            </w:r>
          </w:p>
        </w:tc>
        <w:tc>
          <w:tcPr>
            <w:tcW w:w="644" w:type="dxa"/>
          </w:tcPr>
          <w:p w14:paraId="7B4EF11D"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340</w:t>
            </w:r>
          </w:p>
        </w:tc>
      </w:tr>
      <w:tr w:rsidR="00654E84" w:rsidRPr="00C803AA" w14:paraId="64B76224" w14:textId="77777777" w:rsidTr="00654E8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55" w:type="dxa"/>
          </w:tcPr>
          <w:p w14:paraId="6B067E0C" w14:textId="77777777" w:rsidR="00654E84" w:rsidRPr="00C803AA" w:rsidRDefault="00654E84" w:rsidP="00654E84">
            <w:pPr>
              <w:widowControl w:val="0"/>
              <w:suppressAutoHyphens w:val="0"/>
              <w:autoSpaceDN w:val="0"/>
              <w:spacing w:before="100" w:after="119"/>
              <w:textAlignment w:val="baseline"/>
              <w:rPr>
                <w:rFonts w:ascii="Arial" w:eastAsia="SimSun" w:hAnsi="Arial" w:cs="Arial"/>
                <w:kern w:val="3"/>
                <w:lang w:bidi="hi-IN"/>
              </w:rPr>
            </w:pPr>
            <w:r w:rsidRPr="00C803AA">
              <w:rPr>
                <w:rFonts w:ascii="Arial" w:eastAsia="SimSun" w:hAnsi="Arial" w:cs="Arial"/>
                <w:kern w:val="3"/>
                <w:lang w:bidi="hi-IN"/>
              </w:rPr>
              <w:t>Droga wojewódzka</w:t>
            </w:r>
          </w:p>
        </w:tc>
        <w:tc>
          <w:tcPr>
            <w:tcW w:w="850" w:type="dxa"/>
          </w:tcPr>
          <w:p w14:paraId="731E91E2"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18</w:t>
            </w:r>
          </w:p>
        </w:tc>
        <w:tc>
          <w:tcPr>
            <w:tcW w:w="791" w:type="dxa"/>
          </w:tcPr>
          <w:p w14:paraId="76CF914C"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18</w:t>
            </w:r>
          </w:p>
        </w:tc>
        <w:tc>
          <w:tcPr>
            <w:tcW w:w="643" w:type="dxa"/>
          </w:tcPr>
          <w:p w14:paraId="1405F6BD"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16</w:t>
            </w:r>
          </w:p>
        </w:tc>
        <w:tc>
          <w:tcPr>
            <w:tcW w:w="643" w:type="dxa"/>
            <w:vAlign w:val="center"/>
          </w:tcPr>
          <w:p w14:paraId="43D77A51"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4</w:t>
            </w:r>
          </w:p>
        </w:tc>
        <w:tc>
          <w:tcPr>
            <w:tcW w:w="643" w:type="dxa"/>
            <w:vAlign w:val="center"/>
          </w:tcPr>
          <w:p w14:paraId="3C7C3E1B"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4</w:t>
            </w:r>
          </w:p>
        </w:tc>
        <w:tc>
          <w:tcPr>
            <w:tcW w:w="644" w:type="dxa"/>
            <w:vAlign w:val="center"/>
          </w:tcPr>
          <w:p w14:paraId="056772FF"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2</w:t>
            </w:r>
          </w:p>
        </w:tc>
        <w:tc>
          <w:tcPr>
            <w:tcW w:w="643" w:type="dxa"/>
            <w:vAlign w:val="center"/>
          </w:tcPr>
          <w:p w14:paraId="6CB3444D"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18</w:t>
            </w:r>
          </w:p>
        </w:tc>
        <w:tc>
          <w:tcPr>
            <w:tcW w:w="643" w:type="dxa"/>
            <w:vAlign w:val="center"/>
          </w:tcPr>
          <w:p w14:paraId="3450297F"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18</w:t>
            </w:r>
          </w:p>
        </w:tc>
        <w:tc>
          <w:tcPr>
            <w:tcW w:w="643" w:type="dxa"/>
            <w:vAlign w:val="center"/>
          </w:tcPr>
          <w:p w14:paraId="0254B9CB"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25</w:t>
            </w:r>
          </w:p>
        </w:tc>
        <w:tc>
          <w:tcPr>
            <w:tcW w:w="643" w:type="dxa"/>
          </w:tcPr>
          <w:p w14:paraId="07684D42"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434</w:t>
            </w:r>
          </w:p>
        </w:tc>
        <w:tc>
          <w:tcPr>
            <w:tcW w:w="643" w:type="dxa"/>
          </w:tcPr>
          <w:p w14:paraId="47688C69"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443</w:t>
            </w:r>
          </w:p>
        </w:tc>
        <w:tc>
          <w:tcPr>
            <w:tcW w:w="644" w:type="dxa"/>
          </w:tcPr>
          <w:p w14:paraId="10DF61CB"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425</w:t>
            </w:r>
          </w:p>
        </w:tc>
      </w:tr>
      <w:tr w:rsidR="00654E84" w:rsidRPr="00C803AA" w14:paraId="2B87389E" w14:textId="77777777" w:rsidTr="00654E84">
        <w:trPr>
          <w:trHeight w:val="210"/>
        </w:trPr>
        <w:tc>
          <w:tcPr>
            <w:cnfStyle w:val="001000000000" w:firstRow="0" w:lastRow="0" w:firstColumn="1" w:lastColumn="0" w:oddVBand="0" w:evenVBand="0" w:oddHBand="0" w:evenHBand="0" w:firstRowFirstColumn="0" w:firstRowLastColumn="0" w:lastRowFirstColumn="0" w:lastRowLastColumn="0"/>
            <w:tcW w:w="1555" w:type="dxa"/>
          </w:tcPr>
          <w:p w14:paraId="6A3CDE29" w14:textId="77777777" w:rsidR="00654E84" w:rsidRPr="00C803AA" w:rsidRDefault="00654E84" w:rsidP="00654E84">
            <w:pPr>
              <w:widowControl w:val="0"/>
              <w:suppressAutoHyphens w:val="0"/>
              <w:autoSpaceDN w:val="0"/>
              <w:spacing w:before="100" w:after="119"/>
              <w:textAlignment w:val="baseline"/>
              <w:rPr>
                <w:rFonts w:ascii="Arial" w:eastAsia="SimSun" w:hAnsi="Arial" w:cs="Arial"/>
                <w:kern w:val="3"/>
                <w:lang w:bidi="hi-IN"/>
              </w:rPr>
            </w:pPr>
            <w:r w:rsidRPr="00C803AA">
              <w:rPr>
                <w:rFonts w:ascii="Arial" w:eastAsia="SimSun" w:hAnsi="Arial" w:cs="Arial"/>
                <w:kern w:val="3"/>
                <w:lang w:bidi="hi-IN"/>
              </w:rPr>
              <w:t>Droga powiatowa</w:t>
            </w:r>
          </w:p>
        </w:tc>
        <w:tc>
          <w:tcPr>
            <w:tcW w:w="850" w:type="dxa"/>
          </w:tcPr>
          <w:p w14:paraId="3C23B7FE"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27</w:t>
            </w:r>
          </w:p>
        </w:tc>
        <w:tc>
          <w:tcPr>
            <w:tcW w:w="791" w:type="dxa"/>
          </w:tcPr>
          <w:p w14:paraId="415650BB"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22</w:t>
            </w:r>
          </w:p>
        </w:tc>
        <w:tc>
          <w:tcPr>
            <w:tcW w:w="643" w:type="dxa"/>
          </w:tcPr>
          <w:p w14:paraId="2763FE63"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20</w:t>
            </w:r>
          </w:p>
        </w:tc>
        <w:tc>
          <w:tcPr>
            <w:tcW w:w="643" w:type="dxa"/>
            <w:vAlign w:val="center"/>
          </w:tcPr>
          <w:p w14:paraId="4222D762"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1</w:t>
            </w:r>
          </w:p>
        </w:tc>
        <w:tc>
          <w:tcPr>
            <w:tcW w:w="643" w:type="dxa"/>
            <w:vAlign w:val="center"/>
          </w:tcPr>
          <w:p w14:paraId="4DADA603"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0</w:t>
            </w:r>
          </w:p>
        </w:tc>
        <w:tc>
          <w:tcPr>
            <w:tcW w:w="644" w:type="dxa"/>
            <w:vAlign w:val="center"/>
          </w:tcPr>
          <w:p w14:paraId="19C6B202"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1</w:t>
            </w:r>
          </w:p>
        </w:tc>
        <w:tc>
          <w:tcPr>
            <w:tcW w:w="643" w:type="dxa"/>
            <w:vAlign w:val="center"/>
          </w:tcPr>
          <w:p w14:paraId="76A7C64C"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29</w:t>
            </w:r>
          </w:p>
        </w:tc>
        <w:tc>
          <w:tcPr>
            <w:tcW w:w="643" w:type="dxa"/>
            <w:vAlign w:val="center"/>
          </w:tcPr>
          <w:p w14:paraId="1D6F4E11"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26</w:t>
            </w:r>
          </w:p>
        </w:tc>
        <w:tc>
          <w:tcPr>
            <w:tcW w:w="643" w:type="dxa"/>
            <w:vAlign w:val="center"/>
          </w:tcPr>
          <w:p w14:paraId="5212B0C6"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21</w:t>
            </w:r>
          </w:p>
        </w:tc>
        <w:tc>
          <w:tcPr>
            <w:tcW w:w="643" w:type="dxa"/>
          </w:tcPr>
          <w:p w14:paraId="32148A86"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902</w:t>
            </w:r>
          </w:p>
        </w:tc>
        <w:tc>
          <w:tcPr>
            <w:tcW w:w="643" w:type="dxa"/>
          </w:tcPr>
          <w:p w14:paraId="5913146A"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818</w:t>
            </w:r>
          </w:p>
        </w:tc>
        <w:tc>
          <w:tcPr>
            <w:tcW w:w="644" w:type="dxa"/>
          </w:tcPr>
          <w:p w14:paraId="4C030943"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740</w:t>
            </w:r>
          </w:p>
        </w:tc>
      </w:tr>
      <w:tr w:rsidR="00654E84" w:rsidRPr="00C803AA" w14:paraId="5064E970" w14:textId="77777777" w:rsidTr="00654E8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55" w:type="dxa"/>
          </w:tcPr>
          <w:p w14:paraId="7D93C0BD" w14:textId="77777777" w:rsidR="00654E84" w:rsidRPr="00C803AA" w:rsidRDefault="00654E84" w:rsidP="00654E84">
            <w:pPr>
              <w:widowControl w:val="0"/>
              <w:suppressAutoHyphens w:val="0"/>
              <w:autoSpaceDN w:val="0"/>
              <w:spacing w:before="100" w:after="119"/>
              <w:textAlignment w:val="baseline"/>
              <w:rPr>
                <w:rFonts w:ascii="Arial" w:eastAsia="SimSun" w:hAnsi="Arial" w:cs="Arial"/>
                <w:kern w:val="3"/>
                <w:lang w:bidi="hi-IN"/>
              </w:rPr>
            </w:pPr>
            <w:r w:rsidRPr="00C803AA">
              <w:rPr>
                <w:rFonts w:ascii="Arial" w:eastAsia="SimSun" w:hAnsi="Arial" w:cs="Arial"/>
                <w:kern w:val="3"/>
                <w:lang w:bidi="hi-IN"/>
              </w:rPr>
              <w:t>Droga gminna</w:t>
            </w:r>
          </w:p>
        </w:tc>
        <w:tc>
          <w:tcPr>
            <w:tcW w:w="850" w:type="dxa"/>
          </w:tcPr>
          <w:p w14:paraId="28560D78"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15</w:t>
            </w:r>
          </w:p>
        </w:tc>
        <w:tc>
          <w:tcPr>
            <w:tcW w:w="791" w:type="dxa"/>
          </w:tcPr>
          <w:p w14:paraId="084F8359"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15</w:t>
            </w:r>
          </w:p>
        </w:tc>
        <w:tc>
          <w:tcPr>
            <w:tcW w:w="643" w:type="dxa"/>
          </w:tcPr>
          <w:p w14:paraId="6D6E9D22"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5</w:t>
            </w:r>
          </w:p>
        </w:tc>
        <w:tc>
          <w:tcPr>
            <w:tcW w:w="643" w:type="dxa"/>
            <w:vAlign w:val="center"/>
          </w:tcPr>
          <w:p w14:paraId="478F1D35"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3</w:t>
            </w:r>
          </w:p>
        </w:tc>
        <w:tc>
          <w:tcPr>
            <w:tcW w:w="643" w:type="dxa"/>
            <w:vAlign w:val="center"/>
          </w:tcPr>
          <w:p w14:paraId="58605DD5"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3</w:t>
            </w:r>
          </w:p>
        </w:tc>
        <w:tc>
          <w:tcPr>
            <w:tcW w:w="644" w:type="dxa"/>
            <w:vAlign w:val="center"/>
          </w:tcPr>
          <w:p w14:paraId="03FC9D95"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0</w:t>
            </w:r>
          </w:p>
        </w:tc>
        <w:tc>
          <w:tcPr>
            <w:tcW w:w="643" w:type="dxa"/>
            <w:vAlign w:val="center"/>
          </w:tcPr>
          <w:p w14:paraId="0D361182"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13</w:t>
            </w:r>
          </w:p>
        </w:tc>
        <w:tc>
          <w:tcPr>
            <w:tcW w:w="643" w:type="dxa"/>
            <w:vAlign w:val="center"/>
          </w:tcPr>
          <w:p w14:paraId="6E4A5A6D"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16</w:t>
            </w:r>
          </w:p>
        </w:tc>
        <w:tc>
          <w:tcPr>
            <w:tcW w:w="643" w:type="dxa"/>
            <w:vAlign w:val="center"/>
          </w:tcPr>
          <w:p w14:paraId="357BFC43"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6</w:t>
            </w:r>
          </w:p>
        </w:tc>
        <w:tc>
          <w:tcPr>
            <w:tcW w:w="643" w:type="dxa"/>
          </w:tcPr>
          <w:p w14:paraId="70896922"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560</w:t>
            </w:r>
          </w:p>
        </w:tc>
        <w:tc>
          <w:tcPr>
            <w:tcW w:w="643" w:type="dxa"/>
          </w:tcPr>
          <w:p w14:paraId="6293328A"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455</w:t>
            </w:r>
          </w:p>
        </w:tc>
        <w:tc>
          <w:tcPr>
            <w:tcW w:w="644" w:type="dxa"/>
          </w:tcPr>
          <w:p w14:paraId="4406B545"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501</w:t>
            </w:r>
          </w:p>
        </w:tc>
      </w:tr>
      <w:tr w:rsidR="00654E84" w:rsidRPr="00C803AA" w14:paraId="0F26F9F4" w14:textId="77777777" w:rsidTr="00654E84">
        <w:trPr>
          <w:trHeight w:val="210"/>
        </w:trPr>
        <w:tc>
          <w:tcPr>
            <w:cnfStyle w:val="001000000000" w:firstRow="0" w:lastRow="0" w:firstColumn="1" w:lastColumn="0" w:oddVBand="0" w:evenVBand="0" w:oddHBand="0" w:evenHBand="0" w:firstRowFirstColumn="0" w:firstRowLastColumn="0" w:lastRowFirstColumn="0" w:lastRowLastColumn="0"/>
            <w:tcW w:w="1555" w:type="dxa"/>
          </w:tcPr>
          <w:p w14:paraId="4A5C5191" w14:textId="77777777" w:rsidR="00654E84" w:rsidRPr="00C803AA" w:rsidRDefault="00654E84" w:rsidP="00654E84">
            <w:pPr>
              <w:widowControl w:val="0"/>
              <w:suppressAutoHyphens w:val="0"/>
              <w:autoSpaceDN w:val="0"/>
              <w:spacing w:before="100" w:after="119"/>
              <w:textAlignment w:val="baseline"/>
              <w:rPr>
                <w:rFonts w:ascii="Arial" w:eastAsia="SimSun" w:hAnsi="Arial" w:cs="Arial"/>
                <w:kern w:val="3"/>
                <w:lang w:bidi="hi-IN"/>
              </w:rPr>
            </w:pPr>
            <w:r w:rsidRPr="00C803AA">
              <w:rPr>
                <w:rFonts w:ascii="Arial" w:eastAsia="SimSun" w:hAnsi="Arial" w:cs="Arial"/>
                <w:kern w:val="3"/>
                <w:lang w:bidi="hi-IN"/>
              </w:rPr>
              <w:t>Inna</w:t>
            </w:r>
          </w:p>
        </w:tc>
        <w:tc>
          <w:tcPr>
            <w:tcW w:w="850" w:type="dxa"/>
          </w:tcPr>
          <w:p w14:paraId="52B20662"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3</w:t>
            </w:r>
          </w:p>
        </w:tc>
        <w:tc>
          <w:tcPr>
            <w:tcW w:w="791" w:type="dxa"/>
          </w:tcPr>
          <w:p w14:paraId="12ABCE39"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0</w:t>
            </w:r>
          </w:p>
        </w:tc>
        <w:tc>
          <w:tcPr>
            <w:tcW w:w="643" w:type="dxa"/>
          </w:tcPr>
          <w:p w14:paraId="64131468"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1</w:t>
            </w:r>
          </w:p>
        </w:tc>
        <w:tc>
          <w:tcPr>
            <w:tcW w:w="643" w:type="dxa"/>
            <w:vAlign w:val="center"/>
          </w:tcPr>
          <w:p w14:paraId="4B02C05C"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0</w:t>
            </w:r>
          </w:p>
        </w:tc>
        <w:tc>
          <w:tcPr>
            <w:tcW w:w="643" w:type="dxa"/>
            <w:vAlign w:val="center"/>
          </w:tcPr>
          <w:p w14:paraId="439A5673"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0</w:t>
            </w:r>
          </w:p>
        </w:tc>
        <w:tc>
          <w:tcPr>
            <w:tcW w:w="644" w:type="dxa"/>
            <w:vAlign w:val="center"/>
          </w:tcPr>
          <w:p w14:paraId="12F34921"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0</w:t>
            </w:r>
          </w:p>
        </w:tc>
        <w:tc>
          <w:tcPr>
            <w:tcW w:w="643" w:type="dxa"/>
            <w:vAlign w:val="center"/>
          </w:tcPr>
          <w:p w14:paraId="1A49382E"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3</w:t>
            </w:r>
          </w:p>
        </w:tc>
        <w:tc>
          <w:tcPr>
            <w:tcW w:w="643" w:type="dxa"/>
            <w:vAlign w:val="center"/>
          </w:tcPr>
          <w:p w14:paraId="05FCF13D"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0</w:t>
            </w:r>
          </w:p>
        </w:tc>
        <w:tc>
          <w:tcPr>
            <w:tcW w:w="643" w:type="dxa"/>
            <w:vAlign w:val="center"/>
          </w:tcPr>
          <w:p w14:paraId="53BF714C"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1</w:t>
            </w:r>
          </w:p>
        </w:tc>
        <w:tc>
          <w:tcPr>
            <w:tcW w:w="643" w:type="dxa"/>
          </w:tcPr>
          <w:p w14:paraId="726A5D07"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283</w:t>
            </w:r>
          </w:p>
        </w:tc>
        <w:tc>
          <w:tcPr>
            <w:tcW w:w="643" w:type="dxa"/>
          </w:tcPr>
          <w:p w14:paraId="757FCF60"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303</w:t>
            </w:r>
          </w:p>
        </w:tc>
        <w:tc>
          <w:tcPr>
            <w:tcW w:w="644" w:type="dxa"/>
          </w:tcPr>
          <w:p w14:paraId="43437D34" w14:textId="77777777" w:rsidR="00654E84" w:rsidRPr="00C803AA" w:rsidRDefault="00654E84" w:rsidP="00654E84">
            <w:pPr>
              <w:widowControl w:val="0"/>
              <w:suppressAutoHyphens w:val="0"/>
              <w:autoSpaceDN w:val="0"/>
              <w:spacing w:before="100" w:after="119" w:line="60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SimSun" w:hAnsi="Arial" w:cs="Arial"/>
                <w:kern w:val="3"/>
                <w:sz w:val="18"/>
                <w:lang w:bidi="hi-IN"/>
              </w:rPr>
            </w:pPr>
            <w:r w:rsidRPr="00C803AA">
              <w:rPr>
                <w:rFonts w:ascii="Arial" w:hAnsi="Arial" w:cs="Arial"/>
                <w:sz w:val="18"/>
              </w:rPr>
              <w:t>289</w:t>
            </w:r>
          </w:p>
        </w:tc>
      </w:tr>
      <w:tr w:rsidR="00654E84" w:rsidRPr="00C803AA" w14:paraId="1F53AFCF" w14:textId="77777777" w:rsidTr="00654E8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55" w:type="dxa"/>
          </w:tcPr>
          <w:p w14:paraId="654FB2BF" w14:textId="77777777" w:rsidR="00654E84" w:rsidRPr="00C803AA" w:rsidRDefault="00654E84" w:rsidP="00654E84">
            <w:pPr>
              <w:widowControl w:val="0"/>
              <w:suppressAutoHyphens w:val="0"/>
              <w:autoSpaceDN w:val="0"/>
              <w:spacing w:before="100" w:after="119"/>
              <w:textAlignment w:val="baseline"/>
              <w:rPr>
                <w:rFonts w:ascii="Arial" w:eastAsia="SimSun" w:hAnsi="Arial" w:cs="Arial"/>
                <w:b w:val="0"/>
                <w:bCs w:val="0"/>
                <w:kern w:val="3"/>
                <w:lang w:bidi="hi-IN"/>
              </w:rPr>
            </w:pPr>
            <w:r w:rsidRPr="00C803AA">
              <w:rPr>
                <w:rFonts w:ascii="Arial" w:eastAsia="SimSun" w:hAnsi="Arial" w:cs="Arial"/>
                <w:kern w:val="3"/>
                <w:lang w:bidi="hi-IN"/>
              </w:rPr>
              <w:t>Ogółem</w:t>
            </w:r>
          </w:p>
        </w:tc>
        <w:tc>
          <w:tcPr>
            <w:tcW w:w="850" w:type="dxa"/>
          </w:tcPr>
          <w:p w14:paraId="3D893090"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bCs/>
                <w:kern w:val="3"/>
                <w:sz w:val="18"/>
                <w:lang w:bidi="hi-IN"/>
              </w:rPr>
            </w:pPr>
            <w:r w:rsidRPr="00C803AA">
              <w:rPr>
                <w:rFonts w:ascii="Arial" w:hAnsi="Arial" w:cs="Arial"/>
                <w:sz w:val="18"/>
              </w:rPr>
              <w:t>75</w:t>
            </w:r>
          </w:p>
        </w:tc>
        <w:tc>
          <w:tcPr>
            <w:tcW w:w="791" w:type="dxa"/>
          </w:tcPr>
          <w:p w14:paraId="5318E2B9"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bCs/>
                <w:kern w:val="3"/>
                <w:sz w:val="18"/>
                <w:lang w:bidi="hi-IN"/>
              </w:rPr>
            </w:pPr>
            <w:r w:rsidRPr="00C803AA">
              <w:rPr>
                <w:rFonts w:ascii="Arial" w:hAnsi="Arial" w:cs="Arial"/>
                <w:sz w:val="18"/>
              </w:rPr>
              <w:t>73</w:t>
            </w:r>
          </w:p>
        </w:tc>
        <w:tc>
          <w:tcPr>
            <w:tcW w:w="643" w:type="dxa"/>
          </w:tcPr>
          <w:p w14:paraId="7CBEA7F3"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bCs/>
                <w:kern w:val="3"/>
                <w:sz w:val="18"/>
                <w:lang w:bidi="hi-IN"/>
              </w:rPr>
            </w:pPr>
            <w:r w:rsidRPr="00C803AA">
              <w:rPr>
                <w:rFonts w:ascii="Arial" w:hAnsi="Arial" w:cs="Arial"/>
                <w:sz w:val="18"/>
              </w:rPr>
              <w:t>54</w:t>
            </w:r>
          </w:p>
        </w:tc>
        <w:tc>
          <w:tcPr>
            <w:tcW w:w="643" w:type="dxa"/>
          </w:tcPr>
          <w:p w14:paraId="393DFFD3"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bCs/>
                <w:kern w:val="3"/>
                <w:sz w:val="18"/>
                <w:lang w:bidi="hi-IN"/>
              </w:rPr>
            </w:pPr>
            <w:r w:rsidRPr="00C803AA">
              <w:rPr>
                <w:rFonts w:ascii="Arial" w:hAnsi="Arial" w:cs="Arial"/>
                <w:sz w:val="18"/>
              </w:rPr>
              <w:t>10</w:t>
            </w:r>
          </w:p>
        </w:tc>
        <w:tc>
          <w:tcPr>
            <w:tcW w:w="643" w:type="dxa"/>
          </w:tcPr>
          <w:p w14:paraId="1A8C26E2"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bCs/>
                <w:kern w:val="3"/>
                <w:sz w:val="18"/>
                <w:lang w:bidi="hi-IN"/>
              </w:rPr>
            </w:pPr>
            <w:r w:rsidRPr="00C803AA">
              <w:rPr>
                <w:rFonts w:ascii="Arial" w:hAnsi="Arial" w:cs="Arial"/>
                <w:sz w:val="18"/>
              </w:rPr>
              <w:t>7</w:t>
            </w:r>
          </w:p>
        </w:tc>
        <w:tc>
          <w:tcPr>
            <w:tcW w:w="644" w:type="dxa"/>
          </w:tcPr>
          <w:p w14:paraId="0DBC6ECB"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bCs/>
                <w:kern w:val="3"/>
                <w:sz w:val="18"/>
                <w:lang w:bidi="hi-IN"/>
              </w:rPr>
            </w:pPr>
            <w:r w:rsidRPr="00C803AA">
              <w:rPr>
                <w:rFonts w:ascii="Arial" w:hAnsi="Arial" w:cs="Arial"/>
                <w:sz w:val="18"/>
              </w:rPr>
              <w:t>6</w:t>
            </w:r>
          </w:p>
        </w:tc>
        <w:tc>
          <w:tcPr>
            <w:tcW w:w="643" w:type="dxa"/>
          </w:tcPr>
          <w:p w14:paraId="10F30830"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bCs/>
                <w:kern w:val="3"/>
                <w:sz w:val="18"/>
                <w:lang w:bidi="hi-IN"/>
              </w:rPr>
            </w:pPr>
            <w:r w:rsidRPr="00C803AA">
              <w:rPr>
                <w:rFonts w:ascii="Arial" w:hAnsi="Arial" w:cs="Arial"/>
                <w:sz w:val="18"/>
              </w:rPr>
              <w:t>83</w:t>
            </w:r>
          </w:p>
        </w:tc>
        <w:tc>
          <w:tcPr>
            <w:tcW w:w="643" w:type="dxa"/>
          </w:tcPr>
          <w:p w14:paraId="568DD3E1"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bCs/>
                <w:kern w:val="3"/>
                <w:sz w:val="18"/>
                <w:lang w:bidi="hi-IN"/>
              </w:rPr>
            </w:pPr>
            <w:r w:rsidRPr="00C803AA">
              <w:rPr>
                <w:rFonts w:ascii="Arial" w:hAnsi="Arial" w:cs="Arial"/>
                <w:sz w:val="18"/>
              </w:rPr>
              <w:t>86</w:t>
            </w:r>
          </w:p>
        </w:tc>
        <w:tc>
          <w:tcPr>
            <w:tcW w:w="643" w:type="dxa"/>
          </w:tcPr>
          <w:p w14:paraId="1A0652A8"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bCs/>
                <w:kern w:val="3"/>
                <w:sz w:val="18"/>
                <w:lang w:bidi="hi-IN"/>
              </w:rPr>
            </w:pPr>
            <w:r w:rsidRPr="00C803AA">
              <w:rPr>
                <w:rFonts w:ascii="Arial" w:hAnsi="Arial" w:cs="Arial"/>
                <w:sz w:val="18"/>
              </w:rPr>
              <w:t>73</w:t>
            </w:r>
          </w:p>
        </w:tc>
        <w:tc>
          <w:tcPr>
            <w:tcW w:w="643" w:type="dxa"/>
          </w:tcPr>
          <w:p w14:paraId="7F9DAA6E"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bCs/>
                <w:kern w:val="3"/>
                <w:sz w:val="18"/>
                <w:lang w:bidi="hi-IN"/>
              </w:rPr>
            </w:pPr>
            <w:r w:rsidRPr="00C803AA">
              <w:rPr>
                <w:rFonts w:ascii="Arial" w:hAnsi="Arial" w:cs="Arial"/>
                <w:sz w:val="18"/>
              </w:rPr>
              <w:t>2589</w:t>
            </w:r>
          </w:p>
        </w:tc>
        <w:tc>
          <w:tcPr>
            <w:tcW w:w="643" w:type="dxa"/>
          </w:tcPr>
          <w:p w14:paraId="5EA02F07"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bCs/>
                <w:kern w:val="3"/>
                <w:sz w:val="18"/>
                <w:lang w:bidi="hi-IN"/>
              </w:rPr>
            </w:pPr>
            <w:r w:rsidRPr="00C803AA">
              <w:rPr>
                <w:rFonts w:ascii="Arial" w:hAnsi="Arial" w:cs="Arial"/>
                <w:sz w:val="18"/>
              </w:rPr>
              <w:t>2385</w:t>
            </w:r>
          </w:p>
        </w:tc>
        <w:tc>
          <w:tcPr>
            <w:tcW w:w="644" w:type="dxa"/>
          </w:tcPr>
          <w:p w14:paraId="4238FD21" w14:textId="77777777" w:rsidR="00654E84" w:rsidRPr="00C803AA" w:rsidRDefault="00654E84" w:rsidP="00654E84">
            <w:pPr>
              <w:widowControl w:val="0"/>
              <w:suppressAutoHyphens w:val="0"/>
              <w:autoSpaceDN w:val="0"/>
              <w:spacing w:before="100" w:after="119" w:line="60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SimSun" w:hAnsi="Arial" w:cs="Arial"/>
                <w:b/>
                <w:bCs/>
                <w:kern w:val="3"/>
                <w:sz w:val="18"/>
                <w:lang w:bidi="hi-IN"/>
              </w:rPr>
            </w:pPr>
            <w:r w:rsidRPr="00C803AA">
              <w:rPr>
                <w:rFonts w:ascii="Arial" w:hAnsi="Arial" w:cs="Arial"/>
                <w:sz w:val="18"/>
              </w:rPr>
              <w:t>2295</w:t>
            </w:r>
          </w:p>
        </w:tc>
      </w:tr>
    </w:tbl>
    <w:p w14:paraId="6CCC54A6" w14:textId="455AAFCC" w:rsidR="00654E84" w:rsidRPr="00C803AA" w:rsidRDefault="00654E84" w:rsidP="00612B87">
      <w:pPr>
        <w:jc w:val="both"/>
        <w:rPr>
          <w:rFonts w:cs="Arial"/>
          <w:lang w:eastAsia="pl-PL"/>
        </w:rPr>
      </w:pPr>
    </w:p>
    <w:p w14:paraId="43170039" w14:textId="77777777" w:rsidR="00612B87" w:rsidRPr="00C803AA" w:rsidRDefault="00612B87" w:rsidP="00612B87">
      <w:pPr>
        <w:jc w:val="both"/>
        <w:rPr>
          <w:rFonts w:cs="Arial"/>
          <w:sz w:val="24"/>
          <w:szCs w:val="24"/>
          <w:lang w:eastAsia="pl-PL"/>
        </w:rPr>
      </w:pPr>
    </w:p>
    <w:p w14:paraId="75D86627" w14:textId="77777777" w:rsidR="00654E84" w:rsidRPr="00C803AA" w:rsidRDefault="00654E84" w:rsidP="00654E84">
      <w:pPr>
        <w:ind w:firstLine="426"/>
        <w:jc w:val="both"/>
        <w:rPr>
          <w:rFonts w:cs="Arial"/>
          <w:sz w:val="24"/>
          <w:szCs w:val="24"/>
          <w:lang w:eastAsia="pl-PL"/>
        </w:rPr>
      </w:pPr>
      <w:r w:rsidRPr="00C803AA">
        <w:rPr>
          <w:rFonts w:cs="Arial"/>
          <w:sz w:val="24"/>
          <w:szCs w:val="24"/>
          <w:lang w:eastAsia="pl-PL"/>
        </w:rPr>
        <w:t xml:space="preserve">Analizując wyżej przedstawione dane należy zauważyć, iż do najbardziej zagrożonych dróg, należą drogi powiatowe, gdzie odnotowano 20 wypadków drogowych, </w:t>
      </w:r>
      <w:r w:rsidRPr="00C803AA">
        <w:rPr>
          <w:rFonts w:cs="Arial"/>
          <w:sz w:val="24"/>
          <w:szCs w:val="24"/>
          <w:lang w:eastAsia="pl-PL"/>
        </w:rPr>
        <w:lastRenderedPageBreak/>
        <w:t>w wyniku których nikt nie poniósł śmierci, 21 osób zostało rannych. Odnotowano na tych drogach 740 kolizji drogowych.</w:t>
      </w:r>
    </w:p>
    <w:p w14:paraId="09D3DE22" w14:textId="77777777" w:rsidR="00654E84" w:rsidRPr="00C803AA" w:rsidRDefault="00654E84" w:rsidP="00654E84">
      <w:pPr>
        <w:ind w:firstLine="709"/>
        <w:jc w:val="both"/>
        <w:rPr>
          <w:rFonts w:cs="Arial"/>
          <w:lang w:eastAsia="pl-PL"/>
        </w:rPr>
      </w:pPr>
    </w:p>
    <w:p w14:paraId="1FFD6A7D" w14:textId="77777777" w:rsidR="00654E84" w:rsidRPr="00C803AA" w:rsidRDefault="00654E84" w:rsidP="00AC7640">
      <w:pPr>
        <w:widowControl w:val="0"/>
        <w:spacing w:line="360" w:lineRule="auto"/>
        <w:jc w:val="both"/>
        <w:rPr>
          <w:rFonts w:eastAsia="SimSun" w:cs="Arial"/>
          <w:kern w:val="3"/>
          <w:lang w:eastAsia="pl-PL" w:bidi="hi-IN"/>
        </w:rPr>
      </w:pPr>
      <w:r w:rsidRPr="00C803AA">
        <w:rPr>
          <w:rFonts w:eastAsia="SimSun" w:cs="Arial"/>
          <w:noProof/>
          <w:kern w:val="3"/>
          <w:lang w:eastAsia="pl-PL"/>
        </w:rPr>
        <w:drawing>
          <wp:inline distT="0" distB="0" distL="0" distR="0" wp14:anchorId="6E856329" wp14:editId="6A95ADBA">
            <wp:extent cx="5947576" cy="3558540"/>
            <wp:effectExtent l="0" t="0" r="15240" b="3810"/>
            <wp:docPr id="47"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D413300" w14:textId="77777777" w:rsidR="00612B87" w:rsidRPr="00C803AA" w:rsidRDefault="00612B87" w:rsidP="00654E84">
      <w:pPr>
        <w:widowControl w:val="0"/>
        <w:ind w:firstLine="426"/>
        <w:jc w:val="both"/>
        <w:rPr>
          <w:rFonts w:eastAsia="SimSun" w:cs="Arial"/>
          <w:kern w:val="3"/>
          <w:sz w:val="24"/>
          <w:szCs w:val="24"/>
          <w:lang w:eastAsia="pl-PL" w:bidi="hi-IN"/>
        </w:rPr>
      </w:pPr>
    </w:p>
    <w:p w14:paraId="2486BE59" w14:textId="5E436B70" w:rsidR="00AC7640" w:rsidRPr="00C803AA" w:rsidRDefault="00654E84" w:rsidP="00F237F9">
      <w:pPr>
        <w:widowControl w:val="0"/>
        <w:tabs>
          <w:tab w:val="left" w:pos="709"/>
        </w:tabs>
        <w:ind w:firstLine="426"/>
        <w:jc w:val="both"/>
        <w:rPr>
          <w:rFonts w:eastAsia="SimSun" w:cs="Arial"/>
          <w:kern w:val="3"/>
          <w:sz w:val="24"/>
          <w:szCs w:val="24"/>
          <w:lang w:eastAsia="pl-PL" w:bidi="hi-IN"/>
        </w:rPr>
      </w:pPr>
      <w:r w:rsidRPr="00C803AA">
        <w:rPr>
          <w:rFonts w:eastAsia="SimSun" w:cs="Arial"/>
          <w:kern w:val="3"/>
          <w:sz w:val="24"/>
          <w:szCs w:val="24"/>
          <w:lang w:eastAsia="pl-PL" w:bidi="hi-IN"/>
        </w:rPr>
        <w:t>W 2023 roku najwięcej wypadków drogowych odnotowano w czerwcu (7 wypadków</w:t>
      </w:r>
      <w:r w:rsidRPr="00C803AA">
        <w:rPr>
          <w:rFonts w:eastAsia="SimSun" w:cs="Arial"/>
          <w:kern w:val="3"/>
          <w:sz w:val="24"/>
          <w:szCs w:val="24"/>
          <w:lang w:eastAsia="pl-PL" w:bidi="hi-IN"/>
        </w:rPr>
        <w:br/>
        <w:t xml:space="preserve"> tj. o 1 więcej niż w roku ubiegłym +16,7%), w lipcu (7 wypadków tj. o 2 więcej +40,0%). Natomiast najmniejszą liczbę wypadków odnotowano w lutym  (1 wypadek, tj. </w:t>
      </w:r>
      <w:r w:rsidR="00612B87" w:rsidRPr="00C803AA">
        <w:rPr>
          <w:rFonts w:eastAsia="SimSun" w:cs="Arial"/>
          <w:kern w:val="3"/>
          <w:sz w:val="24"/>
          <w:szCs w:val="24"/>
          <w:lang w:eastAsia="pl-PL" w:bidi="hi-IN"/>
        </w:rPr>
        <w:t xml:space="preserve">o 5 mniej niż w roku ubiegłym  </w:t>
      </w:r>
      <w:r w:rsidRPr="00C803AA">
        <w:rPr>
          <w:rFonts w:eastAsia="SimSun" w:cs="Arial"/>
          <w:kern w:val="3"/>
          <w:sz w:val="24"/>
          <w:szCs w:val="24"/>
          <w:lang w:eastAsia="pl-PL" w:bidi="hi-IN"/>
        </w:rPr>
        <w:t>-83,3%). Wypadki ze skutkiem śmiertelnym rozkładają się podobnie (odnotowano po jednym wypadku śmiertelnym w styczniu, marcu, czerwcu, sierpniu, wrześniu oraz w grudniu).</w:t>
      </w:r>
    </w:p>
    <w:p w14:paraId="31F816C4" w14:textId="57D002D7" w:rsidR="00654E84" w:rsidRPr="00C803AA" w:rsidRDefault="00654E84" w:rsidP="00AC7640">
      <w:pPr>
        <w:widowControl w:val="0"/>
        <w:spacing w:line="360" w:lineRule="auto"/>
        <w:jc w:val="both"/>
        <w:rPr>
          <w:rFonts w:eastAsia="SimSun" w:cs="Arial"/>
          <w:kern w:val="3"/>
          <w:lang w:eastAsia="pl-PL" w:bidi="hi-IN"/>
        </w:rPr>
      </w:pPr>
      <w:r w:rsidRPr="00C803AA">
        <w:rPr>
          <w:rFonts w:eastAsia="SimSun" w:cs="Arial"/>
          <w:noProof/>
          <w:kern w:val="3"/>
          <w:lang w:eastAsia="pl-PL"/>
        </w:rPr>
        <w:drawing>
          <wp:inline distT="0" distB="0" distL="0" distR="0" wp14:anchorId="64FEAC24" wp14:editId="26431B45">
            <wp:extent cx="5793638" cy="2333549"/>
            <wp:effectExtent l="0" t="0" r="17145" b="10160"/>
            <wp:docPr id="48" name="Wykres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C803AA">
        <w:rPr>
          <w:rFonts w:eastAsia="SimSun" w:cs="Arial"/>
          <w:kern w:val="3"/>
          <w:lang w:eastAsia="pl-PL" w:bidi="hi-IN"/>
        </w:rPr>
        <w:t xml:space="preserve">   </w:t>
      </w:r>
    </w:p>
    <w:p w14:paraId="602C4181" w14:textId="57A861B1" w:rsidR="00654E84" w:rsidRPr="00C803AA" w:rsidRDefault="00654E84" w:rsidP="00186740">
      <w:pPr>
        <w:widowControl w:val="0"/>
        <w:ind w:firstLine="567"/>
        <w:jc w:val="both"/>
        <w:rPr>
          <w:rFonts w:cs="Arial"/>
          <w:kern w:val="3"/>
          <w:sz w:val="24"/>
          <w:szCs w:val="24"/>
          <w:lang w:eastAsia="pl-PL" w:bidi="hi-IN"/>
        </w:rPr>
      </w:pPr>
      <w:r w:rsidRPr="00C803AA">
        <w:rPr>
          <w:rFonts w:cs="Arial"/>
          <w:kern w:val="3"/>
          <w:sz w:val="24"/>
          <w:szCs w:val="24"/>
          <w:lang w:eastAsia="pl-PL" w:bidi="hi-IN"/>
        </w:rPr>
        <w:t xml:space="preserve">Dokonując podziału wypadków drogowych na poszczególne dni tygodnia, najwięcej wypadków w 2023 roku odnotowano w piątki (17 wypadków – 31,5 % ogółu). </w:t>
      </w:r>
      <w:r w:rsidR="00AC7640" w:rsidRPr="00C803AA">
        <w:rPr>
          <w:rFonts w:cs="Arial"/>
          <w:kern w:val="3"/>
          <w:sz w:val="24"/>
          <w:szCs w:val="24"/>
          <w:lang w:eastAsia="pl-PL" w:bidi="hi-IN"/>
        </w:rPr>
        <w:br/>
      </w:r>
      <w:r w:rsidRPr="00C803AA">
        <w:rPr>
          <w:rFonts w:cs="Arial"/>
          <w:kern w:val="3"/>
          <w:sz w:val="24"/>
          <w:szCs w:val="24"/>
          <w:lang w:eastAsia="pl-PL" w:bidi="hi-IN"/>
        </w:rPr>
        <w:t xml:space="preserve">W weekendy (piątek-niedziela) odnotowano 28 wypadków drogowych (o 5 mniej niż </w:t>
      </w:r>
      <w:r w:rsidR="00AC7640" w:rsidRPr="00C803AA">
        <w:rPr>
          <w:rFonts w:cs="Arial"/>
          <w:kern w:val="3"/>
          <w:sz w:val="24"/>
          <w:szCs w:val="24"/>
          <w:lang w:eastAsia="pl-PL" w:bidi="hi-IN"/>
        </w:rPr>
        <w:br/>
      </w:r>
      <w:r w:rsidRPr="00C803AA">
        <w:rPr>
          <w:rFonts w:cs="Arial"/>
          <w:kern w:val="3"/>
          <w:sz w:val="24"/>
          <w:szCs w:val="24"/>
          <w:lang w:eastAsia="pl-PL" w:bidi="hi-IN"/>
        </w:rPr>
        <w:t xml:space="preserve">w roku 2022), w których 3 osoby poniosły śmierć, a 44 zostały. Najwięcej osób zginęło </w:t>
      </w:r>
      <w:r w:rsidR="00AC7640" w:rsidRPr="00C803AA">
        <w:rPr>
          <w:rFonts w:cs="Arial"/>
          <w:kern w:val="3"/>
          <w:sz w:val="24"/>
          <w:szCs w:val="24"/>
          <w:lang w:eastAsia="pl-PL" w:bidi="hi-IN"/>
        </w:rPr>
        <w:br/>
      </w:r>
      <w:r w:rsidRPr="00C803AA">
        <w:rPr>
          <w:rFonts w:cs="Arial"/>
          <w:kern w:val="3"/>
          <w:sz w:val="24"/>
          <w:szCs w:val="24"/>
          <w:lang w:eastAsia="pl-PL" w:bidi="hi-IN"/>
        </w:rPr>
        <w:t>w poniedziałki (33,3%</w:t>
      </w:r>
      <w:r w:rsidRPr="00C803AA">
        <w:rPr>
          <w:rFonts w:cs="Arial"/>
          <w:kern w:val="3"/>
          <w:lang w:eastAsia="pl-PL" w:bidi="hi-IN"/>
        </w:rPr>
        <w:t xml:space="preserve"> ogółu liczby zabitych). </w:t>
      </w:r>
    </w:p>
    <w:p w14:paraId="1CD9DFC9" w14:textId="22F7422F" w:rsidR="00654E84" w:rsidRPr="00C803AA" w:rsidRDefault="00654E84" w:rsidP="00186740">
      <w:pPr>
        <w:widowControl w:val="0"/>
        <w:shd w:val="clear" w:color="auto" w:fill="FFFFFF"/>
        <w:ind w:firstLine="567"/>
        <w:jc w:val="both"/>
        <w:rPr>
          <w:rFonts w:cs="Arial"/>
          <w:kern w:val="3"/>
          <w:sz w:val="24"/>
          <w:szCs w:val="24"/>
          <w:lang w:eastAsia="pl-PL" w:bidi="hi-IN"/>
        </w:rPr>
      </w:pPr>
      <w:r w:rsidRPr="00C803AA">
        <w:rPr>
          <w:rFonts w:cs="Arial"/>
        </w:rPr>
        <w:lastRenderedPageBreak/>
        <w:t xml:space="preserve">W 2023 roku </w:t>
      </w:r>
      <w:r w:rsidRPr="00C803AA">
        <w:rPr>
          <w:rFonts w:cs="Arial"/>
          <w:sz w:val="24"/>
          <w:szCs w:val="24"/>
        </w:rPr>
        <w:t xml:space="preserve">funkcjonariusze Wydziału Ruchu Drogowego Komendy Miejskiej Policji </w:t>
      </w:r>
      <w:r w:rsidR="009E73FB" w:rsidRPr="00C803AA">
        <w:rPr>
          <w:rFonts w:cs="Arial"/>
          <w:sz w:val="24"/>
          <w:szCs w:val="24"/>
        </w:rPr>
        <w:br/>
      </w:r>
      <w:r w:rsidRPr="00C803AA">
        <w:rPr>
          <w:rFonts w:cs="Arial"/>
          <w:sz w:val="24"/>
          <w:szCs w:val="24"/>
        </w:rPr>
        <w:t>w Gorzowie W</w:t>
      </w:r>
      <w:r w:rsidR="00D740A1" w:rsidRPr="00C803AA">
        <w:rPr>
          <w:rFonts w:cs="Arial"/>
          <w:sz w:val="24"/>
          <w:szCs w:val="24"/>
        </w:rPr>
        <w:t>ielopolskim</w:t>
      </w:r>
      <w:r w:rsidRPr="00C803AA">
        <w:rPr>
          <w:rFonts w:cs="Arial"/>
          <w:sz w:val="24"/>
          <w:szCs w:val="24"/>
        </w:rPr>
        <w:t xml:space="preserve"> wykonali </w:t>
      </w:r>
      <w:r w:rsidRPr="00C803AA">
        <w:rPr>
          <w:rFonts w:cs="Arial"/>
          <w:b/>
          <w:bCs/>
          <w:sz w:val="24"/>
          <w:szCs w:val="24"/>
        </w:rPr>
        <w:t>7470</w:t>
      </w:r>
      <w:r w:rsidRPr="00C803AA">
        <w:rPr>
          <w:rFonts w:cs="Arial"/>
          <w:sz w:val="24"/>
          <w:szCs w:val="24"/>
        </w:rPr>
        <w:t xml:space="preserve"> służb. </w:t>
      </w:r>
      <w:r w:rsidRPr="00C803AA">
        <w:rPr>
          <w:rFonts w:cs="Arial"/>
          <w:kern w:val="3"/>
          <w:sz w:val="24"/>
          <w:szCs w:val="24"/>
          <w:lang w:eastAsia="pl-PL" w:bidi="hi-IN"/>
        </w:rPr>
        <w:t xml:space="preserve">W 2023 roku nałożono ogólnie </w:t>
      </w:r>
      <w:r w:rsidRPr="00C803AA">
        <w:rPr>
          <w:rFonts w:cs="Arial"/>
          <w:b/>
          <w:bCs/>
          <w:kern w:val="3"/>
          <w:sz w:val="24"/>
          <w:szCs w:val="24"/>
          <w:lang w:eastAsia="pl-PL" w:bidi="hi-IN"/>
        </w:rPr>
        <w:t>10712</w:t>
      </w:r>
      <w:r w:rsidRPr="00C803AA">
        <w:rPr>
          <w:rFonts w:cs="Arial"/>
          <w:kern w:val="3"/>
          <w:sz w:val="24"/>
          <w:szCs w:val="24"/>
          <w:lang w:eastAsia="pl-PL" w:bidi="hi-IN"/>
        </w:rPr>
        <w:t xml:space="preserve"> mandatów karnych, w tym mandatów karnych na kierujących </w:t>
      </w:r>
      <w:r w:rsidRPr="00C803AA">
        <w:rPr>
          <w:rFonts w:cs="Arial"/>
          <w:b/>
          <w:bCs/>
          <w:kern w:val="3"/>
          <w:sz w:val="24"/>
          <w:szCs w:val="24"/>
          <w:lang w:eastAsia="pl-PL" w:bidi="hi-IN"/>
        </w:rPr>
        <w:t>10315</w:t>
      </w:r>
      <w:r w:rsidRPr="00C803AA">
        <w:rPr>
          <w:rFonts w:cs="Arial"/>
          <w:kern w:val="3"/>
          <w:sz w:val="24"/>
          <w:szCs w:val="24"/>
          <w:lang w:eastAsia="pl-PL" w:bidi="hi-IN"/>
        </w:rPr>
        <w:t xml:space="preserve">, na pieszych </w:t>
      </w:r>
      <w:r w:rsidRPr="00C803AA">
        <w:rPr>
          <w:rFonts w:cs="Arial"/>
          <w:b/>
          <w:bCs/>
          <w:kern w:val="3"/>
          <w:sz w:val="24"/>
          <w:szCs w:val="24"/>
          <w:lang w:eastAsia="pl-PL" w:bidi="hi-IN"/>
        </w:rPr>
        <w:t>374</w:t>
      </w:r>
      <w:r w:rsidRPr="00C803AA">
        <w:rPr>
          <w:rFonts w:cs="Arial"/>
          <w:kern w:val="3"/>
          <w:sz w:val="24"/>
          <w:szCs w:val="24"/>
          <w:lang w:eastAsia="pl-PL" w:bidi="hi-IN"/>
        </w:rPr>
        <w:t xml:space="preserve">, na pasażerów </w:t>
      </w:r>
      <w:r w:rsidRPr="00C803AA">
        <w:rPr>
          <w:rFonts w:cs="Arial"/>
          <w:b/>
          <w:bCs/>
          <w:kern w:val="3"/>
          <w:sz w:val="24"/>
          <w:szCs w:val="24"/>
          <w:lang w:eastAsia="pl-PL" w:bidi="hi-IN"/>
        </w:rPr>
        <w:t>23</w:t>
      </w:r>
      <w:r w:rsidRPr="00C803AA">
        <w:rPr>
          <w:rFonts w:cs="Arial"/>
          <w:kern w:val="3"/>
          <w:sz w:val="24"/>
          <w:szCs w:val="24"/>
          <w:lang w:eastAsia="pl-PL" w:bidi="hi-IN"/>
        </w:rPr>
        <w:t xml:space="preserve">, zatrzymali </w:t>
      </w:r>
      <w:r w:rsidRPr="00C803AA">
        <w:rPr>
          <w:rFonts w:cs="Arial"/>
          <w:b/>
          <w:bCs/>
          <w:kern w:val="3"/>
          <w:sz w:val="24"/>
          <w:szCs w:val="24"/>
          <w:lang w:eastAsia="pl-PL" w:bidi="hi-IN"/>
        </w:rPr>
        <w:t>69</w:t>
      </w:r>
      <w:r w:rsidRPr="00C803AA">
        <w:rPr>
          <w:rFonts w:cs="Arial"/>
          <w:kern w:val="3"/>
          <w:sz w:val="24"/>
          <w:szCs w:val="24"/>
          <w:lang w:eastAsia="pl-PL" w:bidi="hi-IN"/>
        </w:rPr>
        <w:t xml:space="preserve"> praw jazdy za przekroczenie prędkości o ponad 50 km/h w obszarze zabudowanym. Ponadto zatrzymano </w:t>
      </w:r>
      <w:r w:rsidRPr="00C803AA">
        <w:rPr>
          <w:rFonts w:cs="Arial"/>
          <w:b/>
          <w:bCs/>
          <w:kern w:val="3"/>
          <w:sz w:val="24"/>
          <w:szCs w:val="24"/>
          <w:lang w:eastAsia="pl-PL" w:bidi="hi-IN"/>
        </w:rPr>
        <w:t>989</w:t>
      </w:r>
      <w:r w:rsidRPr="00C803AA">
        <w:rPr>
          <w:rFonts w:cs="Arial"/>
          <w:kern w:val="3"/>
          <w:sz w:val="24"/>
          <w:szCs w:val="24"/>
          <w:lang w:eastAsia="pl-PL" w:bidi="hi-IN"/>
        </w:rPr>
        <w:t xml:space="preserve"> dowodów rejestracyjnych, ujawniono </w:t>
      </w:r>
      <w:r w:rsidRPr="00C803AA">
        <w:rPr>
          <w:rFonts w:cs="Arial"/>
          <w:b/>
          <w:bCs/>
          <w:kern w:val="3"/>
          <w:sz w:val="24"/>
          <w:szCs w:val="24"/>
          <w:lang w:eastAsia="pl-PL" w:bidi="hi-IN"/>
        </w:rPr>
        <w:t>175</w:t>
      </w:r>
      <w:r w:rsidRPr="00C803AA">
        <w:rPr>
          <w:rFonts w:cs="Arial"/>
          <w:kern w:val="3"/>
          <w:sz w:val="24"/>
          <w:szCs w:val="24"/>
          <w:lang w:eastAsia="pl-PL" w:bidi="hi-IN"/>
        </w:rPr>
        <w:t xml:space="preserve"> nietrzeźwych kierujących.</w:t>
      </w:r>
    </w:p>
    <w:p w14:paraId="6D6AE767" w14:textId="44B899C7" w:rsidR="00654E84" w:rsidRPr="00C803AA" w:rsidRDefault="00654E84" w:rsidP="00654E84">
      <w:pPr>
        <w:ind w:firstLine="709"/>
        <w:jc w:val="both"/>
        <w:rPr>
          <w:rFonts w:cs="Arial"/>
          <w:sz w:val="24"/>
          <w:szCs w:val="24"/>
        </w:rPr>
      </w:pPr>
      <w:r w:rsidRPr="00C803AA">
        <w:rPr>
          <w:rFonts w:cs="Arial"/>
          <w:sz w:val="24"/>
          <w:szCs w:val="24"/>
        </w:rPr>
        <w:t>W 2023 roku funkcjonariusze WRD KMP Gorzów W</w:t>
      </w:r>
      <w:r w:rsidR="00A55ECC" w:rsidRPr="00C803AA">
        <w:rPr>
          <w:rFonts w:cs="Arial"/>
          <w:sz w:val="24"/>
          <w:szCs w:val="24"/>
        </w:rPr>
        <w:t>ielkopolskim</w:t>
      </w:r>
      <w:r w:rsidRPr="00C803AA">
        <w:rPr>
          <w:rFonts w:cs="Arial"/>
          <w:sz w:val="24"/>
          <w:szCs w:val="24"/>
        </w:rPr>
        <w:t xml:space="preserve"> poddali badaniu </w:t>
      </w:r>
      <w:r w:rsidRPr="00C803AA">
        <w:rPr>
          <w:rFonts w:cs="Arial"/>
          <w:b/>
          <w:bCs/>
          <w:sz w:val="24"/>
          <w:szCs w:val="24"/>
        </w:rPr>
        <w:t>43744</w:t>
      </w:r>
      <w:r w:rsidRPr="00C803AA">
        <w:rPr>
          <w:rFonts w:cs="Arial"/>
          <w:sz w:val="24"/>
          <w:szCs w:val="24"/>
        </w:rPr>
        <w:t xml:space="preserve"> kierujących na zawartość alkoholu.</w:t>
      </w:r>
    </w:p>
    <w:p w14:paraId="393C3BE7" w14:textId="77777777" w:rsidR="00654E84" w:rsidRPr="00C803AA" w:rsidRDefault="00654E84" w:rsidP="00654E84">
      <w:pPr>
        <w:ind w:firstLine="709"/>
        <w:jc w:val="both"/>
        <w:rPr>
          <w:rFonts w:cs="Arial"/>
        </w:rPr>
      </w:pPr>
    </w:p>
    <w:p w14:paraId="56D2CC88" w14:textId="77777777" w:rsidR="00654E84" w:rsidRPr="00C803AA" w:rsidRDefault="00654E84" w:rsidP="009E73FB">
      <w:pPr>
        <w:spacing w:line="360" w:lineRule="auto"/>
        <w:jc w:val="both"/>
        <w:rPr>
          <w:rFonts w:cs="Arial"/>
          <w:bCs/>
        </w:rPr>
      </w:pPr>
      <w:r w:rsidRPr="00C803AA">
        <w:rPr>
          <w:rFonts w:cs="Arial"/>
          <w:noProof/>
          <w:lang w:eastAsia="pl-PL"/>
        </w:rPr>
        <w:drawing>
          <wp:inline distT="0" distB="0" distL="0" distR="0" wp14:anchorId="4F6507F5" wp14:editId="4DCF652A">
            <wp:extent cx="6082748" cy="2228850"/>
            <wp:effectExtent l="0" t="0" r="13335"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FFD5F69" w14:textId="77777777" w:rsidR="00654E84" w:rsidRPr="00C803AA" w:rsidRDefault="00654E84" w:rsidP="00654E84">
      <w:pPr>
        <w:spacing w:line="360" w:lineRule="auto"/>
        <w:ind w:firstLine="709"/>
        <w:jc w:val="both"/>
        <w:rPr>
          <w:rFonts w:cs="Arial"/>
        </w:rPr>
      </w:pPr>
    </w:p>
    <w:p w14:paraId="66422F76" w14:textId="1AEB3806" w:rsidR="00654E84" w:rsidRPr="00C803AA" w:rsidRDefault="00654E84" w:rsidP="008F5358">
      <w:pPr>
        <w:ind w:firstLine="426"/>
        <w:jc w:val="both"/>
        <w:rPr>
          <w:rFonts w:cs="Arial"/>
          <w:sz w:val="24"/>
          <w:szCs w:val="24"/>
        </w:rPr>
      </w:pPr>
      <w:r w:rsidRPr="00C803AA">
        <w:rPr>
          <w:rFonts w:cs="Arial"/>
          <w:sz w:val="24"/>
          <w:szCs w:val="24"/>
        </w:rPr>
        <w:t>W 2023 roku, w porównaniu z 2022, nastąpił wzrost liczby ujawnionych kierujących pojazdami pod działaniem alkoholu (w stanie po użyciu oraz w stanie nietrzeźwości) o 13 osób tj. +8,0%, zwiększyła się też liczba kierujących</w:t>
      </w:r>
      <w:r w:rsidR="009E73FB" w:rsidRPr="00C803AA">
        <w:rPr>
          <w:rFonts w:cs="Arial"/>
          <w:sz w:val="24"/>
          <w:szCs w:val="24"/>
        </w:rPr>
        <w:t xml:space="preserve"> poddanych badaniu na zawartość </w:t>
      </w:r>
      <w:r w:rsidRPr="00C803AA">
        <w:rPr>
          <w:rFonts w:cs="Arial"/>
          <w:sz w:val="24"/>
          <w:szCs w:val="24"/>
        </w:rPr>
        <w:t>alkoholu lub środka działającego podobnie do alkoholu o 16902 tj. +63%.</w:t>
      </w:r>
    </w:p>
    <w:p w14:paraId="1423A680" w14:textId="0CF825D0" w:rsidR="00654E84" w:rsidRPr="00C803AA" w:rsidRDefault="00654E84" w:rsidP="008F5358">
      <w:pPr>
        <w:widowControl w:val="0"/>
        <w:shd w:val="clear" w:color="auto" w:fill="FFFFFF"/>
        <w:ind w:firstLine="426"/>
        <w:jc w:val="both"/>
        <w:rPr>
          <w:rFonts w:cs="Arial"/>
          <w:sz w:val="24"/>
          <w:szCs w:val="24"/>
        </w:rPr>
      </w:pPr>
      <w:r w:rsidRPr="00C803AA">
        <w:rPr>
          <w:rFonts w:cs="Arial"/>
          <w:sz w:val="24"/>
          <w:szCs w:val="24"/>
        </w:rPr>
        <w:t xml:space="preserve">Funkcjonariusze Wydziału Ruchu Drogowego łącznie w 2023 roku wylegitymowali </w:t>
      </w:r>
      <w:r w:rsidRPr="00C803AA">
        <w:rPr>
          <w:rFonts w:cs="Arial"/>
          <w:sz w:val="24"/>
          <w:szCs w:val="24"/>
        </w:rPr>
        <w:br/>
        <w:t>i skontrolowali 23150 osób, w tym 20105 kierujących, 1705 pieszych, oraz 1340 pasażerów.</w:t>
      </w:r>
    </w:p>
    <w:p w14:paraId="6988BDA0" w14:textId="45F8137B" w:rsidR="00246037" w:rsidRPr="00C803AA" w:rsidRDefault="00246037" w:rsidP="00246037">
      <w:pPr>
        <w:widowControl w:val="0"/>
        <w:ind w:firstLine="426"/>
        <w:jc w:val="both"/>
        <w:rPr>
          <w:rFonts w:eastAsia="SimSun" w:cs="Arial"/>
          <w:kern w:val="3"/>
          <w:sz w:val="24"/>
          <w:szCs w:val="24"/>
          <w:lang w:eastAsia="zh-CN" w:bidi="hi-IN"/>
        </w:rPr>
      </w:pPr>
      <w:r w:rsidRPr="00C803AA">
        <w:rPr>
          <w:rFonts w:eastAsia="SimSun" w:cs="Arial"/>
          <w:kern w:val="3"/>
          <w:sz w:val="24"/>
          <w:szCs w:val="24"/>
          <w:lang w:eastAsia="zh-CN" w:bidi="hi-IN"/>
        </w:rPr>
        <w:t>Wydział Ruchu Drogowego posiada w swoich szeregach 4 policjantów dedykowanych do zadań związanych z ujawnianiem kierujących, którzy w rażący sposób naruszają zasady bezpieczeństwa ruchu drogowym - przekraczając prędkość. W 2023 r. zespół „Speed” zrealizował 1044 służby, skontrolowano 5375 pojazdów, ujawniono 5428 wykroczeń, zatrzymano 36 praw jazdy za przekroczenie prędkości w obszarze zabudowanym ponad 50 km/h, nałożono 4620 mandatów karnych, w tym 4149 za przekroczenie prędkości, zatrzymano 5 kierujących, którzy mieli cofnięte uprawnienia, zatrzymano 114 dowodów rejestracyjnych.</w:t>
      </w:r>
    </w:p>
    <w:p w14:paraId="46AC4925" w14:textId="25B9BF55" w:rsidR="00246037" w:rsidRPr="00C803AA" w:rsidRDefault="00246037" w:rsidP="008F5358">
      <w:pPr>
        <w:widowControl w:val="0"/>
        <w:spacing w:before="102" w:after="102"/>
        <w:ind w:firstLine="426"/>
        <w:jc w:val="both"/>
        <w:rPr>
          <w:rFonts w:eastAsia="SimSun" w:cs="Arial"/>
          <w:kern w:val="3"/>
          <w:sz w:val="24"/>
          <w:szCs w:val="24"/>
          <w:lang w:eastAsia="pl-PL" w:bidi="hi-IN"/>
        </w:rPr>
      </w:pPr>
      <w:r w:rsidRPr="00C803AA">
        <w:rPr>
          <w:rFonts w:eastAsia="SimSun" w:cs="Arial"/>
          <w:kern w:val="3"/>
          <w:sz w:val="24"/>
          <w:szCs w:val="24"/>
          <w:lang w:eastAsia="pl-PL" w:bidi="hi-IN"/>
        </w:rPr>
        <w:t xml:space="preserve">Poniższa tabela przedstawia stan bezpieczeństwa ruchu drogowego w obszarze pieszych za okres 2021-2023 z uwzględnieniem miejsc i czasu występowania wypadków </w:t>
      </w:r>
      <w:r w:rsidRPr="00C803AA">
        <w:rPr>
          <w:rFonts w:eastAsia="SimSun" w:cs="Arial"/>
          <w:kern w:val="3"/>
          <w:sz w:val="24"/>
          <w:szCs w:val="24"/>
          <w:lang w:eastAsia="pl-PL" w:bidi="hi-IN"/>
        </w:rPr>
        <w:br/>
        <w:t>z udziałem pieszych oraz ich przyczyn. Przedstawione w niej dane posłużą m.in. do realizacji zadań wynikających z Programu poprawy bezpieczeństwa pieszych w latach 2021-2023 oraz przyczynią się do poprawy bezpieczeństwa pieszych.</w:t>
      </w:r>
    </w:p>
    <w:p w14:paraId="110A40C8" w14:textId="77777777" w:rsidR="00186740" w:rsidRPr="00C803AA" w:rsidRDefault="00186740" w:rsidP="00246037">
      <w:pPr>
        <w:widowControl w:val="0"/>
        <w:spacing w:before="102" w:after="102" w:line="360" w:lineRule="auto"/>
        <w:jc w:val="center"/>
        <w:rPr>
          <w:rFonts w:eastAsia="SimSun" w:cs="Arial"/>
          <w:b/>
          <w:bCs/>
          <w:kern w:val="3"/>
          <w:lang w:eastAsia="pl-PL" w:bidi="hi-IN"/>
        </w:rPr>
      </w:pPr>
    </w:p>
    <w:p w14:paraId="5A7EF43F" w14:textId="1DA2FE80" w:rsidR="00246037" w:rsidRPr="00C803AA" w:rsidRDefault="00246037" w:rsidP="00246037">
      <w:pPr>
        <w:widowControl w:val="0"/>
        <w:spacing w:before="102" w:after="102" w:line="360" w:lineRule="auto"/>
        <w:jc w:val="center"/>
        <w:rPr>
          <w:rFonts w:eastAsia="SimSun" w:cs="Arial"/>
          <w:b/>
          <w:bCs/>
          <w:kern w:val="3"/>
          <w:lang w:eastAsia="pl-PL" w:bidi="hi-IN"/>
        </w:rPr>
      </w:pPr>
      <w:r w:rsidRPr="00C803AA">
        <w:rPr>
          <w:rFonts w:eastAsia="SimSun" w:cs="Arial"/>
          <w:b/>
          <w:bCs/>
          <w:kern w:val="3"/>
          <w:lang w:eastAsia="pl-PL" w:bidi="hi-IN"/>
        </w:rPr>
        <w:t xml:space="preserve">Zdarzenia drogowe z udziałem pieszych i ich skutki </w:t>
      </w:r>
      <w:r w:rsidR="000A05DC" w:rsidRPr="00C803AA">
        <w:rPr>
          <w:rFonts w:eastAsia="SimSun" w:cs="Arial"/>
          <w:b/>
          <w:bCs/>
          <w:kern w:val="3"/>
          <w:lang w:eastAsia="pl-PL" w:bidi="hi-IN"/>
        </w:rPr>
        <w:t>na terenie miasta</w:t>
      </w:r>
    </w:p>
    <w:tbl>
      <w:tblPr>
        <w:tblStyle w:val="Zwykatabela11"/>
        <w:tblW w:w="5000" w:type="pct"/>
        <w:tblInd w:w="-147" w:type="dxa"/>
        <w:tblLook w:val="04A0" w:firstRow="1" w:lastRow="0" w:firstColumn="1" w:lastColumn="0" w:noHBand="0" w:noVBand="1"/>
      </w:tblPr>
      <w:tblGrid>
        <w:gridCol w:w="2356"/>
        <w:gridCol w:w="775"/>
        <w:gridCol w:w="775"/>
        <w:gridCol w:w="776"/>
        <w:gridCol w:w="776"/>
        <w:gridCol w:w="776"/>
        <w:gridCol w:w="777"/>
        <w:gridCol w:w="776"/>
        <w:gridCol w:w="776"/>
        <w:gridCol w:w="781"/>
      </w:tblGrid>
      <w:tr w:rsidR="00246037" w:rsidRPr="00C803AA" w14:paraId="7AF87C37" w14:textId="77777777" w:rsidTr="008F5358">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61" w:type="pct"/>
            <w:vMerge w:val="restart"/>
            <w:hideMark/>
          </w:tcPr>
          <w:p w14:paraId="536CECA0" w14:textId="77777777" w:rsidR="00246037" w:rsidRPr="00C803AA" w:rsidRDefault="00246037" w:rsidP="00246037">
            <w:pPr>
              <w:jc w:val="center"/>
              <w:rPr>
                <w:rFonts w:ascii="Arial" w:hAnsi="Arial" w:cs="Arial"/>
                <w:lang w:eastAsia="pl-PL"/>
              </w:rPr>
            </w:pPr>
            <w:r w:rsidRPr="00C803AA">
              <w:rPr>
                <w:rFonts w:ascii="Arial" w:hAnsi="Arial" w:cs="Arial"/>
                <w:lang w:eastAsia="pl-PL"/>
              </w:rPr>
              <w:lastRenderedPageBreak/>
              <w:t>Gmina</w:t>
            </w:r>
          </w:p>
        </w:tc>
        <w:tc>
          <w:tcPr>
            <w:tcW w:w="1245" w:type="pct"/>
            <w:gridSpan w:val="3"/>
            <w:hideMark/>
          </w:tcPr>
          <w:p w14:paraId="14BEAADE" w14:textId="77777777" w:rsidR="00246037" w:rsidRPr="00C803AA" w:rsidRDefault="00246037" w:rsidP="00246037">
            <w:pPr>
              <w:jc w:val="center"/>
              <w:cnfStyle w:val="100000000000" w:firstRow="1" w:lastRow="0" w:firstColumn="0" w:lastColumn="0" w:oddVBand="0" w:evenVBand="0" w:oddHBand="0" w:evenHBand="0" w:firstRowFirstColumn="0" w:firstRowLastColumn="0" w:lastRowFirstColumn="0" w:lastRowLastColumn="0"/>
              <w:rPr>
                <w:rFonts w:ascii="Arial" w:hAnsi="Arial" w:cs="Arial"/>
                <w:lang w:eastAsia="pl-PL"/>
              </w:rPr>
            </w:pPr>
            <w:r w:rsidRPr="00C803AA">
              <w:rPr>
                <w:rFonts w:ascii="Arial" w:hAnsi="Arial" w:cs="Arial"/>
                <w:lang w:eastAsia="pl-PL"/>
              </w:rPr>
              <w:t>Liczba wypadków</w:t>
            </w:r>
          </w:p>
        </w:tc>
        <w:tc>
          <w:tcPr>
            <w:tcW w:w="1246" w:type="pct"/>
            <w:gridSpan w:val="3"/>
            <w:hideMark/>
          </w:tcPr>
          <w:p w14:paraId="71ADB9F9" w14:textId="77777777" w:rsidR="00246037" w:rsidRPr="00C803AA" w:rsidRDefault="00246037" w:rsidP="00246037">
            <w:pPr>
              <w:jc w:val="center"/>
              <w:cnfStyle w:val="100000000000" w:firstRow="1" w:lastRow="0" w:firstColumn="0" w:lastColumn="0" w:oddVBand="0" w:evenVBand="0" w:oddHBand="0" w:evenHBand="0" w:firstRowFirstColumn="0" w:firstRowLastColumn="0" w:lastRowFirstColumn="0" w:lastRowLastColumn="0"/>
              <w:rPr>
                <w:rFonts w:ascii="Arial" w:hAnsi="Arial" w:cs="Arial"/>
                <w:lang w:eastAsia="pl-PL"/>
              </w:rPr>
            </w:pPr>
            <w:r w:rsidRPr="00C803AA">
              <w:rPr>
                <w:rFonts w:ascii="Arial" w:hAnsi="Arial" w:cs="Arial"/>
                <w:lang w:eastAsia="pl-PL"/>
              </w:rPr>
              <w:t>Liczba zabitych pieszych</w:t>
            </w:r>
          </w:p>
        </w:tc>
        <w:tc>
          <w:tcPr>
            <w:tcW w:w="1248" w:type="pct"/>
            <w:gridSpan w:val="3"/>
            <w:hideMark/>
          </w:tcPr>
          <w:p w14:paraId="30C46F8F" w14:textId="77777777" w:rsidR="00246037" w:rsidRPr="00C803AA" w:rsidRDefault="00246037" w:rsidP="00246037">
            <w:pPr>
              <w:jc w:val="center"/>
              <w:cnfStyle w:val="100000000000" w:firstRow="1" w:lastRow="0" w:firstColumn="0" w:lastColumn="0" w:oddVBand="0" w:evenVBand="0" w:oddHBand="0" w:evenHBand="0" w:firstRowFirstColumn="0" w:firstRowLastColumn="0" w:lastRowFirstColumn="0" w:lastRowLastColumn="0"/>
              <w:rPr>
                <w:rFonts w:ascii="Arial" w:hAnsi="Arial" w:cs="Arial"/>
                <w:lang w:eastAsia="pl-PL"/>
              </w:rPr>
            </w:pPr>
            <w:r w:rsidRPr="00C803AA">
              <w:rPr>
                <w:rFonts w:ascii="Arial" w:hAnsi="Arial" w:cs="Arial"/>
                <w:lang w:eastAsia="pl-PL"/>
              </w:rPr>
              <w:t>Liczba rannych pieszych</w:t>
            </w:r>
          </w:p>
        </w:tc>
      </w:tr>
      <w:tr w:rsidR="00246037" w:rsidRPr="00C803AA" w14:paraId="18E3F047" w14:textId="77777777" w:rsidTr="008F5358">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261" w:type="pct"/>
            <w:vMerge/>
            <w:hideMark/>
          </w:tcPr>
          <w:p w14:paraId="29C23DD2" w14:textId="77777777" w:rsidR="00246037" w:rsidRPr="00C803AA" w:rsidRDefault="00246037" w:rsidP="00246037">
            <w:pPr>
              <w:rPr>
                <w:rFonts w:ascii="Arial" w:hAnsi="Arial" w:cs="Arial"/>
                <w:b w:val="0"/>
                <w:lang w:eastAsia="pl-PL"/>
              </w:rPr>
            </w:pPr>
          </w:p>
        </w:tc>
        <w:tc>
          <w:tcPr>
            <w:tcW w:w="415" w:type="pct"/>
            <w:hideMark/>
          </w:tcPr>
          <w:p w14:paraId="1BCA743D" w14:textId="77777777" w:rsidR="00246037" w:rsidRPr="00C803AA" w:rsidRDefault="00246037" w:rsidP="00246037">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eastAsia="pl-PL"/>
              </w:rPr>
            </w:pPr>
            <w:r w:rsidRPr="00C803AA">
              <w:rPr>
                <w:rFonts w:ascii="Arial" w:hAnsi="Arial" w:cs="Arial"/>
                <w:b/>
                <w:lang w:eastAsia="pl-PL"/>
              </w:rPr>
              <w:t>2021</w:t>
            </w:r>
          </w:p>
        </w:tc>
        <w:tc>
          <w:tcPr>
            <w:tcW w:w="415" w:type="pct"/>
            <w:hideMark/>
          </w:tcPr>
          <w:p w14:paraId="40D9FE8F" w14:textId="77777777" w:rsidR="00246037" w:rsidRPr="00C803AA" w:rsidRDefault="00246037" w:rsidP="00246037">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eastAsia="pl-PL"/>
              </w:rPr>
            </w:pPr>
            <w:r w:rsidRPr="00C803AA">
              <w:rPr>
                <w:rFonts w:ascii="Arial" w:hAnsi="Arial" w:cs="Arial"/>
                <w:b/>
                <w:lang w:eastAsia="pl-PL"/>
              </w:rPr>
              <w:t>2022</w:t>
            </w:r>
          </w:p>
        </w:tc>
        <w:tc>
          <w:tcPr>
            <w:tcW w:w="415" w:type="pct"/>
            <w:hideMark/>
          </w:tcPr>
          <w:p w14:paraId="060788D9" w14:textId="77777777" w:rsidR="00246037" w:rsidRPr="00C803AA" w:rsidRDefault="00246037" w:rsidP="00246037">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eastAsia="pl-PL"/>
              </w:rPr>
            </w:pPr>
            <w:r w:rsidRPr="00C803AA">
              <w:rPr>
                <w:rFonts w:ascii="Arial" w:hAnsi="Arial" w:cs="Arial"/>
                <w:b/>
                <w:lang w:eastAsia="pl-PL"/>
              </w:rPr>
              <w:t>2023</w:t>
            </w:r>
          </w:p>
        </w:tc>
        <w:tc>
          <w:tcPr>
            <w:tcW w:w="415" w:type="pct"/>
            <w:hideMark/>
          </w:tcPr>
          <w:p w14:paraId="6A199897" w14:textId="77777777" w:rsidR="00246037" w:rsidRPr="00C803AA" w:rsidRDefault="00246037" w:rsidP="00246037">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eastAsia="pl-PL"/>
              </w:rPr>
            </w:pPr>
            <w:r w:rsidRPr="00C803AA">
              <w:rPr>
                <w:rFonts w:ascii="Arial" w:hAnsi="Arial" w:cs="Arial"/>
                <w:b/>
                <w:lang w:eastAsia="pl-PL"/>
              </w:rPr>
              <w:t>2021</w:t>
            </w:r>
          </w:p>
        </w:tc>
        <w:tc>
          <w:tcPr>
            <w:tcW w:w="415" w:type="pct"/>
            <w:hideMark/>
          </w:tcPr>
          <w:p w14:paraId="72FFB5B0" w14:textId="77777777" w:rsidR="00246037" w:rsidRPr="00C803AA" w:rsidRDefault="00246037" w:rsidP="00246037">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eastAsia="pl-PL"/>
              </w:rPr>
            </w:pPr>
            <w:r w:rsidRPr="00C803AA">
              <w:rPr>
                <w:rFonts w:ascii="Arial" w:hAnsi="Arial" w:cs="Arial"/>
                <w:b/>
                <w:lang w:eastAsia="pl-PL"/>
              </w:rPr>
              <w:t>2022</w:t>
            </w:r>
          </w:p>
        </w:tc>
        <w:tc>
          <w:tcPr>
            <w:tcW w:w="416" w:type="pct"/>
            <w:hideMark/>
          </w:tcPr>
          <w:p w14:paraId="56EA2329" w14:textId="77777777" w:rsidR="00246037" w:rsidRPr="00C803AA" w:rsidRDefault="00246037" w:rsidP="00246037">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eastAsia="pl-PL"/>
              </w:rPr>
            </w:pPr>
            <w:r w:rsidRPr="00C803AA">
              <w:rPr>
                <w:rFonts w:ascii="Arial" w:hAnsi="Arial" w:cs="Arial"/>
                <w:b/>
                <w:lang w:eastAsia="pl-PL"/>
              </w:rPr>
              <w:t>2023</w:t>
            </w:r>
          </w:p>
        </w:tc>
        <w:tc>
          <w:tcPr>
            <w:tcW w:w="415" w:type="pct"/>
            <w:hideMark/>
          </w:tcPr>
          <w:p w14:paraId="6F53D068" w14:textId="77777777" w:rsidR="00246037" w:rsidRPr="00C803AA" w:rsidRDefault="00246037" w:rsidP="00246037">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eastAsia="pl-PL"/>
              </w:rPr>
            </w:pPr>
            <w:r w:rsidRPr="00C803AA">
              <w:rPr>
                <w:rFonts w:ascii="Arial" w:hAnsi="Arial" w:cs="Arial"/>
                <w:b/>
                <w:lang w:eastAsia="pl-PL"/>
              </w:rPr>
              <w:t>2021</w:t>
            </w:r>
          </w:p>
        </w:tc>
        <w:tc>
          <w:tcPr>
            <w:tcW w:w="415" w:type="pct"/>
            <w:hideMark/>
          </w:tcPr>
          <w:p w14:paraId="7D6F10ED" w14:textId="77777777" w:rsidR="00246037" w:rsidRPr="00C803AA" w:rsidRDefault="00246037" w:rsidP="00246037">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eastAsia="pl-PL"/>
              </w:rPr>
            </w:pPr>
            <w:r w:rsidRPr="00C803AA">
              <w:rPr>
                <w:rFonts w:ascii="Arial" w:hAnsi="Arial" w:cs="Arial"/>
                <w:b/>
                <w:lang w:eastAsia="pl-PL"/>
              </w:rPr>
              <w:t>2022</w:t>
            </w:r>
          </w:p>
        </w:tc>
        <w:tc>
          <w:tcPr>
            <w:tcW w:w="418" w:type="pct"/>
            <w:hideMark/>
          </w:tcPr>
          <w:p w14:paraId="28E94AB6" w14:textId="77777777" w:rsidR="00246037" w:rsidRPr="00C803AA" w:rsidRDefault="00246037" w:rsidP="00246037">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eastAsia="pl-PL"/>
              </w:rPr>
            </w:pPr>
            <w:r w:rsidRPr="00C803AA">
              <w:rPr>
                <w:rFonts w:ascii="Arial" w:hAnsi="Arial" w:cs="Arial"/>
                <w:b/>
                <w:lang w:eastAsia="pl-PL"/>
              </w:rPr>
              <w:t>2023</w:t>
            </w:r>
          </w:p>
        </w:tc>
      </w:tr>
      <w:tr w:rsidR="00246037" w:rsidRPr="00C803AA" w14:paraId="3E73C8E8" w14:textId="77777777" w:rsidTr="008F5358">
        <w:trPr>
          <w:trHeight w:val="289"/>
        </w:trPr>
        <w:tc>
          <w:tcPr>
            <w:cnfStyle w:val="001000000000" w:firstRow="0" w:lastRow="0" w:firstColumn="1" w:lastColumn="0" w:oddVBand="0" w:evenVBand="0" w:oddHBand="0" w:evenHBand="0" w:firstRowFirstColumn="0" w:firstRowLastColumn="0" w:lastRowFirstColumn="0" w:lastRowLastColumn="0"/>
            <w:tcW w:w="1261" w:type="pct"/>
            <w:hideMark/>
          </w:tcPr>
          <w:p w14:paraId="039AD716" w14:textId="77777777" w:rsidR="00246037" w:rsidRPr="00C803AA" w:rsidRDefault="00246037" w:rsidP="00246037">
            <w:pPr>
              <w:jc w:val="center"/>
              <w:rPr>
                <w:rFonts w:ascii="Arial" w:hAnsi="Arial" w:cs="Arial"/>
                <w:lang w:eastAsia="pl-PL"/>
              </w:rPr>
            </w:pPr>
            <w:r w:rsidRPr="00C803AA">
              <w:rPr>
                <w:rFonts w:ascii="Arial" w:hAnsi="Arial" w:cs="Arial"/>
                <w:lang w:eastAsia="pl-PL"/>
              </w:rPr>
              <w:t>Gorzów Wlkp.</w:t>
            </w:r>
          </w:p>
        </w:tc>
        <w:tc>
          <w:tcPr>
            <w:tcW w:w="415" w:type="pct"/>
            <w:hideMark/>
          </w:tcPr>
          <w:p w14:paraId="663A201F" w14:textId="77777777" w:rsidR="00246037" w:rsidRPr="00C803AA" w:rsidRDefault="00246037" w:rsidP="0024603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pl-PL"/>
              </w:rPr>
            </w:pPr>
            <w:r w:rsidRPr="00C803AA">
              <w:rPr>
                <w:rFonts w:ascii="Arial" w:hAnsi="Arial" w:cs="Arial"/>
              </w:rPr>
              <w:t>17</w:t>
            </w:r>
          </w:p>
        </w:tc>
        <w:tc>
          <w:tcPr>
            <w:tcW w:w="415" w:type="pct"/>
            <w:hideMark/>
          </w:tcPr>
          <w:p w14:paraId="5EEF4580" w14:textId="77777777" w:rsidR="00246037" w:rsidRPr="00C803AA" w:rsidRDefault="00246037" w:rsidP="0024603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pl-PL"/>
              </w:rPr>
            </w:pPr>
            <w:r w:rsidRPr="00C803AA">
              <w:rPr>
                <w:rFonts w:ascii="Arial" w:hAnsi="Arial" w:cs="Arial"/>
              </w:rPr>
              <w:t>17</w:t>
            </w:r>
          </w:p>
        </w:tc>
        <w:tc>
          <w:tcPr>
            <w:tcW w:w="415" w:type="pct"/>
            <w:hideMark/>
          </w:tcPr>
          <w:p w14:paraId="1C4A27CD" w14:textId="77777777" w:rsidR="00246037" w:rsidRPr="00C803AA" w:rsidRDefault="00246037" w:rsidP="0024603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pl-PL"/>
              </w:rPr>
            </w:pPr>
            <w:r w:rsidRPr="00C803AA">
              <w:rPr>
                <w:rFonts w:ascii="Arial" w:hAnsi="Arial" w:cs="Arial"/>
              </w:rPr>
              <w:t>12</w:t>
            </w:r>
          </w:p>
        </w:tc>
        <w:tc>
          <w:tcPr>
            <w:tcW w:w="415" w:type="pct"/>
            <w:hideMark/>
          </w:tcPr>
          <w:p w14:paraId="63E5B751" w14:textId="77777777" w:rsidR="00246037" w:rsidRPr="00C803AA" w:rsidRDefault="00246037" w:rsidP="0024603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pl-PL"/>
              </w:rPr>
            </w:pPr>
            <w:r w:rsidRPr="00C803AA">
              <w:rPr>
                <w:rFonts w:ascii="Arial" w:hAnsi="Arial" w:cs="Arial"/>
              </w:rPr>
              <w:t>1</w:t>
            </w:r>
          </w:p>
        </w:tc>
        <w:tc>
          <w:tcPr>
            <w:tcW w:w="415" w:type="pct"/>
            <w:hideMark/>
          </w:tcPr>
          <w:p w14:paraId="7EB68214" w14:textId="77777777" w:rsidR="00246037" w:rsidRPr="00C803AA" w:rsidRDefault="00246037" w:rsidP="0024603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pl-PL"/>
              </w:rPr>
            </w:pPr>
            <w:r w:rsidRPr="00C803AA">
              <w:rPr>
                <w:rFonts w:ascii="Arial" w:hAnsi="Arial" w:cs="Arial"/>
              </w:rPr>
              <w:t>0</w:t>
            </w:r>
          </w:p>
        </w:tc>
        <w:tc>
          <w:tcPr>
            <w:tcW w:w="416" w:type="pct"/>
            <w:hideMark/>
          </w:tcPr>
          <w:p w14:paraId="3AA9296F" w14:textId="77777777" w:rsidR="00246037" w:rsidRPr="00C803AA" w:rsidRDefault="00246037" w:rsidP="0024603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pl-PL"/>
              </w:rPr>
            </w:pPr>
            <w:r w:rsidRPr="00C803AA">
              <w:rPr>
                <w:rFonts w:ascii="Arial" w:hAnsi="Arial" w:cs="Arial"/>
              </w:rPr>
              <w:t>1</w:t>
            </w:r>
          </w:p>
        </w:tc>
        <w:tc>
          <w:tcPr>
            <w:tcW w:w="415" w:type="pct"/>
            <w:hideMark/>
          </w:tcPr>
          <w:p w14:paraId="06A75E05" w14:textId="77777777" w:rsidR="00246037" w:rsidRPr="00C803AA" w:rsidRDefault="00246037" w:rsidP="0024603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pl-PL"/>
              </w:rPr>
            </w:pPr>
            <w:r w:rsidRPr="00C803AA">
              <w:rPr>
                <w:rFonts w:ascii="Arial" w:hAnsi="Arial" w:cs="Arial"/>
              </w:rPr>
              <w:t>16</w:t>
            </w:r>
          </w:p>
        </w:tc>
        <w:tc>
          <w:tcPr>
            <w:tcW w:w="415" w:type="pct"/>
            <w:hideMark/>
          </w:tcPr>
          <w:p w14:paraId="5DCE9F5C" w14:textId="77777777" w:rsidR="00246037" w:rsidRPr="00C803AA" w:rsidRDefault="00246037" w:rsidP="0024603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pl-PL"/>
              </w:rPr>
            </w:pPr>
            <w:r w:rsidRPr="00C803AA">
              <w:rPr>
                <w:rFonts w:ascii="Arial" w:hAnsi="Arial" w:cs="Arial"/>
              </w:rPr>
              <w:t>18</w:t>
            </w:r>
          </w:p>
        </w:tc>
        <w:tc>
          <w:tcPr>
            <w:tcW w:w="418" w:type="pct"/>
            <w:hideMark/>
          </w:tcPr>
          <w:p w14:paraId="5AC47971" w14:textId="77777777" w:rsidR="00246037" w:rsidRPr="00C803AA" w:rsidRDefault="00246037" w:rsidP="0024603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pl-PL"/>
              </w:rPr>
            </w:pPr>
            <w:r w:rsidRPr="00C803AA">
              <w:rPr>
                <w:rFonts w:ascii="Arial" w:hAnsi="Arial" w:cs="Arial"/>
              </w:rPr>
              <w:t>11</w:t>
            </w:r>
          </w:p>
        </w:tc>
      </w:tr>
    </w:tbl>
    <w:p w14:paraId="18E8F933" w14:textId="77777777" w:rsidR="00246037" w:rsidRPr="00C803AA" w:rsidRDefault="00246037" w:rsidP="00246037">
      <w:pPr>
        <w:widowControl w:val="0"/>
        <w:spacing w:line="360" w:lineRule="auto"/>
        <w:ind w:firstLine="709"/>
        <w:rPr>
          <w:rFonts w:eastAsia="SimSun" w:cs="Arial"/>
          <w:kern w:val="3"/>
          <w:lang w:eastAsia="pl-PL" w:bidi="hi-IN"/>
        </w:rPr>
      </w:pPr>
    </w:p>
    <w:p w14:paraId="4D8082AE" w14:textId="016C78DA" w:rsidR="00246037" w:rsidRPr="00C803AA" w:rsidRDefault="00246037" w:rsidP="008F5358">
      <w:pPr>
        <w:pStyle w:val="western"/>
        <w:spacing w:before="0" w:after="0" w:line="276" w:lineRule="auto"/>
        <w:ind w:firstLine="426"/>
        <w:jc w:val="both"/>
        <w:rPr>
          <w:rFonts w:ascii="Arial" w:hAnsi="Arial" w:cs="Arial"/>
          <w:b w:val="0"/>
        </w:rPr>
      </w:pPr>
      <w:r w:rsidRPr="00C803AA">
        <w:rPr>
          <w:rFonts w:ascii="Arial" w:hAnsi="Arial" w:cs="Arial"/>
          <w:b w:val="0"/>
        </w:rPr>
        <w:t xml:space="preserve">W okresie od stycznia do grudnia 2023 roku na terenie Komendy Miejskiej Policji  </w:t>
      </w:r>
      <w:r w:rsidRPr="00C803AA">
        <w:rPr>
          <w:rFonts w:ascii="Arial" w:hAnsi="Arial" w:cs="Arial"/>
          <w:b w:val="0"/>
        </w:rPr>
        <w:br/>
        <w:t>w Gorzowie W</w:t>
      </w:r>
      <w:r w:rsidR="00B706B8" w:rsidRPr="00C803AA">
        <w:rPr>
          <w:rFonts w:ascii="Arial" w:hAnsi="Arial" w:cs="Arial"/>
          <w:b w:val="0"/>
        </w:rPr>
        <w:t>ielkopolskim</w:t>
      </w:r>
      <w:r w:rsidRPr="00C803AA">
        <w:rPr>
          <w:rFonts w:ascii="Arial" w:hAnsi="Arial" w:cs="Arial"/>
          <w:b w:val="0"/>
        </w:rPr>
        <w:t xml:space="preserve"> odnotowano 21 wypadków drogowych z udziałem pieszych, w wyniku których zginęła 1 osoba, a 23 zostało rannych. W porównaniu do analogicznego okresu odnotowano spadek liczby wypadków z udziałem pieszych o 1 tj. -4,5%, liczba zabitych pozostała na tym samym poziomie, nastąpił spa</w:t>
      </w:r>
      <w:r w:rsidR="009D2406" w:rsidRPr="00C803AA">
        <w:rPr>
          <w:rFonts w:ascii="Arial" w:hAnsi="Arial" w:cs="Arial"/>
          <w:b w:val="0"/>
        </w:rPr>
        <w:t>dek liczby rannych o 2 tj. -8%.</w:t>
      </w:r>
    </w:p>
    <w:p w14:paraId="779FCB20" w14:textId="49A54593" w:rsidR="00246037" w:rsidRPr="00C803AA" w:rsidRDefault="00246037" w:rsidP="008F5358">
      <w:pPr>
        <w:widowControl w:val="0"/>
        <w:spacing w:before="102" w:after="102"/>
        <w:ind w:firstLine="426"/>
        <w:jc w:val="both"/>
        <w:rPr>
          <w:rFonts w:eastAsia="SimSun" w:cs="Arial"/>
          <w:kern w:val="3"/>
          <w:sz w:val="24"/>
          <w:szCs w:val="24"/>
          <w:lang w:eastAsia="pl-PL" w:bidi="hi-IN"/>
        </w:rPr>
      </w:pPr>
      <w:r w:rsidRPr="00C803AA">
        <w:rPr>
          <w:rFonts w:eastAsia="SimSun" w:cs="Arial"/>
          <w:kern w:val="3"/>
          <w:sz w:val="24"/>
          <w:szCs w:val="24"/>
          <w:lang w:eastAsia="pl-PL" w:bidi="hi-IN"/>
        </w:rPr>
        <w:t>W okresie od stycznia do grudnia 2023 roku na terenie Komendy Miejskiej Policji</w:t>
      </w:r>
      <w:r w:rsidRPr="00C803AA">
        <w:rPr>
          <w:rFonts w:eastAsia="SimSun" w:cs="Arial"/>
          <w:kern w:val="3"/>
          <w:sz w:val="24"/>
          <w:szCs w:val="24"/>
          <w:lang w:eastAsia="pl-PL" w:bidi="hi-IN"/>
        </w:rPr>
        <w:br/>
        <w:t>w Gorzowie W</w:t>
      </w:r>
      <w:r w:rsidR="002A4434" w:rsidRPr="00C803AA">
        <w:rPr>
          <w:rFonts w:eastAsia="SimSun" w:cs="Arial"/>
          <w:kern w:val="3"/>
          <w:sz w:val="24"/>
          <w:szCs w:val="24"/>
          <w:lang w:eastAsia="pl-PL" w:bidi="hi-IN"/>
        </w:rPr>
        <w:t>ielkopolskim</w:t>
      </w:r>
      <w:r w:rsidRPr="00C803AA">
        <w:rPr>
          <w:rFonts w:eastAsia="SimSun" w:cs="Arial"/>
          <w:kern w:val="3"/>
          <w:sz w:val="24"/>
          <w:szCs w:val="24"/>
          <w:lang w:eastAsia="pl-PL" w:bidi="hi-IN"/>
        </w:rPr>
        <w:t xml:space="preserve"> odnotowano 9 wypadków drogowych z udziałem rowerzystów, w wyniku których 9 osób doznało obrażeń ciała. W porównaniu do analogicznego okresu ubiegłego roku odnotowano wzrost liczby wypadków o 2 tj. +28,6%,  liczba rannych wzrosła również o 2 tj. +28,6%, nastąpił spadek liczby kolizji o 5 tj. -8,6%. W omawianym okresie nie zginął żaden rowerzysta.</w:t>
      </w:r>
    </w:p>
    <w:p w14:paraId="4FB105FE" w14:textId="77777777" w:rsidR="008F5358" w:rsidRPr="00C803AA" w:rsidRDefault="008F5358" w:rsidP="000304F6">
      <w:pPr>
        <w:suppressAutoHyphens w:val="0"/>
        <w:jc w:val="center"/>
        <w:rPr>
          <w:rFonts w:eastAsia="SimSun" w:cs="Arial"/>
          <w:b/>
          <w:bCs/>
          <w:kern w:val="3"/>
          <w:lang w:eastAsia="pl-PL" w:bidi="hi-IN"/>
        </w:rPr>
      </w:pPr>
    </w:p>
    <w:p w14:paraId="07C6870C" w14:textId="77777777" w:rsidR="008F5358" w:rsidRPr="00C803AA" w:rsidRDefault="008F5358" w:rsidP="000304F6">
      <w:pPr>
        <w:suppressAutoHyphens w:val="0"/>
        <w:jc w:val="center"/>
        <w:rPr>
          <w:rFonts w:eastAsia="SimSun" w:cs="Arial"/>
          <w:b/>
          <w:bCs/>
          <w:kern w:val="3"/>
          <w:lang w:eastAsia="pl-PL" w:bidi="hi-IN"/>
        </w:rPr>
      </w:pPr>
    </w:p>
    <w:p w14:paraId="7E9C0578" w14:textId="77777777" w:rsidR="008F5358" w:rsidRPr="00C803AA" w:rsidRDefault="008F5358" w:rsidP="000304F6">
      <w:pPr>
        <w:suppressAutoHyphens w:val="0"/>
        <w:jc w:val="center"/>
        <w:rPr>
          <w:rFonts w:eastAsia="SimSun" w:cs="Arial"/>
          <w:b/>
          <w:bCs/>
          <w:kern w:val="3"/>
          <w:lang w:eastAsia="pl-PL" w:bidi="hi-IN"/>
        </w:rPr>
      </w:pPr>
    </w:p>
    <w:p w14:paraId="5EBD83DD" w14:textId="77777777" w:rsidR="008F5358" w:rsidRPr="00C803AA" w:rsidRDefault="008F5358" w:rsidP="000304F6">
      <w:pPr>
        <w:suppressAutoHyphens w:val="0"/>
        <w:jc w:val="center"/>
        <w:rPr>
          <w:rFonts w:eastAsia="SimSun" w:cs="Arial"/>
          <w:b/>
          <w:bCs/>
          <w:kern w:val="3"/>
          <w:lang w:eastAsia="pl-PL" w:bidi="hi-IN"/>
        </w:rPr>
      </w:pPr>
    </w:p>
    <w:p w14:paraId="56DB3303" w14:textId="77777777" w:rsidR="008F5358" w:rsidRPr="00C803AA" w:rsidRDefault="008F5358" w:rsidP="000304F6">
      <w:pPr>
        <w:suppressAutoHyphens w:val="0"/>
        <w:jc w:val="center"/>
        <w:rPr>
          <w:rFonts w:eastAsia="SimSun" w:cs="Arial"/>
          <w:b/>
          <w:bCs/>
          <w:kern w:val="3"/>
          <w:lang w:eastAsia="pl-PL" w:bidi="hi-IN"/>
        </w:rPr>
      </w:pPr>
    </w:p>
    <w:p w14:paraId="687078BE" w14:textId="77777777" w:rsidR="008F5358" w:rsidRPr="00C803AA" w:rsidRDefault="008F5358" w:rsidP="000304F6">
      <w:pPr>
        <w:suppressAutoHyphens w:val="0"/>
        <w:jc w:val="center"/>
        <w:rPr>
          <w:rFonts w:eastAsia="SimSun" w:cs="Arial"/>
          <w:b/>
          <w:bCs/>
          <w:kern w:val="3"/>
          <w:lang w:eastAsia="pl-PL" w:bidi="hi-IN"/>
        </w:rPr>
      </w:pPr>
    </w:p>
    <w:p w14:paraId="48407579" w14:textId="44255D13" w:rsidR="00246037" w:rsidRPr="00C803AA" w:rsidRDefault="00246037" w:rsidP="000304F6">
      <w:pPr>
        <w:suppressAutoHyphens w:val="0"/>
        <w:jc w:val="center"/>
        <w:rPr>
          <w:rFonts w:eastAsia="SimSun" w:cs="Arial"/>
          <w:b/>
          <w:bCs/>
          <w:kern w:val="3"/>
          <w:lang w:eastAsia="pl-PL" w:bidi="hi-IN"/>
        </w:rPr>
      </w:pPr>
      <w:r w:rsidRPr="00C803AA">
        <w:rPr>
          <w:rFonts w:eastAsia="SimSun" w:cs="Arial"/>
          <w:b/>
          <w:bCs/>
          <w:kern w:val="3"/>
          <w:lang w:eastAsia="pl-PL" w:bidi="hi-IN"/>
        </w:rPr>
        <w:t>Zdarzenia drogowe z udziałem rowe</w:t>
      </w:r>
      <w:r w:rsidR="00486B9B" w:rsidRPr="00C803AA">
        <w:rPr>
          <w:rFonts w:eastAsia="SimSun" w:cs="Arial"/>
          <w:b/>
          <w:bCs/>
          <w:kern w:val="3"/>
          <w:lang w:eastAsia="pl-PL" w:bidi="hi-IN"/>
        </w:rPr>
        <w:t xml:space="preserve">rzystów </w:t>
      </w:r>
    </w:p>
    <w:p w14:paraId="6BE77DB1" w14:textId="77777777" w:rsidR="00246037" w:rsidRPr="00C803AA" w:rsidRDefault="00246037" w:rsidP="00246037">
      <w:pPr>
        <w:widowControl w:val="0"/>
        <w:spacing w:before="100"/>
        <w:jc w:val="center"/>
        <w:rPr>
          <w:rFonts w:eastAsia="SimSun" w:cs="Arial"/>
          <w:b/>
          <w:bCs/>
          <w:kern w:val="3"/>
          <w:lang w:eastAsia="pl-PL" w:bidi="hi-IN"/>
        </w:rPr>
      </w:pPr>
    </w:p>
    <w:tbl>
      <w:tblPr>
        <w:tblStyle w:val="Zwykatabela11"/>
        <w:tblW w:w="4998" w:type="pct"/>
        <w:tblInd w:w="10" w:type="dxa"/>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insideH w:val="double" w:sz="4" w:space="0" w:color="BFBFBF" w:themeColor="background1" w:themeShade="BF"/>
          <w:insideV w:val="double" w:sz="4" w:space="0" w:color="BFBFBF" w:themeColor="background1" w:themeShade="BF"/>
        </w:tblBorders>
        <w:tblLayout w:type="fixed"/>
        <w:tblLook w:val="04A0" w:firstRow="1" w:lastRow="0" w:firstColumn="1" w:lastColumn="0" w:noHBand="0" w:noVBand="1"/>
      </w:tblPr>
      <w:tblGrid>
        <w:gridCol w:w="1800"/>
        <w:gridCol w:w="627"/>
        <w:gridCol w:w="627"/>
        <w:gridCol w:w="626"/>
        <w:gridCol w:w="626"/>
        <w:gridCol w:w="626"/>
        <w:gridCol w:w="626"/>
        <w:gridCol w:w="626"/>
        <w:gridCol w:w="630"/>
        <w:gridCol w:w="626"/>
        <w:gridCol w:w="626"/>
        <w:gridCol w:w="626"/>
        <w:gridCol w:w="628"/>
      </w:tblGrid>
      <w:tr w:rsidR="00246037" w:rsidRPr="00C803AA" w14:paraId="4C5C1125" w14:textId="77777777" w:rsidTr="00186740">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965" w:type="pct"/>
            <w:vMerge w:val="restart"/>
            <w:hideMark/>
          </w:tcPr>
          <w:p w14:paraId="2ACDEE3B" w14:textId="37941F2C" w:rsidR="00246037" w:rsidRPr="00C803AA" w:rsidRDefault="00246037" w:rsidP="00246037">
            <w:pPr>
              <w:jc w:val="center"/>
              <w:rPr>
                <w:rFonts w:ascii="Arial" w:hAnsi="Arial" w:cs="Arial"/>
                <w:b w:val="0"/>
                <w:sz w:val="22"/>
                <w:szCs w:val="22"/>
                <w:lang w:eastAsia="pl-PL"/>
              </w:rPr>
            </w:pPr>
          </w:p>
        </w:tc>
        <w:tc>
          <w:tcPr>
            <w:tcW w:w="1343" w:type="pct"/>
            <w:gridSpan w:val="4"/>
            <w:vAlign w:val="center"/>
            <w:hideMark/>
          </w:tcPr>
          <w:p w14:paraId="39391BE2" w14:textId="77777777" w:rsidR="00246037" w:rsidRPr="00C803AA" w:rsidRDefault="00246037" w:rsidP="0018674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lang w:eastAsia="pl-PL"/>
              </w:rPr>
            </w:pPr>
            <w:r w:rsidRPr="00C803AA">
              <w:rPr>
                <w:rFonts w:ascii="Arial" w:hAnsi="Arial" w:cs="Arial"/>
                <w:bCs w:val="0"/>
                <w:sz w:val="22"/>
                <w:szCs w:val="22"/>
                <w:lang w:eastAsia="pl-PL"/>
              </w:rPr>
              <w:t>2021</w:t>
            </w:r>
          </w:p>
        </w:tc>
        <w:tc>
          <w:tcPr>
            <w:tcW w:w="1346" w:type="pct"/>
            <w:gridSpan w:val="4"/>
            <w:vAlign w:val="center"/>
            <w:hideMark/>
          </w:tcPr>
          <w:p w14:paraId="5EEF8DC2" w14:textId="77777777" w:rsidR="00246037" w:rsidRPr="00C803AA" w:rsidRDefault="00246037" w:rsidP="0018674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lang w:eastAsia="pl-PL"/>
              </w:rPr>
            </w:pPr>
            <w:r w:rsidRPr="00C803AA">
              <w:rPr>
                <w:rFonts w:ascii="Arial" w:hAnsi="Arial" w:cs="Arial"/>
                <w:bCs w:val="0"/>
                <w:sz w:val="22"/>
                <w:szCs w:val="22"/>
                <w:lang w:eastAsia="pl-PL"/>
              </w:rPr>
              <w:t>2022</w:t>
            </w:r>
          </w:p>
        </w:tc>
        <w:tc>
          <w:tcPr>
            <w:tcW w:w="1346" w:type="pct"/>
            <w:gridSpan w:val="4"/>
            <w:shd w:val="clear" w:color="auto" w:fill="auto"/>
            <w:vAlign w:val="center"/>
            <w:hideMark/>
          </w:tcPr>
          <w:p w14:paraId="271E3175" w14:textId="77777777" w:rsidR="00246037" w:rsidRPr="00C803AA" w:rsidRDefault="00246037" w:rsidP="0018674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lang w:eastAsia="pl-PL"/>
              </w:rPr>
            </w:pPr>
            <w:r w:rsidRPr="00C803AA">
              <w:rPr>
                <w:rFonts w:ascii="Arial" w:hAnsi="Arial" w:cs="Arial"/>
                <w:bCs w:val="0"/>
                <w:sz w:val="22"/>
                <w:szCs w:val="22"/>
                <w:lang w:eastAsia="pl-PL"/>
              </w:rPr>
              <w:t>2023</w:t>
            </w:r>
          </w:p>
        </w:tc>
      </w:tr>
      <w:tr w:rsidR="00246037" w:rsidRPr="00C803AA" w14:paraId="02769EAE" w14:textId="77777777" w:rsidTr="00486B9B">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965" w:type="pct"/>
            <w:vMerge/>
            <w:hideMark/>
          </w:tcPr>
          <w:p w14:paraId="030AA8C3" w14:textId="77777777" w:rsidR="00246037" w:rsidRPr="00C803AA" w:rsidRDefault="00246037" w:rsidP="00246037">
            <w:pPr>
              <w:rPr>
                <w:rFonts w:ascii="Arial" w:hAnsi="Arial" w:cs="Arial"/>
                <w:b w:val="0"/>
                <w:sz w:val="22"/>
                <w:szCs w:val="22"/>
                <w:lang w:eastAsia="pl-PL"/>
              </w:rPr>
            </w:pPr>
          </w:p>
        </w:tc>
        <w:tc>
          <w:tcPr>
            <w:tcW w:w="336" w:type="pct"/>
            <w:textDirection w:val="btLr"/>
            <w:hideMark/>
          </w:tcPr>
          <w:p w14:paraId="4AF8FF08" w14:textId="77777777" w:rsidR="00246037" w:rsidRPr="00C803AA" w:rsidRDefault="00246037" w:rsidP="00246037">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eastAsia="pl-PL"/>
              </w:rPr>
            </w:pPr>
            <w:r w:rsidRPr="00C803AA">
              <w:rPr>
                <w:rFonts w:ascii="Arial" w:hAnsi="Arial" w:cs="Arial"/>
                <w:b/>
                <w:sz w:val="16"/>
                <w:szCs w:val="16"/>
                <w:lang w:eastAsia="pl-PL"/>
              </w:rPr>
              <w:t>Wypadki</w:t>
            </w:r>
          </w:p>
        </w:tc>
        <w:tc>
          <w:tcPr>
            <w:tcW w:w="336" w:type="pct"/>
            <w:textDirection w:val="btLr"/>
            <w:hideMark/>
          </w:tcPr>
          <w:p w14:paraId="4D5CA69B" w14:textId="77777777" w:rsidR="00246037" w:rsidRPr="00C803AA" w:rsidRDefault="00246037" w:rsidP="00246037">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eastAsia="pl-PL"/>
              </w:rPr>
            </w:pPr>
            <w:r w:rsidRPr="00C803AA">
              <w:rPr>
                <w:rFonts w:ascii="Arial" w:hAnsi="Arial" w:cs="Arial"/>
                <w:b/>
                <w:sz w:val="16"/>
                <w:szCs w:val="16"/>
                <w:lang w:eastAsia="pl-PL"/>
              </w:rPr>
              <w:t>Zabici</w:t>
            </w:r>
          </w:p>
        </w:tc>
        <w:tc>
          <w:tcPr>
            <w:tcW w:w="336" w:type="pct"/>
            <w:textDirection w:val="btLr"/>
            <w:hideMark/>
          </w:tcPr>
          <w:p w14:paraId="76706AD6" w14:textId="77777777" w:rsidR="00246037" w:rsidRPr="00C803AA" w:rsidRDefault="00246037" w:rsidP="00246037">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eastAsia="pl-PL"/>
              </w:rPr>
            </w:pPr>
            <w:r w:rsidRPr="00C803AA">
              <w:rPr>
                <w:rFonts w:ascii="Arial" w:hAnsi="Arial" w:cs="Arial"/>
                <w:b/>
                <w:sz w:val="16"/>
                <w:szCs w:val="16"/>
                <w:lang w:eastAsia="pl-PL"/>
              </w:rPr>
              <w:t>Ranni</w:t>
            </w:r>
          </w:p>
        </w:tc>
        <w:tc>
          <w:tcPr>
            <w:tcW w:w="336" w:type="pct"/>
            <w:textDirection w:val="btLr"/>
            <w:hideMark/>
          </w:tcPr>
          <w:p w14:paraId="51BF8E79" w14:textId="77777777" w:rsidR="00246037" w:rsidRPr="00C803AA" w:rsidRDefault="00246037" w:rsidP="00246037">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eastAsia="pl-PL"/>
              </w:rPr>
            </w:pPr>
            <w:r w:rsidRPr="00C803AA">
              <w:rPr>
                <w:rFonts w:ascii="Arial" w:hAnsi="Arial" w:cs="Arial"/>
                <w:b/>
                <w:sz w:val="16"/>
                <w:szCs w:val="16"/>
                <w:lang w:eastAsia="pl-PL"/>
              </w:rPr>
              <w:t>Kolizje</w:t>
            </w:r>
          </w:p>
        </w:tc>
        <w:tc>
          <w:tcPr>
            <w:tcW w:w="336" w:type="pct"/>
            <w:textDirection w:val="btLr"/>
            <w:hideMark/>
          </w:tcPr>
          <w:p w14:paraId="3CC9A62D" w14:textId="77777777" w:rsidR="00246037" w:rsidRPr="00C803AA" w:rsidRDefault="00246037" w:rsidP="00246037">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eastAsia="pl-PL"/>
              </w:rPr>
            </w:pPr>
            <w:r w:rsidRPr="00C803AA">
              <w:rPr>
                <w:rFonts w:ascii="Arial" w:hAnsi="Arial" w:cs="Arial"/>
                <w:b/>
                <w:sz w:val="16"/>
                <w:szCs w:val="16"/>
                <w:lang w:eastAsia="pl-PL"/>
              </w:rPr>
              <w:t>Wypadki</w:t>
            </w:r>
          </w:p>
        </w:tc>
        <w:tc>
          <w:tcPr>
            <w:tcW w:w="336" w:type="pct"/>
            <w:textDirection w:val="btLr"/>
            <w:hideMark/>
          </w:tcPr>
          <w:p w14:paraId="1EF8ED9B" w14:textId="77777777" w:rsidR="00246037" w:rsidRPr="00C803AA" w:rsidRDefault="00246037" w:rsidP="00246037">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eastAsia="pl-PL"/>
              </w:rPr>
            </w:pPr>
            <w:r w:rsidRPr="00C803AA">
              <w:rPr>
                <w:rFonts w:ascii="Arial" w:hAnsi="Arial" w:cs="Arial"/>
                <w:b/>
                <w:sz w:val="16"/>
                <w:szCs w:val="16"/>
                <w:lang w:eastAsia="pl-PL"/>
              </w:rPr>
              <w:t>Zabici</w:t>
            </w:r>
          </w:p>
        </w:tc>
        <w:tc>
          <w:tcPr>
            <w:tcW w:w="336" w:type="pct"/>
            <w:textDirection w:val="btLr"/>
            <w:hideMark/>
          </w:tcPr>
          <w:p w14:paraId="4EC0244E" w14:textId="77777777" w:rsidR="00246037" w:rsidRPr="00C803AA" w:rsidRDefault="00246037" w:rsidP="00246037">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eastAsia="pl-PL"/>
              </w:rPr>
            </w:pPr>
            <w:r w:rsidRPr="00C803AA">
              <w:rPr>
                <w:rFonts w:ascii="Arial" w:hAnsi="Arial" w:cs="Arial"/>
                <w:b/>
                <w:sz w:val="16"/>
                <w:szCs w:val="16"/>
                <w:lang w:eastAsia="pl-PL"/>
              </w:rPr>
              <w:t>Ranni</w:t>
            </w:r>
          </w:p>
        </w:tc>
        <w:tc>
          <w:tcPr>
            <w:tcW w:w="338" w:type="pct"/>
            <w:textDirection w:val="btLr"/>
            <w:hideMark/>
          </w:tcPr>
          <w:p w14:paraId="3C3DABBD" w14:textId="77777777" w:rsidR="00246037" w:rsidRPr="00C803AA" w:rsidRDefault="00246037" w:rsidP="00246037">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eastAsia="pl-PL"/>
              </w:rPr>
            </w:pPr>
            <w:r w:rsidRPr="00C803AA">
              <w:rPr>
                <w:rFonts w:ascii="Arial" w:hAnsi="Arial" w:cs="Arial"/>
                <w:b/>
                <w:sz w:val="16"/>
                <w:szCs w:val="16"/>
                <w:lang w:eastAsia="pl-PL"/>
              </w:rPr>
              <w:t>Kolizje</w:t>
            </w:r>
          </w:p>
        </w:tc>
        <w:tc>
          <w:tcPr>
            <w:tcW w:w="336" w:type="pct"/>
            <w:shd w:val="clear" w:color="auto" w:fill="BFBFBF" w:themeFill="background1" w:themeFillShade="BF"/>
            <w:textDirection w:val="btLr"/>
            <w:hideMark/>
          </w:tcPr>
          <w:p w14:paraId="24F23E9D" w14:textId="77777777" w:rsidR="00246037" w:rsidRPr="00C803AA" w:rsidRDefault="00246037" w:rsidP="00246037">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eastAsia="pl-PL"/>
              </w:rPr>
            </w:pPr>
            <w:r w:rsidRPr="00C803AA">
              <w:rPr>
                <w:rFonts w:ascii="Arial" w:hAnsi="Arial" w:cs="Arial"/>
                <w:b/>
                <w:sz w:val="16"/>
                <w:szCs w:val="16"/>
                <w:lang w:eastAsia="pl-PL"/>
              </w:rPr>
              <w:t>Wypadki</w:t>
            </w:r>
          </w:p>
        </w:tc>
        <w:tc>
          <w:tcPr>
            <w:tcW w:w="336" w:type="pct"/>
            <w:shd w:val="clear" w:color="auto" w:fill="BFBFBF" w:themeFill="background1" w:themeFillShade="BF"/>
            <w:textDirection w:val="btLr"/>
            <w:hideMark/>
          </w:tcPr>
          <w:p w14:paraId="7C58D56A" w14:textId="77777777" w:rsidR="00246037" w:rsidRPr="00C803AA" w:rsidRDefault="00246037" w:rsidP="00246037">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eastAsia="pl-PL"/>
              </w:rPr>
            </w:pPr>
            <w:r w:rsidRPr="00C803AA">
              <w:rPr>
                <w:rFonts w:ascii="Arial" w:hAnsi="Arial" w:cs="Arial"/>
                <w:b/>
                <w:sz w:val="16"/>
                <w:szCs w:val="16"/>
                <w:lang w:eastAsia="pl-PL"/>
              </w:rPr>
              <w:t>Zabici</w:t>
            </w:r>
          </w:p>
        </w:tc>
        <w:tc>
          <w:tcPr>
            <w:tcW w:w="336" w:type="pct"/>
            <w:shd w:val="clear" w:color="auto" w:fill="BFBFBF" w:themeFill="background1" w:themeFillShade="BF"/>
            <w:textDirection w:val="btLr"/>
            <w:hideMark/>
          </w:tcPr>
          <w:p w14:paraId="77002F2D" w14:textId="77777777" w:rsidR="00246037" w:rsidRPr="00C803AA" w:rsidRDefault="00246037" w:rsidP="00246037">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eastAsia="pl-PL"/>
              </w:rPr>
            </w:pPr>
            <w:r w:rsidRPr="00C803AA">
              <w:rPr>
                <w:rFonts w:ascii="Arial" w:hAnsi="Arial" w:cs="Arial"/>
                <w:b/>
                <w:sz w:val="16"/>
                <w:szCs w:val="16"/>
                <w:lang w:eastAsia="pl-PL"/>
              </w:rPr>
              <w:t>Ranni</w:t>
            </w:r>
          </w:p>
        </w:tc>
        <w:tc>
          <w:tcPr>
            <w:tcW w:w="337" w:type="pct"/>
            <w:shd w:val="clear" w:color="auto" w:fill="BFBFBF" w:themeFill="background1" w:themeFillShade="BF"/>
            <w:textDirection w:val="btLr"/>
            <w:hideMark/>
          </w:tcPr>
          <w:p w14:paraId="5D1ED24C" w14:textId="77777777" w:rsidR="00246037" w:rsidRPr="00C803AA" w:rsidRDefault="00246037" w:rsidP="00246037">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eastAsia="pl-PL"/>
              </w:rPr>
            </w:pPr>
            <w:r w:rsidRPr="00C803AA">
              <w:rPr>
                <w:rFonts w:ascii="Arial" w:hAnsi="Arial" w:cs="Arial"/>
                <w:b/>
                <w:sz w:val="16"/>
                <w:szCs w:val="16"/>
                <w:lang w:eastAsia="pl-PL"/>
              </w:rPr>
              <w:t>Kolizje</w:t>
            </w:r>
          </w:p>
        </w:tc>
      </w:tr>
      <w:tr w:rsidR="0057279A" w:rsidRPr="00C803AA" w14:paraId="22F524ED" w14:textId="77777777" w:rsidTr="00486B9B">
        <w:trPr>
          <w:trHeight w:val="389"/>
        </w:trPr>
        <w:tc>
          <w:tcPr>
            <w:cnfStyle w:val="001000000000" w:firstRow="0" w:lastRow="0" w:firstColumn="1" w:lastColumn="0" w:oddVBand="0" w:evenVBand="0" w:oddHBand="0" w:evenHBand="0" w:firstRowFirstColumn="0" w:firstRowLastColumn="0" w:lastRowFirstColumn="0" w:lastRowLastColumn="0"/>
            <w:tcW w:w="965" w:type="pct"/>
            <w:hideMark/>
          </w:tcPr>
          <w:p w14:paraId="1BB2305C" w14:textId="6716D4D0" w:rsidR="0057279A" w:rsidRPr="00C803AA" w:rsidRDefault="0057279A" w:rsidP="00246037">
            <w:pPr>
              <w:jc w:val="center"/>
              <w:rPr>
                <w:rFonts w:ascii="Arial" w:hAnsi="Arial" w:cs="Arial"/>
                <w:b w:val="0"/>
                <w:lang w:eastAsia="pl-PL"/>
              </w:rPr>
            </w:pPr>
            <w:r w:rsidRPr="00C803AA">
              <w:rPr>
                <w:rFonts w:ascii="Arial" w:hAnsi="Arial" w:cs="Arial"/>
                <w:b w:val="0"/>
                <w:lang w:eastAsia="pl-PL"/>
              </w:rPr>
              <w:t xml:space="preserve">Gorzów Wlkp. </w:t>
            </w:r>
          </w:p>
        </w:tc>
        <w:tc>
          <w:tcPr>
            <w:tcW w:w="336" w:type="pct"/>
            <w:hideMark/>
          </w:tcPr>
          <w:p w14:paraId="1DF60747" w14:textId="7C340FF9" w:rsidR="0057279A" w:rsidRPr="00C803AA" w:rsidRDefault="0057279A" w:rsidP="0024603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pl-PL"/>
              </w:rPr>
            </w:pPr>
            <w:r w:rsidRPr="00C803AA">
              <w:rPr>
                <w:rFonts w:ascii="Arial" w:hAnsi="Arial" w:cs="Arial"/>
                <w:lang w:eastAsia="pl-PL"/>
              </w:rPr>
              <w:t>6</w:t>
            </w:r>
          </w:p>
        </w:tc>
        <w:tc>
          <w:tcPr>
            <w:tcW w:w="336" w:type="pct"/>
            <w:hideMark/>
          </w:tcPr>
          <w:p w14:paraId="0281EEB6" w14:textId="1712553C" w:rsidR="0057279A" w:rsidRPr="00C803AA" w:rsidRDefault="0057279A" w:rsidP="0024603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pl-PL"/>
              </w:rPr>
            </w:pPr>
            <w:r w:rsidRPr="00C803AA">
              <w:rPr>
                <w:rFonts w:ascii="Arial" w:hAnsi="Arial" w:cs="Arial"/>
                <w:lang w:eastAsia="pl-PL"/>
              </w:rPr>
              <w:t>0</w:t>
            </w:r>
          </w:p>
        </w:tc>
        <w:tc>
          <w:tcPr>
            <w:tcW w:w="336" w:type="pct"/>
            <w:hideMark/>
          </w:tcPr>
          <w:p w14:paraId="4DAF6D45" w14:textId="3B759854" w:rsidR="0057279A" w:rsidRPr="00C803AA" w:rsidRDefault="0057279A" w:rsidP="0024603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pl-PL"/>
              </w:rPr>
            </w:pPr>
            <w:r w:rsidRPr="00C803AA">
              <w:rPr>
                <w:rFonts w:ascii="Arial" w:hAnsi="Arial" w:cs="Arial"/>
                <w:lang w:eastAsia="pl-PL"/>
              </w:rPr>
              <w:t>6</w:t>
            </w:r>
          </w:p>
        </w:tc>
        <w:tc>
          <w:tcPr>
            <w:tcW w:w="336" w:type="pct"/>
            <w:hideMark/>
          </w:tcPr>
          <w:p w14:paraId="5DFFCFE7" w14:textId="1EBEA830" w:rsidR="0057279A" w:rsidRPr="00C803AA" w:rsidRDefault="0057279A" w:rsidP="0024603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pl-PL"/>
              </w:rPr>
            </w:pPr>
            <w:r w:rsidRPr="00C803AA">
              <w:rPr>
                <w:rFonts w:ascii="Arial" w:hAnsi="Arial" w:cs="Arial"/>
                <w:lang w:eastAsia="pl-PL"/>
              </w:rPr>
              <w:t>40</w:t>
            </w:r>
          </w:p>
        </w:tc>
        <w:tc>
          <w:tcPr>
            <w:tcW w:w="336" w:type="pct"/>
            <w:hideMark/>
          </w:tcPr>
          <w:p w14:paraId="39D7A79C" w14:textId="23745940" w:rsidR="0057279A" w:rsidRPr="00C803AA" w:rsidRDefault="0057279A" w:rsidP="0024603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pl-PL"/>
              </w:rPr>
            </w:pPr>
            <w:r w:rsidRPr="00C803AA">
              <w:rPr>
                <w:rFonts w:ascii="Arial" w:hAnsi="Arial" w:cs="Arial"/>
                <w:lang w:eastAsia="pl-PL"/>
              </w:rPr>
              <w:t>4</w:t>
            </w:r>
          </w:p>
        </w:tc>
        <w:tc>
          <w:tcPr>
            <w:tcW w:w="336" w:type="pct"/>
            <w:hideMark/>
          </w:tcPr>
          <w:p w14:paraId="2145EB95" w14:textId="6709D4AF" w:rsidR="0057279A" w:rsidRPr="00C803AA" w:rsidRDefault="0057279A" w:rsidP="0024603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pl-PL"/>
              </w:rPr>
            </w:pPr>
            <w:r w:rsidRPr="00C803AA">
              <w:rPr>
                <w:rFonts w:ascii="Arial" w:hAnsi="Arial" w:cs="Arial"/>
                <w:lang w:eastAsia="pl-PL"/>
              </w:rPr>
              <w:t>0</w:t>
            </w:r>
          </w:p>
        </w:tc>
        <w:tc>
          <w:tcPr>
            <w:tcW w:w="336" w:type="pct"/>
            <w:hideMark/>
          </w:tcPr>
          <w:p w14:paraId="126B79CA" w14:textId="1DD41BB6" w:rsidR="0057279A" w:rsidRPr="00C803AA" w:rsidRDefault="0057279A" w:rsidP="0024603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pl-PL"/>
              </w:rPr>
            </w:pPr>
            <w:r w:rsidRPr="00C803AA">
              <w:rPr>
                <w:rFonts w:ascii="Arial" w:hAnsi="Arial" w:cs="Arial"/>
                <w:lang w:eastAsia="pl-PL"/>
              </w:rPr>
              <w:t>4</w:t>
            </w:r>
          </w:p>
        </w:tc>
        <w:tc>
          <w:tcPr>
            <w:tcW w:w="338" w:type="pct"/>
            <w:hideMark/>
          </w:tcPr>
          <w:p w14:paraId="402BF8E0" w14:textId="11703160" w:rsidR="0057279A" w:rsidRPr="00C803AA" w:rsidRDefault="0057279A" w:rsidP="0024603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pl-PL"/>
              </w:rPr>
            </w:pPr>
            <w:r w:rsidRPr="00C803AA">
              <w:rPr>
                <w:rFonts w:ascii="Arial" w:hAnsi="Arial" w:cs="Arial"/>
                <w:lang w:eastAsia="pl-PL"/>
              </w:rPr>
              <w:t>38</w:t>
            </w:r>
          </w:p>
        </w:tc>
        <w:tc>
          <w:tcPr>
            <w:tcW w:w="336" w:type="pct"/>
            <w:shd w:val="clear" w:color="auto" w:fill="BFBFBF" w:themeFill="background1" w:themeFillShade="BF"/>
            <w:hideMark/>
          </w:tcPr>
          <w:p w14:paraId="71F76F95" w14:textId="0E0E3EA5" w:rsidR="0057279A" w:rsidRPr="00C803AA" w:rsidRDefault="0057279A" w:rsidP="0024603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pl-PL"/>
              </w:rPr>
            </w:pPr>
            <w:r w:rsidRPr="00C803AA">
              <w:rPr>
                <w:rFonts w:ascii="Arial" w:hAnsi="Arial" w:cs="Arial"/>
                <w:lang w:eastAsia="pl-PL"/>
              </w:rPr>
              <w:t>7</w:t>
            </w:r>
          </w:p>
        </w:tc>
        <w:tc>
          <w:tcPr>
            <w:tcW w:w="336" w:type="pct"/>
            <w:shd w:val="clear" w:color="auto" w:fill="BFBFBF" w:themeFill="background1" w:themeFillShade="BF"/>
            <w:hideMark/>
          </w:tcPr>
          <w:p w14:paraId="3C808889" w14:textId="572846E7" w:rsidR="0057279A" w:rsidRPr="00C803AA" w:rsidRDefault="0057279A" w:rsidP="0024603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pl-PL"/>
              </w:rPr>
            </w:pPr>
            <w:r w:rsidRPr="00C803AA">
              <w:rPr>
                <w:rFonts w:ascii="Arial" w:hAnsi="Arial" w:cs="Arial"/>
                <w:lang w:eastAsia="pl-PL"/>
              </w:rPr>
              <w:t>0</w:t>
            </w:r>
          </w:p>
        </w:tc>
        <w:tc>
          <w:tcPr>
            <w:tcW w:w="336" w:type="pct"/>
            <w:shd w:val="clear" w:color="auto" w:fill="BFBFBF" w:themeFill="background1" w:themeFillShade="BF"/>
            <w:hideMark/>
          </w:tcPr>
          <w:p w14:paraId="2A02CEB5" w14:textId="6A901E75" w:rsidR="0057279A" w:rsidRPr="00C803AA" w:rsidRDefault="0057279A" w:rsidP="0024603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pl-PL"/>
              </w:rPr>
            </w:pPr>
            <w:r w:rsidRPr="00C803AA">
              <w:rPr>
                <w:rFonts w:ascii="Arial" w:hAnsi="Arial" w:cs="Arial"/>
                <w:lang w:eastAsia="pl-PL"/>
              </w:rPr>
              <w:t>7</w:t>
            </w:r>
          </w:p>
        </w:tc>
        <w:tc>
          <w:tcPr>
            <w:tcW w:w="337" w:type="pct"/>
            <w:shd w:val="clear" w:color="auto" w:fill="BFBFBF" w:themeFill="background1" w:themeFillShade="BF"/>
            <w:hideMark/>
          </w:tcPr>
          <w:p w14:paraId="48C0AE8D" w14:textId="6F24B9CA" w:rsidR="0057279A" w:rsidRPr="00C803AA" w:rsidRDefault="0057279A" w:rsidP="0024603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pl-PL"/>
              </w:rPr>
            </w:pPr>
            <w:r w:rsidRPr="00C803AA">
              <w:rPr>
                <w:rFonts w:ascii="Arial" w:hAnsi="Arial" w:cs="Arial"/>
                <w:lang w:eastAsia="pl-PL"/>
              </w:rPr>
              <w:t>40</w:t>
            </w:r>
          </w:p>
        </w:tc>
      </w:tr>
      <w:tr w:rsidR="0057279A" w:rsidRPr="00C803AA" w14:paraId="63428FC1" w14:textId="77777777" w:rsidTr="00486B9B">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65" w:type="pct"/>
            <w:hideMark/>
          </w:tcPr>
          <w:p w14:paraId="31965970" w14:textId="4928506B" w:rsidR="0057279A" w:rsidRPr="00C803AA" w:rsidRDefault="0057279A" w:rsidP="00246037">
            <w:pPr>
              <w:jc w:val="center"/>
              <w:rPr>
                <w:rFonts w:ascii="Arial" w:hAnsi="Arial" w:cs="Arial"/>
                <w:b w:val="0"/>
                <w:lang w:eastAsia="pl-PL"/>
              </w:rPr>
            </w:pPr>
            <w:r w:rsidRPr="00C803AA">
              <w:rPr>
                <w:rFonts w:ascii="Arial" w:hAnsi="Arial" w:cs="Arial"/>
                <w:b w:val="0"/>
                <w:lang w:eastAsia="pl-PL"/>
              </w:rPr>
              <w:t>Razem</w:t>
            </w:r>
          </w:p>
        </w:tc>
        <w:tc>
          <w:tcPr>
            <w:tcW w:w="336" w:type="pct"/>
          </w:tcPr>
          <w:p w14:paraId="6FF1E025" w14:textId="33C8CE20" w:rsidR="0057279A" w:rsidRPr="00C803AA" w:rsidRDefault="0057279A" w:rsidP="00246037">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pl-PL"/>
              </w:rPr>
            </w:pPr>
            <w:r w:rsidRPr="00C803AA">
              <w:rPr>
                <w:rFonts w:ascii="Arial" w:hAnsi="Arial" w:cs="Arial"/>
                <w:b/>
                <w:bCs/>
                <w:lang w:eastAsia="pl-PL"/>
              </w:rPr>
              <w:t>6</w:t>
            </w:r>
          </w:p>
        </w:tc>
        <w:tc>
          <w:tcPr>
            <w:tcW w:w="336" w:type="pct"/>
          </w:tcPr>
          <w:p w14:paraId="2D30F011" w14:textId="2B2554BD" w:rsidR="0057279A" w:rsidRPr="00C803AA" w:rsidRDefault="0057279A" w:rsidP="00246037">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pl-PL"/>
              </w:rPr>
            </w:pPr>
            <w:r w:rsidRPr="00C803AA">
              <w:rPr>
                <w:rFonts w:ascii="Arial" w:hAnsi="Arial" w:cs="Arial"/>
                <w:b/>
                <w:bCs/>
                <w:lang w:eastAsia="pl-PL"/>
              </w:rPr>
              <w:t>0</w:t>
            </w:r>
          </w:p>
        </w:tc>
        <w:tc>
          <w:tcPr>
            <w:tcW w:w="336" w:type="pct"/>
          </w:tcPr>
          <w:p w14:paraId="49768322" w14:textId="1EC8E9D1" w:rsidR="0057279A" w:rsidRPr="00C803AA" w:rsidRDefault="0057279A" w:rsidP="00246037">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pl-PL"/>
              </w:rPr>
            </w:pPr>
            <w:r w:rsidRPr="00C803AA">
              <w:rPr>
                <w:rFonts w:ascii="Arial" w:hAnsi="Arial" w:cs="Arial"/>
                <w:b/>
                <w:bCs/>
                <w:lang w:eastAsia="pl-PL"/>
              </w:rPr>
              <w:t>6</w:t>
            </w:r>
          </w:p>
        </w:tc>
        <w:tc>
          <w:tcPr>
            <w:tcW w:w="336" w:type="pct"/>
          </w:tcPr>
          <w:p w14:paraId="629189B7" w14:textId="6512CC9E" w:rsidR="0057279A" w:rsidRPr="00C803AA" w:rsidRDefault="0057279A" w:rsidP="00246037">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pl-PL"/>
              </w:rPr>
            </w:pPr>
            <w:r w:rsidRPr="00C803AA">
              <w:rPr>
                <w:rFonts w:ascii="Arial" w:hAnsi="Arial" w:cs="Arial"/>
                <w:b/>
                <w:bCs/>
                <w:lang w:eastAsia="pl-PL"/>
              </w:rPr>
              <w:t>40</w:t>
            </w:r>
          </w:p>
        </w:tc>
        <w:tc>
          <w:tcPr>
            <w:tcW w:w="336" w:type="pct"/>
          </w:tcPr>
          <w:p w14:paraId="045D0D92" w14:textId="1703A4D1" w:rsidR="0057279A" w:rsidRPr="00C803AA" w:rsidRDefault="0057279A" w:rsidP="00246037">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pl-PL"/>
              </w:rPr>
            </w:pPr>
            <w:r w:rsidRPr="00C803AA">
              <w:rPr>
                <w:rFonts w:ascii="Arial" w:hAnsi="Arial" w:cs="Arial"/>
                <w:b/>
                <w:bCs/>
                <w:lang w:eastAsia="pl-PL"/>
              </w:rPr>
              <w:t>4</w:t>
            </w:r>
          </w:p>
        </w:tc>
        <w:tc>
          <w:tcPr>
            <w:tcW w:w="336" w:type="pct"/>
          </w:tcPr>
          <w:p w14:paraId="00DE5696" w14:textId="69593B2A" w:rsidR="0057279A" w:rsidRPr="00C803AA" w:rsidRDefault="0057279A" w:rsidP="00246037">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pl-PL"/>
              </w:rPr>
            </w:pPr>
            <w:r w:rsidRPr="00C803AA">
              <w:rPr>
                <w:rFonts w:ascii="Arial" w:hAnsi="Arial" w:cs="Arial"/>
                <w:b/>
                <w:bCs/>
                <w:lang w:eastAsia="pl-PL"/>
              </w:rPr>
              <w:t>0</w:t>
            </w:r>
          </w:p>
        </w:tc>
        <w:tc>
          <w:tcPr>
            <w:tcW w:w="336" w:type="pct"/>
          </w:tcPr>
          <w:p w14:paraId="6CAC62F9" w14:textId="75327E06" w:rsidR="0057279A" w:rsidRPr="00C803AA" w:rsidRDefault="0057279A" w:rsidP="00246037">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pl-PL"/>
              </w:rPr>
            </w:pPr>
            <w:r w:rsidRPr="00C803AA">
              <w:rPr>
                <w:rFonts w:ascii="Arial" w:hAnsi="Arial" w:cs="Arial"/>
                <w:b/>
                <w:bCs/>
                <w:lang w:eastAsia="pl-PL"/>
              </w:rPr>
              <w:t>4</w:t>
            </w:r>
          </w:p>
        </w:tc>
        <w:tc>
          <w:tcPr>
            <w:tcW w:w="338" w:type="pct"/>
          </w:tcPr>
          <w:p w14:paraId="2C5DEA4A" w14:textId="1AB547A9" w:rsidR="0057279A" w:rsidRPr="00C803AA" w:rsidRDefault="0057279A" w:rsidP="00246037">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pl-PL"/>
              </w:rPr>
            </w:pPr>
            <w:r w:rsidRPr="00C803AA">
              <w:rPr>
                <w:rFonts w:ascii="Arial" w:hAnsi="Arial" w:cs="Arial"/>
                <w:b/>
                <w:bCs/>
                <w:lang w:eastAsia="pl-PL"/>
              </w:rPr>
              <w:t>38</w:t>
            </w:r>
          </w:p>
        </w:tc>
        <w:tc>
          <w:tcPr>
            <w:tcW w:w="336" w:type="pct"/>
            <w:shd w:val="clear" w:color="auto" w:fill="BFBFBF" w:themeFill="background1" w:themeFillShade="BF"/>
          </w:tcPr>
          <w:p w14:paraId="29F1D341" w14:textId="4378960D" w:rsidR="0057279A" w:rsidRPr="00C803AA" w:rsidRDefault="0057279A" w:rsidP="00246037">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pl-PL"/>
              </w:rPr>
            </w:pPr>
            <w:r w:rsidRPr="00C803AA">
              <w:rPr>
                <w:rFonts w:ascii="Arial" w:hAnsi="Arial" w:cs="Arial"/>
                <w:b/>
                <w:bCs/>
                <w:lang w:eastAsia="pl-PL"/>
              </w:rPr>
              <w:t>7</w:t>
            </w:r>
          </w:p>
        </w:tc>
        <w:tc>
          <w:tcPr>
            <w:tcW w:w="336" w:type="pct"/>
            <w:shd w:val="clear" w:color="auto" w:fill="BFBFBF" w:themeFill="background1" w:themeFillShade="BF"/>
          </w:tcPr>
          <w:p w14:paraId="3D422B32" w14:textId="12BD3C08" w:rsidR="0057279A" w:rsidRPr="00C803AA" w:rsidRDefault="0057279A" w:rsidP="00246037">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pl-PL"/>
              </w:rPr>
            </w:pPr>
            <w:r w:rsidRPr="00C803AA">
              <w:rPr>
                <w:rFonts w:ascii="Arial" w:hAnsi="Arial" w:cs="Arial"/>
                <w:b/>
                <w:bCs/>
                <w:lang w:eastAsia="pl-PL"/>
              </w:rPr>
              <w:t>0</w:t>
            </w:r>
          </w:p>
        </w:tc>
        <w:tc>
          <w:tcPr>
            <w:tcW w:w="336" w:type="pct"/>
            <w:shd w:val="clear" w:color="auto" w:fill="BFBFBF" w:themeFill="background1" w:themeFillShade="BF"/>
          </w:tcPr>
          <w:p w14:paraId="2E7FFB0D" w14:textId="367F371E" w:rsidR="0057279A" w:rsidRPr="00C803AA" w:rsidRDefault="0057279A" w:rsidP="00246037">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pl-PL"/>
              </w:rPr>
            </w:pPr>
            <w:r w:rsidRPr="00C803AA">
              <w:rPr>
                <w:rFonts w:ascii="Arial" w:hAnsi="Arial" w:cs="Arial"/>
                <w:b/>
                <w:bCs/>
                <w:lang w:eastAsia="pl-PL"/>
              </w:rPr>
              <w:t>9</w:t>
            </w:r>
          </w:p>
        </w:tc>
        <w:tc>
          <w:tcPr>
            <w:tcW w:w="337" w:type="pct"/>
            <w:shd w:val="clear" w:color="auto" w:fill="BFBFBF" w:themeFill="background1" w:themeFillShade="BF"/>
          </w:tcPr>
          <w:p w14:paraId="7ECEEC0C" w14:textId="3210111B" w:rsidR="0057279A" w:rsidRPr="00C803AA" w:rsidRDefault="0057279A" w:rsidP="00246037">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pl-PL"/>
              </w:rPr>
            </w:pPr>
            <w:r w:rsidRPr="00C803AA">
              <w:rPr>
                <w:rFonts w:ascii="Arial" w:hAnsi="Arial" w:cs="Arial"/>
                <w:b/>
                <w:bCs/>
                <w:lang w:eastAsia="pl-PL"/>
              </w:rPr>
              <w:t>40</w:t>
            </w:r>
          </w:p>
        </w:tc>
      </w:tr>
    </w:tbl>
    <w:p w14:paraId="2AEE4212" w14:textId="1423891E" w:rsidR="00DD6D73" w:rsidRPr="00C803AA" w:rsidRDefault="00DD6D73" w:rsidP="006D731C">
      <w:pPr>
        <w:tabs>
          <w:tab w:val="left" w:pos="284"/>
        </w:tabs>
        <w:spacing w:after="120"/>
        <w:jc w:val="both"/>
        <w:rPr>
          <w:rFonts w:cs="Arial"/>
          <w:bCs/>
          <w:sz w:val="2"/>
          <w:szCs w:val="2"/>
        </w:rPr>
      </w:pPr>
      <w:bookmarkStart w:id="6" w:name="_Hlk127269146"/>
    </w:p>
    <w:p w14:paraId="158AD7C8" w14:textId="107A9C3F" w:rsidR="004E13A6" w:rsidRPr="00C803AA" w:rsidRDefault="00DD6D73" w:rsidP="00F301E2">
      <w:pPr>
        <w:pStyle w:val="Akapitzlist"/>
        <w:numPr>
          <w:ilvl w:val="1"/>
          <w:numId w:val="84"/>
        </w:numPr>
        <w:tabs>
          <w:tab w:val="left" w:pos="284"/>
        </w:tabs>
        <w:spacing w:after="120"/>
        <w:jc w:val="both"/>
        <w:rPr>
          <w:rFonts w:eastAsia="SimSun" w:cs="Arial"/>
          <w:b/>
          <w:kern w:val="3"/>
          <w:sz w:val="24"/>
          <w:szCs w:val="24"/>
          <w:lang w:eastAsia="pl-PL" w:bidi="hi-IN"/>
        </w:rPr>
      </w:pPr>
      <w:r w:rsidRPr="00C803AA">
        <w:rPr>
          <w:rFonts w:eastAsia="SimSun" w:cs="Arial"/>
          <w:b/>
          <w:kern w:val="3"/>
          <w:sz w:val="24"/>
          <w:szCs w:val="24"/>
          <w:lang w:eastAsia="pl-PL" w:bidi="hi-IN"/>
        </w:rPr>
        <w:t>Profilaktyka bezpieczeństwa w ruchu drogowym</w:t>
      </w:r>
    </w:p>
    <w:p w14:paraId="411E1CC6" w14:textId="23666A8C" w:rsidR="00486B9B" w:rsidRPr="00C803AA" w:rsidRDefault="006D731C" w:rsidP="00122BA5">
      <w:pPr>
        <w:widowControl w:val="0"/>
        <w:spacing w:before="100"/>
        <w:ind w:firstLine="360"/>
        <w:jc w:val="both"/>
        <w:rPr>
          <w:rFonts w:eastAsia="SimSun" w:cs="Arial"/>
          <w:kern w:val="3"/>
          <w:sz w:val="24"/>
          <w:szCs w:val="24"/>
          <w:lang w:eastAsia="pl-PL" w:bidi="hi-IN"/>
        </w:rPr>
      </w:pPr>
      <w:r w:rsidRPr="00C803AA">
        <w:rPr>
          <w:rFonts w:eastAsia="SimSun" w:cs="Arial"/>
          <w:kern w:val="3"/>
          <w:sz w:val="24"/>
          <w:szCs w:val="24"/>
          <w:lang w:eastAsia="pl-PL" w:bidi="hi-IN"/>
        </w:rPr>
        <w:t>Zgodnie z Planem działań profilaktyczno – edukacyjnych koordynowanym przez Biuro Ruchu Drogowego Komendy Głównej Policji na rok 2023 w Wydziale Ruchu Drogowego KMP w Gorzowie W</w:t>
      </w:r>
      <w:r w:rsidR="00032625" w:rsidRPr="00C803AA">
        <w:rPr>
          <w:rFonts w:eastAsia="SimSun" w:cs="Arial"/>
          <w:kern w:val="3"/>
          <w:sz w:val="24"/>
          <w:szCs w:val="24"/>
          <w:lang w:eastAsia="pl-PL" w:bidi="hi-IN"/>
        </w:rPr>
        <w:t>ielkopolskim</w:t>
      </w:r>
      <w:r w:rsidRPr="00C803AA">
        <w:rPr>
          <w:rFonts w:eastAsia="SimSun" w:cs="Arial"/>
          <w:kern w:val="3"/>
          <w:sz w:val="24"/>
          <w:szCs w:val="24"/>
          <w:lang w:eastAsia="pl-PL" w:bidi="hi-IN"/>
        </w:rPr>
        <w:t xml:space="preserve"> realizuje się szereg działań o charakterze profilaktyczno – edukacyjnym w celu podnoszenia poziomu bezpieczeństwa w ruchu drogowym. Zadania z zakresu profilaktyki społecznej skierowane są dzieci i młodzieży oraz osób starszych na terenie działania KMP Gorzów </w:t>
      </w:r>
      <w:r w:rsidR="006068B8" w:rsidRPr="00C803AA">
        <w:rPr>
          <w:rFonts w:eastAsia="SimSun" w:cs="Arial"/>
          <w:kern w:val="3"/>
          <w:sz w:val="24"/>
          <w:szCs w:val="24"/>
          <w:lang w:eastAsia="pl-PL" w:bidi="hi-IN"/>
        </w:rPr>
        <w:t>Wielkopolskim.</w:t>
      </w:r>
    </w:p>
    <w:p w14:paraId="7F135885" w14:textId="6E4C4022" w:rsidR="006D731C" w:rsidRPr="00C803AA" w:rsidRDefault="006D731C" w:rsidP="006D731C">
      <w:pPr>
        <w:widowControl w:val="0"/>
        <w:spacing w:before="100"/>
        <w:ind w:firstLine="360"/>
        <w:jc w:val="both"/>
        <w:rPr>
          <w:rFonts w:eastAsia="SimSun" w:cs="Arial"/>
          <w:kern w:val="3"/>
          <w:sz w:val="24"/>
          <w:szCs w:val="24"/>
          <w:lang w:eastAsia="zh-CN" w:bidi="hi-IN"/>
        </w:rPr>
      </w:pPr>
      <w:r w:rsidRPr="00C803AA">
        <w:rPr>
          <w:rFonts w:eastAsia="SimSun" w:cs="Arial"/>
          <w:kern w:val="3"/>
          <w:sz w:val="24"/>
          <w:szCs w:val="24"/>
          <w:lang w:eastAsia="pl-PL" w:bidi="hi-IN"/>
        </w:rPr>
        <w:t xml:space="preserve"> W 2023 r. zgodnie z przyjętym harmonogramem funkcjonariusze WRD KMP Gorzów W</w:t>
      </w:r>
      <w:r w:rsidR="00122BA5" w:rsidRPr="00C803AA">
        <w:rPr>
          <w:rFonts w:eastAsia="SimSun" w:cs="Arial"/>
          <w:kern w:val="3"/>
          <w:sz w:val="24"/>
          <w:szCs w:val="24"/>
          <w:lang w:eastAsia="pl-PL" w:bidi="hi-IN"/>
        </w:rPr>
        <w:t>ielkopolski</w:t>
      </w:r>
      <w:r w:rsidRPr="00C803AA">
        <w:rPr>
          <w:rFonts w:eastAsia="SimSun" w:cs="Arial"/>
          <w:kern w:val="3"/>
          <w:sz w:val="24"/>
          <w:szCs w:val="24"/>
          <w:lang w:eastAsia="pl-PL" w:bidi="hi-IN"/>
        </w:rPr>
        <w:t xml:space="preserve"> uczestniczyli w następujących przedsięwzięciach:</w:t>
      </w:r>
    </w:p>
    <w:p w14:paraId="2437E087" w14:textId="77777777" w:rsidR="006D731C" w:rsidRPr="00C803AA" w:rsidRDefault="006D731C" w:rsidP="006D731C">
      <w:pPr>
        <w:widowControl w:val="0"/>
        <w:numPr>
          <w:ilvl w:val="0"/>
          <w:numId w:val="8"/>
        </w:numPr>
        <w:suppressAutoHyphens w:val="0"/>
        <w:jc w:val="both"/>
        <w:rPr>
          <w:rFonts w:eastAsia="SimSun" w:cs="Arial"/>
          <w:kern w:val="3"/>
          <w:sz w:val="24"/>
          <w:szCs w:val="24"/>
          <w:lang w:eastAsia="pl-PL" w:bidi="hi-IN"/>
        </w:rPr>
      </w:pPr>
      <w:r w:rsidRPr="00C803AA">
        <w:rPr>
          <w:rFonts w:eastAsia="SimSun" w:cs="Arial"/>
          <w:kern w:val="3"/>
          <w:sz w:val="24"/>
          <w:szCs w:val="24"/>
          <w:lang w:eastAsia="pl-PL" w:bidi="hi-IN"/>
        </w:rPr>
        <w:t>Bezpieczne Ferie,</w:t>
      </w:r>
    </w:p>
    <w:p w14:paraId="0EAD586A" w14:textId="77777777" w:rsidR="006D731C" w:rsidRPr="00C803AA" w:rsidRDefault="006D731C" w:rsidP="006D731C">
      <w:pPr>
        <w:widowControl w:val="0"/>
        <w:numPr>
          <w:ilvl w:val="0"/>
          <w:numId w:val="8"/>
        </w:numPr>
        <w:suppressAutoHyphens w:val="0"/>
        <w:jc w:val="both"/>
        <w:rPr>
          <w:rFonts w:eastAsia="SimSun" w:cs="Arial"/>
          <w:kern w:val="3"/>
          <w:sz w:val="24"/>
          <w:szCs w:val="24"/>
          <w:lang w:eastAsia="pl-PL" w:bidi="hi-IN"/>
        </w:rPr>
      </w:pPr>
      <w:r w:rsidRPr="00C803AA">
        <w:rPr>
          <w:rFonts w:eastAsia="SimSun" w:cs="Arial"/>
          <w:kern w:val="3"/>
          <w:sz w:val="24"/>
          <w:szCs w:val="24"/>
          <w:lang w:eastAsia="pl-PL" w:bidi="hi-IN"/>
        </w:rPr>
        <w:t>Dla każdego jest miejsce na drodze,</w:t>
      </w:r>
    </w:p>
    <w:p w14:paraId="2B2584EB" w14:textId="77777777" w:rsidR="006D731C" w:rsidRPr="00C803AA" w:rsidRDefault="006D731C" w:rsidP="006D731C">
      <w:pPr>
        <w:widowControl w:val="0"/>
        <w:numPr>
          <w:ilvl w:val="0"/>
          <w:numId w:val="8"/>
        </w:numPr>
        <w:suppressAutoHyphens w:val="0"/>
        <w:jc w:val="both"/>
        <w:rPr>
          <w:rFonts w:eastAsia="SimSun" w:cs="Arial"/>
          <w:kern w:val="3"/>
          <w:sz w:val="24"/>
          <w:szCs w:val="24"/>
          <w:lang w:eastAsia="pl-PL" w:bidi="hi-IN"/>
        </w:rPr>
      </w:pPr>
      <w:r w:rsidRPr="00C803AA">
        <w:rPr>
          <w:rFonts w:eastAsia="SimSun" w:cs="Arial"/>
          <w:kern w:val="3"/>
          <w:sz w:val="24"/>
          <w:szCs w:val="24"/>
          <w:lang w:eastAsia="pl-PL" w:bidi="hi-IN"/>
        </w:rPr>
        <w:t>Bezpieczne Wakacje,</w:t>
      </w:r>
    </w:p>
    <w:p w14:paraId="5968FDDE" w14:textId="77777777" w:rsidR="006D731C" w:rsidRPr="00C803AA" w:rsidRDefault="006D731C" w:rsidP="006D731C">
      <w:pPr>
        <w:widowControl w:val="0"/>
        <w:numPr>
          <w:ilvl w:val="0"/>
          <w:numId w:val="8"/>
        </w:numPr>
        <w:suppressAutoHyphens w:val="0"/>
        <w:jc w:val="both"/>
        <w:rPr>
          <w:rFonts w:eastAsia="SimSun" w:cs="Arial"/>
          <w:kern w:val="3"/>
          <w:sz w:val="24"/>
          <w:szCs w:val="24"/>
          <w:lang w:eastAsia="pl-PL" w:bidi="hi-IN"/>
        </w:rPr>
      </w:pPr>
      <w:r w:rsidRPr="00C803AA">
        <w:rPr>
          <w:rFonts w:eastAsia="SimSun" w:cs="Arial"/>
          <w:kern w:val="3"/>
          <w:sz w:val="24"/>
          <w:szCs w:val="24"/>
          <w:lang w:eastAsia="pl-PL" w:bidi="hi-IN"/>
        </w:rPr>
        <w:lastRenderedPageBreak/>
        <w:t>Na drodze – patrz i słuchaj,</w:t>
      </w:r>
    </w:p>
    <w:p w14:paraId="2BE006F7" w14:textId="77777777" w:rsidR="006D731C" w:rsidRPr="00C803AA" w:rsidRDefault="006D731C" w:rsidP="006D731C">
      <w:pPr>
        <w:widowControl w:val="0"/>
        <w:numPr>
          <w:ilvl w:val="0"/>
          <w:numId w:val="8"/>
        </w:numPr>
        <w:suppressAutoHyphens w:val="0"/>
        <w:jc w:val="both"/>
        <w:rPr>
          <w:rFonts w:eastAsia="SimSun" w:cs="Arial"/>
          <w:kern w:val="3"/>
          <w:sz w:val="24"/>
          <w:szCs w:val="24"/>
          <w:lang w:eastAsia="pl-PL" w:bidi="hi-IN"/>
        </w:rPr>
      </w:pPr>
      <w:r w:rsidRPr="00C803AA">
        <w:rPr>
          <w:rFonts w:eastAsia="SimSun" w:cs="Arial"/>
          <w:kern w:val="3"/>
          <w:sz w:val="24"/>
          <w:szCs w:val="24"/>
          <w:lang w:eastAsia="pl-PL" w:bidi="hi-IN"/>
        </w:rPr>
        <w:t>Jednośladem bezpiecznie do celu,</w:t>
      </w:r>
    </w:p>
    <w:p w14:paraId="4C77F8FD" w14:textId="3A5239EE" w:rsidR="006D731C" w:rsidRPr="00C803AA" w:rsidRDefault="006D731C" w:rsidP="006D731C">
      <w:pPr>
        <w:widowControl w:val="0"/>
        <w:ind w:firstLine="360"/>
        <w:jc w:val="both"/>
        <w:rPr>
          <w:rFonts w:eastAsia="SimSun" w:cs="Arial"/>
          <w:kern w:val="3"/>
          <w:sz w:val="24"/>
          <w:szCs w:val="24"/>
          <w:lang w:eastAsia="pl-PL" w:bidi="hi-IN"/>
        </w:rPr>
      </w:pPr>
      <w:r w:rsidRPr="00C803AA">
        <w:rPr>
          <w:rFonts w:eastAsia="SimSun" w:cs="Arial"/>
          <w:kern w:val="3"/>
          <w:sz w:val="24"/>
          <w:szCs w:val="24"/>
          <w:lang w:eastAsia="pl-PL" w:bidi="hi-IN"/>
        </w:rPr>
        <w:t>W ramach działalności profilaktycznej przeprowadzono 141 spotkań, w których uczestniczyło 5297 osób. Uczestniczono w egzaminach na kartę rowerowa - 125 uczestników. Partnerami realizowanych przedsięwzięć byli WORD w Gorzowie W</w:t>
      </w:r>
      <w:r w:rsidR="00585C75" w:rsidRPr="00C803AA">
        <w:rPr>
          <w:rFonts w:eastAsia="SimSun" w:cs="Arial"/>
          <w:kern w:val="3"/>
          <w:sz w:val="24"/>
          <w:szCs w:val="24"/>
          <w:lang w:eastAsia="pl-PL" w:bidi="hi-IN"/>
        </w:rPr>
        <w:t xml:space="preserve">ielkopolskim, </w:t>
      </w:r>
      <w:r w:rsidRPr="00C803AA">
        <w:rPr>
          <w:rFonts w:eastAsia="SimSun" w:cs="Arial"/>
          <w:kern w:val="3"/>
          <w:sz w:val="24"/>
          <w:szCs w:val="24"/>
          <w:lang w:eastAsia="pl-PL" w:bidi="hi-IN"/>
        </w:rPr>
        <w:t>Starostwo Powiatowe w Gorzowie W</w:t>
      </w:r>
      <w:r w:rsidR="00585C75" w:rsidRPr="00C803AA">
        <w:rPr>
          <w:rFonts w:eastAsia="SimSun" w:cs="Arial"/>
          <w:kern w:val="3"/>
          <w:sz w:val="24"/>
          <w:szCs w:val="24"/>
          <w:lang w:eastAsia="pl-PL" w:bidi="hi-IN"/>
        </w:rPr>
        <w:t>ielkopolskim,</w:t>
      </w:r>
      <w:r w:rsidRPr="00C803AA">
        <w:rPr>
          <w:rFonts w:eastAsia="SimSun" w:cs="Arial"/>
          <w:kern w:val="3"/>
          <w:sz w:val="24"/>
          <w:szCs w:val="24"/>
          <w:lang w:eastAsia="pl-PL" w:bidi="hi-IN"/>
        </w:rPr>
        <w:t xml:space="preserve"> Komenda Miejska Państwowej Straży Pożarnej w Gorzowie W</w:t>
      </w:r>
      <w:r w:rsidR="00585C75" w:rsidRPr="00C803AA">
        <w:rPr>
          <w:rFonts w:eastAsia="SimSun" w:cs="Arial"/>
          <w:kern w:val="3"/>
          <w:sz w:val="24"/>
          <w:szCs w:val="24"/>
          <w:lang w:eastAsia="pl-PL" w:bidi="hi-IN"/>
        </w:rPr>
        <w:t>ielkopolskim</w:t>
      </w:r>
      <w:r w:rsidRPr="00C803AA">
        <w:rPr>
          <w:rFonts w:eastAsia="SimSun" w:cs="Arial"/>
          <w:kern w:val="3"/>
          <w:sz w:val="24"/>
          <w:szCs w:val="24"/>
          <w:lang w:eastAsia="pl-PL" w:bidi="hi-IN"/>
        </w:rPr>
        <w:t>, Powiatowa Stacja Sanitarno-Epidemiologiczna w Gorzowie W</w:t>
      </w:r>
      <w:r w:rsidR="00585C75" w:rsidRPr="00C803AA">
        <w:rPr>
          <w:rFonts w:eastAsia="SimSun" w:cs="Arial"/>
          <w:kern w:val="3"/>
          <w:sz w:val="24"/>
          <w:szCs w:val="24"/>
          <w:lang w:eastAsia="pl-PL" w:bidi="hi-IN"/>
        </w:rPr>
        <w:t>ielkopolskim</w:t>
      </w:r>
      <w:r w:rsidRPr="00C803AA">
        <w:rPr>
          <w:rFonts w:eastAsia="SimSun" w:cs="Arial"/>
          <w:kern w:val="3"/>
          <w:sz w:val="24"/>
          <w:szCs w:val="24"/>
          <w:lang w:eastAsia="pl-PL" w:bidi="hi-IN"/>
        </w:rPr>
        <w:t>, Radio Gorzów, TVP Gorzów. Ponadto do celów informacyjno – profilaktycznych wykorzystywana jest strona internetowa gorzowskiej komendy, za pośrednictwem której przekazywane są informacje między innymi o zmianach przepisów ruchu drogowego</w:t>
      </w:r>
      <w:r w:rsidR="00585C75" w:rsidRPr="00C803AA">
        <w:rPr>
          <w:rFonts w:eastAsia="SimSun" w:cs="Arial"/>
          <w:kern w:val="3"/>
          <w:sz w:val="24"/>
          <w:szCs w:val="24"/>
          <w:lang w:eastAsia="pl-PL" w:bidi="hi-IN"/>
        </w:rPr>
        <w:t xml:space="preserve"> </w:t>
      </w:r>
      <w:r w:rsidRPr="00C803AA">
        <w:rPr>
          <w:rFonts w:eastAsia="SimSun" w:cs="Arial"/>
          <w:kern w:val="3"/>
          <w:sz w:val="24"/>
          <w:szCs w:val="24"/>
          <w:lang w:eastAsia="pl-PL" w:bidi="hi-IN"/>
        </w:rPr>
        <w:t>w zakresie rowerzystów, a także organizowanych przedsięwzięciach na rzecz poprawy bezpieczeństwa tej grupy użytkowników dróg.</w:t>
      </w:r>
    </w:p>
    <w:p w14:paraId="3197D1C9" w14:textId="77777777" w:rsidR="006D731C" w:rsidRPr="00C803AA" w:rsidRDefault="006D731C" w:rsidP="00122BA5">
      <w:pPr>
        <w:widowControl w:val="0"/>
        <w:ind w:firstLine="567"/>
        <w:jc w:val="both"/>
        <w:rPr>
          <w:rFonts w:eastAsia="SimSun" w:cs="Arial"/>
          <w:kern w:val="3"/>
          <w:sz w:val="24"/>
          <w:szCs w:val="24"/>
          <w:lang w:eastAsia="pl-PL" w:bidi="hi-IN"/>
        </w:rPr>
      </w:pPr>
      <w:r w:rsidRPr="00C803AA">
        <w:rPr>
          <w:rFonts w:eastAsia="SimSun" w:cs="Arial"/>
          <w:kern w:val="3"/>
          <w:sz w:val="24"/>
          <w:szCs w:val="24"/>
          <w:lang w:eastAsia="pl-PL" w:bidi="hi-IN"/>
        </w:rPr>
        <w:t>W toku codziennych służb, jak również w ramach prowadzonych działań Wydziału Ruchu Drogowego współpracował z :</w:t>
      </w:r>
    </w:p>
    <w:p w14:paraId="2857D7A0" w14:textId="77777777" w:rsidR="006D731C" w:rsidRPr="00C803AA" w:rsidRDefault="006D731C" w:rsidP="00FD30E2">
      <w:pPr>
        <w:widowControl w:val="0"/>
        <w:numPr>
          <w:ilvl w:val="0"/>
          <w:numId w:val="9"/>
        </w:numPr>
        <w:suppressAutoHyphens w:val="0"/>
        <w:jc w:val="both"/>
        <w:rPr>
          <w:rFonts w:eastAsia="SimSun" w:cs="Arial"/>
          <w:kern w:val="3"/>
          <w:sz w:val="24"/>
          <w:szCs w:val="24"/>
          <w:lang w:eastAsia="pl-PL" w:bidi="hi-IN"/>
        </w:rPr>
      </w:pPr>
      <w:r w:rsidRPr="00C803AA">
        <w:rPr>
          <w:rFonts w:eastAsia="SimSun" w:cs="Arial"/>
          <w:kern w:val="3"/>
          <w:sz w:val="24"/>
          <w:szCs w:val="24"/>
          <w:lang w:eastAsia="pl-PL" w:bidi="hi-IN"/>
        </w:rPr>
        <w:t>Wojewódzkim Ośrodkiem Ruchu Drogowego,</w:t>
      </w:r>
    </w:p>
    <w:p w14:paraId="4CF7D32A" w14:textId="77777777" w:rsidR="006D731C" w:rsidRPr="00C803AA" w:rsidRDefault="006D731C" w:rsidP="00FD30E2">
      <w:pPr>
        <w:widowControl w:val="0"/>
        <w:numPr>
          <w:ilvl w:val="0"/>
          <w:numId w:val="9"/>
        </w:numPr>
        <w:suppressAutoHyphens w:val="0"/>
        <w:jc w:val="both"/>
        <w:rPr>
          <w:rFonts w:eastAsia="SimSun" w:cs="Arial"/>
          <w:kern w:val="3"/>
          <w:sz w:val="24"/>
          <w:szCs w:val="24"/>
          <w:lang w:eastAsia="pl-PL" w:bidi="hi-IN"/>
        </w:rPr>
      </w:pPr>
      <w:r w:rsidRPr="00C803AA">
        <w:rPr>
          <w:rFonts w:eastAsia="SimSun" w:cs="Arial"/>
          <w:kern w:val="3"/>
          <w:sz w:val="24"/>
          <w:szCs w:val="24"/>
          <w:lang w:eastAsia="pl-PL" w:bidi="hi-IN"/>
        </w:rPr>
        <w:t>Strażami miejskimi i gminnymi,</w:t>
      </w:r>
    </w:p>
    <w:p w14:paraId="5A6CDB62" w14:textId="77777777" w:rsidR="006D731C" w:rsidRPr="00C803AA" w:rsidRDefault="006D731C" w:rsidP="00FD30E2">
      <w:pPr>
        <w:widowControl w:val="0"/>
        <w:numPr>
          <w:ilvl w:val="0"/>
          <w:numId w:val="9"/>
        </w:numPr>
        <w:suppressAutoHyphens w:val="0"/>
        <w:jc w:val="both"/>
        <w:rPr>
          <w:rFonts w:eastAsia="SimSun" w:cs="Arial"/>
          <w:kern w:val="3"/>
          <w:sz w:val="24"/>
          <w:szCs w:val="24"/>
          <w:lang w:eastAsia="pl-PL" w:bidi="hi-IN"/>
        </w:rPr>
      </w:pPr>
      <w:r w:rsidRPr="00C803AA">
        <w:rPr>
          <w:rFonts w:eastAsia="SimSun" w:cs="Arial"/>
          <w:kern w:val="3"/>
          <w:sz w:val="24"/>
          <w:szCs w:val="24"/>
          <w:lang w:eastAsia="pl-PL" w:bidi="hi-IN"/>
        </w:rPr>
        <w:t>Państwową Strażą Pożarną,</w:t>
      </w:r>
    </w:p>
    <w:p w14:paraId="1D291260" w14:textId="77777777" w:rsidR="006D731C" w:rsidRPr="00C803AA" w:rsidRDefault="006D731C" w:rsidP="00FD30E2">
      <w:pPr>
        <w:widowControl w:val="0"/>
        <w:numPr>
          <w:ilvl w:val="0"/>
          <w:numId w:val="9"/>
        </w:numPr>
        <w:suppressAutoHyphens w:val="0"/>
        <w:jc w:val="both"/>
        <w:rPr>
          <w:rFonts w:eastAsia="SimSun" w:cs="Arial"/>
          <w:kern w:val="3"/>
          <w:sz w:val="24"/>
          <w:szCs w:val="24"/>
          <w:lang w:eastAsia="pl-PL" w:bidi="hi-IN"/>
        </w:rPr>
      </w:pPr>
      <w:r w:rsidRPr="00C803AA">
        <w:rPr>
          <w:rFonts w:eastAsia="SimSun" w:cs="Arial"/>
          <w:kern w:val="3"/>
          <w:sz w:val="24"/>
          <w:szCs w:val="24"/>
          <w:lang w:eastAsia="pl-PL" w:bidi="hi-IN"/>
        </w:rPr>
        <w:t>Powiatowa Stacja Sanitarno – Epidemiologiczna,</w:t>
      </w:r>
    </w:p>
    <w:p w14:paraId="4BB2A333" w14:textId="77777777" w:rsidR="006D731C" w:rsidRPr="00C803AA" w:rsidRDefault="006D731C" w:rsidP="00FD30E2">
      <w:pPr>
        <w:widowControl w:val="0"/>
        <w:numPr>
          <w:ilvl w:val="0"/>
          <w:numId w:val="9"/>
        </w:numPr>
        <w:suppressAutoHyphens w:val="0"/>
        <w:jc w:val="both"/>
        <w:rPr>
          <w:rFonts w:eastAsia="SimSun" w:cs="Arial"/>
          <w:kern w:val="3"/>
          <w:sz w:val="24"/>
          <w:szCs w:val="24"/>
          <w:lang w:eastAsia="pl-PL" w:bidi="hi-IN"/>
        </w:rPr>
      </w:pPr>
      <w:r w:rsidRPr="00C803AA">
        <w:rPr>
          <w:rFonts w:eastAsia="SimSun" w:cs="Arial"/>
          <w:kern w:val="3"/>
          <w:sz w:val="24"/>
          <w:szCs w:val="24"/>
          <w:lang w:eastAsia="pl-PL" w:bidi="hi-IN"/>
        </w:rPr>
        <w:t>lokalnymi mediami.</w:t>
      </w:r>
    </w:p>
    <w:p w14:paraId="1F2BA975" w14:textId="57545D19" w:rsidR="006D731C" w:rsidRPr="00C803AA" w:rsidRDefault="006D731C" w:rsidP="00410A9E">
      <w:pPr>
        <w:widowControl w:val="0"/>
        <w:ind w:firstLine="709"/>
        <w:jc w:val="both"/>
        <w:rPr>
          <w:rFonts w:eastAsia="SimSun" w:cs="Arial"/>
          <w:kern w:val="3"/>
          <w:sz w:val="24"/>
          <w:szCs w:val="24"/>
          <w:lang w:eastAsia="pl-PL" w:bidi="hi-IN"/>
        </w:rPr>
      </w:pPr>
      <w:r w:rsidRPr="00C803AA">
        <w:rPr>
          <w:rFonts w:eastAsia="SimSun" w:cs="Arial"/>
          <w:kern w:val="3"/>
          <w:sz w:val="24"/>
          <w:szCs w:val="24"/>
          <w:lang w:eastAsia="pl-PL" w:bidi="hi-IN"/>
        </w:rPr>
        <w:t xml:space="preserve">Ponadto w Wydziale Ruchu Drogowego Komendy Miejskiej Policji realizowane były trzy Pogramy działań Policji na rzecz bezpieczeństwa pieszych, rowerzystów </w:t>
      </w:r>
      <w:r w:rsidR="00FD30E2" w:rsidRPr="00C803AA">
        <w:rPr>
          <w:rFonts w:eastAsia="SimSun" w:cs="Arial"/>
          <w:kern w:val="3"/>
          <w:sz w:val="24"/>
          <w:szCs w:val="24"/>
          <w:lang w:eastAsia="pl-PL" w:bidi="hi-IN"/>
        </w:rPr>
        <w:br/>
      </w:r>
      <w:r w:rsidRPr="00C803AA">
        <w:rPr>
          <w:rFonts w:eastAsia="SimSun" w:cs="Arial"/>
          <w:kern w:val="3"/>
          <w:sz w:val="24"/>
          <w:szCs w:val="24"/>
          <w:lang w:eastAsia="pl-PL" w:bidi="hi-IN"/>
        </w:rPr>
        <w:t xml:space="preserve">i motocyklistów na lata 2021-2023. W ramach przedmiotowych programów oprócz działań represyjnych prowadzona była również działalność profilaktyczno–edukacyjna. </w:t>
      </w:r>
    </w:p>
    <w:p w14:paraId="69109D62" w14:textId="77777777" w:rsidR="006D731C" w:rsidRPr="00C803AA" w:rsidRDefault="006D731C" w:rsidP="00410A9E">
      <w:pPr>
        <w:widowControl w:val="0"/>
        <w:spacing w:before="100"/>
        <w:ind w:firstLine="426"/>
        <w:jc w:val="both"/>
        <w:rPr>
          <w:rFonts w:eastAsia="SimSun" w:cs="Arial"/>
          <w:kern w:val="3"/>
          <w:sz w:val="24"/>
          <w:szCs w:val="24"/>
          <w:lang w:eastAsia="pl-PL" w:bidi="hi-IN"/>
        </w:rPr>
      </w:pPr>
      <w:r w:rsidRPr="00C803AA">
        <w:rPr>
          <w:rFonts w:eastAsia="SimSun" w:cs="Arial"/>
          <w:kern w:val="3"/>
          <w:sz w:val="24"/>
          <w:szCs w:val="24"/>
          <w:lang w:eastAsia="pl-PL" w:bidi="hi-IN"/>
        </w:rPr>
        <w:t xml:space="preserve">Na lata 2024-2026 zaplanowano kontynuację i wdrożono już do realizacji nowe programy działań Policji na rzecz bezpieczeństwa pieszych, rowerzystów oraz motocyklistów. </w:t>
      </w:r>
    </w:p>
    <w:p w14:paraId="7D9C7D95" w14:textId="7FE40015" w:rsidR="0010382A" w:rsidRPr="00C803AA" w:rsidRDefault="006D731C" w:rsidP="00923B0C">
      <w:pPr>
        <w:widowControl w:val="0"/>
        <w:suppressAutoHyphens w:val="0"/>
        <w:ind w:firstLine="426"/>
        <w:jc w:val="both"/>
        <w:rPr>
          <w:rFonts w:eastAsia="SimSun" w:cs="Arial"/>
          <w:kern w:val="3"/>
          <w:sz w:val="24"/>
          <w:szCs w:val="24"/>
          <w:lang w:eastAsia="pl-PL" w:bidi="hi-IN"/>
        </w:rPr>
      </w:pPr>
      <w:r w:rsidRPr="00C803AA">
        <w:rPr>
          <w:rFonts w:eastAsia="SimSun" w:cs="Arial"/>
          <w:kern w:val="3"/>
          <w:sz w:val="24"/>
          <w:szCs w:val="24"/>
          <w:lang w:eastAsia="pl-PL" w:bidi="hi-IN"/>
        </w:rPr>
        <w:t>Do Wydziału Ruchu Drogowego Komendy Miejskiej Policji w Gorzowie W</w:t>
      </w:r>
      <w:r w:rsidR="00585C75" w:rsidRPr="00C803AA">
        <w:rPr>
          <w:rFonts w:eastAsia="SimSun" w:cs="Arial"/>
          <w:kern w:val="3"/>
          <w:sz w:val="24"/>
          <w:szCs w:val="24"/>
          <w:lang w:eastAsia="pl-PL" w:bidi="hi-IN"/>
        </w:rPr>
        <w:t>ielkopolskim</w:t>
      </w:r>
      <w:r w:rsidRPr="00C803AA">
        <w:rPr>
          <w:rFonts w:eastAsia="SimSun" w:cs="Arial"/>
          <w:kern w:val="3"/>
          <w:sz w:val="24"/>
          <w:szCs w:val="24"/>
          <w:lang w:eastAsia="pl-PL" w:bidi="hi-IN"/>
        </w:rPr>
        <w:t xml:space="preserve"> w 2023 roku wpłynęły do zaopiniowania 389 projekty zmiany organizacji ruchu. Przedstawiciele Wydziału Ruchu Drogowego brali udziału w 28 spotkaniach Komisji </w:t>
      </w:r>
      <w:r w:rsidR="00FD30E2" w:rsidRPr="00C803AA">
        <w:rPr>
          <w:rFonts w:eastAsia="SimSun" w:cs="Arial"/>
          <w:kern w:val="3"/>
          <w:sz w:val="24"/>
          <w:szCs w:val="24"/>
          <w:lang w:eastAsia="pl-PL" w:bidi="hi-IN"/>
        </w:rPr>
        <w:t xml:space="preserve">Bezpieczeństwa Ruchu Drogowego. </w:t>
      </w:r>
      <w:r w:rsidRPr="00C803AA">
        <w:rPr>
          <w:rFonts w:eastAsia="SimSun" w:cs="Arial"/>
          <w:kern w:val="3"/>
          <w:sz w:val="24"/>
          <w:szCs w:val="24"/>
          <w:lang w:eastAsia="pl-PL" w:bidi="hi-IN"/>
        </w:rPr>
        <w:t xml:space="preserve">Pomimo dużej ilości utrudnień wynikłych </w:t>
      </w:r>
      <w:r w:rsidR="007E7E3D" w:rsidRPr="00C803AA">
        <w:rPr>
          <w:rFonts w:eastAsia="SimSun" w:cs="Arial"/>
          <w:kern w:val="3"/>
          <w:sz w:val="24"/>
          <w:szCs w:val="24"/>
          <w:lang w:eastAsia="pl-PL" w:bidi="hi-IN"/>
        </w:rPr>
        <w:br/>
      </w:r>
      <w:r w:rsidRPr="00C803AA">
        <w:rPr>
          <w:rFonts w:eastAsia="SimSun" w:cs="Arial"/>
          <w:kern w:val="3"/>
          <w:sz w:val="24"/>
          <w:szCs w:val="24"/>
          <w:lang w:eastAsia="pl-PL" w:bidi="hi-IN"/>
        </w:rPr>
        <w:t>z</w:t>
      </w:r>
      <w:r w:rsidR="00FD30E2" w:rsidRPr="00C803AA">
        <w:rPr>
          <w:rFonts w:eastAsia="SimSun" w:cs="Arial"/>
          <w:kern w:val="3"/>
          <w:sz w:val="24"/>
          <w:szCs w:val="24"/>
          <w:lang w:eastAsia="pl-PL" w:bidi="hi-IN"/>
        </w:rPr>
        <w:t xml:space="preserve"> prowadzonych robót drogowych, </w:t>
      </w:r>
      <w:r w:rsidRPr="00C803AA">
        <w:rPr>
          <w:rFonts w:eastAsia="SimSun" w:cs="Arial"/>
          <w:kern w:val="3"/>
          <w:sz w:val="24"/>
          <w:szCs w:val="24"/>
          <w:lang w:eastAsia="pl-PL" w:bidi="hi-IN"/>
        </w:rPr>
        <w:t xml:space="preserve">w zadawalającym stopniu udało się zapewnić przejazd pojazdów po terenie miasta w trakcie wytyczonych objazdów jak i po zakończeniu wykonywanych robót drogowych. </w:t>
      </w:r>
    </w:p>
    <w:p w14:paraId="7E6456E7" w14:textId="30CB5574" w:rsidR="006D731C" w:rsidRPr="00C803AA" w:rsidRDefault="006D731C" w:rsidP="00FD30E2">
      <w:pPr>
        <w:widowControl w:val="0"/>
        <w:suppressAutoHyphens w:val="0"/>
        <w:ind w:firstLine="426"/>
        <w:jc w:val="both"/>
        <w:rPr>
          <w:rFonts w:eastAsia="SimSun" w:cs="Arial"/>
          <w:kern w:val="3"/>
          <w:sz w:val="24"/>
          <w:szCs w:val="24"/>
          <w:lang w:eastAsia="pl-PL" w:bidi="hi-IN"/>
        </w:rPr>
      </w:pPr>
      <w:r w:rsidRPr="00C803AA">
        <w:rPr>
          <w:rFonts w:eastAsia="SimSun" w:cs="Arial"/>
          <w:kern w:val="3"/>
          <w:sz w:val="24"/>
          <w:szCs w:val="24"/>
          <w:lang w:eastAsia="pl-PL" w:bidi="hi-IN"/>
        </w:rPr>
        <w:t>Przy dobrej współpracy z Miejskim Zakładem Komunikacji zapewniona została również prawidłowa dostępność dla osób korzystających z tego środka transportu. Można stwierdzić, że bez większych utrudnień i z zachowaniem zasad bezpieczeństwa przywracany był ruch po wykonanych remontach. Zmiany w organizacji ruchu związane z robotami drogowymi nie miały negatywnego wpływu na bezpieczeństwo w ruchu drogowym. Przyczynił się między innymi do tego nadzór nad prawidłowym oznakowania już w fazie projektowania jak również późniejsza kontrola oznakowaniem i zabezpieczenia prowadzonych robót drogowych.</w:t>
      </w:r>
    </w:p>
    <w:p w14:paraId="6A66C5DD" w14:textId="73BB691C" w:rsidR="006D731C" w:rsidRPr="00C803AA" w:rsidRDefault="006D731C" w:rsidP="00122BA5">
      <w:pPr>
        <w:widowControl w:val="0"/>
        <w:ind w:firstLine="426"/>
        <w:jc w:val="both"/>
        <w:rPr>
          <w:rFonts w:eastAsia="SimSun" w:cs="Arial"/>
          <w:kern w:val="3"/>
          <w:sz w:val="24"/>
          <w:szCs w:val="24"/>
          <w:lang w:eastAsia="pl-PL" w:bidi="hi-IN"/>
        </w:rPr>
      </w:pPr>
      <w:r w:rsidRPr="00C803AA">
        <w:rPr>
          <w:rFonts w:eastAsia="SimSun" w:cs="Arial"/>
          <w:kern w:val="3"/>
          <w:sz w:val="24"/>
          <w:szCs w:val="24"/>
          <w:lang w:eastAsia="pl-PL" w:bidi="hi-IN"/>
        </w:rPr>
        <w:t xml:space="preserve">Każdorazowo po wystąpieniu wypadku drogowego ze skutkiem śmiertelnym powoływany jest zespół ekspercki, w skład którego wchodzi osoba reprezentująca zarządcę drogi oraz przedstawiciele Wydziału Ruchu Drogowego. Na miejscu zdarzenia </w:t>
      </w:r>
      <w:r w:rsidRPr="00C803AA">
        <w:rPr>
          <w:rFonts w:eastAsia="SimSun" w:cs="Arial"/>
          <w:kern w:val="3"/>
          <w:sz w:val="24"/>
          <w:szCs w:val="24"/>
          <w:lang w:eastAsia="pl-PL" w:bidi="hi-IN"/>
        </w:rPr>
        <w:lastRenderedPageBreak/>
        <w:t xml:space="preserve">prowadzona jest lustracja dotycząca infrastruktury drogowej. W 2023 roku doszło do </w:t>
      </w:r>
      <w:r w:rsidR="007E7E3D" w:rsidRPr="00C803AA">
        <w:rPr>
          <w:rFonts w:eastAsia="SimSun" w:cs="Arial"/>
          <w:kern w:val="3"/>
          <w:sz w:val="24"/>
          <w:szCs w:val="24"/>
          <w:lang w:eastAsia="pl-PL" w:bidi="hi-IN"/>
        </w:rPr>
        <w:br/>
      </w:r>
      <w:r w:rsidRPr="00C803AA">
        <w:rPr>
          <w:rFonts w:eastAsia="SimSun" w:cs="Arial"/>
          <w:kern w:val="3"/>
          <w:sz w:val="24"/>
          <w:szCs w:val="24"/>
          <w:lang w:eastAsia="pl-PL" w:bidi="hi-IN"/>
        </w:rPr>
        <w:t>6 wypadków drogowych, w których 6 osób poniosło śmierć. Tym samym w 6 miejscach wystąpienia wypadków została przeprowadzona komisyjnie lustracja, która nie stwierdziła uchybień w zakresie infrastruktury drogowej.</w:t>
      </w:r>
    </w:p>
    <w:p w14:paraId="3D634E08" w14:textId="77777777" w:rsidR="004E13A6" w:rsidRPr="00C803AA" w:rsidRDefault="004E13A6" w:rsidP="004E13A6">
      <w:pPr>
        <w:widowControl w:val="0"/>
        <w:ind w:firstLine="709"/>
        <w:jc w:val="both"/>
        <w:rPr>
          <w:rFonts w:eastAsia="SimSun" w:cs="Arial"/>
          <w:kern w:val="3"/>
          <w:sz w:val="24"/>
          <w:szCs w:val="24"/>
          <w:lang w:eastAsia="pl-PL" w:bidi="hi-IN"/>
        </w:rPr>
      </w:pPr>
    </w:p>
    <w:p w14:paraId="205A89EC" w14:textId="18374BEB" w:rsidR="00090030" w:rsidRPr="00C803AA" w:rsidRDefault="00090030" w:rsidP="00F301E2">
      <w:pPr>
        <w:pStyle w:val="Akapitzlist"/>
        <w:widowControl w:val="0"/>
        <w:numPr>
          <w:ilvl w:val="1"/>
          <w:numId w:val="84"/>
        </w:numPr>
        <w:suppressAutoHyphens w:val="0"/>
        <w:spacing w:before="102" w:after="102"/>
        <w:jc w:val="both"/>
        <w:rPr>
          <w:rFonts w:eastAsia="SimSun" w:cs="Arial"/>
          <w:b/>
          <w:bCs/>
          <w:kern w:val="3"/>
          <w:sz w:val="24"/>
          <w:szCs w:val="24"/>
          <w:lang w:eastAsia="pl-PL" w:bidi="hi-IN"/>
        </w:rPr>
      </w:pPr>
      <w:r w:rsidRPr="00C803AA">
        <w:rPr>
          <w:rFonts w:eastAsia="SimSun" w:cs="Arial"/>
          <w:b/>
          <w:bCs/>
          <w:kern w:val="3"/>
          <w:sz w:val="24"/>
          <w:szCs w:val="24"/>
          <w:lang w:eastAsia="pl-PL" w:bidi="hi-IN"/>
        </w:rPr>
        <w:t>Działania prewencyjne</w:t>
      </w:r>
    </w:p>
    <w:p w14:paraId="1D20C4BF" w14:textId="312B4B00" w:rsidR="00E920A4" w:rsidRPr="00C803AA" w:rsidRDefault="00090030" w:rsidP="00090030">
      <w:pPr>
        <w:pStyle w:val="Default"/>
        <w:spacing w:line="276" w:lineRule="auto"/>
        <w:ind w:firstLine="567"/>
        <w:jc w:val="both"/>
        <w:rPr>
          <w:rFonts w:ascii="Arial" w:hAnsi="Arial" w:cs="Arial"/>
          <w:color w:val="auto"/>
        </w:rPr>
      </w:pPr>
      <w:r w:rsidRPr="00C803AA">
        <w:rPr>
          <w:rFonts w:ascii="Arial" w:hAnsi="Arial" w:cs="Arial"/>
          <w:color w:val="auto"/>
        </w:rPr>
        <w:t>J</w:t>
      </w:r>
      <w:r w:rsidR="004E13A6" w:rsidRPr="00C803AA">
        <w:rPr>
          <w:rFonts w:ascii="Arial" w:hAnsi="Arial" w:cs="Arial"/>
          <w:color w:val="auto"/>
        </w:rPr>
        <w:t>ednym z głównych zadań funkcjonariuszy pionu prewencji jest zapobieganie przestępstwom i wykroczeniom oraz przewidywanie zagrożeń celem podjęcia działań je eliminujących. Policjanci pionu prewencji przeprowadzają interwencje, patrolują rejony i</w:t>
      </w:r>
      <w:r w:rsidRPr="00C803AA">
        <w:rPr>
          <w:rFonts w:ascii="Arial" w:hAnsi="Arial" w:cs="Arial"/>
          <w:color w:val="auto"/>
        </w:rPr>
        <w:t> </w:t>
      </w:r>
      <w:r w:rsidR="004E13A6" w:rsidRPr="00C803AA">
        <w:rPr>
          <w:rFonts w:ascii="Arial" w:hAnsi="Arial" w:cs="Arial"/>
          <w:color w:val="auto"/>
        </w:rPr>
        <w:t>miejsca zagrożone, zabezpieczają imprezy sportowe i rozrywkowe, zatrzymują sprawców</w:t>
      </w:r>
      <w:r w:rsidR="00E608B0" w:rsidRPr="00C803AA">
        <w:rPr>
          <w:rFonts w:ascii="Arial" w:hAnsi="Arial" w:cs="Arial"/>
          <w:color w:val="auto"/>
        </w:rPr>
        <w:t xml:space="preserve"> </w:t>
      </w:r>
      <w:r w:rsidR="004E13A6" w:rsidRPr="00C803AA">
        <w:rPr>
          <w:rFonts w:ascii="Arial" w:hAnsi="Arial" w:cs="Arial"/>
          <w:color w:val="auto"/>
        </w:rPr>
        <w:t>przestępstw i wykroczeń, wykonują konwoje i doprowadzenia, przeprowadzają wywiady i ustalenia dla szeregu instytucji. Jednak w głównej mierze zadania dla tych służb definiowane są przez analizę zaistniałych zdarzeń i zagrożeń odnotowanych na terenie powiatu. W planowaniu służb jednak równie istotne są plany dotyczące organizacji imprez masowych, imprez na drogach, widowisk sportowych, a</w:t>
      </w:r>
      <w:r w:rsidR="00F232ED" w:rsidRPr="00C803AA">
        <w:rPr>
          <w:rFonts w:ascii="Arial" w:hAnsi="Arial" w:cs="Arial"/>
          <w:color w:val="auto"/>
        </w:rPr>
        <w:t> </w:t>
      </w:r>
      <w:r w:rsidR="004E13A6" w:rsidRPr="00C803AA">
        <w:rPr>
          <w:rFonts w:ascii="Arial" w:hAnsi="Arial" w:cs="Arial"/>
          <w:color w:val="auto"/>
        </w:rPr>
        <w:t>także informacje pochodzące ze środków masowego przekazu, od władz samorządowych i społeczności lokalnej oraz podmiotów poza</w:t>
      </w:r>
      <w:r w:rsidR="00F358BA" w:rsidRPr="00C803AA">
        <w:rPr>
          <w:rFonts w:ascii="Arial" w:hAnsi="Arial" w:cs="Arial"/>
          <w:color w:val="auto"/>
        </w:rPr>
        <w:t xml:space="preserve"> </w:t>
      </w:r>
      <w:r w:rsidR="004E13A6" w:rsidRPr="00C803AA">
        <w:rPr>
          <w:rFonts w:ascii="Arial" w:hAnsi="Arial" w:cs="Arial"/>
          <w:color w:val="auto"/>
        </w:rPr>
        <w:t xml:space="preserve">policyjnych na temat zagrożeń przestępczością, wykroczeniami i innymi patologiami społecznymi. Swoją obecnością, widocznością, a także skutecznością działań policjanci każdego dnia wpływają na poprawę bezpieczeństwa mieszkańców poprzez oddziaływanie prewencyjne. </w:t>
      </w:r>
    </w:p>
    <w:p w14:paraId="66F5822D" w14:textId="77777777" w:rsidR="00E920A4" w:rsidRPr="00C803AA" w:rsidRDefault="00E920A4" w:rsidP="00090030">
      <w:pPr>
        <w:pStyle w:val="Default"/>
        <w:spacing w:line="276" w:lineRule="auto"/>
        <w:ind w:firstLine="567"/>
        <w:jc w:val="both"/>
        <w:rPr>
          <w:rFonts w:ascii="Arial" w:hAnsi="Arial" w:cs="Arial"/>
          <w:color w:val="auto"/>
        </w:rPr>
      </w:pPr>
    </w:p>
    <w:p w14:paraId="46F398F3" w14:textId="61DEF872" w:rsidR="00E920A4" w:rsidRPr="00C803AA" w:rsidRDefault="00E920A4" w:rsidP="00E920A4">
      <w:pPr>
        <w:pStyle w:val="Default"/>
        <w:spacing w:line="276" w:lineRule="auto"/>
        <w:jc w:val="both"/>
        <w:rPr>
          <w:rFonts w:ascii="Arial" w:hAnsi="Arial" w:cs="Arial"/>
        </w:rPr>
      </w:pPr>
      <w:r w:rsidRPr="00C803AA">
        <w:rPr>
          <w:rFonts w:ascii="Arial" w:hAnsi="Arial" w:cs="Arial"/>
        </w:rPr>
        <w:t>W 2023 roku policjanci Komendy Miejskiej Policji w Gorzowie W</w:t>
      </w:r>
      <w:r w:rsidR="00E608B0" w:rsidRPr="00C803AA">
        <w:rPr>
          <w:rFonts w:ascii="Arial" w:hAnsi="Arial" w:cs="Arial"/>
        </w:rPr>
        <w:t>ielkopolskim</w:t>
      </w:r>
      <w:r w:rsidRPr="00C803AA">
        <w:rPr>
          <w:rFonts w:ascii="Arial" w:hAnsi="Arial" w:cs="Arial"/>
        </w:rPr>
        <w:t xml:space="preserve"> wykonali:</w:t>
      </w:r>
    </w:p>
    <w:p w14:paraId="66E822F4" w14:textId="77777777" w:rsidR="00E920A4" w:rsidRPr="00C803AA" w:rsidRDefault="00E920A4" w:rsidP="00E920A4">
      <w:pPr>
        <w:pStyle w:val="Default"/>
        <w:spacing w:line="276" w:lineRule="auto"/>
        <w:ind w:firstLine="567"/>
        <w:jc w:val="both"/>
        <w:rPr>
          <w:rFonts w:ascii="Arial" w:hAnsi="Arial" w:cs="Arial"/>
          <w:color w:val="auto"/>
        </w:rPr>
      </w:pPr>
    </w:p>
    <w:p w14:paraId="5E015EA4" w14:textId="64FFCD19" w:rsidR="00F358BA" w:rsidRPr="00C803AA" w:rsidRDefault="007E4677" w:rsidP="007E4677">
      <w:pPr>
        <w:tabs>
          <w:tab w:val="center" w:pos="4677"/>
        </w:tabs>
        <w:rPr>
          <w:rFonts w:cs="Arial"/>
          <w:sz w:val="24"/>
          <w:szCs w:val="24"/>
        </w:rPr>
      </w:pPr>
      <w:r w:rsidRPr="00C803AA">
        <w:rPr>
          <w:rFonts w:cs="Arial"/>
        </w:rPr>
        <w:tab/>
      </w:r>
      <w:r w:rsidR="004E13A6" w:rsidRPr="00C803AA">
        <w:rPr>
          <w:rFonts w:cs="Arial"/>
        </w:rPr>
        <w:t xml:space="preserve"> </w:t>
      </w:r>
      <w:r w:rsidR="00E920A4" w:rsidRPr="00C803AA">
        <w:rPr>
          <w:rFonts w:cs="Arial"/>
          <w:noProof/>
          <w:lang w:eastAsia="pl-PL"/>
        </w:rPr>
        <mc:AlternateContent>
          <mc:Choice Requires="wps">
            <w:drawing>
              <wp:inline distT="0" distB="0" distL="0" distR="0" wp14:anchorId="08A57C6D" wp14:editId="5D41C256">
                <wp:extent cx="5016611" cy="524786"/>
                <wp:effectExtent l="0" t="0" r="12700" b="27940"/>
                <wp:docPr id="11" name="Prostokąt: zaokrąglone rogi 11"/>
                <wp:cNvGraphicFramePr/>
                <a:graphic xmlns:a="http://schemas.openxmlformats.org/drawingml/2006/main">
                  <a:graphicData uri="http://schemas.microsoft.com/office/word/2010/wordprocessingShape">
                    <wps:wsp>
                      <wps:cNvSpPr/>
                      <wps:spPr>
                        <a:xfrm>
                          <a:off x="0" y="0"/>
                          <a:ext cx="5016611" cy="524786"/>
                        </a:xfrm>
                        <a:prstGeom prst="roundRect">
                          <a:avLst/>
                        </a:prstGeom>
                        <a:solidFill>
                          <a:schemeClr val="bg1">
                            <a:lumMod val="95000"/>
                          </a:schemeClr>
                        </a:solidFill>
                        <a:ln w="12700" cap="flat" cmpd="sng" algn="ctr">
                          <a:solidFill>
                            <a:srgbClr val="5B9BD5">
                              <a:shade val="50000"/>
                            </a:srgbClr>
                          </a:solidFill>
                          <a:prstDash val="solid"/>
                          <a:miter lim="800000"/>
                        </a:ln>
                        <a:effectLst/>
                      </wps:spPr>
                      <wps:txbx>
                        <w:txbxContent>
                          <w:p w14:paraId="3CB4DEEF" w14:textId="77777777" w:rsidR="00DC26CE" w:rsidRPr="00F51D59" w:rsidRDefault="00DC26CE" w:rsidP="00E920A4">
                            <w:pPr>
                              <w:jc w:val="center"/>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1D59">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15 724 SŁUŻB PATROLOWO_INTERWENCYJNYCH</w:t>
                            </w:r>
                          </w:p>
                          <w:p w14:paraId="2E8BA043" w14:textId="77777777" w:rsidR="00DC26CE" w:rsidRDefault="00DC26CE" w:rsidP="00F51D59">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tj. 43 SŁUŻBY NA DOBĘ</w:t>
                            </w:r>
                          </w:p>
                          <w:p w14:paraId="0A376D14" w14:textId="77777777" w:rsidR="00DC26CE" w:rsidRPr="00032582" w:rsidRDefault="00DC26CE" w:rsidP="00E920A4">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8A57C6D" id="Prostokąt: zaokrąglone rogi 11" o:spid="_x0000_s1026" style="width:395pt;height:41.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" fillcolor="#f2f2f2 [3052]" strokecolor="#41719c" strokeweight="1pt">
                <v:stroke joinstyle="miter"/>
                <v:textbox>
                  <w:txbxContent>
                    <w:p w14:paraId="3CB4DEEF" w14:textId="77777777" w:rsidR="00DC26CE" w:rsidRPr="00F51D59" w:rsidRDefault="00DC26CE" w:rsidP="00E920A4">
                      <w:pPr>
                        <w:jc w:val="center"/>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1D59">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15 724 SŁUŻB PATROLOWO_INTERWENCYJNYCH</w:t>
                      </w:r>
                    </w:p>
                    <w:p w14:paraId="2E8BA043" w14:textId="77777777" w:rsidR="00DC26CE" w:rsidRDefault="00DC26CE" w:rsidP="00F51D59">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tj. 43 SŁUŻBY NA DOBĘ</w:t>
                      </w:r>
                    </w:p>
                    <w:p w14:paraId="0A376D14" w14:textId="77777777" w:rsidR="00DC26CE" w:rsidRPr="00032582" w:rsidRDefault="00DC26CE" w:rsidP="00E920A4">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anchorlock/>
              </v:roundrect>
            </w:pict>
          </mc:Fallback>
        </mc:AlternateContent>
      </w:r>
    </w:p>
    <w:p w14:paraId="5C0C7793" w14:textId="3DDBB9C9" w:rsidR="00F358BA" w:rsidRPr="00C803AA" w:rsidRDefault="00E920A4" w:rsidP="00E920A4">
      <w:pPr>
        <w:suppressAutoHyphens w:val="0"/>
        <w:ind w:firstLine="708"/>
        <w:rPr>
          <w:rFonts w:cs="Arial"/>
          <w:sz w:val="24"/>
          <w:szCs w:val="24"/>
        </w:rPr>
      </w:pPr>
      <w:r w:rsidRPr="00C803AA">
        <w:rPr>
          <w:rFonts w:cs="Arial"/>
          <w:noProof/>
          <w:lang w:eastAsia="pl-PL"/>
        </w:rPr>
        <mc:AlternateContent>
          <mc:Choice Requires="wps">
            <w:drawing>
              <wp:inline distT="0" distB="0" distL="0" distR="0" wp14:anchorId="752CBB4E" wp14:editId="2FDA74B7">
                <wp:extent cx="5048416" cy="586740"/>
                <wp:effectExtent l="0" t="0" r="19050" b="22860"/>
                <wp:docPr id="4" name="Prostokąt: zaokrąglone rogi 14"/>
                <wp:cNvGraphicFramePr/>
                <a:graphic xmlns:a="http://schemas.openxmlformats.org/drawingml/2006/main">
                  <a:graphicData uri="http://schemas.microsoft.com/office/word/2010/wordprocessingShape">
                    <wps:wsp>
                      <wps:cNvSpPr/>
                      <wps:spPr>
                        <a:xfrm>
                          <a:off x="0" y="0"/>
                          <a:ext cx="5048416" cy="586740"/>
                        </a:xfrm>
                        <a:prstGeom prst="roundRect">
                          <a:avLst/>
                        </a:prstGeom>
                        <a:solidFill>
                          <a:schemeClr val="bg1">
                            <a:lumMod val="95000"/>
                          </a:schemeClr>
                        </a:solidFill>
                        <a:ln w="12700" cap="flat" cmpd="sng" algn="ctr">
                          <a:solidFill>
                            <a:srgbClr val="5B9BD5">
                              <a:shade val="50000"/>
                            </a:srgbClr>
                          </a:solidFill>
                          <a:prstDash val="solid"/>
                          <a:miter lim="800000"/>
                        </a:ln>
                        <a:effectLst/>
                      </wps:spPr>
                      <wps:txbx>
                        <w:txbxContent>
                          <w:p w14:paraId="24A12FD0" w14:textId="77777777" w:rsidR="00DC26CE" w:rsidRPr="00A726C2" w:rsidRDefault="00DC26CE" w:rsidP="00E920A4">
                            <w:pPr>
                              <w:jc w:val="center"/>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26C2">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6455 SŁUŻB OBCHODOWYCH</w:t>
                            </w:r>
                          </w:p>
                          <w:p w14:paraId="56B3FFE6" w14:textId="77777777" w:rsidR="00DC26CE" w:rsidRPr="00A726C2" w:rsidRDefault="00DC26CE" w:rsidP="00E920A4">
                            <w:pPr>
                              <w:jc w:val="center"/>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26C2">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tj. 17 SŁUŻB NA DOBĘ</w:t>
                            </w:r>
                          </w:p>
                          <w:p w14:paraId="526D0361" w14:textId="77777777" w:rsidR="00DC26CE" w:rsidRPr="00032582" w:rsidRDefault="00DC26CE" w:rsidP="00E920A4">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52CBB4E" id="Prostokąt: zaokrąglone rogi 14" o:spid="_x0000_s1027" style="width:397.5pt;height:46.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" fillcolor="#f2f2f2 [3052]" strokecolor="#41719c" strokeweight="1pt">
                <v:stroke joinstyle="miter"/>
                <v:textbox>
                  <w:txbxContent>
                    <w:p w14:paraId="24A12FD0" w14:textId="77777777" w:rsidR="00DC26CE" w:rsidRPr="00A726C2" w:rsidRDefault="00DC26CE" w:rsidP="00E920A4">
                      <w:pPr>
                        <w:jc w:val="center"/>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26C2">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6455 SŁUŻB OBCHODOWYCH</w:t>
                      </w:r>
                    </w:p>
                    <w:p w14:paraId="56B3FFE6" w14:textId="77777777" w:rsidR="00DC26CE" w:rsidRPr="00A726C2" w:rsidRDefault="00DC26CE" w:rsidP="00E920A4">
                      <w:pPr>
                        <w:jc w:val="center"/>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26C2">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tj. 17 SŁUŻB NA DOBĘ</w:t>
                      </w:r>
                    </w:p>
                    <w:p w14:paraId="526D0361" w14:textId="77777777" w:rsidR="00DC26CE" w:rsidRPr="00032582" w:rsidRDefault="00DC26CE" w:rsidP="00E920A4">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anchorlock/>
              </v:roundrect>
            </w:pict>
          </mc:Fallback>
        </mc:AlternateContent>
      </w:r>
    </w:p>
    <w:p w14:paraId="1BA338FB" w14:textId="6AFBC7BA" w:rsidR="00F358BA" w:rsidRPr="00C803AA" w:rsidRDefault="00E920A4" w:rsidP="00E920A4">
      <w:pPr>
        <w:suppressAutoHyphens w:val="0"/>
        <w:ind w:firstLine="708"/>
        <w:rPr>
          <w:rFonts w:cs="Arial"/>
          <w:sz w:val="24"/>
          <w:szCs w:val="24"/>
        </w:rPr>
      </w:pPr>
      <w:r w:rsidRPr="00C803AA">
        <w:rPr>
          <w:rFonts w:cs="Arial"/>
          <w:noProof/>
          <w:lang w:eastAsia="pl-PL"/>
        </w:rPr>
        <mc:AlternateContent>
          <mc:Choice Requires="wps">
            <w:drawing>
              <wp:inline distT="0" distB="0" distL="0" distR="0" wp14:anchorId="582A1B90" wp14:editId="5B13D671">
                <wp:extent cx="5056367" cy="541020"/>
                <wp:effectExtent l="0" t="0" r="11430" b="11430"/>
                <wp:docPr id="15" name="Prostokąt: zaokrąglone rogi 15"/>
                <wp:cNvGraphicFramePr/>
                <a:graphic xmlns:a="http://schemas.openxmlformats.org/drawingml/2006/main">
                  <a:graphicData uri="http://schemas.microsoft.com/office/word/2010/wordprocessingShape">
                    <wps:wsp>
                      <wps:cNvSpPr/>
                      <wps:spPr>
                        <a:xfrm>
                          <a:off x="0" y="0"/>
                          <a:ext cx="5056367" cy="541020"/>
                        </a:xfrm>
                        <a:prstGeom prst="roundRect">
                          <a:avLst/>
                        </a:prstGeom>
                        <a:solidFill>
                          <a:schemeClr val="bg1">
                            <a:lumMod val="95000"/>
                          </a:schemeClr>
                        </a:solidFill>
                        <a:ln w="12700" cap="flat" cmpd="sng" algn="ctr">
                          <a:solidFill>
                            <a:srgbClr val="5B9BD5">
                              <a:shade val="50000"/>
                            </a:srgbClr>
                          </a:solidFill>
                          <a:prstDash val="solid"/>
                          <a:miter lim="800000"/>
                        </a:ln>
                        <a:effectLst/>
                      </wps:spPr>
                      <wps:txbx>
                        <w:txbxContent>
                          <w:p w14:paraId="763EA3BD" w14:textId="77777777" w:rsidR="00DC26CE" w:rsidRPr="00A24DA4" w:rsidRDefault="00DC26CE" w:rsidP="00E920A4">
                            <w:pPr>
                              <w:jc w:val="center"/>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4DA4">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7470 SŁUŻB NA DROGACH</w:t>
                            </w:r>
                          </w:p>
                          <w:p w14:paraId="5C1C8D28" w14:textId="77777777" w:rsidR="00DC26CE" w:rsidRPr="00A24DA4" w:rsidRDefault="00DC26CE" w:rsidP="00E920A4">
                            <w:pPr>
                              <w:jc w:val="center"/>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4DA4">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tj. 20,5 SŁUŻBY NA DOBĘ</w:t>
                            </w:r>
                          </w:p>
                          <w:p w14:paraId="4E602F57" w14:textId="77777777" w:rsidR="00DC26CE" w:rsidRPr="00AC10DA" w:rsidRDefault="00DC26CE" w:rsidP="00E920A4">
                            <w:pPr>
                              <w:jc w:val="center"/>
                              <w:rPr>
                                <w:b/>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050774" w14:textId="77777777" w:rsidR="00DC26CE" w:rsidRPr="00032582" w:rsidRDefault="00DC26CE" w:rsidP="00E920A4">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82A1B90" id="Prostokąt: zaokrąglone rogi 15" o:spid="_x0000_s1028" style="width:398.15pt;height:42.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" fillcolor="#f2f2f2 [3052]" strokecolor="#41719c" strokeweight="1pt">
                <v:stroke joinstyle="miter"/>
                <v:textbox>
                  <w:txbxContent>
                    <w:p w14:paraId="763EA3BD" w14:textId="77777777" w:rsidR="00DC26CE" w:rsidRPr="00A24DA4" w:rsidRDefault="00DC26CE" w:rsidP="00E920A4">
                      <w:pPr>
                        <w:jc w:val="center"/>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4DA4">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7470 SŁUŻB NA DROGACH</w:t>
                      </w:r>
                    </w:p>
                    <w:p w14:paraId="5C1C8D28" w14:textId="77777777" w:rsidR="00DC26CE" w:rsidRPr="00A24DA4" w:rsidRDefault="00DC26CE" w:rsidP="00E920A4">
                      <w:pPr>
                        <w:jc w:val="center"/>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4DA4">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tj. 20,5 SŁUŻBY NA DOBĘ</w:t>
                      </w:r>
                    </w:p>
                    <w:p w14:paraId="4E602F57" w14:textId="77777777" w:rsidR="00DC26CE" w:rsidRPr="00AC10DA" w:rsidRDefault="00DC26CE" w:rsidP="00E920A4">
                      <w:pPr>
                        <w:jc w:val="center"/>
                        <w:rPr>
                          <w:b/>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050774" w14:textId="77777777" w:rsidR="00DC26CE" w:rsidRPr="00032582" w:rsidRDefault="00DC26CE" w:rsidP="00E920A4">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anchorlock/>
              </v:roundrect>
            </w:pict>
          </mc:Fallback>
        </mc:AlternateContent>
      </w:r>
    </w:p>
    <w:p w14:paraId="73A8E9AB" w14:textId="513032B5" w:rsidR="00F358BA" w:rsidRPr="00C803AA" w:rsidRDefault="00F358BA" w:rsidP="004E13A6">
      <w:pPr>
        <w:suppressAutoHyphens w:val="0"/>
        <w:ind w:firstLine="708"/>
        <w:rPr>
          <w:rFonts w:cs="Arial"/>
          <w:sz w:val="24"/>
          <w:szCs w:val="24"/>
        </w:rPr>
      </w:pPr>
    </w:p>
    <w:p w14:paraId="7545029F" w14:textId="0F988FEF" w:rsidR="004E13A6" w:rsidRPr="00C803AA" w:rsidRDefault="00122BA5" w:rsidP="00F301E2">
      <w:pPr>
        <w:pStyle w:val="Akapitzlist"/>
        <w:widowControl w:val="0"/>
        <w:numPr>
          <w:ilvl w:val="1"/>
          <w:numId w:val="84"/>
        </w:numPr>
        <w:suppressAutoHyphens w:val="0"/>
        <w:spacing w:before="102" w:after="102"/>
        <w:jc w:val="both"/>
        <w:rPr>
          <w:rFonts w:eastAsia="SimSun" w:cs="Arial"/>
          <w:b/>
          <w:bCs/>
          <w:kern w:val="3"/>
          <w:sz w:val="24"/>
          <w:szCs w:val="24"/>
          <w:lang w:eastAsia="pl-PL" w:bidi="hi-IN"/>
        </w:rPr>
      </w:pPr>
      <w:r w:rsidRPr="00C803AA">
        <w:rPr>
          <w:rFonts w:cs="Arial"/>
          <w:b/>
          <w:sz w:val="24"/>
          <w:szCs w:val="24"/>
        </w:rPr>
        <w:t xml:space="preserve"> </w:t>
      </w:r>
      <w:r w:rsidR="004E13A6" w:rsidRPr="00C803AA">
        <w:rPr>
          <w:rFonts w:cs="Arial"/>
          <w:b/>
          <w:sz w:val="24"/>
          <w:szCs w:val="24"/>
        </w:rPr>
        <w:t xml:space="preserve">Interwencje i czas reakcji na zdarzenie </w:t>
      </w:r>
    </w:p>
    <w:p w14:paraId="6D1FFC85" w14:textId="2E16CFF1" w:rsidR="007E4677" w:rsidRPr="00C803AA" w:rsidRDefault="007E4677" w:rsidP="00823D16">
      <w:pPr>
        <w:pStyle w:val="NormalnyWeb"/>
        <w:spacing w:line="276" w:lineRule="auto"/>
        <w:ind w:firstLine="426"/>
        <w:jc w:val="both"/>
        <w:rPr>
          <w:rFonts w:ascii="Arial" w:hAnsi="Arial" w:cs="Arial"/>
          <w:color w:val="FF0000"/>
        </w:rPr>
      </w:pPr>
      <w:r w:rsidRPr="00C803AA">
        <w:rPr>
          <w:rFonts w:ascii="Arial" w:hAnsi="Arial" w:cs="Arial"/>
        </w:rPr>
        <w:t xml:space="preserve">Na terenie Gorzowa Wlkp. odnotowano w 2023 roku </w:t>
      </w:r>
      <w:r w:rsidRPr="00C803AA">
        <w:rPr>
          <w:rFonts w:ascii="Arial" w:hAnsi="Arial" w:cs="Arial"/>
          <w:b/>
        </w:rPr>
        <w:t xml:space="preserve">21501 interwencji </w:t>
      </w:r>
      <w:r w:rsidRPr="00C803AA">
        <w:rPr>
          <w:rFonts w:ascii="Arial" w:hAnsi="Arial" w:cs="Arial"/>
        </w:rPr>
        <w:t xml:space="preserve">Policji </w:t>
      </w:r>
      <w:r w:rsidR="00823D16" w:rsidRPr="00C803AA">
        <w:rPr>
          <w:rFonts w:ascii="Arial" w:hAnsi="Arial" w:cs="Arial"/>
        </w:rPr>
        <w:br/>
      </w:r>
      <w:r w:rsidRPr="00C803AA">
        <w:rPr>
          <w:rFonts w:ascii="Arial" w:hAnsi="Arial" w:cs="Arial"/>
        </w:rPr>
        <w:t>(z czego 1267 to interwencje własne) tj. o 2178 mniej niż w roku 2022. S</w:t>
      </w:r>
      <w:r w:rsidR="00823D16" w:rsidRPr="00C803AA">
        <w:rPr>
          <w:rFonts w:ascii="Arial" w:hAnsi="Arial" w:cs="Arial"/>
        </w:rPr>
        <w:t xml:space="preserve">iły policyjne dyslokowane były </w:t>
      </w:r>
      <w:r w:rsidRPr="00C803AA">
        <w:rPr>
          <w:rFonts w:ascii="Arial" w:hAnsi="Arial" w:cs="Arial"/>
        </w:rPr>
        <w:t xml:space="preserve">oparciu o codzienną analizę zdarzeń i kierowane w rejony </w:t>
      </w:r>
      <w:r w:rsidR="00823D16" w:rsidRPr="00C803AA">
        <w:rPr>
          <w:rFonts w:ascii="Arial" w:hAnsi="Arial" w:cs="Arial"/>
        </w:rPr>
        <w:br/>
      </w:r>
      <w:r w:rsidRPr="00C803AA">
        <w:rPr>
          <w:rFonts w:ascii="Arial" w:hAnsi="Arial" w:cs="Arial"/>
        </w:rPr>
        <w:t>o największym natężeniu ruchu,</w:t>
      </w:r>
      <w:r w:rsidR="00823D16" w:rsidRPr="00C803AA">
        <w:rPr>
          <w:rFonts w:ascii="Arial" w:hAnsi="Arial" w:cs="Arial"/>
        </w:rPr>
        <w:t xml:space="preserve"> </w:t>
      </w:r>
      <w:r w:rsidRPr="00C803AA">
        <w:rPr>
          <w:rFonts w:ascii="Arial" w:hAnsi="Arial" w:cs="Arial"/>
        </w:rPr>
        <w:t>a co za tym idzie najbardziej zagrożone przestępczością. Ważnym czynnikiem wpływającym na poczucie bezpieczeństwa mieszkańców Gorzowa W</w:t>
      </w:r>
      <w:r w:rsidR="007E7E3D" w:rsidRPr="00C803AA">
        <w:rPr>
          <w:rFonts w:ascii="Arial" w:hAnsi="Arial" w:cs="Arial"/>
        </w:rPr>
        <w:t>ielkopolskiego</w:t>
      </w:r>
      <w:r w:rsidRPr="00C803AA">
        <w:rPr>
          <w:rFonts w:ascii="Arial" w:hAnsi="Arial" w:cs="Arial"/>
        </w:rPr>
        <w:t xml:space="preserve"> jest jak najszybszy czas reakcji Policji na zgłoszenie o zdarzeniu. Wskaźnik ten jest monitorowany przez Komendę Główną Policji i w 2023 roku dla Komendy Miejskiej w Gorzowie </w:t>
      </w:r>
      <w:r w:rsidR="00B674A0" w:rsidRPr="00C803AA">
        <w:rPr>
          <w:rFonts w:ascii="Arial" w:hAnsi="Arial" w:cs="Arial"/>
        </w:rPr>
        <w:t>Wielkopolskim</w:t>
      </w:r>
      <w:r w:rsidRPr="00C803AA">
        <w:rPr>
          <w:rFonts w:ascii="Arial" w:hAnsi="Arial" w:cs="Arial"/>
        </w:rPr>
        <w:t xml:space="preserve"> w zakresie interwencji pilnych wyniósł 8 min 39 sek., natomiast czas reakcji dla interwencji zwykłych wyniósł 55 min 17 sek.</w:t>
      </w:r>
    </w:p>
    <w:p w14:paraId="558CFA43" w14:textId="604772C5" w:rsidR="00090030" w:rsidRPr="00C803AA" w:rsidRDefault="00823D16" w:rsidP="004E13A6">
      <w:pPr>
        <w:pStyle w:val="WW-Tekstpodstawowy2"/>
        <w:spacing w:line="276" w:lineRule="auto"/>
        <w:jc w:val="both"/>
        <w:rPr>
          <w:rFonts w:ascii="Arial" w:hAnsi="Arial" w:cs="Arial"/>
          <w:b/>
          <w:i w:val="0"/>
        </w:rPr>
      </w:pPr>
      <w:r w:rsidRPr="00C803AA">
        <w:rPr>
          <w:rFonts w:ascii="Arial" w:eastAsia="Calibri" w:hAnsi="Arial" w:cs="Arial"/>
          <w:i w:val="0"/>
          <w:iCs w:val="0"/>
          <w:noProof/>
          <w:sz w:val="22"/>
          <w:szCs w:val="22"/>
          <w:lang w:eastAsia="pl-PL"/>
        </w:rPr>
        <w:lastRenderedPageBreak/>
        <mc:AlternateContent>
          <mc:Choice Requires="wps">
            <w:drawing>
              <wp:anchor distT="0" distB="0" distL="114300" distR="114300" simplePos="0" relativeHeight="251661312" behindDoc="0" locked="0" layoutInCell="1" allowOverlap="1" wp14:anchorId="36C0552B" wp14:editId="32EE9794">
                <wp:simplePos x="0" y="0"/>
                <wp:positionH relativeFrom="margin">
                  <wp:align>right</wp:align>
                </wp:positionH>
                <wp:positionV relativeFrom="paragraph">
                  <wp:posOffset>463302</wp:posOffset>
                </wp:positionV>
                <wp:extent cx="1719994" cy="1345814"/>
                <wp:effectExtent l="0" t="0" r="13970" b="26035"/>
                <wp:wrapSquare wrapText="bothSides"/>
                <wp:docPr id="10" name="Prostokąt: zaokrąglone rogi 10"/>
                <wp:cNvGraphicFramePr/>
                <a:graphic xmlns:a="http://schemas.openxmlformats.org/drawingml/2006/main">
                  <a:graphicData uri="http://schemas.microsoft.com/office/word/2010/wordprocessingShape">
                    <wps:wsp>
                      <wps:cNvSpPr/>
                      <wps:spPr>
                        <a:xfrm flipH="1">
                          <a:off x="0" y="0"/>
                          <a:ext cx="1719994" cy="1345814"/>
                        </a:xfrm>
                        <a:prstGeom prst="roundRect">
                          <a:avLst/>
                        </a:prstGeom>
                        <a:solidFill>
                          <a:schemeClr val="bg1">
                            <a:lumMod val="95000"/>
                          </a:schemeClr>
                        </a:solidFill>
                        <a:ln w="12700" cap="flat" cmpd="sng" algn="ctr">
                          <a:solidFill>
                            <a:srgbClr val="4472C4">
                              <a:shade val="50000"/>
                            </a:srgbClr>
                          </a:solidFill>
                          <a:prstDash val="solid"/>
                          <a:miter lim="800000"/>
                        </a:ln>
                        <a:effectLst/>
                      </wps:spPr>
                      <wps:txbx>
                        <w:txbxContent>
                          <w:p w14:paraId="49E59ECA" w14:textId="77777777" w:rsidR="00DC26CE" w:rsidRDefault="00DC26CE" w:rsidP="00823D16">
                            <w:pPr>
                              <w:jc w:val="center"/>
                              <w:rPr>
                                <w: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9BA">
                              <w:rPr>
                                <w: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Średnio </w:t>
                            </w:r>
                          </w:p>
                          <w:p w14:paraId="0909975C" w14:textId="77777777" w:rsidR="00DC26CE" w:rsidRPr="00D049BA" w:rsidRDefault="00DC26CE" w:rsidP="00823D16">
                            <w:pPr>
                              <w:jc w:val="center"/>
                              <w:rPr>
                                <w: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59</w:t>
                            </w:r>
                            <w:r w:rsidRPr="00D049BA">
                              <w:rPr>
                                <w: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interwencji dziennie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0552B" id="Prostokąt: zaokrąglone rogi 10" o:spid="_x0000_s1029" style="position:absolute;left:0;text-align:left;margin-left:84.25pt;margin-top:36.5pt;width:135.45pt;height:105.95pt;flip:x;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" fillcolor="#f2f2f2 [3052]" strokecolor="#2f528f" strokeweight="1pt">
                <v:stroke joinstyle="miter"/>
                <v:textbox>
                  <w:txbxContent>
                    <w:p w14:paraId="49E59ECA" w14:textId="77777777" w:rsidR="00DC26CE" w:rsidRDefault="00DC26CE" w:rsidP="00823D16">
                      <w:pPr>
                        <w:jc w:val="center"/>
                        <w:rPr>
                          <w: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9BA">
                        <w:rPr>
                          <w: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Średnio </w:t>
                      </w:r>
                    </w:p>
                    <w:p w14:paraId="0909975C" w14:textId="77777777" w:rsidR="00DC26CE" w:rsidRPr="00D049BA" w:rsidRDefault="00DC26CE" w:rsidP="00823D16">
                      <w:pPr>
                        <w:jc w:val="center"/>
                        <w:rPr>
                          <w: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59</w:t>
                      </w:r>
                      <w:r w:rsidRPr="00D049BA">
                        <w:rPr>
                          <w: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interwencji dziennie</w:t>
                      </w:r>
                    </w:p>
                  </w:txbxContent>
                </v:textbox>
                <w10:wrap type="square" anchorx="margin"/>
              </v:roundrect>
            </w:pict>
          </mc:Fallback>
        </mc:AlternateContent>
      </w:r>
      <w:r w:rsidRPr="00C803AA">
        <w:rPr>
          <w:rFonts w:ascii="Arial" w:hAnsi="Arial" w:cs="Arial"/>
          <w:noProof/>
          <w:sz w:val="22"/>
          <w:szCs w:val="22"/>
          <w:lang w:eastAsia="pl-PL"/>
        </w:rPr>
        <w:drawing>
          <wp:inline distT="0" distB="0" distL="0" distR="0" wp14:anchorId="52D9F960" wp14:editId="1F951EC6">
            <wp:extent cx="4076700" cy="2667000"/>
            <wp:effectExtent l="0" t="0" r="0" b="0"/>
            <wp:docPr id="49" name="Wykres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60B905B" w14:textId="1445FE8C" w:rsidR="00823D16" w:rsidRPr="00C803AA" w:rsidRDefault="00823D16" w:rsidP="004E13A6">
      <w:pPr>
        <w:pStyle w:val="WW-Tekstpodstawowy2"/>
        <w:spacing w:line="276" w:lineRule="auto"/>
        <w:jc w:val="both"/>
        <w:rPr>
          <w:rFonts w:ascii="Arial" w:hAnsi="Arial" w:cs="Arial"/>
          <w:b/>
          <w:i w:val="0"/>
        </w:rPr>
      </w:pPr>
    </w:p>
    <w:p w14:paraId="25C9F77B" w14:textId="3E4656EE" w:rsidR="004E13A6" w:rsidRPr="00C803AA" w:rsidRDefault="00122BA5" w:rsidP="00F301E2">
      <w:pPr>
        <w:pStyle w:val="Akapitzlist"/>
        <w:widowControl w:val="0"/>
        <w:numPr>
          <w:ilvl w:val="1"/>
          <w:numId w:val="84"/>
        </w:numPr>
        <w:suppressAutoHyphens w:val="0"/>
        <w:spacing w:before="102" w:after="102"/>
        <w:jc w:val="both"/>
        <w:rPr>
          <w:rFonts w:eastAsia="SimSun" w:cs="Arial"/>
          <w:b/>
          <w:bCs/>
          <w:kern w:val="3"/>
          <w:sz w:val="24"/>
          <w:szCs w:val="24"/>
          <w:lang w:eastAsia="pl-PL" w:bidi="hi-IN"/>
        </w:rPr>
      </w:pPr>
      <w:r w:rsidRPr="00C803AA">
        <w:rPr>
          <w:rFonts w:cs="Arial"/>
          <w:b/>
          <w:sz w:val="24"/>
          <w:szCs w:val="24"/>
        </w:rPr>
        <w:t xml:space="preserve"> </w:t>
      </w:r>
      <w:r w:rsidR="004E13A6" w:rsidRPr="00C803AA">
        <w:rPr>
          <w:rFonts w:cs="Arial"/>
          <w:b/>
          <w:sz w:val="24"/>
          <w:szCs w:val="24"/>
        </w:rPr>
        <w:t>Służby ponadnormatywne</w:t>
      </w:r>
    </w:p>
    <w:p w14:paraId="29B48202" w14:textId="40C06C05" w:rsidR="004E13A6" w:rsidRPr="00C803AA" w:rsidRDefault="004E13A6" w:rsidP="00090030">
      <w:pPr>
        <w:pStyle w:val="WW-Tekstpodstawowy2"/>
        <w:spacing w:line="276" w:lineRule="auto"/>
        <w:ind w:firstLine="567"/>
        <w:jc w:val="both"/>
        <w:rPr>
          <w:rFonts w:ascii="Arial" w:hAnsi="Arial" w:cs="Arial"/>
          <w:i w:val="0"/>
        </w:rPr>
      </w:pPr>
      <w:r w:rsidRPr="00C803AA">
        <w:rPr>
          <w:rFonts w:ascii="Arial" w:hAnsi="Arial" w:cs="Arial"/>
          <w:i w:val="0"/>
        </w:rPr>
        <w:t>W związku z udzieleniem Komendzie Miejskiej Policji w Gorzowie W</w:t>
      </w:r>
      <w:r w:rsidR="00122BA5" w:rsidRPr="00C803AA">
        <w:rPr>
          <w:rFonts w:ascii="Arial" w:hAnsi="Arial" w:cs="Arial"/>
          <w:i w:val="0"/>
        </w:rPr>
        <w:t>ielkopolskim</w:t>
      </w:r>
      <w:r w:rsidRPr="00C803AA">
        <w:rPr>
          <w:rFonts w:ascii="Arial" w:hAnsi="Arial" w:cs="Arial"/>
          <w:i w:val="0"/>
        </w:rPr>
        <w:t xml:space="preserve"> wsparcia finansowego przez Urząd Miasta na dofinansowanie płatnych ponadnormatywnych służb prewencyjnych ze środków jednostek samorządów terytorialnych do służby skierowano dodatkowo </w:t>
      </w:r>
      <w:r w:rsidR="00F05CFB" w:rsidRPr="00C803AA">
        <w:rPr>
          <w:rFonts w:ascii="Arial" w:hAnsi="Arial" w:cs="Arial"/>
          <w:b/>
          <w:i w:val="0"/>
        </w:rPr>
        <w:t>114</w:t>
      </w:r>
      <w:r w:rsidRPr="00C803AA">
        <w:rPr>
          <w:rFonts w:ascii="Arial" w:hAnsi="Arial" w:cs="Arial"/>
          <w:b/>
          <w:i w:val="0"/>
        </w:rPr>
        <w:t xml:space="preserve"> </w:t>
      </w:r>
      <w:r w:rsidRPr="00C803AA">
        <w:rPr>
          <w:rFonts w:ascii="Arial" w:hAnsi="Arial" w:cs="Arial"/>
          <w:i w:val="0"/>
        </w:rPr>
        <w:t xml:space="preserve">funkcjonariuszy. W ramach służb ponadnormatywnych przeprowadzili </w:t>
      </w:r>
      <w:r w:rsidR="00F05CFB" w:rsidRPr="00C803AA">
        <w:rPr>
          <w:rFonts w:ascii="Arial" w:hAnsi="Arial" w:cs="Arial"/>
          <w:b/>
          <w:i w:val="0"/>
        </w:rPr>
        <w:t>76</w:t>
      </w:r>
      <w:r w:rsidRPr="00C803AA">
        <w:rPr>
          <w:rFonts w:ascii="Arial" w:hAnsi="Arial" w:cs="Arial"/>
          <w:b/>
          <w:i w:val="0"/>
        </w:rPr>
        <w:t xml:space="preserve"> interwencji</w:t>
      </w:r>
      <w:r w:rsidRPr="00C803AA">
        <w:rPr>
          <w:rFonts w:ascii="Arial" w:hAnsi="Arial" w:cs="Arial"/>
          <w:i w:val="0"/>
        </w:rPr>
        <w:t xml:space="preserve"> i dokonali </w:t>
      </w:r>
      <w:r w:rsidR="00F05CFB" w:rsidRPr="00C803AA">
        <w:rPr>
          <w:rFonts w:ascii="Arial" w:hAnsi="Arial" w:cs="Arial"/>
          <w:b/>
          <w:i w:val="0"/>
        </w:rPr>
        <w:t>7</w:t>
      </w:r>
      <w:r w:rsidRPr="00C803AA">
        <w:rPr>
          <w:rFonts w:ascii="Arial" w:hAnsi="Arial" w:cs="Arial"/>
          <w:b/>
          <w:i w:val="0"/>
        </w:rPr>
        <w:t xml:space="preserve"> kontroli pojazdów</w:t>
      </w:r>
      <w:r w:rsidRPr="00C803AA">
        <w:rPr>
          <w:rFonts w:ascii="Arial" w:hAnsi="Arial" w:cs="Arial"/>
          <w:i w:val="0"/>
        </w:rPr>
        <w:t xml:space="preserve"> w trakcie, których wylegitymowali </w:t>
      </w:r>
      <w:r w:rsidR="00F05CFB" w:rsidRPr="00C803AA">
        <w:rPr>
          <w:rFonts w:ascii="Arial" w:hAnsi="Arial" w:cs="Arial"/>
          <w:b/>
          <w:i w:val="0"/>
        </w:rPr>
        <w:t>186</w:t>
      </w:r>
      <w:r w:rsidRPr="00C803AA">
        <w:rPr>
          <w:rFonts w:ascii="Arial" w:hAnsi="Arial" w:cs="Arial"/>
          <w:b/>
          <w:i w:val="0"/>
        </w:rPr>
        <w:t xml:space="preserve"> osoby</w:t>
      </w:r>
      <w:r w:rsidRPr="00C803AA">
        <w:rPr>
          <w:rFonts w:ascii="Arial" w:hAnsi="Arial" w:cs="Arial"/>
          <w:i w:val="0"/>
        </w:rPr>
        <w:t xml:space="preserve"> z których </w:t>
      </w:r>
      <w:r w:rsidR="00F05CFB" w:rsidRPr="00C803AA">
        <w:rPr>
          <w:rFonts w:ascii="Arial" w:hAnsi="Arial" w:cs="Arial"/>
          <w:b/>
          <w:i w:val="0"/>
        </w:rPr>
        <w:t>3</w:t>
      </w:r>
      <w:r w:rsidRPr="00C803AA">
        <w:rPr>
          <w:rFonts w:ascii="Arial" w:hAnsi="Arial" w:cs="Arial"/>
          <w:b/>
          <w:i w:val="0"/>
        </w:rPr>
        <w:t xml:space="preserve"> było poszukiwanych.</w:t>
      </w:r>
      <w:r w:rsidRPr="00C803AA">
        <w:rPr>
          <w:rFonts w:ascii="Arial" w:hAnsi="Arial" w:cs="Arial"/>
          <w:i w:val="0"/>
        </w:rPr>
        <w:t xml:space="preserve"> </w:t>
      </w:r>
      <w:r w:rsidR="00F05CFB" w:rsidRPr="00C803AA">
        <w:rPr>
          <w:rFonts w:ascii="Arial" w:hAnsi="Arial" w:cs="Arial"/>
          <w:i w:val="0"/>
        </w:rPr>
        <w:t xml:space="preserve">Służby ponadnormatywne były wykorzystywane przede wszystkim do zabezpieczenia odbywających się imprez masowych i sportowych. </w:t>
      </w:r>
    </w:p>
    <w:p w14:paraId="0CEC5B06" w14:textId="77777777" w:rsidR="004E13A6" w:rsidRPr="00C803AA" w:rsidRDefault="004E13A6" w:rsidP="004E13A6">
      <w:pPr>
        <w:pStyle w:val="WW-Tekstpodstawowy2"/>
        <w:spacing w:line="276" w:lineRule="auto"/>
        <w:ind w:firstLine="708"/>
        <w:jc w:val="both"/>
        <w:rPr>
          <w:rFonts w:ascii="Arial" w:hAnsi="Arial" w:cs="Arial"/>
          <w:bCs/>
          <w:i w:val="0"/>
        </w:rPr>
      </w:pPr>
    </w:p>
    <w:p w14:paraId="7F8BCFCF" w14:textId="30FCD163" w:rsidR="004E13A6" w:rsidRPr="00C803AA" w:rsidRDefault="004E13A6" w:rsidP="00122BA5">
      <w:pPr>
        <w:pStyle w:val="WW-Tekstpodstawowy2"/>
        <w:spacing w:line="276" w:lineRule="auto"/>
        <w:ind w:firstLine="708"/>
        <w:jc w:val="both"/>
        <w:rPr>
          <w:rFonts w:ascii="Arial" w:hAnsi="Arial" w:cs="Arial"/>
          <w:bCs/>
          <w:i w:val="0"/>
        </w:rPr>
      </w:pPr>
      <w:r w:rsidRPr="00C803AA">
        <w:rPr>
          <w:rFonts w:ascii="Arial" w:hAnsi="Arial" w:cs="Arial"/>
          <w:bCs/>
          <w:i w:val="0"/>
        </w:rPr>
        <w:t>W poniższej tabeli efekty przedmiotowych służb z podziałem na miasta/gminy:</w:t>
      </w:r>
    </w:p>
    <w:tbl>
      <w:tblPr>
        <w:tblStyle w:val="Tabelasiatki4akcent5"/>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701"/>
        <w:gridCol w:w="1275"/>
        <w:gridCol w:w="1560"/>
        <w:gridCol w:w="755"/>
        <w:gridCol w:w="1087"/>
        <w:gridCol w:w="1418"/>
      </w:tblGrid>
      <w:tr w:rsidR="00AC4579" w:rsidRPr="00C803AA" w14:paraId="193D0942" w14:textId="77777777" w:rsidTr="00090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F2F2F2" w:themeFill="background1" w:themeFillShade="F2"/>
            <w:vAlign w:val="center"/>
          </w:tcPr>
          <w:p w14:paraId="31B0376E" w14:textId="77777777" w:rsidR="004E13A6" w:rsidRPr="00C803AA" w:rsidRDefault="004E13A6" w:rsidP="00CE5648">
            <w:pPr>
              <w:pStyle w:val="WW-Tekstpodstawowy2"/>
              <w:spacing w:line="276" w:lineRule="auto"/>
              <w:jc w:val="both"/>
              <w:rPr>
                <w:rFonts w:ascii="Arial" w:hAnsi="Arial" w:cs="Arial"/>
                <w:b w:val="0"/>
                <w:bCs w:val="0"/>
                <w:i w:val="0"/>
                <w:color w:val="auto"/>
                <w:sz w:val="18"/>
                <w:szCs w:val="18"/>
              </w:rPr>
            </w:pPr>
            <w:r w:rsidRPr="00C803AA">
              <w:rPr>
                <w:rFonts w:ascii="Arial" w:hAnsi="Arial" w:cs="Arial"/>
                <w:i w:val="0"/>
                <w:color w:val="auto"/>
                <w:sz w:val="18"/>
                <w:szCs w:val="18"/>
              </w:rPr>
              <w:t>Rejon</w:t>
            </w:r>
          </w:p>
        </w:tc>
        <w:tc>
          <w:tcPr>
            <w:tcW w:w="1701" w:type="dxa"/>
            <w:shd w:val="clear" w:color="auto" w:fill="F2F2F2" w:themeFill="background1" w:themeFillShade="F2"/>
            <w:vAlign w:val="center"/>
          </w:tcPr>
          <w:p w14:paraId="504B3AEC" w14:textId="77777777" w:rsidR="004E13A6" w:rsidRPr="00C803AA" w:rsidRDefault="004E13A6" w:rsidP="00CE5648">
            <w:pPr>
              <w:pStyle w:val="WW-Tekstpodstawowy2"/>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val="0"/>
                <w:color w:val="auto"/>
                <w:sz w:val="18"/>
                <w:szCs w:val="18"/>
              </w:rPr>
            </w:pPr>
            <w:r w:rsidRPr="00C803AA">
              <w:rPr>
                <w:rFonts w:ascii="Arial" w:hAnsi="Arial" w:cs="Arial"/>
                <w:i w:val="0"/>
                <w:color w:val="auto"/>
                <w:sz w:val="18"/>
                <w:szCs w:val="18"/>
              </w:rPr>
              <w:t>Funkcjonariusze</w:t>
            </w:r>
          </w:p>
        </w:tc>
        <w:tc>
          <w:tcPr>
            <w:tcW w:w="1275" w:type="dxa"/>
            <w:shd w:val="clear" w:color="auto" w:fill="F2F2F2" w:themeFill="background1" w:themeFillShade="F2"/>
            <w:vAlign w:val="center"/>
          </w:tcPr>
          <w:p w14:paraId="71203FE8" w14:textId="77777777" w:rsidR="004E13A6" w:rsidRPr="00C803AA" w:rsidRDefault="004E13A6" w:rsidP="00CE5648">
            <w:pPr>
              <w:pStyle w:val="WW-Tekstpodstawowy2"/>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val="0"/>
                <w:color w:val="auto"/>
                <w:sz w:val="18"/>
                <w:szCs w:val="18"/>
              </w:rPr>
            </w:pPr>
            <w:r w:rsidRPr="00C803AA">
              <w:rPr>
                <w:rFonts w:ascii="Arial" w:hAnsi="Arial" w:cs="Arial"/>
                <w:i w:val="0"/>
                <w:color w:val="auto"/>
                <w:sz w:val="18"/>
                <w:szCs w:val="18"/>
              </w:rPr>
              <w:t>Interwencje</w:t>
            </w:r>
          </w:p>
        </w:tc>
        <w:tc>
          <w:tcPr>
            <w:tcW w:w="1560" w:type="dxa"/>
            <w:shd w:val="clear" w:color="auto" w:fill="F2F2F2" w:themeFill="background1" w:themeFillShade="F2"/>
            <w:vAlign w:val="center"/>
          </w:tcPr>
          <w:p w14:paraId="7D408EC1" w14:textId="77777777" w:rsidR="004E13A6" w:rsidRPr="00C803AA" w:rsidRDefault="004E13A6" w:rsidP="00CE5648">
            <w:pPr>
              <w:pStyle w:val="WW-Tekstpodstawowy2"/>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val="0"/>
                <w:color w:val="auto"/>
                <w:sz w:val="18"/>
                <w:szCs w:val="18"/>
              </w:rPr>
            </w:pPr>
            <w:r w:rsidRPr="00C803AA">
              <w:rPr>
                <w:rFonts w:ascii="Arial" w:hAnsi="Arial" w:cs="Arial"/>
                <w:i w:val="0"/>
                <w:color w:val="auto"/>
                <w:sz w:val="18"/>
                <w:szCs w:val="18"/>
              </w:rPr>
              <w:t>Legitymowani</w:t>
            </w:r>
          </w:p>
        </w:tc>
        <w:tc>
          <w:tcPr>
            <w:tcW w:w="755" w:type="dxa"/>
            <w:shd w:val="clear" w:color="auto" w:fill="F2F2F2" w:themeFill="background1" w:themeFillShade="F2"/>
            <w:vAlign w:val="center"/>
          </w:tcPr>
          <w:p w14:paraId="30B17C79" w14:textId="77777777" w:rsidR="004E13A6" w:rsidRPr="00C803AA" w:rsidRDefault="004E13A6" w:rsidP="00CE5648">
            <w:pPr>
              <w:pStyle w:val="WW-Tekstpodstawowy2"/>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val="0"/>
                <w:color w:val="auto"/>
                <w:sz w:val="18"/>
                <w:szCs w:val="18"/>
              </w:rPr>
            </w:pPr>
            <w:r w:rsidRPr="00C803AA">
              <w:rPr>
                <w:rFonts w:ascii="Arial" w:hAnsi="Arial" w:cs="Arial"/>
                <w:i w:val="0"/>
                <w:color w:val="auto"/>
                <w:sz w:val="18"/>
                <w:szCs w:val="18"/>
              </w:rPr>
              <w:t>MKK</w:t>
            </w:r>
          </w:p>
        </w:tc>
        <w:tc>
          <w:tcPr>
            <w:tcW w:w="1087" w:type="dxa"/>
            <w:shd w:val="clear" w:color="auto" w:fill="F2F2F2" w:themeFill="background1" w:themeFillShade="F2"/>
            <w:vAlign w:val="center"/>
          </w:tcPr>
          <w:p w14:paraId="2400F943" w14:textId="77777777" w:rsidR="004E13A6" w:rsidRPr="00C803AA" w:rsidRDefault="004E13A6" w:rsidP="00CE5648">
            <w:pPr>
              <w:pStyle w:val="WW-Tekstpodstawowy2"/>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val="0"/>
                <w:color w:val="auto"/>
                <w:sz w:val="18"/>
                <w:szCs w:val="18"/>
              </w:rPr>
            </w:pPr>
            <w:r w:rsidRPr="00C803AA">
              <w:rPr>
                <w:rFonts w:ascii="Arial" w:hAnsi="Arial" w:cs="Arial"/>
                <w:i w:val="0"/>
                <w:color w:val="auto"/>
                <w:sz w:val="18"/>
                <w:szCs w:val="18"/>
              </w:rPr>
              <w:t>Gorący uczynek</w:t>
            </w:r>
          </w:p>
        </w:tc>
        <w:tc>
          <w:tcPr>
            <w:tcW w:w="1418" w:type="dxa"/>
            <w:shd w:val="clear" w:color="auto" w:fill="F2F2F2" w:themeFill="background1" w:themeFillShade="F2"/>
            <w:vAlign w:val="center"/>
          </w:tcPr>
          <w:p w14:paraId="546747DF" w14:textId="77777777" w:rsidR="004E13A6" w:rsidRPr="00C803AA" w:rsidRDefault="004E13A6" w:rsidP="00CE5648">
            <w:pPr>
              <w:pStyle w:val="WW-Tekstpodstawowy2"/>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val="0"/>
                <w:color w:val="auto"/>
                <w:sz w:val="18"/>
                <w:szCs w:val="18"/>
              </w:rPr>
            </w:pPr>
            <w:r w:rsidRPr="00C803AA">
              <w:rPr>
                <w:rFonts w:ascii="Arial" w:hAnsi="Arial" w:cs="Arial"/>
                <w:i w:val="0"/>
                <w:color w:val="auto"/>
                <w:sz w:val="18"/>
                <w:szCs w:val="18"/>
              </w:rPr>
              <w:t>Poszukiwani</w:t>
            </w:r>
          </w:p>
        </w:tc>
      </w:tr>
      <w:tr w:rsidR="00AC4579" w:rsidRPr="00C803AA" w14:paraId="0AA8384A" w14:textId="77777777" w:rsidTr="0009003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55" w:type="dxa"/>
            <w:shd w:val="clear" w:color="auto" w:fill="F2F2F2" w:themeFill="background1" w:themeFillShade="F2"/>
            <w:vAlign w:val="center"/>
          </w:tcPr>
          <w:p w14:paraId="5598FB3F" w14:textId="77777777" w:rsidR="004E13A6" w:rsidRPr="00C803AA" w:rsidRDefault="004E13A6" w:rsidP="00CE5648">
            <w:pPr>
              <w:pStyle w:val="WW-Tekstpodstawowy2"/>
              <w:spacing w:line="276" w:lineRule="auto"/>
              <w:jc w:val="both"/>
              <w:rPr>
                <w:rFonts w:ascii="Arial" w:hAnsi="Arial" w:cs="Arial"/>
                <w:b w:val="0"/>
                <w:bCs w:val="0"/>
                <w:i w:val="0"/>
                <w:sz w:val="18"/>
                <w:szCs w:val="18"/>
              </w:rPr>
            </w:pPr>
            <w:r w:rsidRPr="00C803AA">
              <w:rPr>
                <w:rFonts w:ascii="Arial" w:hAnsi="Arial" w:cs="Arial"/>
                <w:i w:val="0"/>
                <w:sz w:val="18"/>
                <w:szCs w:val="18"/>
              </w:rPr>
              <w:t xml:space="preserve">Miasto </w:t>
            </w:r>
          </w:p>
          <w:p w14:paraId="68EB8AA8" w14:textId="77777777" w:rsidR="004E13A6" w:rsidRPr="00C803AA" w:rsidRDefault="004E13A6" w:rsidP="00CE5648">
            <w:pPr>
              <w:pStyle w:val="WW-Tekstpodstawowy2"/>
              <w:spacing w:line="276" w:lineRule="auto"/>
              <w:jc w:val="both"/>
              <w:rPr>
                <w:rFonts w:ascii="Arial" w:hAnsi="Arial" w:cs="Arial"/>
                <w:b w:val="0"/>
                <w:bCs w:val="0"/>
                <w:i w:val="0"/>
                <w:sz w:val="18"/>
                <w:szCs w:val="18"/>
              </w:rPr>
            </w:pPr>
            <w:r w:rsidRPr="00C803AA">
              <w:rPr>
                <w:rFonts w:ascii="Arial" w:hAnsi="Arial" w:cs="Arial"/>
                <w:i w:val="0"/>
                <w:sz w:val="18"/>
                <w:szCs w:val="18"/>
              </w:rPr>
              <w:t>Gorzów Wlkp.</w:t>
            </w:r>
          </w:p>
        </w:tc>
        <w:tc>
          <w:tcPr>
            <w:tcW w:w="1701" w:type="dxa"/>
            <w:shd w:val="clear" w:color="auto" w:fill="auto"/>
            <w:vAlign w:val="center"/>
          </w:tcPr>
          <w:p w14:paraId="2F334904" w14:textId="37E80CEA" w:rsidR="004E13A6" w:rsidRPr="00C803AA" w:rsidRDefault="00F05CFB" w:rsidP="00CE5648">
            <w:pPr>
              <w:pStyle w:val="WW-Tekstpodstawowy2"/>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val="0"/>
                <w:sz w:val="20"/>
                <w:szCs w:val="20"/>
              </w:rPr>
            </w:pPr>
            <w:r w:rsidRPr="00C803AA">
              <w:rPr>
                <w:rFonts w:ascii="Arial" w:hAnsi="Arial" w:cs="Arial"/>
                <w:i w:val="0"/>
                <w:sz w:val="20"/>
                <w:szCs w:val="20"/>
              </w:rPr>
              <w:t>114</w:t>
            </w:r>
          </w:p>
        </w:tc>
        <w:tc>
          <w:tcPr>
            <w:tcW w:w="1275" w:type="dxa"/>
            <w:shd w:val="clear" w:color="auto" w:fill="auto"/>
            <w:vAlign w:val="center"/>
          </w:tcPr>
          <w:p w14:paraId="5D84ED34" w14:textId="7801BD58" w:rsidR="004E13A6" w:rsidRPr="00C803AA" w:rsidRDefault="00F05CFB" w:rsidP="00CE5648">
            <w:pPr>
              <w:pStyle w:val="WW-Tekstpodstawowy2"/>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val="0"/>
                <w:sz w:val="20"/>
                <w:szCs w:val="20"/>
              </w:rPr>
            </w:pPr>
            <w:r w:rsidRPr="00C803AA">
              <w:rPr>
                <w:rFonts w:ascii="Arial" w:hAnsi="Arial" w:cs="Arial"/>
                <w:i w:val="0"/>
                <w:sz w:val="20"/>
                <w:szCs w:val="20"/>
              </w:rPr>
              <w:t>76</w:t>
            </w:r>
          </w:p>
        </w:tc>
        <w:tc>
          <w:tcPr>
            <w:tcW w:w="1560" w:type="dxa"/>
            <w:shd w:val="clear" w:color="auto" w:fill="auto"/>
            <w:vAlign w:val="center"/>
          </w:tcPr>
          <w:p w14:paraId="4F8CBA0F" w14:textId="7E29659C" w:rsidR="004E13A6" w:rsidRPr="00C803AA" w:rsidRDefault="00F05CFB" w:rsidP="00CE5648">
            <w:pPr>
              <w:pStyle w:val="WW-Tekstpodstawowy2"/>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val="0"/>
                <w:sz w:val="20"/>
                <w:szCs w:val="20"/>
              </w:rPr>
            </w:pPr>
            <w:r w:rsidRPr="00C803AA">
              <w:rPr>
                <w:rFonts w:ascii="Arial" w:hAnsi="Arial" w:cs="Arial"/>
                <w:i w:val="0"/>
                <w:sz w:val="20"/>
                <w:szCs w:val="20"/>
              </w:rPr>
              <w:t>186</w:t>
            </w:r>
          </w:p>
        </w:tc>
        <w:tc>
          <w:tcPr>
            <w:tcW w:w="755" w:type="dxa"/>
            <w:shd w:val="clear" w:color="auto" w:fill="auto"/>
            <w:vAlign w:val="center"/>
          </w:tcPr>
          <w:p w14:paraId="64CAA6F1" w14:textId="52358CCA" w:rsidR="004E13A6" w:rsidRPr="00C803AA" w:rsidRDefault="00F05CFB" w:rsidP="00CE5648">
            <w:pPr>
              <w:pStyle w:val="WW-Tekstpodstawowy2"/>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val="0"/>
                <w:sz w:val="20"/>
                <w:szCs w:val="20"/>
              </w:rPr>
            </w:pPr>
            <w:r w:rsidRPr="00C803AA">
              <w:rPr>
                <w:rFonts w:ascii="Arial" w:hAnsi="Arial" w:cs="Arial"/>
                <w:i w:val="0"/>
                <w:sz w:val="20"/>
                <w:szCs w:val="20"/>
              </w:rPr>
              <w:t>27</w:t>
            </w:r>
          </w:p>
        </w:tc>
        <w:tc>
          <w:tcPr>
            <w:tcW w:w="1087" w:type="dxa"/>
            <w:shd w:val="clear" w:color="auto" w:fill="auto"/>
            <w:vAlign w:val="center"/>
          </w:tcPr>
          <w:p w14:paraId="4D734F0E" w14:textId="261EB393" w:rsidR="004E13A6" w:rsidRPr="00C803AA" w:rsidRDefault="00F05CFB" w:rsidP="00CE5648">
            <w:pPr>
              <w:pStyle w:val="WW-Tekstpodstawowy2"/>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val="0"/>
                <w:sz w:val="20"/>
                <w:szCs w:val="20"/>
              </w:rPr>
            </w:pPr>
            <w:r w:rsidRPr="00C803AA">
              <w:rPr>
                <w:rFonts w:ascii="Arial" w:hAnsi="Arial" w:cs="Arial"/>
                <w:i w:val="0"/>
                <w:sz w:val="20"/>
                <w:szCs w:val="20"/>
              </w:rPr>
              <w:t>4</w:t>
            </w:r>
          </w:p>
        </w:tc>
        <w:tc>
          <w:tcPr>
            <w:tcW w:w="1418" w:type="dxa"/>
            <w:shd w:val="clear" w:color="auto" w:fill="auto"/>
            <w:vAlign w:val="center"/>
          </w:tcPr>
          <w:p w14:paraId="5BACAE51" w14:textId="217472D0" w:rsidR="004E13A6" w:rsidRPr="00C803AA" w:rsidRDefault="00F05CFB" w:rsidP="00CE5648">
            <w:pPr>
              <w:pStyle w:val="WW-Tekstpodstawowy2"/>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val="0"/>
                <w:sz w:val="20"/>
                <w:szCs w:val="20"/>
              </w:rPr>
            </w:pPr>
            <w:r w:rsidRPr="00C803AA">
              <w:rPr>
                <w:rFonts w:ascii="Arial" w:hAnsi="Arial" w:cs="Arial"/>
                <w:i w:val="0"/>
                <w:sz w:val="20"/>
                <w:szCs w:val="20"/>
              </w:rPr>
              <w:t>3</w:t>
            </w:r>
          </w:p>
        </w:tc>
      </w:tr>
    </w:tbl>
    <w:p w14:paraId="728420B5" w14:textId="5AE4A48B" w:rsidR="004E13A6" w:rsidRPr="00C803AA" w:rsidRDefault="004E13A6" w:rsidP="004E13A6">
      <w:pPr>
        <w:pStyle w:val="WW-Tekstpodstawowy2"/>
        <w:spacing w:line="276" w:lineRule="auto"/>
        <w:ind w:left="360"/>
        <w:jc w:val="both"/>
        <w:rPr>
          <w:rFonts w:ascii="Arial" w:hAnsi="Arial" w:cs="Arial"/>
          <w:b/>
          <w:i w:val="0"/>
          <w:u w:val="single"/>
        </w:rPr>
      </w:pPr>
    </w:p>
    <w:p w14:paraId="10893EE4" w14:textId="77777777" w:rsidR="00923B0C" w:rsidRPr="00C803AA" w:rsidRDefault="00923B0C" w:rsidP="004E13A6">
      <w:pPr>
        <w:pStyle w:val="WW-Tekstpodstawowy2"/>
        <w:spacing w:line="276" w:lineRule="auto"/>
        <w:ind w:left="360"/>
        <w:jc w:val="both"/>
        <w:rPr>
          <w:rFonts w:ascii="Arial" w:hAnsi="Arial" w:cs="Arial"/>
          <w:b/>
          <w:i w:val="0"/>
          <w:u w:val="single"/>
        </w:rPr>
      </w:pPr>
    </w:p>
    <w:p w14:paraId="0DB19A68" w14:textId="53CE13DF" w:rsidR="004E13A6" w:rsidRPr="00C803AA" w:rsidRDefault="004E13A6" w:rsidP="00F301E2">
      <w:pPr>
        <w:pStyle w:val="Akapitzlist"/>
        <w:widowControl w:val="0"/>
        <w:numPr>
          <w:ilvl w:val="1"/>
          <w:numId w:val="84"/>
        </w:numPr>
        <w:suppressAutoHyphens w:val="0"/>
        <w:spacing w:before="102" w:after="102"/>
        <w:ind w:left="567" w:hanging="578"/>
        <w:jc w:val="both"/>
        <w:rPr>
          <w:rFonts w:eastAsia="SimSun" w:cs="Arial"/>
          <w:b/>
          <w:bCs/>
          <w:kern w:val="3"/>
          <w:sz w:val="24"/>
          <w:szCs w:val="24"/>
          <w:lang w:eastAsia="pl-PL" w:bidi="hi-IN"/>
        </w:rPr>
      </w:pPr>
      <w:r w:rsidRPr="00C803AA">
        <w:rPr>
          <w:rFonts w:cs="Arial"/>
          <w:b/>
          <w:sz w:val="24"/>
          <w:szCs w:val="24"/>
        </w:rPr>
        <w:t>Służby dzielnicowych</w:t>
      </w:r>
    </w:p>
    <w:p w14:paraId="7F4F6CD1" w14:textId="6DF98712" w:rsidR="00923B0C" w:rsidRPr="00C803AA" w:rsidRDefault="007E1EAE" w:rsidP="00122BA5">
      <w:pPr>
        <w:shd w:val="clear" w:color="auto" w:fill="FFFFFF"/>
        <w:ind w:firstLine="408"/>
        <w:jc w:val="both"/>
        <w:outlineLvl w:val="2"/>
        <w:rPr>
          <w:rFonts w:cs="Arial"/>
          <w:bCs/>
          <w:color w:val="000000"/>
          <w:sz w:val="24"/>
          <w:szCs w:val="24"/>
          <w:lang w:eastAsia="pl-PL"/>
        </w:rPr>
      </w:pPr>
      <w:r w:rsidRPr="00C803AA">
        <w:rPr>
          <w:rFonts w:cs="Arial"/>
          <w:color w:val="000000"/>
          <w:sz w:val="24"/>
          <w:szCs w:val="24"/>
        </w:rPr>
        <w:t xml:space="preserve">Ważnym ogniwem łączącym mieszkańców miasta z Policją są dzielnicowi. Ich główną rolą był bezpośredni kontakt ze społecznością lokalną, z przedstawicielami organów administracji publicznej, instytucjami, organizacjami społecznymi i samorządowymi. </w:t>
      </w:r>
      <w:r w:rsidRPr="00C803AA">
        <w:rPr>
          <w:rFonts w:cs="Arial"/>
          <w:bCs/>
          <w:color w:val="000000"/>
          <w:sz w:val="24"/>
          <w:szCs w:val="24"/>
          <w:lang w:eastAsia="pl-PL"/>
        </w:rPr>
        <w:t xml:space="preserve">Dzielnicowy, jako policjant „pierwszego kontaktu”, do którego każdy mógł zwrócić się </w:t>
      </w:r>
      <w:r w:rsidR="00303577" w:rsidRPr="00C803AA">
        <w:rPr>
          <w:rFonts w:cs="Arial"/>
          <w:bCs/>
          <w:color w:val="000000"/>
          <w:sz w:val="24"/>
          <w:szCs w:val="24"/>
          <w:lang w:eastAsia="pl-PL"/>
        </w:rPr>
        <w:br/>
      </w:r>
      <w:r w:rsidRPr="00C803AA">
        <w:rPr>
          <w:rFonts w:cs="Arial"/>
          <w:bCs/>
          <w:color w:val="000000"/>
          <w:sz w:val="24"/>
          <w:szCs w:val="24"/>
          <w:lang w:eastAsia="pl-PL"/>
        </w:rPr>
        <w:t xml:space="preserve">o pomoc i poradę prawną, przekazać informacje dotyczące bezpieczeństwa, dbali </w:t>
      </w:r>
      <w:r w:rsidR="00303577" w:rsidRPr="00C803AA">
        <w:rPr>
          <w:rFonts w:cs="Arial"/>
          <w:bCs/>
          <w:color w:val="000000"/>
          <w:sz w:val="24"/>
          <w:szCs w:val="24"/>
          <w:lang w:eastAsia="pl-PL"/>
        </w:rPr>
        <w:br/>
      </w:r>
      <w:r w:rsidRPr="00C803AA">
        <w:rPr>
          <w:rFonts w:cs="Arial"/>
          <w:bCs/>
          <w:color w:val="000000"/>
          <w:sz w:val="24"/>
          <w:szCs w:val="24"/>
          <w:lang w:eastAsia="pl-PL"/>
        </w:rPr>
        <w:t xml:space="preserve">o poprawę bezpieczeństwa mieszkańców w swoich rejonach służbowych. </w:t>
      </w:r>
    </w:p>
    <w:p w14:paraId="491870F7" w14:textId="1094DFF1" w:rsidR="007E1EAE" w:rsidRPr="00C803AA" w:rsidRDefault="007E1EAE" w:rsidP="007E1EAE">
      <w:pPr>
        <w:ind w:firstLine="408"/>
        <w:jc w:val="both"/>
        <w:rPr>
          <w:rFonts w:cs="Arial"/>
          <w:color w:val="000000"/>
          <w:sz w:val="24"/>
          <w:szCs w:val="24"/>
        </w:rPr>
      </w:pPr>
      <w:r w:rsidRPr="00C803AA">
        <w:rPr>
          <w:rFonts w:cs="Arial"/>
          <w:color w:val="000000"/>
          <w:sz w:val="24"/>
          <w:szCs w:val="24"/>
        </w:rPr>
        <w:t>W Gorzowie W</w:t>
      </w:r>
      <w:r w:rsidR="00444BF4" w:rsidRPr="00C803AA">
        <w:rPr>
          <w:rFonts w:cs="Arial"/>
          <w:color w:val="000000"/>
          <w:sz w:val="24"/>
          <w:szCs w:val="24"/>
        </w:rPr>
        <w:t>ielkopolskim</w:t>
      </w:r>
      <w:r w:rsidRPr="00C803AA">
        <w:rPr>
          <w:rFonts w:cs="Arial"/>
          <w:color w:val="000000"/>
          <w:sz w:val="24"/>
          <w:szCs w:val="24"/>
        </w:rPr>
        <w:t xml:space="preserve"> znajduje się 28 rejonów służbowych dzielnicowych. Na terenie miasta funkcjonują trzy punkty konsultacyjne, usytuowane poza siedzibami Komisariatów Policji, do których mieszkańcy mogą zgłaszać się w określonych godzinach dyżurów, by uzyskać pomoc dzielnicowego.</w:t>
      </w:r>
    </w:p>
    <w:p w14:paraId="64B10BE5" w14:textId="5F9334A3" w:rsidR="007E1EAE" w:rsidRPr="00C803AA" w:rsidRDefault="007E1EAE" w:rsidP="00713C35">
      <w:pPr>
        <w:ind w:firstLine="408"/>
        <w:jc w:val="both"/>
        <w:rPr>
          <w:rFonts w:cs="Arial"/>
          <w:bCs/>
          <w:color w:val="000000"/>
          <w:sz w:val="24"/>
          <w:szCs w:val="24"/>
          <w:lang w:eastAsia="pl-PL"/>
        </w:rPr>
      </w:pPr>
      <w:r w:rsidRPr="00C803AA">
        <w:rPr>
          <w:rFonts w:cs="Arial"/>
          <w:color w:val="000000"/>
          <w:sz w:val="24"/>
          <w:szCs w:val="24"/>
        </w:rPr>
        <w:t>„Dzielnicowy bliżej nas” to jeden z podstawowych programów realizowanych w 2023 roku w celu budowania zaufania pomiędzy Policją, a obywatelami. Podstawowym założeniem programu</w:t>
      </w:r>
      <w:r w:rsidRPr="00C803AA">
        <w:rPr>
          <w:rFonts w:cs="Arial"/>
          <w:bCs/>
          <w:color w:val="000000"/>
          <w:sz w:val="24"/>
          <w:szCs w:val="24"/>
          <w:lang w:eastAsia="pl-PL"/>
        </w:rPr>
        <w:t xml:space="preserve"> jest to, aby każdy wiedział jak ze swoim dzielnicowym, szybko </w:t>
      </w:r>
      <w:r w:rsidR="00D643A9" w:rsidRPr="00C803AA">
        <w:rPr>
          <w:rFonts w:cs="Arial"/>
          <w:bCs/>
          <w:color w:val="000000"/>
          <w:sz w:val="24"/>
          <w:szCs w:val="24"/>
          <w:lang w:eastAsia="pl-PL"/>
        </w:rPr>
        <w:br/>
      </w:r>
      <w:r w:rsidRPr="00C803AA">
        <w:rPr>
          <w:rFonts w:cs="Arial"/>
          <w:bCs/>
          <w:color w:val="000000"/>
          <w:sz w:val="24"/>
          <w:szCs w:val="24"/>
          <w:lang w:eastAsia="pl-PL"/>
        </w:rPr>
        <w:lastRenderedPageBreak/>
        <w:t xml:space="preserve">i łatwo się skontaktować, znał bezpośredni numer telefonu, a jego służbowa </w:t>
      </w:r>
      <w:r w:rsidR="00713C35" w:rsidRPr="00C803AA">
        <w:rPr>
          <w:rFonts w:cs="Arial"/>
          <w:bCs/>
          <w:color w:val="000000"/>
          <w:sz w:val="24"/>
          <w:szCs w:val="24"/>
          <w:lang w:eastAsia="pl-PL"/>
        </w:rPr>
        <w:t>„rozpoznawalność” była znaczna.</w:t>
      </w:r>
    </w:p>
    <w:p w14:paraId="77EF2154" w14:textId="689D4F6E" w:rsidR="007E1EAE" w:rsidRPr="00C803AA" w:rsidRDefault="007E1EAE" w:rsidP="00923B0C">
      <w:pPr>
        <w:jc w:val="both"/>
        <w:rPr>
          <w:rFonts w:cs="Arial"/>
          <w:color w:val="000000"/>
          <w:sz w:val="24"/>
          <w:szCs w:val="24"/>
        </w:rPr>
      </w:pPr>
      <w:r w:rsidRPr="00C803AA">
        <w:rPr>
          <w:rFonts w:cs="Arial"/>
          <w:color w:val="000000"/>
        </w:rPr>
        <w:t xml:space="preserve">         </w:t>
      </w:r>
      <w:r w:rsidRPr="00C803AA">
        <w:rPr>
          <w:rFonts w:cs="Arial"/>
          <w:color w:val="000000"/>
          <w:sz w:val="24"/>
          <w:szCs w:val="24"/>
        </w:rPr>
        <w:t>Kontakt z dzielnicowym ułatwiała także aplikacja mobilna „Moja Komenda”, w której każdy może znaleźć dane kontaktowe do swojego dzielnicowego oraz miejsce usytuowania</w:t>
      </w:r>
      <w:r w:rsidR="00713C35" w:rsidRPr="00C803AA">
        <w:rPr>
          <w:rFonts w:cs="Arial"/>
          <w:color w:val="000000"/>
          <w:sz w:val="24"/>
          <w:szCs w:val="24"/>
        </w:rPr>
        <w:t xml:space="preserve"> Komend i Komisariatów Policji.</w:t>
      </w:r>
    </w:p>
    <w:p w14:paraId="2BDE95D1" w14:textId="15CDB352" w:rsidR="007E1EAE" w:rsidRPr="00C803AA" w:rsidRDefault="007E1EAE" w:rsidP="00923B0C">
      <w:pPr>
        <w:suppressAutoHyphens w:val="0"/>
        <w:spacing w:before="120" w:after="120"/>
        <w:ind w:firstLine="708"/>
        <w:jc w:val="both"/>
        <w:rPr>
          <w:rFonts w:cs="Arial"/>
          <w:color w:val="000000"/>
          <w:sz w:val="24"/>
          <w:szCs w:val="24"/>
          <w:lang w:eastAsia="pl-PL"/>
        </w:rPr>
      </w:pPr>
      <w:r w:rsidRPr="00C803AA">
        <w:rPr>
          <w:rFonts w:cs="Arial"/>
          <w:color w:val="000000"/>
          <w:sz w:val="24"/>
          <w:szCs w:val="24"/>
          <w:lang w:eastAsia="pl-PL"/>
        </w:rPr>
        <w:t xml:space="preserve">Na faktyczne obciążenie pracą dzielnicowych składa się wiele zadań służbowych związanych ze specyfiką ich służby. Dzielnicowi codziennie realizują zadania zmierzające do bezpośredniego kontaktu ze społeczeństwem, a także spotykają się </w:t>
      </w:r>
      <w:r w:rsidR="00713C35" w:rsidRPr="00C803AA">
        <w:rPr>
          <w:rFonts w:cs="Arial"/>
          <w:color w:val="000000"/>
          <w:sz w:val="24"/>
          <w:szCs w:val="24"/>
          <w:lang w:eastAsia="pl-PL"/>
        </w:rPr>
        <w:br/>
      </w:r>
      <w:r w:rsidRPr="00C803AA">
        <w:rPr>
          <w:rFonts w:cs="Arial"/>
          <w:color w:val="000000"/>
          <w:sz w:val="24"/>
          <w:szCs w:val="24"/>
          <w:lang w:eastAsia="pl-PL"/>
        </w:rPr>
        <w:t xml:space="preserve">z przedstawicielami instytucji funkcjonujących w rejonach służbowych oraz przedstawicielami samorządów lokalnych. Należą do nich m.in. spotkania w GCPR </w:t>
      </w:r>
      <w:r w:rsidR="00E271BB" w:rsidRPr="00C803AA">
        <w:rPr>
          <w:rFonts w:cs="Arial"/>
          <w:color w:val="000000"/>
          <w:sz w:val="24"/>
          <w:szCs w:val="24"/>
          <w:lang w:eastAsia="pl-PL"/>
        </w:rPr>
        <w:br/>
      </w:r>
      <w:r w:rsidRPr="00C803AA">
        <w:rPr>
          <w:rFonts w:cs="Arial"/>
          <w:color w:val="000000"/>
          <w:sz w:val="24"/>
          <w:szCs w:val="24"/>
          <w:lang w:eastAsia="pl-PL"/>
        </w:rPr>
        <w:t>w Gorzowie W</w:t>
      </w:r>
      <w:r w:rsidR="00444BF4" w:rsidRPr="00C803AA">
        <w:rPr>
          <w:rFonts w:cs="Arial"/>
          <w:color w:val="000000"/>
          <w:sz w:val="24"/>
          <w:szCs w:val="24"/>
          <w:lang w:eastAsia="pl-PL"/>
        </w:rPr>
        <w:t>ielkopolskim</w:t>
      </w:r>
      <w:r w:rsidRPr="00C803AA">
        <w:rPr>
          <w:rFonts w:cs="Arial"/>
          <w:color w:val="000000"/>
          <w:sz w:val="24"/>
          <w:szCs w:val="24"/>
          <w:lang w:eastAsia="pl-PL"/>
        </w:rPr>
        <w:t>, OPS-ach w rejonie gmin, spotkania z radnymi, sołtysami oraz kontakt z dyrekcją i kadrą pedagogiczną szkół i przedszkoli</w:t>
      </w:r>
      <w:r w:rsidRPr="00C803AA">
        <w:rPr>
          <w:rFonts w:cs="Arial"/>
          <w:b/>
          <w:color w:val="000000"/>
          <w:sz w:val="24"/>
          <w:szCs w:val="24"/>
          <w:lang w:eastAsia="pl-PL"/>
        </w:rPr>
        <w:t xml:space="preserve"> </w:t>
      </w:r>
      <w:r w:rsidRPr="00C803AA">
        <w:rPr>
          <w:rFonts w:cs="Arial"/>
          <w:color w:val="000000"/>
          <w:sz w:val="24"/>
          <w:szCs w:val="24"/>
          <w:lang w:eastAsia="pl-PL"/>
        </w:rPr>
        <w:t xml:space="preserve">w zakresie realizacji programów profilaktycznych, pod kątem szeroko rozumianego bezpieczeństwa. </w:t>
      </w:r>
    </w:p>
    <w:p w14:paraId="152647F9" w14:textId="0A324625" w:rsidR="007E1EAE" w:rsidRPr="00C803AA" w:rsidRDefault="007E1EAE" w:rsidP="00713C35">
      <w:pPr>
        <w:suppressAutoHyphens w:val="0"/>
        <w:spacing w:before="120"/>
        <w:ind w:firstLine="567"/>
        <w:jc w:val="both"/>
        <w:rPr>
          <w:rFonts w:cs="Arial"/>
          <w:sz w:val="24"/>
          <w:szCs w:val="24"/>
          <w:lang w:eastAsia="pl-PL"/>
        </w:rPr>
      </w:pPr>
      <w:r w:rsidRPr="00C803AA">
        <w:rPr>
          <w:rFonts w:cs="Arial"/>
          <w:sz w:val="24"/>
          <w:szCs w:val="24"/>
          <w:lang w:eastAsia="pl-PL"/>
        </w:rPr>
        <w:t xml:space="preserve">W 2023 roku funkcjonariusze Komisariatów Policji KMP w Gorzowie </w:t>
      </w:r>
      <w:r w:rsidR="00444BF4" w:rsidRPr="00C803AA">
        <w:rPr>
          <w:rFonts w:cs="Arial"/>
          <w:sz w:val="24"/>
          <w:szCs w:val="24"/>
          <w:lang w:eastAsia="pl-PL"/>
        </w:rPr>
        <w:t xml:space="preserve">Wielkopolskim, </w:t>
      </w:r>
      <w:r w:rsidRPr="00C803AA">
        <w:rPr>
          <w:rFonts w:cs="Arial"/>
          <w:sz w:val="24"/>
          <w:szCs w:val="24"/>
          <w:lang w:eastAsia="pl-PL"/>
        </w:rPr>
        <w:t xml:space="preserve">zrealizowali </w:t>
      </w:r>
      <w:r w:rsidRPr="00C803AA">
        <w:rPr>
          <w:rFonts w:cs="Arial"/>
          <w:b/>
          <w:sz w:val="24"/>
          <w:szCs w:val="24"/>
          <w:lang w:eastAsia="pl-PL"/>
        </w:rPr>
        <w:t xml:space="preserve">973 </w:t>
      </w:r>
      <w:r w:rsidRPr="00C803AA">
        <w:rPr>
          <w:rFonts w:cs="Arial"/>
          <w:sz w:val="24"/>
          <w:szCs w:val="24"/>
          <w:lang w:eastAsia="pl-PL"/>
        </w:rPr>
        <w:t xml:space="preserve">spotkania z dziećmi i młodzieżą, w których wzięło udział </w:t>
      </w:r>
      <w:r w:rsidRPr="00C803AA">
        <w:rPr>
          <w:rFonts w:cs="Arial"/>
          <w:b/>
          <w:bCs/>
          <w:sz w:val="24"/>
          <w:szCs w:val="24"/>
          <w:lang w:eastAsia="pl-PL"/>
        </w:rPr>
        <w:t>24.696</w:t>
      </w:r>
      <w:r w:rsidRPr="00C803AA">
        <w:rPr>
          <w:rFonts w:cs="Arial"/>
          <w:sz w:val="24"/>
          <w:szCs w:val="24"/>
          <w:lang w:eastAsia="pl-PL"/>
        </w:rPr>
        <w:t xml:space="preserve"> osób</w:t>
      </w:r>
      <w:r w:rsidRPr="00C803AA">
        <w:rPr>
          <w:rFonts w:cs="Arial"/>
          <w:b/>
          <w:sz w:val="24"/>
          <w:szCs w:val="24"/>
          <w:lang w:eastAsia="pl-PL"/>
        </w:rPr>
        <w:t xml:space="preserve"> </w:t>
      </w:r>
      <w:r w:rsidRPr="00C803AA">
        <w:rPr>
          <w:rFonts w:cs="Arial"/>
          <w:sz w:val="24"/>
          <w:szCs w:val="24"/>
          <w:lang w:eastAsia="pl-PL"/>
        </w:rPr>
        <w:t>oraz</w:t>
      </w:r>
      <w:r w:rsidRPr="00C803AA">
        <w:rPr>
          <w:rFonts w:cs="Arial"/>
          <w:b/>
          <w:sz w:val="24"/>
          <w:szCs w:val="24"/>
          <w:lang w:eastAsia="pl-PL"/>
        </w:rPr>
        <w:t xml:space="preserve"> 7 </w:t>
      </w:r>
      <w:r w:rsidR="00923B0C" w:rsidRPr="00C803AA">
        <w:rPr>
          <w:rFonts w:cs="Arial"/>
          <w:sz w:val="24"/>
          <w:szCs w:val="24"/>
          <w:lang w:eastAsia="pl-PL"/>
        </w:rPr>
        <w:t xml:space="preserve">spotkań </w:t>
      </w:r>
      <w:r w:rsidRPr="00C803AA">
        <w:rPr>
          <w:rFonts w:cs="Arial"/>
          <w:sz w:val="24"/>
          <w:szCs w:val="24"/>
          <w:lang w:eastAsia="pl-PL"/>
        </w:rPr>
        <w:t xml:space="preserve">z rodzicami. </w:t>
      </w:r>
    </w:p>
    <w:p w14:paraId="5D3D35A6" w14:textId="77777777" w:rsidR="00874BF7" w:rsidRPr="00C803AA" w:rsidRDefault="00874BF7" w:rsidP="00874BF7">
      <w:pPr>
        <w:suppressAutoHyphens w:val="0"/>
        <w:spacing w:before="120" w:after="120"/>
        <w:contextualSpacing/>
        <w:jc w:val="both"/>
        <w:rPr>
          <w:rFonts w:cs="Arial"/>
          <w:sz w:val="24"/>
          <w:szCs w:val="24"/>
          <w:lang w:eastAsia="pl-PL"/>
        </w:rPr>
      </w:pPr>
    </w:p>
    <w:p w14:paraId="0F82CC54" w14:textId="77777777" w:rsidR="00122BA5" w:rsidRPr="00C803AA" w:rsidRDefault="00122BA5" w:rsidP="00874BF7">
      <w:pPr>
        <w:suppressAutoHyphens w:val="0"/>
        <w:spacing w:before="120" w:after="120"/>
        <w:contextualSpacing/>
        <w:jc w:val="both"/>
        <w:rPr>
          <w:rFonts w:cs="Arial"/>
          <w:sz w:val="24"/>
          <w:szCs w:val="24"/>
          <w:lang w:eastAsia="pl-PL"/>
        </w:rPr>
      </w:pPr>
    </w:p>
    <w:p w14:paraId="25C03BDF" w14:textId="77777777" w:rsidR="00122BA5" w:rsidRPr="00C803AA" w:rsidRDefault="00122BA5" w:rsidP="00874BF7">
      <w:pPr>
        <w:suppressAutoHyphens w:val="0"/>
        <w:spacing w:before="120" w:after="120"/>
        <w:contextualSpacing/>
        <w:jc w:val="both"/>
        <w:rPr>
          <w:rFonts w:cs="Arial"/>
          <w:sz w:val="24"/>
          <w:szCs w:val="24"/>
          <w:lang w:eastAsia="pl-PL"/>
        </w:rPr>
      </w:pPr>
    </w:p>
    <w:p w14:paraId="5FB243AC" w14:textId="1A1AAD0C" w:rsidR="004E13A6" w:rsidRPr="00C803AA" w:rsidRDefault="004E13A6" w:rsidP="00F301E2">
      <w:pPr>
        <w:pStyle w:val="Akapitzlist"/>
        <w:widowControl w:val="0"/>
        <w:numPr>
          <w:ilvl w:val="1"/>
          <w:numId w:val="84"/>
        </w:numPr>
        <w:suppressAutoHyphens w:val="0"/>
        <w:spacing w:before="102" w:after="102"/>
        <w:ind w:left="567" w:hanging="578"/>
        <w:jc w:val="both"/>
        <w:rPr>
          <w:rFonts w:eastAsia="SimSun" w:cs="Arial"/>
          <w:b/>
          <w:bCs/>
          <w:kern w:val="3"/>
          <w:sz w:val="24"/>
          <w:szCs w:val="24"/>
          <w:lang w:eastAsia="pl-PL" w:bidi="hi-IN"/>
        </w:rPr>
      </w:pPr>
      <w:r w:rsidRPr="00C803AA">
        <w:rPr>
          <w:rFonts w:cs="Arial"/>
          <w:b/>
          <w:sz w:val="24"/>
          <w:szCs w:val="24"/>
        </w:rPr>
        <w:t xml:space="preserve">Zagrożenie wykroczeniami </w:t>
      </w:r>
    </w:p>
    <w:p w14:paraId="07616AD6" w14:textId="22A69FA3" w:rsidR="00E566EB" w:rsidRPr="00C803AA" w:rsidRDefault="00E566EB" w:rsidP="00923B0C">
      <w:pPr>
        <w:pStyle w:val="Akapitzlist"/>
        <w:spacing w:after="0" w:line="276" w:lineRule="auto"/>
        <w:ind w:left="0" w:firstLine="567"/>
        <w:jc w:val="both"/>
        <w:rPr>
          <w:rFonts w:cs="Arial"/>
          <w:color w:val="000000"/>
          <w:sz w:val="24"/>
          <w:szCs w:val="24"/>
        </w:rPr>
      </w:pPr>
      <w:r w:rsidRPr="00C803AA">
        <w:rPr>
          <w:rFonts w:cs="Arial"/>
          <w:color w:val="000000"/>
          <w:sz w:val="24"/>
          <w:szCs w:val="24"/>
        </w:rPr>
        <w:t>W 2023 roku na terenie działania Komendy Miejskiej Po</w:t>
      </w:r>
      <w:r w:rsidR="00923B0C" w:rsidRPr="00C803AA">
        <w:rPr>
          <w:rFonts w:cs="Arial"/>
          <w:color w:val="000000"/>
          <w:sz w:val="24"/>
          <w:szCs w:val="24"/>
        </w:rPr>
        <w:t>licji w Gorzowie W</w:t>
      </w:r>
      <w:r w:rsidR="00444BF4" w:rsidRPr="00C803AA">
        <w:rPr>
          <w:rFonts w:cs="Arial"/>
          <w:color w:val="000000"/>
          <w:sz w:val="24"/>
          <w:szCs w:val="24"/>
        </w:rPr>
        <w:t>ielkopolskim</w:t>
      </w:r>
      <w:r w:rsidR="00923B0C" w:rsidRPr="00C803AA">
        <w:rPr>
          <w:rFonts w:cs="Arial"/>
          <w:color w:val="000000"/>
          <w:sz w:val="24"/>
          <w:szCs w:val="24"/>
        </w:rPr>
        <w:t xml:space="preserve"> tak jak </w:t>
      </w:r>
      <w:r w:rsidRPr="00C803AA">
        <w:rPr>
          <w:rFonts w:cs="Arial"/>
          <w:color w:val="000000"/>
          <w:sz w:val="24"/>
          <w:szCs w:val="24"/>
        </w:rPr>
        <w:t>w poprzednim roku przeważają wykroczenia przeciwko porządkowi w komunikacji, których ujawniono 15 848 (więcej o 1681 wykroczeń), mieniu  1879 (mniej o 1172), obyczajności publicznej 567 (mniej o 60), przeciwko urządzeniom użytku publicznego 376 (mniej o 54), przepisy o wychowaniu w trzeźwości 1688 (mniej o 93) oraz wykroczenia przeciwko porządkowi i spokojowi publicznemu 1086 (mniej o 142).</w:t>
      </w:r>
    </w:p>
    <w:p w14:paraId="179906A0" w14:textId="4AC38386" w:rsidR="00874BF7" w:rsidRPr="00C803AA" w:rsidRDefault="00E566EB" w:rsidP="00201931">
      <w:pPr>
        <w:pStyle w:val="Akapitzlist"/>
        <w:spacing w:before="120" w:after="120" w:line="360" w:lineRule="auto"/>
        <w:ind w:left="0"/>
        <w:jc w:val="both"/>
        <w:rPr>
          <w:rFonts w:cs="Arial"/>
          <w:color w:val="000000"/>
        </w:rPr>
      </w:pPr>
      <w:r w:rsidRPr="00C803AA">
        <w:rPr>
          <w:rFonts w:cs="Arial"/>
          <w:noProof/>
          <w:color w:val="000000"/>
          <w:lang w:eastAsia="pl-PL"/>
        </w:rPr>
        <w:drawing>
          <wp:inline distT="0" distB="0" distL="0" distR="0" wp14:anchorId="6BFBE506" wp14:editId="0879FBF4">
            <wp:extent cx="5983833" cy="3013862"/>
            <wp:effectExtent l="0" t="0" r="17145" b="1524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6CB6CAE" w14:textId="1C182084" w:rsidR="004E13A6" w:rsidRPr="00C803AA" w:rsidRDefault="004E13A6" w:rsidP="00F301E2">
      <w:pPr>
        <w:pStyle w:val="Akapitzlist"/>
        <w:widowControl w:val="0"/>
        <w:numPr>
          <w:ilvl w:val="1"/>
          <w:numId w:val="84"/>
        </w:numPr>
        <w:suppressAutoHyphens w:val="0"/>
        <w:spacing w:before="102" w:after="102"/>
        <w:ind w:left="567" w:hanging="578"/>
        <w:jc w:val="both"/>
        <w:rPr>
          <w:rFonts w:eastAsia="SimSun" w:cs="Arial"/>
          <w:b/>
          <w:bCs/>
          <w:kern w:val="3"/>
          <w:sz w:val="24"/>
          <w:szCs w:val="24"/>
          <w:lang w:eastAsia="pl-PL" w:bidi="hi-IN"/>
        </w:rPr>
      </w:pPr>
      <w:r w:rsidRPr="00C803AA">
        <w:rPr>
          <w:rFonts w:cs="Arial"/>
          <w:b/>
          <w:sz w:val="24"/>
          <w:szCs w:val="24"/>
        </w:rPr>
        <w:t>Diagnozowanie zagrożeń – Krajowa Mapa Zagrożeń Bezpieczeństwa</w:t>
      </w:r>
    </w:p>
    <w:p w14:paraId="1005818E" w14:textId="49999B3F" w:rsidR="001E1CEB" w:rsidRPr="00C803AA" w:rsidRDefault="001E1CEB" w:rsidP="00201931">
      <w:pPr>
        <w:pStyle w:val="Standard"/>
        <w:spacing w:line="276" w:lineRule="auto"/>
        <w:ind w:firstLine="567"/>
        <w:jc w:val="both"/>
        <w:rPr>
          <w:rFonts w:ascii="Arial" w:hAnsi="Arial" w:cs="Arial"/>
        </w:rPr>
      </w:pPr>
      <w:r w:rsidRPr="00C803AA">
        <w:rPr>
          <w:rFonts w:ascii="Arial" w:hAnsi="Arial" w:cs="Arial"/>
        </w:rPr>
        <w:lastRenderedPageBreak/>
        <w:t>Krajowa Mapa Zagrożeń Bezpieczeństwa funkcjonuje w lubuskim garnizonie Policji od 9 września 2016 roku. W 2023 roku w Komendzie Miejskiej Policji w Gorzowie W</w:t>
      </w:r>
      <w:r w:rsidR="00560346" w:rsidRPr="00C803AA">
        <w:rPr>
          <w:rFonts w:ascii="Arial" w:hAnsi="Arial" w:cs="Arial"/>
        </w:rPr>
        <w:t xml:space="preserve">ielkopolskim </w:t>
      </w:r>
      <w:r w:rsidRPr="00C803AA">
        <w:rPr>
          <w:rFonts w:ascii="Arial" w:hAnsi="Arial" w:cs="Arial"/>
        </w:rPr>
        <w:t xml:space="preserve">odnotowano </w:t>
      </w:r>
      <w:r w:rsidRPr="00C803AA">
        <w:rPr>
          <w:rFonts w:ascii="Arial" w:hAnsi="Arial" w:cs="Arial"/>
          <w:b/>
        </w:rPr>
        <w:t xml:space="preserve">5312 </w:t>
      </w:r>
      <w:r w:rsidRPr="00C803AA">
        <w:rPr>
          <w:rFonts w:ascii="Arial" w:hAnsi="Arial" w:cs="Arial"/>
        </w:rPr>
        <w:t xml:space="preserve">zgłoszeń przez aplikację KMZB w tym: potwierdzonych zostało </w:t>
      </w:r>
      <w:r w:rsidRPr="00C803AA">
        <w:rPr>
          <w:rFonts w:ascii="Arial" w:hAnsi="Arial" w:cs="Arial"/>
          <w:b/>
          <w:bCs/>
        </w:rPr>
        <w:t xml:space="preserve">2208 </w:t>
      </w:r>
      <w:r w:rsidRPr="00C803AA">
        <w:rPr>
          <w:rFonts w:ascii="Arial" w:hAnsi="Arial" w:cs="Arial"/>
        </w:rPr>
        <w:t xml:space="preserve">wszystkich zgłoszeń, z </w:t>
      </w:r>
      <w:r w:rsidR="004A4A12" w:rsidRPr="00C803AA">
        <w:rPr>
          <w:rFonts w:ascii="Arial" w:hAnsi="Arial" w:cs="Arial"/>
        </w:rPr>
        <w:t>czego wyeliminowano</w:t>
      </w:r>
      <w:r w:rsidRPr="00C803AA">
        <w:rPr>
          <w:rFonts w:ascii="Arial" w:hAnsi="Arial" w:cs="Arial"/>
        </w:rPr>
        <w:t xml:space="preserve"> </w:t>
      </w:r>
      <w:r w:rsidRPr="00C803AA">
        <w:rPr>
          <w:rFonts w:ascii="Arial" w:hAnsi="Arial" w:cs="Arial"/>
          <w:b/>
          <w:bCs/>
        </w:rPr>
        <w:t>1783</w:t>
      </w:r>
      <w:r w:rsidRPr="00C803AA">
        <w:rPr>
          <w:rFonts w:ascii="Arial" w:hAnsi="Arial" w:cs="Arial"/>
        </w:rPr>
        <w:t xml:space="preserve">, niepotwierdzonych </w:t>
      </w:r>
      <w:r w:rsidRPr="00C803AA">
        <w:rPr>
          <w:rFonts w:ascii="Arial" w:hAnsi="Arial" w:cs="Arial"/>
          <w:b/>
          <w:bCs/>
        </w:rPr>
        <w:t xml:space="preserve">852 </w:t>
      </w:r>
      <w:r w:rsidRPr="00C803AA">
        <w:rPr>
          <w:rFonts w:ascii="Arial" w:hAnsi="Arial" w:cs="Arial"/>
        </w:rPr>
        <w:t xml:space="preserve">zgłoszeń, jako żart  pomyłka </w:t>
      </w:r>
      <w:r w:rsidRPr="00C803AA">
        <w:rPr>
          <w:rFonts w:ascii="Arial" w:hAnsi="Arial" w:cs="Arial"/>
          <w:b/>
          <w:bCs/>
        </w:rPr>
        <w:t>314</w:t>
      </w:r>
      <w:r w:rsidRPr="00C803AA">
        <w:rPr>
          <w:rFonts w:ascii="Arial" w:hAnsi="Arial" w:cs="Arial"/>
        </w:rPr>
        <w:t xml:space="preserve"> zgłoszeń, potwierdzone przekazane poza policję </w:t>
      </w:r>
      <w:r w:rsidRPr="00C803AA">
        <w:rPr>
          <w:rFonts w:ascii="Arial" w:hAnsi="Arial" w:cs="Arial"/>
          <w:b/>
          <w:bCs/>
        </w:rPr>
        <w:t>25</w:t>
      </w:r>
      <w:r w:rsidRPr="00C803AA">
        <w:rPr>
          <w:rFonts w:ascii="Arial" w:hAnsi="Arial" w:cs="Arial"/>
        </w:rPr>
        <w:t xml:space="preserve"> zgłoszeń.</w:t>
      </w:r>
      <w:r w:rsidRPr="00C803AA">
        <w:rPr>
          <w:rFonts w:ascii="Arial" w:hAnsi="Arial" w:cs="Arial"/>
        </w:rPr>
        <w:tab/>
      </w:r>
    </w:p>
    <w:tbl>
      <w:tblPr>
        <w:tblStyle w:val="Tabelalisty3ak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505"/>
        <w:gridCol w:w="1739"/>
        <w:gridCol w:w="1717"/>
        <w:gridCol w:w="1517"/>
        <w:gridCol w:w="1028"/>
        <w:gridCol w:w="923"/>
      </w:tblGrid>
      <w:tr w:rsidR="001E1CEB" w:rsidRPr="00C803AA" w14:paraId="0C048CD2" w14:textId="77777777" w:rsidTr="001E1CEB">
        <w:trPr>
          <w:cnfStyle w:val="100000000000" w:firstRow="1" w:lastRow="0" w:firstColumn="0" w:lastColumn="0" w:oddVBand="0" w:evenVBand="0" w:oddHBand="0" w:evenHBand="0" w:firstRowFirstColumn="0" w:firstRowLastColumn="0" w:lastRowFirstColumn="0" w:lastRowLastColumn="0"/>
          <w:trHeight w:val="879"/>
        </w:trPr>
        <w:tc>
          <w:tcPr>
            <w:cnfStyle w:val="001000000100" w:firstRow="0" w:lastRow="0" w:firstColumn="1" w:lastColumn="0" w:oddVBand="0" w:evenVBand="0" w:oddHBand="0" w:evenHBand="0" w:firstRowFirstColumn="1" w:firstRowLastColumn="0" w:lastRowFirstColumn="0" w:lastRowLastColumn="0"/>
            <w:tcW w:w="483" w:type="pct"/>
            <w:tcBorders>
              <w:top w:val="single" w:sz="12" w:space="0" w:color="auto"/>
              <w:left w:val="single" w:sz="12" w:space="0" w:color="auto"/>
              <w:bottom w:val="single" w:sz="12" w:space="0" w:color="auto"/>
            </w:tcBorders>
            <w:shd w:val="clear" w:color="auto" w:fill="F2F2F2" w:themeFill="background1" w:themeFillShade="F2"/>
            <w:vAlign w:val="center"/>
          </w:tcPr>
          <w:p w14:paraId="3E47E2ED" w14:textId="77777777" w:rsidR="001E1CEB" w:rsidRPr="00C803AA" w:rsidRDefault="001E1CEB" w:rsidP="001E1CEB">
            <w:pPr>
              <w:spacing w:after="120" w:line="276" w:lineRule="auto"/>
              <w:jc w:val="center"/>
              <w:rPr>
                <w:rFonts w:ascii="Arial" w:hAnsi="Arial" w:cs="Arial"/>
                <w:color w:val="auto"/>
              </w:rPr>
            </w:pPr>
            <w:r w:rsidRPr="00C803AA">
              <w:rPr>
                <w:rFonts w:ascii="Arial" w:hAnsi="Arial" w:cs="Arial"/>
                <w:color w:val="auto"/>
              </w:rPr>
              <w:t>Obszar</w:t>
            </w:r>
          </w:p>
        </w:tc>
        <w:tc>
          <w:tcPr>
            <w:tcW w:w="795" w:type="pct"/>
            <w:tcBorders>
              <w:top w:val="single" w:sz="12" w:space="0" w:color="auto"/>
              <w:bottom w:val="single" w:sz="12" w:space="0" w:color="auto"/>
            </w:tcBorders>
            <w:shd w:val="clear" w:color="auto" w:fill="F2F2F2" w:themeFill="background1" w:themeFillShade="F2"/>
            <w:vAlign w:val="center"/>
          </w:tcPr>
          <w:p w14:paraId="66D97CBB" w14:textId="77777777" w:rsidR="001E1CEB" w:rsidRPr="00C803AA" w:rsidRDefault="001E1CEB" w:rsidP="001E1CEB">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C803AA">
              <w:rPr>
                <w:rFonts w:ascii="Arial" w:hAnsi="Arial" w:cs="Arial"/>
                <w:color w:val="auto"/>
              </w:rPr>
              <w:t>Nie-</w:t>
            </w:r>
          </w:p>
          <w:p w14:paraId="4092FB95" w14:textId="77777777" w:rsidR="001E1CEB" w:rsidRPr="00C803AA" w:rsidRDefault="001E1CEB" w:rsidP="001E1CEB">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803AA">
              <w:rPr>
                <w:rFonts w:ascii="Arial" w:hAnsi="Arial" w:cs="Arial"/>
                <w:color w:val="auto"/>
              </w:rPr>
              <w:t>potwierdzone</w:t>
            </w:r>
          </w:p>
        </w:tc>
        <w:tc>
          <w:tcPr>
            <w:tcW w:w="808" w:type="pct"/>
            <w:tcBorders>
              <w:top w:val="single" w:sz="12" w:space="0" w:color="auto"/>
              <w:bottom w:val="single" w:sz="12" w:space="0" w:color="auto"/>
            </w:tcBorders>
            <w:shd w:val="clear" w:color="auto" w:fill="F2F2F2" w:themeFill="background1" w:themeFillShade="F2"/>
            <w:vAlign w:val="center"/>
          </w:tcPr>
          <w:p w14:paraId="61CA6150" w14:textId="77777777" w:rsidR="001E1CEB" w:rsidRPr="00C803AA" w:rsidRDefault="001E1CEB" w:rsidP="001E1CE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C803AA">
              <w:rPr>
                <w:rFonts w:ascii="Arial" w:hAnsi="Arial" w:cs="Arial"/>
                <w:color w:val="auto"/>
              </w:rPr>
              <w:t>Potwierdzone</w:t>
            </w:r>
          </w:p>
          <w:p w14:paraId="2C042044" w14:textId="77777777" w:rsidR="001E1CEB" w:rsidRPr="00C803AA" w:rsidRDefault="001E1CEB" w:rsidP="001E1CE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rPr>
            </w:pPr>
            <w:r w:rsidRPr="00C803AA">
              <w:rPr>
                <w:rFonts w:ascii="Arial" w:hAnsi="Arial" w:cs="Arial"/>
                <w:bCs w:val="0"/>
                <w:color w:val="auto"/>
              </w:rPr>
              <w:t>do wyeliminowania</w:t>
            </w:r>
          </w:p>
          <w:p w14:paraId="3556A141" w14:textId="77777777" w:rsidR="001E1CEB" w:rsidRPr="00C803AA" w:rsidRDefault="001E1CEB" w:rsidP="001E1CE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c>
          <w:tcPr>
            <w:tcW w:w="999" w:type="pct"/>
            <w:tcBorders>
              <w:top w:val="single" w:sz="12" w:space="0" w:color="auto"/>
              <w:bottom w:val="single" w:sz="12" w:space="0" w:color="auto"/>
            </w:tcBorders>
            <w:shd w:val="clear" w:color="auto" w:fill="F2F2F2" w:themeFill="background1" w:themeFillShade="F2"/>
            <w:vAlign w:val="center"/>
          </w:tcPr>
          <w:p w14:paraId="5774F834" w14:textId="77777777" w:rsidR="001E1CEB" w:rsidRPr="00C803AA" w:rsidRDefault="001E1CEB" w:rsidP="001E1CEB">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803AA">
              <w:rPr>
                <w:rFonts w:ascii="Arial" w:hAnsi="Arial" w:cs="Arial"/>
                <w:color w:val="auto"/>
              </w:rPr>
              <w:t>Wyeliminowane</w:t>
            </w:r>
          </w:p>
        </w:tc>
        <w:tc>
          <w:tcPr>
            <w:tcW w:w="808" w:type="pct"/>
            <w:tcBorders>
              <w:top w:val="single" w:sz="12" w:space="0" w:color="auto"/>
              <w:bottom w:val="single" w:sz="12" w:space="0" w:color="auto"/>
            </w:tcBorders>
            <w:shd w:val="clear" w:color="auto" w:fill="F2F2F2" w:themeFill="background1" w:themeFillShade="F2"/>
            <w:vAlign w:val="center"/>
          </w:tcPr>
          <w:p w14:paraId="3D62C892" w14:textId="77777777" w:rsidR="001E1CEB" w:rsidRPr="00C803AA" w:rsidRDefault="001E1CEB" w:rsidP="001E1CEB">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803AA">
              <w:rPr>
                <w:rFonts w:ascii="Arial" w:hAnsi="Arial" w:cs="Arial"/>
                <w:color w:val="auto"/>
              </w:rPr>
              <w:t>Potwierdzone przekazane poza Policję</w:t>
            </w:r>
          </w:p>
        </w:tc>
        <w:tc>
          <w:tcPr>
            <w:tcW w:w="540" w:type="pct"/>
            <w:tcBorders>
              <w:top w:val="single" w:sz="12" w:space="0" w:color="auto"/>
              <w:bottom w:val="single" w:sz="12" w:space="0" w:color="auto"/>
            </w:tcBorders>
            <w:shd w:val="clear" w:color="auto" w:fill="F2F2F2" w:themeFill="background1" w:themeFillShade="F2"/>
            <w:vAlign w:val="center"/>
          </w:tcPr>
          <w:p w14:paraId="11B54F2D" w14:textId="77777777" w:rsidR="001E1CEB" w:rsidRPr="00C803AA" w:rsidRDefault="001E1CEB" w:rsidP="001E1CE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C803AA">
              <w:rPr>
                <w:rFonts w:ascii="Arial" w:hAnsi="Arial" w:cs="Arial"/>
                <w:color w:val="auto"/>
              </w:rPr>
              <w:t>Żart,</w:t>
            </w:r>
          </w:p>
          <w:p w14:paraId="73AB256C" w14:textId="77777777" w:rsidR="001E1CEB" w:rsidRPr="00C803AA" w:rsidRDefault="001E1CEB" w:rsidP="001E1CE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C803AA">
              <w:rPr>
                <w:rFonts w:ascii="Arial" w:hAnsi="Arial" w:cs="Arial"/>
                <w:color w:val="auto"/>
              </w:rPr>
              <w:t>pomyłka</w:t>
            </w:r>
          </w:p>
        </w:tc>
        <w:tc>
          <w:tcPr>
            <w:tcW w:w="566" w:type="pct"/>
            <w:tcBorders>
              <w:top w:val="single" w:sz="12" w:space="0" w:color="auto"/>
              <w:bottom w:val="single" w:sz="12" w:space="0" w:color="auto"/>
              <w:right w:val="single" w:sz="12" w:space="0" w:color="auto"/>
            </w:tcBorders>
            <w:shd w:val="clear" w:color="auto" w:fill="F2F2F2" w:themeFill="background1" w:themeFillShade="F2"/>
            <w:vAlign w:val="center"/>
          </w:tcPr>
          <w:p w14:paraId="07C7834B" w14:textId="77777777" w:rsidR="001E1CEB" w:rsidRPr="00C803AA" w:rsidRDefault="001E1CEB" w:rsidP="001E1CEB">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803AA">
              <w:rPr>
                <w:rFonts w:ascii="Arial" w:hAnsi="Arial" w:cs="Arial"/>
                <w:color w:val="auto"/>
              </w:rPr>
              <w:t xml:space="preserve">Suma </w:t>
            </w:r>
          </w:p>
        </w:tc>
      </w:tr>
      <w:tr w:rsidR="001E1CEB" w:rsidRPr="00C803AA" w14:paraId="5E664206" w14:textId="77777777" w:rsidTr="00201931">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483" w:type="pct"/>
            <w:tcBorders>
              <w:top w:val="single" w:sz="12" w:space="0" w:color="auto"/>
              <w:left w:val="single" w:sz="12" w:space="0" w:color="auto"/>
              <w:bottom w:val="single" w:sz="12" w:space="0" w:color="auto"/>
            </w:tcBorders>
            <w:vAlign w:val="center"/>
          </w:tcPr>
          <w:p w14:paraId="259B0D16" w14:textId="77777777" w:rsidR="001E1CEB" w:rsidRPr="00C803AA" w:rsidRDefault="001E1CEB" w:rsidP="001E1CEB">
            <w:pPr>
              <w:pStyle w:val="Bezodstpw"/>
              <w:spacing w:line="360" w:lineRule="auto"/>
              <w:jc w:val="center"/>
              <w:rPr>
                <w:rFonts w:ascii="Arial" w:hAnsi="Arial" w:cs="Arial"/>
                <w:b w:val="0"/>
              </w:rPr>
            </w:pPr>
            <w:r w:rsidRPr="00C803AA">
              <w:rPr>
                <w:rFonts w:ascii="Arial" w:hAnsi="Arial" w:cs="Arial"/>
              </w:rPr>
              <w:t>KMP</w:t>
            </w:r>
          </w:p>
        </w:tc>
        <w:tc>
          <w:tcPr>
            <w:tcW w:w="795" w:type="pct"/>
            <w:tcBorders>
              <w:top w:val="single" w:sz="12" w:space="0" w:color="auto"/>
              <w:bottom w:val="single" w:sz="12" w:space="0" w:color="auto"/>
            </w:tcBorders>
            <w:vAlign w:val="center"/>
          </w:tcPr>
          <w:p w14:paraId="4851D2B1" w14:textId="77777777" w:rsidR="001E1CEB" w:rsidRPr="00C803AA" w:rsidRDefault="001E1CEB" w:rsidP="001E1CEB">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803AA">
              <w:rPr>
                <w:rFonts w:ascii="Arial" w:hAnsi="Arial" w:cs="Arial"/>
                <w:color w:val="000000"/>
              </w:rPr>
              <w:t>852</w:t>
            </w:r>
          </w:p>
        </w:tc>
        <w:tc>
          <w:tcPr>
            <w:tcW w:w="808" w:type="pct"/>
            <w:tcBorders>
              <w:top w:val="single" w:sz="12" w:space="0" w:color="auto"/>
              <w:bottom w:val="single" w:sz="12" w:space="0" w:color="auto"/>
            </w:tcBorders>
            <w:vAlign w:val="center"/>
          </w:tcPr>
          <w:p w14:paraId="060CB801" w14:textId="77777777" w:rsidR="001E1CEB" w:rsidRPr="00C803AA" w:rsidRDefault="001E1CEB" w:rsidP="001E1CEB">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803AA">
              <w:rPr>
                <w:rFonts w:ascii="Arial" w:hAnsi="Arial" w:cs="Arial"/>
                <w:color w:val="000000"/>
              </w:rPr>
              <w:t>400</w:t>
            </w:r>
          </w:p>
        </w:tc>
        <w:tc>
          <w:tcPr>
            <w:tcW w:w="999" w:type="pct"/>
            <w:tcBorders>
              <w:top w:val="single" w:sz="12" w:space="0" w:color="auto"/>
              <w:bottom w:val="single" w:sz="12" w:space="0" w:color="auto"/>
            </w:tcBorders>
            <w:vAlign w:val="center"/>
          </w:tcPr>
          <w:p w14:paraId="30FBC0D3" w14:textId="77777777" w:rsidR="001E1CEB" w:rsidRPr="00C803AA" w:rsidRDefault="001E1CEB" w:rsidP="001E1CEB">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803AA">
              <w:rPr>
                <w:rFonts w:ascii="Arial" w:hAnsi="Arial" w:cs="Arial"/>
                <w:color w:val="000000"/>
              </w:rPr>
              <w:t>1783</w:t>
            </w:r>
          </w:p>
        </w:tc>
        <w:tc>
          <w:tcPr>
            <w:tcW w:w="808" w:type="pct"/>
            <w:tcBorders>
              <w:top w:val="single" w:sz="12" w:space="0" w:color="auto"/>
              <w:bottom w:val="single" w:sz="12" w:space="0" w:color="auto"/>
            </w:tcBorders>
            <w:vAlign w:val="center"/>
          </w:tcPr>
          <w:p w14:paraId="45213CEA" w14:textId="77777777" w:rsidR="001E1CEB" w:rsidRPr="00C803AA" w:rsidRDefault="001E1CEB" w:rsidP="001E1CEB">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803AA">
              <w:rPr>
                <w:rFonts w:ascii="Arial" w:hAnsi="Arial" w:cs="Arial"/>
                <w:color w:val="000000"/>
              </w:rPr>
              <w:t>25</w:t>
            </w:r>
          </w:p>
        </w:tc>
        <w:tc>
          <w:tcPr>
            <w:tcW w:w="540" w:type="pct"/>
            <w:tcBorders>
              <w:top w:val="single" w:sz="12" w:space="0" w:color="auto"/>
              <w:bottom w:val="single" w:sz="12" w:space="0" w:color="auto"/>
            </w:tcBorders>
            <w:vAlign w:val="center"/>
          </w:tcPr>
          <w:p w14:paraId="272AA3D1" w14:textId="77777777" w:rsidR="001E1CEB" w:rsidRPr="00C803AA" w:rsidRDefault="001E1CEB" w:rsidP="001E1CEB">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803AA">
              <w:rPr>
                <w:rFonts w:ascii="Arial" w:hAnsi="Arial" w:cs="Arial"/>
                <w:color w:val="000000"/>
              </w:rPr>
              <w:t>314</w:t>
            </w:r>
          </w:p>
        </w:tc>
        <w:tc>
          <w:tcPr>
            <w:tcW w:w="566" w:type="pct"/>
            <w:tcBorders>
              <w:top w:val="single" w:sz="12" w:space="0" w:color="auto"/>
              <w:bottom w:val="single" w:sz="12" w:space="0" w:color="auto"/>
              <w:right w:val="single" w:sz="12" w:space="0" w:color="auto"/>
            </w:tcBorders>
            <w:vAlign w:val="center"/>
          </w:tcPr>
          <w:p w14:paraId="29DB555B" w14:textId="77777777" w:rsidR="001E1CEB" w:rsidRPr="00C803AA" w:rsidRDefault="001E1CEB" w:rsidP="001E1CEB">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803AA">
              <w:rPr>
                <w:rFonts w:ascii="Arial" w:hAnsi="Arial" w:cs="Arial"/>
                <w:color w:val="000000"/>
              </w:rPr>
              <w:t>3512</w:t>
            </w:r>
          </w:p>
        </w:tc>
      </w:tr>
    </w:tbl>
    <w:p w14:paraId="13FFC257" w14:textId="77777777" w:rsidR="001E1CEB" w:rsidRPr="00C803AA" w:rsidRDefault="001E1CEB" w:rsidP="00E93D87">
      <w:pPr>
        <w:jc w:val="both"/>
        <w:rPr>
          <w:rFonts w:cs="Arial"/>
        </w:rPr>
      </w:pPr>
    </w:p>
    <w:p w14:paraId="55CF3522" w14:textId="45D2D096" w:rsidR="001E1CEB" w:rsidRPr="00C803AA" w:rsidRDefault="001E1CEB" w:rsidP="00552366">
      <w:pPr>
        <w:ind w:firstLine="408"/>
        <w:rPr>
          <w:rFonts w:cs="Arial"/>
          <w:sz w:val="24"/>
          <w:szCs w:val="24"/>
        </w:rPr>
      </w:pPr>
      <w:r w:rsidRPr="00C803AA">
        <w:rPr>
          <w:rFonts w:cs="Arial"/>
          <w:sz w:val="24"/>
          <w:szCs w:val="24"/>
        </w:rPr>
        <w:t xml:space="preserve">Do najbardziej uciążliwych zagrożeń na terenie działania Komendy Miejskiej Policji </w:t>
      </w:r>
      <w:r w:rsidRPr="00C803AA">
        <w:rPr>
          <w:rFonts w:cs="Arial"/>
          <w:sz w:val="24"/>
          <w:szCs w:val="24"/>
        </w:rPr>
        <w:br/>
        <w:t>w Gorzowie W</w:t>
      </w:r>
      <w:r w:rsidR="00621088" w:rsidRPr="00C803AA">
        <w:rPr>
          <w:rFonts w:cs="Arial"/>
          <w:sz w:val="24"/>
          <w:szCs w:val="24"/>
        </w:rPr>
        <w:t>ielkopolskim</w:t>
      </w:r>
      <w:r w:rsidRPr="00C803AA">
        <w:rPr>
          <w:rFonts w:cs="Arial"/>
          <w:sz w:val="24"/>
          <w:szCs w:val="24"/>
        </w:rPr>
        <w:t xml:space="preserve"> należą:</w:t>
      </w:r>
    </w:p>
    <w:p w14:paraId="093635AB" w14:textId="560D4D9B" w:rsidR="001E1CEB" w:rsidRPr="00C803AA" w:rsidRDefault="001E1CEB" w:rsidP="00552366">
      <w:pPr>
        <w:pStyle w:val="Akapitzlist"/>
        <w:spacing w:after="0" w:line="276" w:lineRule="auto"/>
        <w:ind w:left="408"/>
        <w:rPr>
          <w:rFonts w:cs="Arial"/>
          <w:sz w:val="24"/>
          <w:szCs w:val="24"/>
        </w:rPr>
      </w:pPr>
      <w:r w:rsidRPr="00C803AA">
        <w:rPr>
          <w:rFonts w:cs="Arial"/>
          <w:sz w:val="24"/>
          <w:szCs w:val="24"/>
        </w:rPr>
        <w:t>1. Przek</w:t>
      </w:r>
      <w:r w:rsidR="004A4A12" w:rsidRPr="00C803AA">
        <w:rPr>
          <w:rFonts w:cs="Arial"/>
          <w:sz w:val="24"/>
          <w:szCs w:val="24"/>
        </w:rPr>
        <w:t xml:space="preserve">roczenie dozwolonej prędkości - </w:t>
      </w:r>
      <w:r w:rsidRPr="00C803AA">
        <w:rPr>
          <w:rFonts w:cs="Arial"/>
          <w:b/>
          <w:bCs/>
          <w:sz w:val="24"/>
          <w:szCs w:val="24"/>
        </w:rPr>
        <w:t>2132</w:t>
      </w:r>
      <w:r w:rsidRPr="00C803AA">
        <w:rPr>
          <w:rFonts w:cs="Arial"/>
          <w:sz w:val="24"/>
          <w:szCs w:val="24"/>
        </w:rPr>
        <w:t xml:space="preserve">  zgłoszeń, </w:t>
      </w:r>
    </w:p>
    <w:p w14:paraId="7FB58C34" w14:textId="128EDE12" w:rsidR="001E1CEB" w:rsidRPr="00C803AA" w:rsidRDefault="001E1CEB" w:rsidP="00552366">
      <w:pPr>
        <w:pStyle w:val="Akapitzlist"/>
        <w:spacing w:after="0" w:line="276" w:lineRule="auto"/>
        <w:ind w:left="408"/>
        <w:rPr>
          <w:rFonts w:cs="Arial"/>
          <w:sz w:val="24"/>
          <w:szCs w:val="24"/>
        </w:rPr>
      </w:pPr>
      <w:r w:rsidRPr="00C803AA">
        <w:rPr>
          <w:rFonts w:cs="Arial"/>
          <w:sz w:val="24"/>
          <w:szCs w:val="24"/>
        </w:rPr>
        <w:t xml:space="preserve">2. Nieprawidłowe parkowanie - </w:t>
      </w:r>
      <w:r w:rsidRPr="00C803AA">
        <w:rPr>
          <w:rFonts w:cs="Arial"/>
          <w:b/>
          <w:bCs/>
          <w:sz w:val="24"/>
          <w:szCs w:val="24"/>
        </w:rPr>
        <w:t xml:space="preserve">458 </w:t>
      </w:r>
      <w:r w:rsidRPr="00C803AA">
        <w:rPr>
          <w:rFonts w:cs="Arial"/>
          <w:sz w:val="24"/>
          <w:szCs w:val="24"/>
        </w:rPr>
        <w:t>zgłoszeń,</w:t>
      </w:r>
    </w:p>
    <w:p w14:paraId="72D091BC" w14:textId="77777777" w:rsidR="001E1CEB" w:rsidRPr="00C803AA" w:rsidRDefault="001E1CEB" w:rsidP="00552366">
      <w:pPr>
        <w:ind w:firstLine="408"/>
        <w:rPr>
          <w:rFonts w:cs="Arial"/>
          <w:sz w:val="24"/>
          <w:szCs w:val="24"/>
        </w:rPr>
      </w:pPr>
      <w:r w:rsidRPr="00C803AA">
        <w:rPr>
          <w:rFonts w:cs="Arial"/>
          <w:sz w:val="24"/>
          <w:szCs w:val="24"/>
        </w:rPr>
        <w:t xml:space="preserve">3. Spożywanie alkoholu w miejscach niedozwolonych – </w:t>
      </w:r>
      <w:r w:rsidRPr="00C803AA">
        <w:rPr>
          <w:rFonts w:cs="Arial"/>
          <w:b/>
          <w:bCs/>
          <w:sz w:val="24"/>
          <w:szCs w:val="24"/>
        </w:rPr>
        <w:t>168</w:t>
      </w:r>
      <w:r w:rsidRPr="00C803AA">
        <w:rPr>
          <w:rFonts w:cs="Arial"/>
          <w:sz w:val="24"/>
          <w:szCs w:val="24"/>
        </w:rPr>
        <w:t xml:space="preserve"> zgłoszeń</w:t>
      </w:r>
    </w:p>
    <w:p w14:paraId="4673DA66" w14:textId="77777777" w:rsidR="001E1CEB" w:rsidRPr="00C803AA" w:rsidRDefault="001E1CEB" w:rsidP="00552366">
      <w:pPr>
        <w:pStyle w:val="Akapitzlist"/>
        <w:spacing w:after="0" w:line="276" w:lineRule="auto"/>
        <w:ind w:left="408"/>
        <w:rPr>
          <w:rFonts w:cs="Arial"/>
          <w:sz w:val="24"/>
          <w:szCs w:val="24"/>
        </w:rPr>
      </w:pPr>
      <w:r w:rsidRPr="00C803AA">
        <w:rPr>
          <w:rFonts w:cs="Arial"/>
          <w:sz w:val="24"/>
          <w:szCs w:val="24"/>
        </w:rPr>
        <w:t xml:space="preserve">4. Używanie środków odurzających – </w:t>
      </w:r>
      <w:r w:rsidRPr="00C803AA">
        <w:rPr>
          <w:rFonts w:cs="Arial"/>
          <w:b/>
          <w:bCs/>
          <w:sz w:val="24"/>
          <w:szCs w:val="24"/>
        </w:rPr>
        <w:t>162</w:t>
      </w:r>
      <w:r w:rsidRPr="00C803AA">
        <w:rPr>
          <w:rFonts w:cs="Arial"/>
          <w:sz w:val="24"/>
          <w:szCs w:val="24"/>
        </w:rPr>
        <w:t xml:space="preserve"> zgłoszenia</w:t>
      </w:r>
    </w:p>
    <w:p w14:paraId="658E53B1" w14:textId="4BD930C1" w:rsidR="001E1CEB" w:rsidRPr="00C803AA" w:rsidRDefault="001E1CEB" w:rsidP="00552366">
      <w:pPr>
        <w:pStyle w:val="Akapitzlist"/>
        <w:spacing w:after="0" w:line="276" w:lineRule="auto"/>
        <w:ind w:left="408"/>
        <w:rPr>
          <w:rFonts w:cs="Arial"/>
          <w:sz w:val="24"/>
          <w:szCs w:val="24"/>
        </w:rPr>
      </w:pPr>
      <w:r w:rsidRPr="00C803AA">
        <w:rPr>
          <w:rFonts w:cs="Arial"/>
          <w:sz w:val="24"/>
          <w:szCs w:val="24"/>
        </w:rPr>
        <w:t xml:space="preserve">5. Niewłaściwa infrastruktura drogowa – </w:t>
      </w:r>
      <w:r w:rsidRPr="00C803AA">
        <w:rPr>
          <w:rFonts w:cs="Arial"/>
          <w:b/>
          <w:sz w:val="24"/>
          <w:szCs w:val="24"/>
        </w:rPr>
        <w:t>161</w:t>
      </w:r>
      <w:r w:rsidRPr="00C803AA">
        <w:rPr>
          <w:rFonts w:cs="Arial"/>
          <w:sz w:val="24"/>
          <w:szCs w:val="24"/>
        </w:rPr>
        <w:t xml:space="preserve"> zgłoszeń</w:t>
      </w:r>
    </w:p>
    <w:p w14:paraId="66304A8E" w14:textId="77777777" w:rsidR="00E93D87" w:rsidRPr="00C803AA" w:rsidRDefault="00E93D87" w:rsidP="00E93D87">
      <w:pPr>
        <w:pStyle w:val="Akapitzlist"/>
        <w:ind w:left="408"/>
        <w:rPr>
          <w:rFonts w:cs="Arial"/>
        </w:rPr>
      </w:pPr>
    </w:p>
    <w:p w14:paraId="202DA8EF" w14:textId="681FF0D0" w:rsidR="001E1CEB" w:rsidRPr="00C803AA" w:rsidRDefault="001E1CEB" w:rsidP="00E93D87">
      <w:pPr>
        <w:ind w:firstLine="408"/>
        <w:jc w:val="both"/>
        <w:rPr>
          <w:rFonts w:cs="Arial"/>
          <w:sz w:val="24"/>
          <w:szCs w:val="24"/>
        </w:rPr>
      </w:pPr>
      <w:r w:rsidRPr="00C803AA">
        <w:rPr>
          <w:rFonts w:cs="Arial"/>
          <w:sz w:val="24"/>
          <w:szCs w:val="24"/>
        </w:rPr>
        <w:t>Po analizie naniesionych zagrożeń w aplikacji Krajowa Mapa Zagrożeń Bezpieczeństwa na terenie działania Komendy Miejskiej Policji w Gorzowie W</w:t>
      </w:r>
      <w:r w:rsidR="00621088" w:rsidRPr="00C803AA">
        <w:rPr>
          <w:rFonts w:cs="Arial"/>
          <w:sz w:val="24"/>
          <w:szCs w:val="24"/>
        </w:rPr>
        <w:t>ielkopolskim</w:t>
      </w:r>
      <w:r w:rsidRPr="00C803AA">
        <w:rPr>
          <w:rFonts w:cs="Arial"/>
          <w:sz w:val="24"/>
          <w:szCs w:val="24"/>
        </w:rPr>
        <w:t xml:space="preserve"> należy zauważyć, iż najczęściej zgłaszane są zagrożenia najbardziej uciążliwe dla społeczeństwa tj. przekroczenie dozwolonej prędkości co stanowi </w:t>
      </w:r>
      <w:r w:rsidRPr="00C803AA">
        <w:rPr>
          <w:rFonts w:cs="Arial"/>
          <w:b/>
          <w:bCs/>
          <w:sz w:val="24"/>
          <w:szCs w:val="24"/>
        </w:rPr>
        <w:t>61%</w:t>
      </w:r>
      <w:r w:rsidRPr="00C803AA">
        <w:rPr>
          <w:rFonts w:cs="Arial"/>
          <w:sz w:val="24"/>
          <w:szCs w:val="24"/>
        </w:rPr>
        <w:t xml:space="preserve">, nieprawidłowe parkowanie stanowi </w:t>
      </w:r>
      <w:r w:rsidRPr="00C803AA">
        <w:rPr>
          <w:rFonts w:cs="Arial"/>
          <w:b/>
          <w:sz w:val="24"/>
          <w:szCs w:val="24"/>
        </w:rPr>
        <w:t>13</w:t>
      </w:r>
      <w:r w:rsidRPr="00C803AA">
        <w:rPr>
          <w:rFonts w:cs="Arial"/>
          <w:b/>
          <w:bCs/>
          <w:sz w:val="24"/>
          <w:szCs w:val="24"/>
        </w:rPr>
        <w:t>%</w:t>
      </w:r>
      <w:r w:rsidRPr="00C803AA">
        <w:rPr>
          <w:rFonts w:cs="Arial"/>
          <w:sz w:val="24"/>
          <w:szCs w:val="24"/>
        </w:rPr>
        <w:t xml:space="preserve"> oraz </w:t>
      </w:r>
      <w:r w:rsidR="004A4A12" w:rsidRPr="00C803AA">
        <w:rPr>
          <w:rFonts w:cs="Arial"/>
          <w:sz w:val="24"/>
          <w:szCs w:val="24"/>
        </w:rPr>
        <w:t xml:space="preserve">spożywanie alkoholu </w:t>
      </w:r>
      <w:r w:rsidRPr="00C803AA">
        <w:rPr>
          <w:rFonts w:cs="Arial"/>
          <w:sz w:val="24"/>
          <w:szCs w:val="24"/>
        </w:rPr>
        <w:t xml:space="preserve">w miejscach niedozwolonych co stanowi </w:t>
      </w:r>
      <w:r w:rsidRPr="00C803AA">
        <w:rPr>
          <w:rFonts w:cs="Arial"/>
          <w:b/>
          <w:sz w:val="24"/>
          <w:szCs w:val="24"/>
        </w:rPr>
        <w:t>5</w:t>
      </w:r>
      <w:r w:rsidRPr="00C803AA">
        <w:rPr>
          <w:rFonts w:cs="Arial"/>
          <w:b/>
          <w:bCs/>
          <w:sz w:val="24"/>
          <w:szCs w:val="24"/>
        </w:rPr>
        <w:t>%</w:t>
      </w:r>
      <w:r w:rsidRPr="00C803AA">
        <w:rPr>
          <w:rFonts w:cs="Arial"/>
          <w:sz w:val="24"/>
          <w:szCs w:val="24"/>
        </w:rPr>
        <w:t xml:space="preserve">, niewłaściwa infrastruktura drogowa </w:t>
      </w:r>
      <w:r w:rsidRPr="00C803AA">
        <w:rPr>
          <w:rFonts w:cs="Arial"/>
          <w:b/>
          <w:bCs/>
          <w:sz w:val="24"/>
          <w:szCs w:val="24"/>
        </w:rPr>
        <w:t>5%</w:t>
      </w:r>
      <w:r w:rsidRPr="00C803AA">
        <w:rPr>
          <w:rFonts w:cs="Arial"/>
          <w:sz w:val="24"/>
          <w:szCs w:val="24"/>
        </w:rPr>
        <w:t xml:space="preserve"> oraz używanie środków odurzających </w:t>
      </w:r>
      <w:r w:rsidRPr="00C803AA">
        <w:rPr>
          <w:rFonts w:cs="Arial"/>
          <w:b/>
          <w:bCs/>
          <w:sz w:val="24"/>
          <w:szCs w:val="24"/>
        </w:rPr>
        <w:t>5%</w:t>
      </w:r>
      <w:r w:rsidRPr="00C803AA">
        <w:rPr>
          <w:rFonts w:cs="Arial"/>
          <w:sz w:val="24"/>
          <w:szCs w:val="24"/>
        </w:rPr>
        <w:t xml:space="preserve">. Ze wszystkich zgłoszeń aż </w:t>
      </w:r>
      <w:r w:rsidRPr="00C803AA">
        <w:rPr>
          <w:rFonts w:cs="Arial"/>
          <w:b/>
          <w:bCs/>
          <w:sz w:val="24"/>
          <w:szCs w:val="24"/>
        </w:rPr>
        <w:t>62%</w:t>
      </w:r>
      <w:r w:rsidRPr="00C803AA">
        <w:rPr>
          <w:rFonts w:cs="Arial"/>
          <w:sz w:val="24"/>
          <w:szCs w:val="24"/>
        </w:rPr>
        <w:t xml:space="preserve"> z nich został potwierdzonych.</w:t>
      </w:r>
    </w:p>
    <w:p w14:paraId="3F2B4404" w14:textId="6C2093CA" w:rsidR="004E13A6" w:rsidRPr="00C803AA" w:rsidRDefault="001E1CEB" w:rsidP="00E93D87">
      <w:pPr>
        <w:pStyle w:val="Standard"/>
        <w:spacing w:line="276" w:lineRule="auto"/>
        <w:ind w:firstLine="408"/>
        <w:jc w:val="both"/>
        <w:rPr>
          <w:rFonts w:ascii="Arial" w:hAnsi="Arial" w:cs="Arial"/>
        </w:rPr>
      </w:pPr>
      <w:r w:rsidRPr="00C803AA">
        <w:rPr>
          <w:rFonts w:ascii="Arial" w:hAnsi="Arial" w:cs="Arial"/>
        </w:rPr>
        <w:t>W 2023 roku udało się wyeliminować 80</w:t>
      </w:r>
      <w:r w:rsidRPr="00C803AA">
        <w:rPr>
          <w:rFonts w:ascii="Arial" w:hAnsi="Arial" w:cs="Arial"/>
          <w:b/>
          <w:bCs/>
        </w:rPr>
        <w:t xml:space="preserve">% </w:t>
      </w:r>
      <w:r w:rsidRPr="00C803AA">
        <w:rPr>
          <w:rFonts w:ascii="Arial" w:hAnsi="Arial" w:cs="Arial"/>
        </w:rPr>
        <w:t>potwierdzonych zagrożeń i były to głównie zgłoszenia dotyczące bezpieczeństwa w ruchu drogowym tj. przekroczenie dozwolonej prędkości.</w:t>
      </w:r>
      <w:r w:rsidR="00621088" w:rsidRPr="00C803AA">
        <w:rPr>
          <w:rFonts w:ascii="Arial" w:hAnsi="Arial" w:cs="Arial"/>
        </w:rPr>
        <w:t xml:space="preserve"> </w:t>
      </w:r>
      <w:r w:rsidRPr="00C803AA">
        <w:rPr>
          <w:rFonts w:ascii="Arial" w:hAnsi="Arial" w:cs="Arial"/>
        </w:rPr>
        <w:t xml:space="preserve">Zwrócić uwagę należy na znikome potwierdzanie zagrożeń dotyczących nieprawidłowego parkowania, gdzie udało się potwierdzić </w:t>
      </w:r>
      <w:r w:rsidRPr="00C803AA">
        <w:rPr>
          <w:rFonts w:ascii="Arial" w:hAnsi="Arial" w:cs="Arial"/>
          <w:b/>
        </w:rPr>
        <w:t xml:space="preserve">7% </w:t>
      </w:r>
      <w:r w:rsidRPr="00C803AA">
        <w:rPr>
          <w:rFonts w:ascii="Arial" w:hAnsi="Arial" w:cs="Arial"/>
        </w:rPr>
        <w:t xml:space="preserve">naniesionych zagrożeń. Zgłoszenia uznane za żart lub pomyłkę stanowią </w:t>
      </w:r>
      <w:r w:rsidRPr="00C803AA">
        <w:rPr>
          <w:rFonts w:ascii="Arial" w:hAnsi="Arial" w:cs="Arial"/>
          <w:b/>
        </w:rPr>
        <w:t xml:space="preserve">9% </w:t>
      </w:r>
      <w:r w:rsidRPr="00C803AA">
        <w:rPr>
          <w:rFonts w:ascii="Arial" w:hAnsi="Arial" w:cs="Arial"/>
        </w:rPr>
        <w:t>wszystkich zgłoszeń naniesionych na Krajową Mapę Zagrożeń Bezpieczeństwa.</w:t>
      </w:r>
    </w:p>
    <w:p w14:paraId="3DB3EBC4" w14:textId="7FB1A610" w:rsidR="004E13A6" w:rsidRPr="00C803AA" w:rsidRDefault="00874BF7" w:rsidP="00F301E2">
      <w:pPr>
        <w:pStyle w:val="Akapitzlist"/>
        <w:widowControl w:val="0"/>
        <w:numPr>
          <w:ilvl w:val="1"/>
          <w:numId w:val="84"/>
        </w:numPr>
        <w:suppressAutoHyphens w:val="0"/>
        <w:spacing w:before="102" w:after="102"/>
        <w:ind w:left="567" w:hanging="578"/>
        <w:jc w:val="both"/>
        <w:rPr>
          <w:rFonts w:eastAsia="SimSun" w:cs="Arial"/>
          <w:b/>
          <w:bCs/>
          <w:kern w:val="3"/>
          <w:sz w:val="24"/>
          <w:szCs w:val="24"/>
          <w:lang w:eastAsia="pl-PL" w:bidi="hi-IN"/>
        </w:rPr>
      </w:pPr>
      <w:r w:rsidRPr="00C803AA">
        <w:rPr>
          <w:rFonts w:cs="Arial"/>
          <w:b/>
          <w:sz w:val="24"/>
          <w:szCs w:val="24"/>
        </w:rPr>
        <w:t xml:space="preserve"> </w:t>
      </w:r>
      <w:r w:rsidR="004E13A6" w:rsidRPr="00C803AA">
        <w:rPr>
          <w:rFonts w:cs="Arial"/>
          <w:b/>
          <w:sz w:val="24"/>
          <w:szCs w:val="24"/>
        </w:rPr>
        <w:t>Czyny karalne popełniane przez nieletnich</w:t>
      </w:r>
    </w:p>
    <w:p w14:paraId="3D3277A0" w14:textId="215F1531" w:rsidR="004E13A6" w:rsidRPr="00C803AA" w:rsidRDefault="004A4A12" w:rsidP="004A59FE">
      <w:pPr>
        <w:pStyle w:val="msolistparagraph0"/>
        <w:spacing w:line="276" w:lineRule="auto"/>
        <w:ind w:left="0" w:firstLine="708"/>
        <w:jc w:val="both"/>
        <w:rPr>
          <w:rFonts w:ascii="Arial" w:hAnsi="Arial" w:cs="Arial"/>
        </w:rPr>
      </w:pPr>
      <w:r w:rsidRPr="00C803AA">
        <w:rPr>
          <w:rStyle w:val="WW-Tekstpodstawowy2Znak"/>
          <w:rFonts w:ascii="Arial" w:eastAsia="SimSun" w:hAnsi="Arial" w:cs="Arial"/>
          <w:i w:val="0"/>
          <w:iCs w:val="0"/>
          <w:kern w:val="0"/>
        </w:rPr>
        <w:t>Na terenie</w:t>
      </w:r>
      <w:r w:rsidR="004E13A6" w:rsidRPr="00C803AA">
        <w:rPr>
          <w:rStyle w:val="WW-Tekstpodstawowy2Znak"/>
          <w:rFonts w:ascii="Arial" w:eastAsia="SimSun" w:hAnsi="Arial" w:cs="Arial"/>
          <w:i w:val="0"/>
          <w:iCs w:val="0"/>
          <w:kern w:val="0"/>
        </w:rPr>
        <w:t xml:space="preserve"> Gorzowa W</w:t>
      </w:r>
      <w:r w:rsidR="00621088" w:rsidRPr="00C803AA">
        <w:rPr>
          <w:rStyle w:val="WW-Tekstpodstawowy2Znak"/>
          <w:rFonts w:ascii="Arial" w:eastAsia="SimSun" w:hAnsi="Arial" w:cs="Arial"/>
          <w:i w:val="0"/>
          <w:iCs w:val="0"/>
          <w:kern w:val="0"/>
        </w:rPr>
        <w:t>ielkopolskim</w:t>
      </w:r>
      <w:r w:rsidR="004E13A6" w:rsidRPr="00C803AA">
        <w:rPr>
          <w:rStyle w:val="WW-Tekstpodstawowy2Znak"/>
          <w:rFonts w:ascii="Arial" w:eastAsia="SimSun" w:hAnsi="Arial" w:cs="Arial"/>
          <w:i w:val="0"/>
          <w:iCs w:val="0"/>
          <w:kern w:val="0"/>
        </w:rPr>
        <w:t xml:space="preserve"> </w:t>
      </w:r>
      <w:r w:rsidRPr="00C803AA">
        <w:rPr>
          <w:rStyle w:val="WW-Tekstpodstawowy2Znak"/>
          <w:rFonts w:ascii="Arial" w:eastAsia="SimSun" w:hAnsi="Arial" w:cs="Arial"/>
          <w:i w:val="0"/>
          <w:iCs w:val="0"/>
          <w:kern w:val="0"/>
        </w:rPr>
        <w:t>i powiatu</w:t>
      </w:r>
      <w:r w:rsidR="00D13820" w:rsidRPr="00C803AA">
        <w:rPr>
          <w:rStyle w:val="WW-Tekstpodstawowy2Znak"/>
          <w:rFonts w:ascii="Arial" w:eastAsia="SimSun" w:hAnsi="Arial" w:cs="Arial"/>
          <w:i w:val="0"/>
          <w:iCs w:val="0"/>
          <w:kern w:val="0"/>
        </w:rPr>
        <w:t xml:space="preserve"> gorzowskiego odnotowano 53 czyny</w:t>
      </w:r>
      <w:r w:rsidR="004E13A6" w:rsidRPr="00C803AA">
        <w:rPr>
          <w:rStyle w:val="WW-Tekstpodstawowy2Znak"/>
          <w:rFonts w:ascii="Arial" w:eastAsia="SimSun" w:hAnsi="Arial" w:cs="Arial"/>
          <w:i w:val="0"/>
          <w:iCs w:val="0"/>
          <w:kern w:val="0"/>
        </w:rPr>
        <w:t xml:space="preserve"> karaln</w:t>
      </w:r>
      <w:r w:rsidR="00D13820" w:rsidRPr="00C803AA">
        <w:rPr>
          <w:rStyle w:val="WW-Tekstpodstawowy2Znak"/>
          <w:rFonts w:ascii="Arial" w:eastAsia="SimSun" w:hAnsi="Arial" w:cs="Arial"/>
          <w:i w:val="0"/>
          <w:iCs w:val="0"/>
          <w:kern w:val="0"/>
        </w:rPr>
        <w:t>e popełnione przez nieletnich wyczerpujące</w:t>
      </w:r>
      <w:r w:rsidR="004E13A6" w:rsidRPr="00C803AA">
        <w:rPr>
          <w:rStyle w:val="WW-Tekstpodstawowy2Znak"/>
          <w:rFonts w:ascii="Arial" w:eastAsia="SimSun" w:hAnsi="Arial" w:cs="Arial"/>
          <w:i w:val="0"/>
          <w:iCs w:val="0"/>
          <w:kern w:val="0"/>
        </w:rPr>
        <w:t xml:space="preserve"> zn</w:t>
      </w:r>
      <w:r w:rsidR="00D13820" w:rsidRPr="00C803AA">
        <w:rPr>
          <w:rStyle w:val="WW-Tekstpodstawowy2Znak"/>
          <w:rFonts w:ascii="Arial" w:eastAsia="SimSun" w:hAnsi="Arial" w:cs="Arial"/>
          <w:i w:val="0"/>
          <w:iCs w:val="0"/>
          <w:kern w:val="0"/>
        </w:rPr>
        <w:t xml:space="preserve">amiona przestępstwa natomiast </w:t>
      </w:r>
      <w:r w:rsidR="004E13A6" w:rsidRPr="00C803AA">
        <w:rPr>
          <w:rStyle w:val="WW-Tekstpodstawowy2Znak"/>
          <w:rFonts w:ascii="Arial" w:eastAsia="SimSun" w:hAnsi="Arial" w:cs="Arial"/>
          <w:i w:val="0"/>
          <w:iCs w:val="0"/>
          <w:kern w:val="0"/>
        </w:rPr>
        <w:t>8</w:t>
      </w:r>
      <w:r w:rsidR="00D13820" w:rsidRPr="00C803AA">
        <w:rPr>
          <w:rStyle w:val="WW-Tekstpodstawowy2Znak"/>
          <w:rFonts w:ascii="Arial" w:eastAsia="SimSun" w:hAnsi="Arial" w:cs="Arial"/>
          <w:i w:val="0"/>
          <w:iCs w:val="0"/>
          <w:kern w:val="0"/>
        </w:rPr>
        <w:t>9</w:t>
      </w:r>
      <w:r w:rsidR="004E13A6" w:rsidRPr="00C803AA">
        <w:rPr>
          <w:rStyle w:val="WW-Tekstpodstawowy2Znak"/>
          <w:rFonts w:ascii="Arial" w:eastAsia="SimSun" w:hAnsi="Arial" w:cs="Arial"/>
          <w:i w:val="0"/>
          <w:iCs w:val="0"/>
          <w:kern w:val="0"/>
        </w:rPr>
        <w:t xml:space="preserve"> czynów karalnych popełnionych przez nieletnich to </w:t>
      </w:r>
      <w:r w:rsidR="004E13A6" w:rsidRPr="00C803AA">
        <w:rPr>
          <w:rFonts w:ascii="Arial" w:hAnsi="Arial" w:cs="Arial"/>
        </w:rPr>
        <w:t>wykroczenia (głównie 119 kw – kradzież) .</w:t>
      </w:r>
    </w:p>
    <w:p w14:paraId="54241987" w14:textId="24FC5766" w:rsidR="004E13A6" w:rsidRPr="00C803AA" w:rsidRDefault="00874BF7" w:rsidP="00F301E2">
      <w:pPr>
        <w:pStyle w:val="Akapitzlist"/>
        <w:widowControl w:val="0"/>
        <w:numPr>
          <w:ilvl w:val="1"/>
          <w:numId w:val="84"/>
        </w:numPr>
        <w:suppressAutoHyphens w:val="0"/>
        <w:spacing w:before="102" w:after="102"/>
        <w:ind w:left="567" w:hanging="578"/>
        <w:jc w:val="both"/>
        <w:rPr>
          <w:rFonts w:eastAsia="SimSun" w:cs="Arial"/>
          <w:b/>
          <w:bCs/>
          <w:kern w:val="3"/>
          <w:sz w:val="24"/>
          <w:szCs w:val="24"/>
          <w:lang w:eastAsia="pl-PL" w:bidi="hi-IN"/>
        </w:rPr>
      </w:pPr>
      <w:r w:rsidRPr="00C803AA">
        <w:rPr>
          <w:rFonts w:cs="Arial"/>
          <w:b/>
          <w:sz w:val="24"/>
          <w:szCs w:val="24"/>
        </w:rPr>
        <w:t xml:space="preserve"> </w:t>
      </w:r>
      <w:r w:rsidR="004E13A6" w:rsidRPr="00C803AA">
        <w:rPr>
          <w:rFonts w:cs="Arial"/>
          <w:b/>
          <w:sz w:val="24"/>
          <w:szCs w:val="24"/>
        </w:rPr>
        <w:t>Zjawisko przemocy w rodzinie</w:t>
      </w:r>
    </w:p>
    <w:p w14:paraId="048F6C7C" w14:textId="77777777" w:rsidR="00D13820" w:rsidRPr="00C803AA" w:rsidRDefault="004E13A6" w:rsidP="00835A1E">
      <w:pPr>
        <w:widowControl w:val="0"/>
        <w:ind w:firstLine="567"/>
        <w:jc w:val="both"/>
        <w:rPr>
          <w:rFonts w:eastAsia="SimSun" w:cs="Arial"/>
          <w:kern w:val="3"/>
          <w:sz w:val="24"/>
          <w:szCs w:val="24"/>
          <w:lang w:bidi="hi-IN"/>
        </w:rPr>
      </w:pPr>
      <w:r w:rsidRPr="00C803AA">
        <w:rPr>
          <w:rFonts w:eastAsia="SimSun" w:cs="Arial"/>
          <w:kern w:val="3"/>
          <w:sz w:val="24"/>
          <w:szCs w:val="24"/>
          <w:lang w:bidi="hi-IN"/>
        </w:rPr>
        <w:t xml:space="preserve">Instytucjonalnym narzędziem służącym przeciwdziałaniu przemocy w rodzinie jest procedura „Niebieskie Karty”. </w:t>
      </w:r>
    </w:p>
    <w:p w14:paraId="2F050BAD" w14:textId="027129FD" w:rsidR="00835A1E" w:rsidRPr="00C803AA" w:rsidRDefault="004E13A6" w:rsidP="004A59FE">
      <w:pPr>
        <w:widowControl w:val="0"/>
        <w:ind w:firstLine="426"/>
        <w:jc w:val="both"/>
        <w:rPr>
          <w:rFonts w:eastAsia="SimSun" w:cs="Arial"/>
          <w:kern w:val="3"/>
          <w:sz w:val="24"/>
          <w:szCs w:val="24"/>
          <w:lang w:bidi="hi-IN"/>
        </w:rPr>
      </w:pPr>
      <w:r w:rsidRPr="00C803AA">
        <w:rPr>
          <w:rFonts w:eastAsia="SimSun" w:cs="Arial"/>
          <w:kern w:val="3"/>
          <w:sz w:val="24"/>
          <w:szCs w:val="24"/>
          <w:lang w:bidi="hi-IN"/>
        </w:rPr>
        <w:t>W 2022 roku policjanci Komendy Miejskiej Policji w</w:t>
      </w:r>
      <w:r w:rsidR="00874BF7" w:rsidRPr="00C803AA">
        <w:rPr>
          <w:rFonts w:eastAsia="SimSun" w:cs="Arial"/>
          <w:kern w:val="3"/>
          <w:sz w:val="24"/>
          <w:szCs w:val="24"/>
          <w:lang w:bidi="hi-IN"/>
        </w:rPr>
        <w:t> </w:t>
      </w:r>
      <w:r w:rsidRPr="00C803AA">
        <w:rPr>
          <w:rFonts w:eastAsia="SimSun" w:cs="Arial"/>
          <w:kern w:val="3"/>
          <w:sz w:val="24"/>
          <w:szCs w:val="24"/>
          <w:lang w:bidi="hi-IN"/>
        </w:rPr>
        <w:t>Gorzowie W</w:t>
      </w:r>
      <w:r w:rsidR="00621088" w:rsidRPr="00C803AA">
        <w:rPr>
          <w:rFonts w:eastAsia="SimSun" w:cs="Arial"/>
          <w:kern w:val="3"/>
          <w:sz w:val="24"/>
          <w:szCs w:val="24"/>
          <w:lang w:bidi="hi-IN"/>
        </w:rPr>
        <w:t xml:space="preserve">ielkopolskim </w:t>
      </w:r>
      <w:r w:rsidRPr="00C803AA">
        <w:rPr>
          <w:rFonts w:eastAsia="SimSun" w:cs="Arial"/>
          <w:kern w:val="3"/>
          <w:sz w:val="24"/>
          <w:szCs w:val="24"/>
          <w:lang w:bidi="hi-IN"/>
        </w:rPr>
        <w:t xml:space="preserve">sporządzili </w:t>
      </w:r>
      <w:r w:rsidR="00D13820" w:rsidRPr="00C803AA">
        <w:rPr>
          <w:rFonts w:eastAsia="SimSun" w:cs="Arial"/>
          <w:b/>
          <w:kern w:val="3"/>
          <w:sz w:val="24"/>
          <w:szCs w:val="24"/>
          <w:lang w:bidi="hi-IN"/>
        </w:rPr>
        <w:t>317</w:t>
      </w:r>
      <w:r w:rsidRPr="00C803AA">
        <w:rPr>
          <w:rFonts w:eastAsia="SimSun" w:cs="Arial"/>
          <w:b/>
          <w:kern w:val="3"/>
          <w:sz w:val="24"/>
          <w:szCs w:val="24"/>
          <w:lang w:bidi="hi-IN"/>
        </w:rPr>
        <w:t xml:space="preserve"> formularzy</w:t>
      </w:r>
      <w:r w:rsidR="00D13820" w:rsidRPr="00C803AA">
        <w:rPr>
          <w:rFonts w:eastAsia="SimSun" w:cs="Arial"/>
          <w:kern w:val="3"/>
          <w:sz w:val="24"/>
          <w:szCs w:val="24"/>
          <w:lang w:bidi="hi-IN"/>
        </w:rPr>
        <w:t xml:space="preserve"> „Niebieska Karta”, to jest o 22 więcej niż w 2022</w:t>
      </w:r>
      <w:r w:rsidRPr="00C803AA">
        <w:rPr>
          <w:rFonts w:eastAsia="SimSun" w:cs="Arial"/>
          <w:kern w:val="3"/>
          <w:sz w:val="24"/>
          <w:szCs w:val="24"/>
          <w:lang w:bidi="hi-IN"/>
        </w:rPr>
        <w:t xml:space="preserve"> roku, </w:t>
      </w:r>
      <w:r w:rsidR="00D5211F" w:rsidRPr="00C803AA">
        <w:rPr>
          <w:rFonts w:eastAsia="SimSun" w:cs="Arial"/>
          <w:kern w:val="3"/>
          <w:sz w:val="24"/>
          <w:szCs w:val="24"/>
          <w:lang w:bidi="hi-IN"/>
        </w:rPr>
        <w:t>a o 88 więcej niż w 2021roku gdy sporządzono 229 formularzy.</w:t>
      </w:r>
    </w:p>
    <w:p w14:paraId="362E5645" w14:textId="5B9BF235" w:rsidR="00D5211F" w:rsidRPr="00C803AA" w:rsidRDefault="00D5211F" w:rsidP="004A4A12">
      <w:pPr>
        <w:pStyle w:val="Akapitzlist"/>
        <w:widowControl w:val="0"/>
        <w:spacing w:line="276" w:lineRule="auto"/>
        <w:ind w:left="0" w:firstLine="426"/>
        <w:jc w:val="both"/>
        <w:rPr>
          <w:rFonts w:eastAsia="SimSun" w:cs="Arial"/>
          <w:kern w:val="3"/>
          <w:sz w:val="24"/>
          <w:szCs w:val="24"/>
          <w:lang w:bidi="hi-IN"/>
        </w:rPr>
      </w:pPr>
      <w:r w:rsidRPr="00C803AA">
        <w:rPr>
          <w:rFonts w:eastAsia="SimSun" w:cs="Arial"/>
          <w:kern w:val="3"/>
          <w:sz w:val="24"/>
          <w:szCs w:val="24"/>
          <w:lang w:bidi="hi-IN"/>
        </w:rPr>
        <w:lastRenderedPageBreak/>
        <w:t xml:space="preserve">W 2023 roku na terenie powiatu gorzowskiego i miasta Gorzów Wlkp. w trakcie realizacji procedury „Niebieskiej Karty” odnotowano, iż 367 osób zostało dotkniętych przemocą w rodzinie, w roku 2022 było to 330 osób. Zdecydowaną większość spośród osób pokrzywdzonych przemocą stanowią kobiety – 76,8% (282 kobiety), mężczyźni </w:t>
      </w:r>
      <w:r w:rsidRPr="00C803AA">
        <w:rPr>
          <w:rFonts w:eastAsia="SimSun" w:cs="Arial"/>
          <w:kern w:val="3"/>
          <w:sz w:val="24"/>
          <w:szCs w:val="24"/>
          <w:lang w:bidi="hi-IN"/>
        </w:rPr>
        <w:br/>
        <w:t>w tej grupie to blisko 10,1% (37 osób). W wyniku przemocy domowej w 2023 r. pokrzywdzonych zostało 48 małoletnich do 18 roku życia.</w:t>
      </w:r>
    </w:p>
    <w:p w14:paraId="50B499B9" w14:textId="2093CF29" w:rsidR="00835A1E" w:rsidRPr="00C803AA" w:rsidRDefault="00611FD0" w:rsidP="00835A1E">
      <w:pPr>
        <w:widowControl w:val="0"/>
        <w:ind w:firstLine="567"/>
        <w:jc w:val="both"/>
        <w:rPr>
          <w:rFonts w:cs="Arial"/>
          <w:b/>
          <w:sz w:val="24"/>
          <w:szCs w:val="24"/>
        </w:rPr>
      </w:pPr>
      <w:r w:rsidRPr="00C803AA">
        <w:rPr>
          <w:rFonts w:cs="Arial"/>
          <w:noProof/>
          <w:lang w:eastAsia="pl-PL"/>
        </w:rPr>
        <w:drawing>
          <wp:anchor distT="0" distB="0" distL="114300" distR="114300" simplePos="0" relativeHeight="251663360" behindDoc="0" locked="0" layoutInCell="1" allowOverlap="1" wp14:anchorId="617F25AB" wp14:editId="69C8850E">
            <wp:simplePos x="0" y="0"/>
            <wp:positionH relativeFrom="margin">
              <wp:align>left</wp:align>
            </wp:positionH>
            <wp:positionV relativeFrom="paragraph">
              <wp:posOffset>203200</wp:posOffset>
            </wp:positionV>
            <wp:extent cx="6002655" cy="2190750"/>
            <wp:effectExtent l="0" t="0" r="0" b="19050"/>
            <wp:wrapSquare wrapText="bothSides"/>
            <wp:docPr id="12" name="Wykre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640C1AB0" w14:textId="77777777" w:rsidR="00835A1E" w:rsidRPr="00C803AA" w:rsidRDefault="00835A1E" w:rsidP="00835A1E">
      <w:pPr>
        <w:widowControl w:val="0"/>
        <w:ind w:firstLine="567"/>
        <w:jc w:val="both"/>
        <w:rPr>
          <w:rFonts w:eastAsia="SimSun" w:cs="Arial"/>
          <w:kern w:val="3"/>
          <w:sz w:val="24"/>
          <w:szCs w:val="24"/>
          <w:lang w:bidi="hi-IN"/>
        </w:rPr>
      </w:pPr>
    </w:p>
    <w:p w14:paraId="501C43CE" w14:textId="77777777" w:rsidR="00611FD0" w:rsidRPr="00C803AA" w:rsidRDefault="00611FD0" w:rsidP="00611FD0">
      <w:pPr>
        <w:pStyle w:val="Akapitzlist"/>
        <w:widowControl w:val="0"/>
        <w:spacing w:line="360" w:lineRule="auto"/>
        <w:ind w:left="360" w:firstLine="348"/>
        <w:jc w:val="both"/>
        <w:rPr>
          <w:rFonts w:eastAsia="SimSun" w:cs="Arial"/>
          <w:i/>
          <w:iCs/>
          <w:kern w:val="3"/>
          <w:sz w:val="20"/>
          <w:szCs w:val="20"/>
          <w:lang w:bidi="hi-IN"/>
        </w:rPr>
      </w:pPr>
      <w:r w:rsidRPr="00C803AA">
        <w:rPr>
          <w:rFonts w:eastAsia="SimSun" w:cs="Arial"/>
          <w:i/>
          <w:iCs/>
          <w:kern w:val="3"/>
          <w:sz w:val="20"/>
          <w:szCs w:val="20"/>
          <w:lang w:bidi="hi-IN"/>
        </w:rPr>
        <w:t>Wykres - liczba osób, co do których istnieje podejrzenie, że są dotknięte przemocą w rodzinie</w:t>
      </w:r>
    </w:p>
    <w:p w14:paraId="7C65E91D" w14:textId="6F9F8614" w:rsidR="00611FD0" w:rsidRPr="00C803AA" w:rsidRDefault="00611FD0" w:rsidP="004A59FE">
      <w:pPr>
        <w:pStyle w:val="Akapitzlist"/>
        <w:spacing w:line="276" w:lineRule="auto"/>
        <w:ind w:left="0" w:firstLine="360"/>
        <w:jc w:val="both"/>
        <w:rPr>
          <w:rFonts w:cs="Arial"/>
          <w:b/>
        </w:rPr>
      </w:pPr>
      <w:r w:rsidRPr="00C803AA">
        <w:rPr>
          <w:rFonts w:cs="Arial"/>
          <w:sz w:val="24"/>
          <w:szCs w:val="24"/>
        </w:rPr>
        <w:t xml:space="preserve">W 2023 r. na terenie miasta Gorzowa Wlkp. oraz w powiecie gorzowskim funkcjonariusze Policji zanotowali najwięcej przypadków przemocy </w:t>
      </w:r>
      <w:r w:rsidRPr="00C803AA">
        <w:rPr>
          <w:rFonts w:cs="Arial"/>
          <w:b/>
          <w:sz w:val="24"/>
          <w:szCs w:val="24"/>
        </w:rPr>
        <w:t>psychicznej</w:t>
      </w:r>
      <w:r w:rsidRPr="00C803AA">
        <w:rPr>
          <w:rFonts w:cs="Arial"/>
          <w:sz w:val="24"/>
          <w:szCs w:val="24"/>
        </w:rPr>
        <w:t xml:space="preserve"> - </w:t>
      </w:r>
      <w:r w:rsidRPr="00C803AA">
        <w:rPr>
          <w:rFonts w:cs="Arial"/>
          <w:b/>
          <w:sz w:val="24"/>
          <w:szCs w:val="24"/>
        </w:rPr>
        <w:t xml:space="preserve">288 </w:t>
      </w:r>
      <w:r w:rsidRPr="00C803AA">
        <w:rPr>
          <w:rFonts w:cs="Arial"/>
          <w:sz w:val="24"/>
          <w:szCs w:val="24"/>
        </w:rPr>
        <w:t xml:space="preserve">przypadków, kolejne to przemoc </w:t>
      </w:r>
      <w:r w:rsidRPr="00C803AA">
        <w:rPr>
          <w:rFonts w:cs="Arial"/>
          <w:b/>
          <w:sz w:val="24"/>
          <w:szCs w:val="24"/>
        </w:rPr>
        <w:t xml:space="preserve">fizyczna </w:t>
      </w:r>
      <w:r w:rsidRPr="00C803AA">
        <w:rPr>
          <w:rFonts w:cs="Arial"/>
          <w:sz w:val="24"/>
          <w:szCs w:val="24"/>
        </w:rPr>
        <w:t xml:space="preserve">– </w:t>
      </w:r>
      <w:r w:rsidRPr="00C803AA">
        <w:rPr>
          <w:rFonts w:cs="Arial"/>
          <w:b/>
          <w:sz w:val="24"/>
          <w:szCs w:val="24"/>
        </w:rPr>
        <w:t>276</w:t>
      </w:r>
      <w:r w:rsidRPr="00C803AA">
        <w:rPr>
          <w:rFonts w:cs="Arial"/>
          <w:sz w:val="24"/>
          <w:szCs w:val="24"/>
        </w:rPr>
        <w:t xml:space="preserve"> przypadków</w:t>
      </w:r>
      <w:r w:rsidRPr="00C803AA">
        <w:rPr>
          <w:rFonts w:cs="Arial"/>
          <w:b/>
          <w:sz w:val="24"/>
          <w:szCs w:val="24"/>
        </w:rPr>
        <w:t>, innego</w:t>
      </w:r>
      <w:r w:rsidRPr="00C803AA">
        <w:rPr>
          <w:rFonts w:cs="Arial"/>
          <w:sz w:val="24"/>
          <w:szCs w:val="24"/>
        </w:rPr>
        <w:t xml:space="preserve"> rodzaju przemoc - </w:t>
      </w:r>
      <w:r w:rsidRPr="00C803AA">
        <w:rPr>
          <w:rFonts w:cs="Arial"/>
          <w:b/>
          <w:sz w:val="24"/>
          <w:szCs w:val="24"/>
        </w:rPr>
        <w:t>146</w:t>
      </w:r>
      <w:r w:rsidRPr="00C803AA">
        <w:rPr>
          <w:rFonts w:cs="Arial"/>
          <w:sz w:val="24"/>
          <w:szCs w:val="24"/>
        </w:rPr>
        <w:t xml:space="preserve"> przypadków (w tym niszczenie, uszkodzenie mienia, zabór/przywłaszczenie mienia, groźba karalna/znieważenie, zmuszanie do picia alkoholu, inne działania). Odnotowano także </w:t>
      </w:r>
      <w:r w:rsidRPr="00C803AA">
        <w:rPr>
          <w:rFonts w:cs="Arial"/>
          <w:b/>
          <w:sz w:val="24"/>
          <w:szCs w:val="24"/>
        </w:rPr>
        <w:t>12</w:t>
      </w:r>
      <w:r w:rsidRPr="00C803AA">
        <w:rPr>
          <w:rFonts w:cs="Arial"/>
          <w:sz w:val="24"/>
          <w:szCs w:val="24"/>
        </w:rPr>
        <w:t xml:space="preserve"> przypadków przemocy </w:t>
      </w:r>
      <w:r w:rsidRPr="00C803AA">
        <w:rPr>
          <w:rFonts w:cs="Arial"/>
          <w:b/>
          <w:sz w:val="24"/>
          <w:szCs w:val="24"/>
        </w:rPr>
        <w:t>seksualnej</w:t>
      </w:r>
      <w:r w:rsidRPr="00C803AA">
        <w:rPr>
          <w:rFonts w:cs="Arial"/>
          <w:sz w:val="24"/>
          <w:szCs w:val="24"/>
        </w:rPr>
        <w:t xml:space="preserve"> oraz </w:t>
      </w:r>
      <w:r w:rsidRPr="00C803AA">
        <w:rPr>
          <w:rFonts w:cs="Arial"/>
          <w:b/>
          <w:sz w:val="24"/>
          <w:szCs w:val="24"/>
        </w:rPr>
        <w:t>21</w:t>
      </w:r>
      <w:r w:rsidRPr="00C803AA">
        <w:rPr>
          <w:rFonts w:cs="Arial"/>
          <w:sz w:val="24"/>
          <w:szCs w:val="24"/>
        </w:rPr>
        <w:t xml:space="preserve"> przypadków przemocy </w:t>
      </w:r>
      <w:r w:rsidRPr="00C803AA">
        <w:rPr>
          <w:rFonts w:cs="Arial"/>
          <w:b/>
          <w:sz w:val="24"/>
          <w:szCs w:val="24"/>
        </w:rPr>
        <w:t>ekonomicznej</w:t>
      </w:r>
      <w:r w:rsidRPr="00C803AA">
        <w:rPr>
          <w:rFonts w:cs="Arial"/>
          <w:b/>
        </w:rPr>
        <w:t>.</w:t>
      </w:r>
    </w:p>
    <w:p w14:paraId="6CAD0946" w14:textId="77777777" w:rsidR="00611FD0" w:rsidRPr="00C803AA" w:rsidRDefault="00611FD0" w:rsidP="00611FD0">
      <w:pPr>
        <w:pStyle w:val="Akapitzlist"/>
        <w:widowControl w:val="0"/>
        <w:spacing w:before="280" w:line="360" w:lineRule="auto"/>
        <w:ind w:left="360"/>
        <w:jc w:val="both"/>
        <w:rPr>
          <w:rFonts w:eastAsia="SimSun" w:cs="Arial"/>
          <w:i/>
          <w:iCs/>
          <w:kern w:val="3"/>
          <w:sz w:val="20"/>
          <w:szCs w:val="20"/>
          <w:lang w:bidi="hi-IN"/>
        </w:rPr>
      </w:pPr>
      <w:r w:rsidRPr="00C803AA">
        <w:rPr>
          <w:rFonts w:cs="Arial"/>
          <w:noProof/>
          <w:lang w:eastAsia="pl-PL"/>
        </w:rPr>
        <w:drawing>
          <wp:inline distT="0" distB="0" distL="0" distR="0" wp14:anchorId="3760B2EE" wp14:editId="1AA4D8AC">
            <wp:extent cx="5410200" cy="2009361"/>
            <wp:effectExtent l="0" t="0" r="0" b="0"/>
            <wp:docPr id="13" name="Wykre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549B97E" w14:textId="47054985" w:rsidR="00611FD0" w:rsidRPr="00C803AA" w:rsidRDefault="004A4A12" w:rsidP="00611FD0">
      <w:pPr>
        <w:pStyle w:val="Akapitzlist"/>
        <w:widowControl w:val="0"/>
        <w:spacing w:before="280" w:line="360" w:lineRule="auto"/>
        <w:ind w:left="360"/>
        <w:jc w:val="both"/>
        <w:rPr>
          <w:rFonts w:eastAsia="SimSun" w:cs="Arial"/>
          <w:i/>
          <w:iCs/>
          <w:kern w:val="3"/>
          <w:sz w:val="20"/>
          <w:szCs w:val="20"/>
          <w:lang w:bidi="hi-IN"/>
        </w:rPr>
      </w:pPr>
      <w:r w:rsidRPr="00C803AA">
        <w:rPr>
          <w:rFonts w:eastAsia="SimSun" w:cs="Arial"/>
          <w:i/>
          <w:iCs/>
          <w:kern w:val="3"/>
          <w:sz w:val="20"/>
          <w:szCs w:val="20"/>
          <w:lang w:bidi="hi-IN"/>
        </w:rPr>
        <w:t>Wykres - liczba</w:t>
      </w:r>
      <w:r w:rsidR="00611FD0" w:rsidRPr="00C803AA">
        <w:rPr>
          <w:rFonts w:eastAsia="SimSun" w:cs="Arial"/>
          <w:i/>
          <w:iCs/>
          <w:kern w:val="3"/>
          <w:sz w:val="20"/>
          <w:szCs w:val="20"/>
          <w:lang w:bidi="hi-IN"/>
        </w:rPr>
        <w:t xml:space="preserve"> przypadków poszczególnych rodzajów przemocy w 2023 roku</w:t>
      </w:r>
    </w:p>
    <w:p w14:paraId="385DE260" w14:textId="77777777" w:rsidR="00611FD0" w:rsidRPr="00C803AA" w:rsidRDefault="00611FD0" w:rsidP="00611FD0">
      <w:pPr>
        <w:pStyle w:val="Akapitzlist"/>
        <w:spacing w:line="360" w:lineRule="auto"/>
        <w:ind w:left="360" w:firstLine="348"/>
        <w:jc w:val="both"/>
        <w:rPr>
          <w:rFonts w:cs="Arial"/>
        </w:rPr>
      </w:pPr>
    </w:p>
    <w:tbl>
      <w:tblPr>
        <w:tblW w:w="5049" w:type="pct"/>
        <w:jc w:val="center"/>
        <w:tblCellMar>
          <w:left w:w="0" w:type="dxa"/>
          <w:right w:w="0" w:type="dxa"/>
        </w:tblCellMar>
        <w:tblLook w:val="0600" w:firstRow="0" w:lastRow="0" w:firstColumn="0" w:lastColumn="0" w:noHBand="1" w:noVBand="1"/>
      </w:tblPr>
      <w:tblGrid>
        <w:gridCol w:w="1930"/>
        <w:gridCol w:w="1191"/>
        <w:gridCol w:w="1048"/>
        <w:gridCol w:w="1335"/>
        <w:gridCol w:w="1910"/>
        <w:gridCol w:w="967"/>
        <w:gridCol w:w="1044"/>
      </w:tblGrid>
      <w:tr w:rsidR="00611FD0" w:rsidRPr="00C803AA" w14:paraId="34D75A21" w14:textId="77777777" w:rsidTr="003D3AE4">
        <w:trPr>
          <w:trHeight w:val="1174"/>
          <w:jc w:val="center"/>
        </w:trPr>
        <w:tc>
          <w:tcPr>
            <w:tcW w:w="1024" w:type="pct"/>
            <w:vMerge w:val="restar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25" w:type="dxa"/>
              <w:bottom w:w="0" w:type="dxa"/>
              <w:right w:w="25" w:type="dxa"/>
            </w:tcMar>
            <w:vAlign w:val="center"/>
            <w:hideMark/>
          </w:tcPr>
          <w:p w14:paraId="04C26148" w14:textId="77777777" w:rsidR="00611FD0" w:rsidRPr="00C803AA" w:rsidRDefault="00611FD0" w:rsidP="00611FD0">
            <w:pPr>
              <w:spacing w:after="200"/>
              <w:jc w:val="center"/>
              <w:rPr>
                <w:rFonts w:cs="Arial"/>
                <w:b/>
                <w:sz w:val="20"/>
                <w:szCs w:val="20"/>
                <w:lang w:eastAsia="pl-PL"/>
              </w:rPr>
            </w:pPr>
            <w:r w:rsidRPr="00C803AA">
              <w:rPr>
                <w:rFonts w:cs="Arial"/>
                <w:b/>
                <w:bCs/>
                <w:color w:val="000000"/>
                <w:kern w:val="24"/>
                <w:sz w:val="20"/>
                <w:szCs w:val="20"/>
                <w:lang w:eastAsia="pl-PL"/>
              </w:rPr>
              <w:lastRenderedPageBreak/>
              <w:t>KMP Gorzów Wlkp.</w:t>
            </w:r>
          </w:p>
        </w:tc>
        <w:tc>
          <w:tcPr>
            <w:tcW w:w="1188" w:type="pct"/>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25" w:type="dxa"/>
              <w:bottom w:w="0" w:type="dxa"/>
              <w:right w:w="25" w:type="dxa"/>
            </w:tcMar>
            <w:vAlign w:val="center"/>
            <w:hideMark/>
          </w:tcPr>
          <w:p w14:paraId="301AC9EB" w14:textId="77777777" w:rsidR="00611FD0" w:rsidRPr="00C803AA" w:rsidRDefault="00611FD0" w:rsidP="00611FD0">
            <w:pPr>
              <w:spacing w:after="200"/>
              <w:jc w:val="center"/>
              <w:rPr>
                <w:rFonts w:cs="Arial"/>
                <w:b/>
                <w:sz w:val="20"/>
                <w:szCs w:val="20"/>
                <w:lang w:eastAsia="pl-PL"/>
              </w:rPr>
            </w:pPr>
            <w:r w:rsidRPr="00C803AA">
              <w:rPr>
                <w:rFonts w:cs="Arial"/>
                <w:b/>
                <w:bCs/>
                <w:color w:val="000000"/>
                <w:kern w:val="24"/>
                <w:sz w:val="20"/>
                <w:szCs w:val="20"/>
                <w:lang w:eastAsia="pl-PL"/>
              </w:rPr>
              <w:t>Liczba sporządzonych NK</w:t>
            </w:r>
          </w:p>
        </w:tc>
        <w:tc>
          <w:tcPr>
            <w:tcW w:w="1721" w:type="pct"/>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25" w:type="dxa"/>
              <w:bottom w:w="0" w:type="dxa"/>
              <w:right w:w="25" w:type="dxa"/>
            </w:tcMar>
            <w:vAlign w:val="center"/>
            <w:hideMark/>
          </w:tcPr>
          <w:p w14:paraId="0EC11025" w14:textId="77777777" w:rsidR="00611FD0" w:rsidRPr="00C803AA" w:rsidRDefault="00611FD0" w:rsidP="00611FD0">
            <w:pPr>
              <w:spacing w:after="200"/>
              <w:jc w:val="center"/>
              <w:rPr>
                <w:rFonts w:cs="Arial"/>
                <w:b/>
                <w:sz w:val="20"/>
                <w:szCs w:val="20"/>
                <w:lang w:eastAsia="pl-PL"/>
              </w:rPr>
            </w:pPr>
            <w:r w:rsidRPr="00C803AA">
              <w:rPr>
                <w:rFonts w:cs="Arial"/>
                <w:b/>
                <w:bCs/>
                <w:color w:val="000000"/>
                <w:kern w:val="24"/>
                <w:sz w:val="20"/>
                <w:szCs w:val="20"/>
                <w:lang w:eastAsia="pl-PL"/>
              </w:rPr>
              <w:t>Zatrzymania na podstawie art. 15a / przekwalifikowanie</w:t>
            </w:r>
          </w:p>
        </w:tc>
        <w:tc>
          <w:tcPr>
            <w:tcW w:w="1067" w:type="pct"/>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25" w:type="dxa"/>
              <w:bottom w:w="0" w:type="dxa"/>
              <w:right w:w="25" w:type="dxa"/>
            </w:tcMar>
            <w:vAlign w:val="center"/>
            <w:hideMark/>
          </w:tcPr>
          <w:p w14:paraId="1F9511C4" w14:textId="77777777" w:rsidR="00611FD0" w:rsidRPr="00C803AA" w:rsidRDefault="00611FD0" w:rsidP="00611FD0">
            <w:pPr>
              <w:spacing w:after="200"/>
              <w:jc w:val="center"/>
              <w:rPr>
                <w:rFonts w:cs="Arial"/>
                <w:b/>
                <w:sz w:val="20"/>
                <w:szCs w:val="20"/>
                <w:lang w:eastAsia="pl-PL"/>
              </w:rPr>
            </w:pPr>
            <w:r w:rsidRPr="00C803AA">
              <w:rPr>
                <w:rFonts w:cs="Arial"/>
                <w:b/>
                <w:bCs/>
                <w:color w:val="000000"/>
                <w:kern w:val="24"/>
                <w:sz w:val="20"/>
                <w:szCs w:val="20"/>
                <w:lang w:eastAsia="pl-PL"/>
              </w:rPr>
              <w:t>Liczba wydanych nakazów lub/i zakazów</w:t>
            </w:r>
          </w:p>
        </w:tc>
      </w:tr>
      <w:tr w:rsidR="00611FD0" w:rsidRPr="00C803AA" w14:paraId="14BB7F7E" w14:textId="77777777" w:rsidTr="003D3AE4">
        <w:trPr>
          <w:trHeight w:val="132"/>
          <w:jc w:val="center"/>
        </w:trPr>
        <w:tc>
          <w:tcPr>
            <w:tcW w:w="1024" w:type="pct"/>
            <w:vMerge/>
            <w:tcBorders>
              <w:top w:val="single" w:sz="8" w:space="0" w:color="000000"/>
              <w:left w:val="single" w:sz="8" w:space="0" w:color="000000"/>
              <w:bottom w:val="single" w:sz="8" w:space="0" w:color="000000"/>
              <w:right w:val="single" w:sz="8" w:space="0" w:color="000000"/>
            </w:tcBorders>
            <w:vAlign w:val="center"/>
            <w:hideMark/>
          </w:tcPr>
          <w:p w14:paraId="44A97A3B" w14:textId="77777777" w:rsidR="00611FD0" w:rsidRPr="00C803AA" w:rsidRDefault="00611FD0" w:rsidP="00611FD0">
            <w:pPr>
              <w:rPr>
                <w:rFonts w:cs="Arial"/>
                <w:sz w:val="20"/>
                <w:szCs w:val="20"/>
                <w:lang w:eastAsia="pl-PL"/>
              </w:rPr>
            </w:pPr>
          </w:p>
        </w:tc>
        <w:tc>
          <w:tcPr>
            <w:tcW w:w="632"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25" w:type="dxa"/>
              <w:bottom w:w="0" w:type="dxa"/>
              <w:right w:w="25" w:type="dxa"/>
            </w:tcMar>
            <w:vAlign w:val="center"/>
            <w:hideMark/>
          </w:tcPr>
          <w:p w14:paraId="34C305E5" w14:textId="77777777" w:rsidR="00611FD0" w:rsidRPr="00C803AA" w:rsidRDefault="00611FD0" w:rsidP="00611FD0">
            <w:pPr>
              <w:spacing w:after="200"/>
              <w:jc w:val="center"/>
              <w:rPr>
                <w:rFonts w:cs="Arial"/>
                <w:sz w:val="20"/>
                <w:szCs w:val="20"/>
                <w:lang w:eastAsia="pl-PL"/>
              </w:rPr>
            </w:pPr>
            <w:r w:rsidRPr="00C803AA">
              <w:rPr>
                <w:rFonts w:cs="Arial"/>
                <w:bCs/>
                <w:color w:val="000000"/>
                <w:kern w:val="24"/>
                <w:sz w:val="20"/>
                <w:szCs w:val="20"/>
                <w:lang w:eastAsia="pl-PL"/>
              </w:rPr>
              <w:t>2022</w:t>
            </w:r>
          </w:p>
        </w:tc>
        <w:tc>
          <w:tcPr>
            <w:tcW w:w="556"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25" w:type="dxa"/>
              <w:bottom w:w="0" w:type="dxa"/>
              <w:right w:w="25" w:type="dxa"/>
            </w:tcMar>
            <w:vAlign w:val="center"/>
            <w:hideMark/>
          </w:tcPr>
          <w:p w14:paraId="38C60193" w14:textId="77777777" w:rsidR="00611FD0" w:rsidRPr="00C803AA" w:rsidRDefault="00611FD0" w:rsidP="00611FD0">
            <w:pPr>
              <w:spacing w:after="200"/>
              <w:jc w:val="center"/>
              <w:rPr>
                <w:rFonts w:cs="Arial"/>
                <w:sz w:val="20"/>
                <w:szCs w:val="20"/>
                <w:lang w:eastAsia="pl-PL"/>
              </w:rPr>
            </w:pPr>
            <w:r w:rsidRPr="00C803AA">
              <w:rPr>
                <w:rFonts w:cs="Arial"/>
                <w:bCs/>
                <w:color w:val="000000"/>
                <w:kern w:val="24"/>
                <w:sz w:val="20"/>
                <w:szCs w:val="20"/>
                <w:lang w:eastAsia="pl-PL"/>
              </w:rPr>
              <w:t>2023</w:t>
            </w:r>
          </w:p>
        </w:tc>
        <w:tc>
          <w:tcPr>
            <w:tcW w:w="708"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25" w:type="dxa"/>
              <w:bottom w:w="0" w:type="dxa"/>
              <w:right w:w="25" w:type="dxa"/>
            </w:tcMar>
            <w:vAlign w:val="center"/>
            <w:hideMark/>
          </w:tcPr>
          <w:p w14:paraId="1F374703" w14:textId="77777777" w:rsidR="00611FD0" w:rsidRPr="00C803AA" w:rsidRDefault="00611FD0" w:rsidP="00611FD0">
            <w:pPr>
              <w:spacing w:after="200"/>
              <w:jc w:val="center"/>
              <w:rPr>
                <w:rFonts w:cs="Arial"/>
                <w:sz w:val="20"/>
                <w:szCs w:val="20"/>
                <w:lang w:eastAsia="pl-PL"/>
              </w:rPr>
            </w:pPr>
            <w:r w:rsidRPr="00C803AA">
              <w:rPr>
                <w:rFonts w:cs="Arial"/>
                <w:bCs/>
                <w:color w:val="000000"/>
                <w:kern w:val="24"/>
                <w:sz w:val="20"/>
                <w:szCs w:val="20"/>
                <w:lang w:eastAsia="pl-PL"/>
              </w:rPr>
              <w:t>15a</w:t>
            </w:r>
          </w:p>
        </w:tc>
        <w:tc>
          <w:tcPr>
            <w:tcW w:w="1013"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25" w:type="dxa"/>
              <w:bottom w:w="0" w:type="dxa"/>
              <w:right w:w="25" w:type="dxa"/>
            </w:tcMar>
            <w:vAlign w:val="center"/>
            <w:hideMark/>
          </w:tcPr>
          <w:p w14:paraId="26ABF311" w14:textId="77777777" w:rsidR="00611FD0" w:rsidRPr="00C803AA" w:rsidRDefault="00611FD0" w:rsidP="00611FD0">
            <w:pPr>
              <w:spacing w:after="200"/>
              <w:jc w:val="center"/>
              <w:rPr>
                <w:rFonts w:cs="Arial"/>
                <w:sz w:val="20"/>
                <w:szCs w:val="20"/>
                <w:lang w:eastAsia="pl-PL"/>
              </w:rPr>
            </w:pPr>
            <w:r w:rsidRPr="00C803AA">
              <w:rPr>
                <w:rFonts w:cs="Arial"/>
                <w:bCs/>
                <w:color w:val="000000"/>
                <w:kern w:val="24"/>
                <w:sz w:val="20"/>
                <w:szCs w:val="20"/>
                <w:lang w:eastAsia="pl-PL"/>
              </w:rPr>
              <w:t>Przekwalifikowanie na art. 207 k.k.</w:t>
            </w:r>
          </w:p>
        </w:tc>
        <w:tc>
          <w:tcPr>
            <w:tcW w:w="513"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25" w:type="dxa"/>
              <w:bottom w:w="0" w:type="dxa"/>
              <w:right w:w="25" w:type="dxa"/>
            </w:tcMar>
            <w:vAlign w:val="center"/>
            <w:hideMark/>
          </w:tcPr>
          <w:p w14:paraId="2D9896C3" w14:textId="77777777" w:rsidR="00611FD0" w:rsidRPr="00C803AA" w:rsidRDefault="00611FD0" w:rsidP="00611FD0">
            <w:pPr>
              <w:spacing w:after="200"/>
              <w:jc w:val="center"/>
              <w:rPr>
                <w:rFonts w:cs="Arial"/>
                <w:sz w:val="20"/>
                <w:szCs w:val="20"/>
                <w:lang w:eastAsia="pl-PL"/>
              </w:rPr>
            </w:pPr>
            <w:r w:rsidRPr="00C803AA">
              <w:rPr>
                <w:rFonts w:cs="Arial"/>
                <w:bCs/>
                <w:color w:val="000000"/>
                <w:kern w:val="24"/>
                <w:sz w:val="20"/>
                <w:szCs w:val="20"/>
                <w:lang w:eastAsia="pl-PL"/>
              </w:rPr>
              <w:t>2022</w:t>
            </w:r>
          </w:p>
        </w:tc>
        <w:tc>
          <w:tcPr>
            <w:tcW w:w="554"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25" w:type="dxa"/>
              <w:bottom w:w="0" w:type="dxa"/>
              <w:right w:w="25" w:type="dxa"/>
            </w:tcMar>
            <w:vAlign w:val="center"/>
            <w:hideMark/>
          </w:tcPr>
          <w:p w14:paraId="51DC8A89" w14:textId="77777777" w:rsidR="00611FD0" w:rsidRPr="00C803AA" w:rsidRDefault="00611FD0" w:rsidP="00611FD0">
            <w:pPr>
              <w:spacing w:after="200"/>
              <w:jc w:val="center"/>
              <w:rPr>
                <w:rFonts w:cs="Arial"/>
                <w:sz w:val="20"/>
                <w:szCs w:val="20"/>
                <w:lang w:eastAsia="pl-PL"/>
              </w:rPr>
            </w:pPr>
            <w:r w:rsidRPr="00C803AA">
              <w:rPr>
                <w:rFonts w:cs="Arial"/>
                <w:bCs/>
                <w:color w:val="000000"/>
                <w:kern w:val="24"/>
                <w:sz w:val="20"/>
                <w:szCs w:val="20"/>
                <w:lang w:eastAsia="pl-PL"/>
              </w:rPr>
              <w:t>2023</w:t>
            </w:r>
          </w:p>
        </w:tc>
      </w:tr>
      <w:tr w:rsidR="00611FD0" w:rsidRPr="00C803AA" w14:paraId="175DBA5C" w14:textId="77777777" w:rsidTr="003D3AE4">
        <w:trPr>
          <w:trHeight w:val="651"/>
          <w:jc w:val="center"/>
        </w:trPr>
        <w:tc>
          <w:tcPr>
            <w:tcW w:w="1024"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25" w:type="dxa"/>
              <w:bottom w:w="0" w:type="dxa"/>
              <w:right w:w="25" w:type="dxa"/>
            </w:tcMar>
            <w:vAlign w:val="center"/>
            <w:hideMark/>
          </w:tcPr>
          <w:p w14:paraId="7816B074" w14:textId="77777777" w:rsidR="00611FD0" w:rsidRPr="00C803AA" w:rsidRDefault="00611FD0" w:rsidP="00611FD0">
            <w:pPr>
              <w:jc w:val="center"/>
              <w:rPr>
                <w:rFonts w:cs="Arial"/>
                <w:b/>
                <w:sz w:val="20"/>
                <w:szCs w:val="20"/>
                <w:lang w:eastAsia="pl-PL"/>
              </w:rPr>
            </w:pPr>
            <w:r w:rsidRPr="00C803AA">
              <w:rPr>
                <w:rFonts w:cs="Arial"/>
                <w:b/>
                <w:bCs/>
                <w:color w:val="000000"/>
                <w:kern w:val="24"/>
                <w:sz w:val="20"/>
                <w:szCs w:val="20"/>
                <w:lang w:eastAsia="pl-PL"/>
              </w:rPr>
              <w:t>KMP GORZÓW</w:t>
            </w:r>
          </w:p>
        </w:tc>
        <w:tc>
          <w:tcPr>
            <w:tcW w:w="63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5" w:type="dxa"/>
              <w:bottom w:w="0" w:type="dxa"/>
              <w:right w:w="25" w:type="dxa"/>
            </w:tcMar>
            <w:vAlign w:val="center"/>
            <w:hideMark/>
          </w:tcPr>
          <w:p w14:paraId="197C4E60" w14:textId="77777777" w:rsidR="00611FD0" w:rsidRPr="00C803AA" w:rsidRDefault="00611FD0" w:rsidP="00611FD0">
            <w:pPr>
              <w:jc w:val="center"/>
              <w:rPr>
                <w:rFonts w:cs="Arial"/>
                <w:sz w:val="20"/>
                <w:szCs w:val="20"/>
                <w:lang w:eastAsia="pl-PL"/>
              </w:rPr>
            </w:pPr>
            <w:r w:rsidRPr="00C803AA">
              <w:rPr>
                <w:rFonts w:cs="Arial"/>
                <w:sz w:val="20"/>
                <w:szCs w:val="20"/>
                <w:lang w:eastAsia="pl-PL"/>
              </w:rPr>
              <w:t>214</w:t>
            </w:r>
          </w:p>
        </w:tc>
        <w:tc>
          <w:tcPr>
            <w:tcW w:w="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5" w:type="dxa"/>
              <w:bottom w:w="0" w:type="dxa"/>
              <w:right w:w="25" w:type="dxa"/>
            </w:tcMar>
            <w:vAlign w:val="center"/>
          </w:tcPr>
          <w:p w14:paraId="50D772A5" w14:textId="77777777" w:rsidR="00611FD0" w:rsidRPr="00C803AA" w:rsidRDefault="00611FD0" w:rsidP="00611FD0">
            <w:pPr>
              <w:jc w:val="center"/>
              <w:rPr>
                <w:rFonts w:cs="Arial"/>
                <w:sz w:val="20"/>
                <w:szCs w:val="20"/>
                <w:lang w:eastAsia="pl-PL"/>
              </w:rPr>
            </w:pPr>
            <w:r w:rsidRPr="00C803AA">
              <w:rPr>
                <w:rFonts w:cs="Arial"/>
                <w:sz w:val="20"/>
                <w:szCs w:val="20"/>
                <w:lang w:eastAsia="pl-PL"/>
              </w:rPr>
              <w:t>218</w:t>
            </w:r>
          </w:p>
        </w:tc>
        <w:tc>
          <w:tcPr>
            <w:tcW w:w="70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5" w:type="dxa"/>
              <w:bottom w:w="0" w:type="dxa"/>
              <w:right w:w="25" w:type="dxa"/>
            </w:tcMar>
            <w:vAlign w:val="center"/>
            <w:hideMark/>
          </w:tcPr>
          <w:p w14:paraId="7455FF80" w14:textId="77777777" w:rsidR="00611FD0" w:rsidRPr="00C803AA" w:rsidRDefault="00611FD0" w:rsidP="00611FD0">
            <w:pPr>
              <w:jc w:val="center"/>
              <w:rPr>
                <w:rFonts w:cs="Arial"/>
                <w:sz w:val="20"/>
                <w:szCs w:val="20"/>
                <w:lang w:eastAsia="pl-PL"/>
              </w:rPr>
            </w:pPr>
            <w:r w:rsidRPr="00C803AA">
              <w:rPr>
                <w:rFonts w:cs="Arial"/>
                <w:sz w:val="20"/>
                <w:szCs w:val="20"/>
                <w:lang w:eastAsia="pl-PL"/>
              </w:rPr>
              <w:t>112</w:t>
            </w:r>
          </w:p>
        </w:tc>
        <w:tc>
          <w:tcPr>
            <w:tcW w:w="10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5" w:type="dxa"/>
              <w:bottom w:w="0" w:type="dxa"/>
              <w:right w:w="25" w:type="dxa"/>
            </w:tcMar>
            <w:vAlign w:val="center"/>
          </w:tcPr>
          <w:p w14:paraId="2237D05B" w14:textId="77777777" w:rsidR="00611FD0" w:rsidRPr="00C803AA" w:rsidRDefault="00611FD0" w:rsidP="00611FD0">
            <w:pPr>
              <w:jc w:val="center"/>
              <w:rPr>
                <w:rFonts w:cs="Arial"/>
                <w:sz w:val="20"/>
                <w:szCs w:val="20"/>
                <w:lang w:eastAsia="pl-PL"/>
              </w:rPr>
            </w:pPr>
            <w:r w:rsidRPr="00C803AA">
              <w:rPr>
                <w:rFonts w:cs="Arial"/>
                <w:sz w:val="20"/>
                <w:szCs w:val="20"/>
                <w:lang w:eastAsia="pl-PL"/>
              </w:rPr>
              <w:t>-</w:t>
            </w:r>
          </w:p>
        </w:tc>
        <w:tc>
          <w:tcPr>
            <w:tcW w:w="5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5" w:type="dxa"/>
              <w:bottom w:w="0" w:type="dxa"/>
              <w:right w:w="25" w:type="dxa"/>
            </w:tcMar>
            <w:vAlign w:val="center"/>
          </w:tcPr>
          <w:p w14:paraId="5240FA77" w14:textId="77777777" w:rsidR="00611FD0" w:rsidRPr="00C803AA" w:rsidRDefault="00611FD0" w:rsidP="00611FD0">
            <w:pPr>
              <w:jc w:val="center"/>
              <w:rPr>
                <w:rFonts w:cs="Arial"/>
                <w:sz w:val="20"/>
                <w:szCs w:val="20"/>
                <w:lang w:eastAsia="pl-PL"/>
              </w:rPr>
            </w:pPr>
            <w:r w:rsidRPr="00C803AA">
              <w:rPr>
                <w:rFonts w:cs="Arial"/>
                <w:sz w:val="20"/>
                <w:szCs w:val="20"/>
                <w:lang w:eastAsia="pl-PL"/>
              </w:rPr>
              <w:t>-</w:t>
            </w:r>
          </w:p>
        </w:tc>
        <w:tc>
          <w:tcPr>
            <w:tcW w:w="55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5" w:type="dxa"/>
              <w:bottom w:w="0" w:type="dxa"/>
              <w:right w:w="25" w:type="dxa"/>
            </w:tcMar>
            <w:vAlign w:val="center"/>
          </w:tcPr>
          <w:p w14:paraId="21D5850B" w14:textId="77777777" w:rsidR="00611FD0" w:rsidRPr="00C803AA" w:rsidRDefault="00611FD0" w:rsidP="00611FD0">
            <w:pPr>
              <w:jc w:val="center"/>
              <w:rPr>
                <w:rFonts w:cs="Arial"/>
                <w:sz w:val="20"/>
                <w:szCs w:val="20"/>
                <w:lang w:eastAsia="pl-PL"/>
              </w:rPr>
            </w:pPr>
            <w:r w:rsidRPr="00C803AA">
              <w:rPr>
                <w:rFonts w:cs="Arial"/>
                <w:sz w:val="20"/>
                <w:szCs w:val="20"/>
                <w:lang w:eastAsia="pl-PL"/>
              </w:rPr>
              <w:t>-</w:t>
            </w:r>
          </w:p>
        </w:tc>
      </w:tr>
      <w:tr w:rsidR="00611FD0" w:rsidRPr="00C803AA" w14:paraId="32AAA5F2" w14:textId="77777777" w:rsidTr="003D3AE4">
        <w:trPr>
          <w:trHeight w:val="379"/>
          <w:jc w:val="center"/>
        </w:trPr>
        <w:tc>
          <w:tcPr>
            <w:tcW w:w="1024"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25" w:type="dxa"/>
              <w:bottom w:w="0" w:type="dxa"/>
              <w:right w:w="25" w:type="dxa"/>
            </w:tcMar>
            <w:vAlign w:val="center"/>
            <w:hideMark/>
          </w:tcPr>
          <w:p w14:paraId="01C31A37" w14:textId="77777777" w:rsidR="00611FD0" w:rsidRPr="00C803AA" w:rsidRDefault="00611FD0" w:rsidP="00611FD0">
            <w:pPr>
              <w:jc w:val="center"/>
              <w:rPr>
                <w:rFonts w:cs="Arial"/>
                <w:b/>
                <w:sz w:val="20"/>
                <w:szCs w:val="20"/>
                <w:lang w:eastAsia="pl-PL"/>
              </w:rPr>
            </w:pPr>
            <w:r w:rsidRPr="00C803AA">
              <w:rPr>
                <w:rFonts w:cs="Arial"/>
                <w:b/>
                <w:bCs/>
                <w:color w:val="000000"/>
                <w:kern w:val="24"/>
                <w:sz w:val="20"/>
                <w:szCs w:val="20"/>
                <w:lang w:eastAsia="pl-PL"/>
              </w:rPr>
              <w:t>KP I</w:t>
            </w:r>
          </w:p>
        </w:tc>
        <w:tc>
          <w:tcPr>
            <w:tcW w:w="63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5" w:type="dxa"/>
              <w:bottom w:w="0" w:type="dxa"/>
              <w:right w:w="25" w:type="dxa"/>
            </w:tcMar>
            <w:vAlign w:val="center"/>
            <w:hideMark/>
          </w:tcPr>
          <w:p w14:paraId="34D16BB3" w14:textId="77777777" w:rsidR="00611FD0" w:rsidRPr="00C803AA" w:rsidRDefault="00611FD0" w:rsidP="00611FD0">
            <w:pPr>
              <w:jc w:val="center"/>
              <w:rPr>
                <w:rFonts w:cs="Arial"/>
                <w:sz w:val="20"/>
                <w:szCs w:val="20"/>
                <w:lang w:eastAsia="pl-PL"/>
              </w:rPr>
            </w:pPr>
            <w:r w:rsidRPr="00C803AA">
              <w:rPr>
                <w:rFonts w:cs="Arial"/>
                <w:sz w:val="20"/>
                <w:szCs w:val="20"/>
                <w:lang w:eastAsia="pl-PL"/>
              </w:rPr>
              <w:t>30</w:t>
            </w:r>
          </w:p>
        </w:tc>
        <w:tc>
          <w:tcPr>
            <w:tcW w:w="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5" w:type="dxa"/>
              <w:bottom w:w="0" w:type="dxa"/>
              <w:right w:w="25" w:type="dxa"/>
            </w:tcMar>
            <w:vAlign w:val="center"/>
          </w:tcPr>
          <w:p w14:paraId="611D82F3" w14:textId="77777777" w:rsidR="00611FD0" w:rsidRPr="00C803AA" w:rsidRDefault="00611FD0" w:rsidP="00611FD0">
            <w:pPr>
              <w:jc w:val="center"/>
              <w:rPr>
                <w:rFonts w:cs="Arial"/>
                <w:sz w:val="20"/>
                <w:szCs w:val="20"/>
                <w:lang w:eastAsia="pl-PL"/>
              </w:rPr>
            </w:pPr>
            <w:r w:rsidRPr="00C803AA">
              <w:rPr>
                <w:rFonts w:cs="Arial"/>
                <w:sz w:val="20"/>
                <w:szCs w:val="20"/>
                <w:lang w:eastAsia="pl-PL"/>
              </w:rPr>
              <w:t>35</w:t>
            </w:r>
          </w:p>
        </w:tc>
        <w:tc>
          <w:tcPr>
            <w:tcW w:w="70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5" w:type="dxa"/>
              <w:bottom w:w="0" w:type="dxa"/>
              <w:right w:w="25" w:type="dxa"/>
            </w:tcMar>
            <w:vAlign w:val="center"/>
          </w:tcPr>
          <w:p w14:paraId="44359BB7" w14:textId="77777777" w:rsidR="00611FD0" w:rsidRPr="00C803AA" w:rsidRDefault="00611FD0" w:rsidP="00611FD0">
            <w:pPr>
              <w:jc w:val="center"/>
              <w:rPr>
                <w:rFonts w:cs="Arial"/>
                <w:sz w:val="20"/>
                <w:szCs w:val="20"/>
                <w:lang w:eastAsia="pl-PL"/>
              </w:rPr>
            </w:pPr>
            <w:r w:rsidRPr="00C803AA">
              <w:rPr>
                <w:rFonts w:cs="Arial"/>
                <w:sz w:val="20"/>
                <w:szCs w:val="20"/>
                <w:lang w:eastAsia="pl-PL"/>
              </w:rPr>
              <w:t>5</w:t>
            </w:r>
          </w:p>
        </w:tc>
        <w:tc>
          <w:tcPr>
            <w:tcW w:w="10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5" w:type="dxa"/>
              <w:bottom w:w="0" w:type="dxa"/>
              <w:right w:w="25" w:type="dxa"/>
            </w:tcMar>
            <w:vAlign w:val="center"/>
          </w:tcPr>
          <w:p w14:paraId="57A3837C" w14:textId="77777777" w:rsidR="00611FD0" w:rsidRPr="00C803AA" w:rsidRDefault="00611FD0" w:rsidP="00611FD0">
            <w:pPr>
              <w:jc w:val="center"/>
              <w:rPr>
                <w:rFonts w:cs="Arial"/>
                <w:sz w:val="20"/>
                <w:szCs w:val="20"/>
                <w:lang w:eastAsia="pl-PL"/>
              </w:rPr>
            </w:pPr>
            <w:r w:rsidRPr="00C803AA">
              <w:rPr>
                <w:rFonts w:cs="Arial"/>
                <w:sz w:val="20"/>
                <w:szCs w:val="20"/>
                <w:lang w:eastAsia="pl-PL"/>
              </w:rPr>
              <w:t>1</w:t>
            </w:r>
          </w:p>
        </w:tc>
        <w:tc>
          <w:tcPr>
            <w:tcW w:w="5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5" w:type="dxa"/>
              <w:bottom w:w="0" w:type="dxa"/>
              <w:right w:w="25" w:type="dxa"/>
            </w:tcMar>
            <w:vAlign w:val="center"/>
          </w:tcPr>
          <w:p w14:paraId="36F81B3E" w14:textId="77777777" w:rsidR="00611FD0" w:rsidRPr="00C803AA" w:rsidRDefault="00611FD0" w:rsidP="00611FD0">
            <w:pPr>
              <w:jc w:val="center"/>
              <w:rPr>
                <w:rFonts w:cs="Arial"/>
                <w:sz w:val="20"/>
                <w:szCs w:val="20"/>
                <w:lang w:eastAsia="pl-PL"/>
              </w:rPr>
            </w:pPr>
            <w:r w:rsidRPr="00C803AA">
              <w:rPr>
                <w:rFonts w:cs="Arial"/>
                <w:sz w:val="20"/>
                <w:szCs w:val="20"/>
                <w:lang w:eastAsia="pl-PL"/>
              </w:rPr>
              <w:t>6</w:t>
            </w:r>
          </w:p>
        </w:tc>
        <w:tc>
          <w:tcPr>
            <w:tcW w:w="55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5" w:type="dxa"/>
              <w:bottom w:w="0" w:type="dxa"/>
              <w:right w:w="25" w:type="dxa"/>
            </w:tcMar>
            <w:vAlign w:val="center"/>
          </w:tcPr>
          <w:p w14:paraId="6739E247" w14:textId="77777777" w:rsidR="00611FD0" w:rsidRPr="00C803AA" w:rsidRDefault="00611FD0" w:rsidP="00611FD0">
            <w:pPr>
              <w:jc w:val="center"/>
              <w:rPr>
                <w:rFonts w:cs="Arial"/>
                <w:sz w:val="20"/>
                <w:szCs w:val="20"/>
                <w:lang w:eastAsia="pl-PL"/>
              </w:rPr>
            </w:pPr>
            <w:r w:rsidRPr="00C803AA">
              <w:rPr>
                <w:rFonts w:cs="Arial"/>
                <w:sz w:val="20"/>
                <w:szCs w:val="20"/>
                <w:lang w:eastAsia="pl-PL"/>
              </w:rPr>
              <w:t>25</w:t>
            </w:r>
          </w:p>
        </w:tc>
      </w:tr>
      <w:tr w:rsidR="00611FD0" w:rsidRPr="00C803AA" w14:paraId="3DE644C5" w14:textId="77777777" w:rsidTr="003D3AE4">
        <w:trPr>
          <w:trHeight w:val="472"/>
          <w:jc w:val="center"/>
        </w:trPr>
        <w:tc>
          <w:tcPr>
            <w:tcW w:w="1024"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25" w:type="dxa"/>
              <w:bottom w:w="0" w:type="dxa"/>
              <w:right w:w="25" w:type="dxa"/>
            </w:tcMar>
            <w:vAlign w:val="center"/>
            <w:hideMark/>
          </w:tcPr>
          <w:p w14:paraId="57ACFAD2" w14:textId="77777777" w:rsidR="00611FD0" w:rsidRPr="00C803AA" w:rsidRDefault="00611FD0" w:rsidP="00611FD0">
            <w:pPr>
              <w:jc w:val="center"/>
              <w:rPr>
                <w:rFonts w:cs="Arial"/>
                <w:b/>
                <w:sz w:val="20"/>
                <w:szCs w:val="20"/>
                <w:lang w:eastAsia="pl-PL"/>
              </w:rPr>
            </w:pPr>
            <w:r w:rsidRPr="00C803AA">
              <w:rPr>
                <w:rFonts w:cs="Arial"/>
                <w:b/>
                <w:bCs/>
                <w:color w:val="000000"/>
                <w:kern w:val="24"/>
                <w:sz w:val="20"/>
                <w:szCs w:val="20"/>
                <w:lang w:eastAsia="pl-PL"/>
              </w:rPr>
              <w:t>KP II</w:t>
            </w:r>
          </w:p>
        </w:tc>
        <w:tc>
          <w:tcPr>
            <w:tcW w:w="63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5" w:type="dxa"/>
              <w:bottom w:w="0" w:type="dxa"/>
              <w:right w:w="25" w:type="dxa"/>
            </w:tcMar>
            <w:vAlign w:val="center"/>
            <w:hideMark/>
          </w:tcPr>
          <w:p w14:paraId="221F3630" w14:textId="77777777" w:rsidR="00611FD0" w:rsidRPr="00C803AA" w:rsidRDefault="00611FD0" w:rsidP="00611FD0">
            <w:pPr>
              <w:jc w:val="center"/>
              <w:rPr>
                <w:rFonts w:cs="Arial"/>
                <w:sz w:val="20"/>
                <w:szCs w:val="20"/>
                <w:lang w:eastAsia="pl-PL"/>
              </w:rPr>
            </w:pPr>
            <w:r w:rsidRPr="00C803AA">
              <w:rPr>
                <w:rFonts w:cs="Arial"/>
                <w:sz w:val="20"/>
                <w:szCs w:val="20"/>
                <w:lang w:eastAsia="pl-PL"/>
              </w:rPr>
              <w:t>24</w:t>
            </w:r>
          </w:p>
        </w:tc>
        <w:tc>
          <w:tcPr>
            <w:tcW w:w="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5" w:type="dxa"/>
              <w:bottom w:w="0" w:type="dxa"/>
              <w:right w:w="25" w:type="dxa"/>
            </w:tcMar>
            <w:vAlign w:val="center"/>
          </w:tcPr>
          <w:p w14:paraId="226E987F" w14:textId="77777777" w:rsidR="00611FD0" w:rsidRPr="00C803AA" w:rsidRDefault="00611FD0" w:rsidP="00611FD0">
            <w:pPr>
              <w:jc w:val="center"/>
              <w:rPr>
                <w:rFonts w:cs="Arial"/>
                <w:sz w:val="20"/>
                <w:szCs w:val="20"/>
                <w:lang w:eastAsia="pl-PL"/>
              </w:rPr>
            </w:pPr>
            <w:r w:rsidRPr="00C803AA">
              <w:rPr>
                <w:rFonts w:cs="Arial"/>
                <w:sz w:val="20"/>
                <w:szCs w:val="20"/>
                <w:lang w:eastAsia="pl-PL"/>
              </w:rPr>
              <w:t>31</w:t>
            </w:r>
          </w:p>
        </w:tc>
        <w:tc>
          <w:tcPr>
            <w:tcW w:w="70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5" w:type="dxa"/>
              <w:bottom w:w="0" w:type="dxa"/>
              <w:right w:w="25" w:type="dxa"/>
            </w:tcMar>
            <w:vAlign w:val="center"/>
          </w:tcPr>
          <w:p w14:paraId="07DCF770" w14:textId="77777777" w:rsidR="00611FD0" w:rsidRPr="00C803AA" w:rsidRDefault="00611FD0" w:rsidP="00611FD0">
            <w:pPr>
              <w:jc w:val="center"/>
              <w:rPr>
                <w:rFonts w:cs="Arial"/>
                <w:sz w:val="20"/>
                <w:szCs w:val="20"/>
                <w:lang w:eastAsia="pl-PL"/>
              </w:rPr>
            </w:pPr>
            <w:r w:rsidRPr="00C803AA">
              <w:rPr>
                <w:rFonts w:cs="Arial"/>
                <w:sz w:val="20"/>
                <w:szCs w:val="20"/>
                <w:lang w:eastAsia="pl-PL"/>
              </w:rPr>
              <w:t>12</w:t>
            </w:r>
          </w:p>
        </w:tc>
        <w:tc>
          <w:tcPr>
            <w:tcW w:w="10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5" w:type="dxa"/>
              <w:bottom w:w="0" w:type="dxa"/>
              <w:right w:w="25" w:type="dxa"/>
            </w:tcMar>
            <w:vAlign w:val="center"/>
          </w:tcPr>
          <w:p w14:paraId="430D391D" w14:textId="77777777" w:rsidR="00611FD0" w:rsidRPr="00C803AA" w:rsidRDefault="00611FD0" w:rsidP="00611FD0">
            <w:pPr>
              <w:jc w:val="center"/>
              <w:rPr>
                <w:rFonts w:cs="Arial"/>
                <w:sz w:val="20"/>
                <w:szCs w:val="20"/>
                <w:lang w:eastAsia="pl-PL"/>
              </w:rPr>
            </w:pPr>
            <w:r w:rsidRPr="00C803AA">
              <w:rPr>
                <w:rFonts w:cs="Arial"/>
                <w:sz w:val="20"/>
                <w:szCs w:val="20"/>
                <w:lang w:eastAsia="pl-PL"/>
              </w:rPr>
              <w:t>10</w:t>
            </w:r>
          </w:p>
        </w:tc>
        <w:tc>
          <w:tcPr>
            <w:tcW w:w="5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5" w:type="dxa"/>
              <w:bottom w:w="0" w:type="dxa"/>
              <w:right w:w="25" w:type="dxa"/>
            </w:tcMar>
            <w:vAlign w:val="center"/>
          </w:tcPr>
          <w:p w14:paraId="6D54D491" w14:textId="77777777" w:rsidR="00611FD0" w:rsidRPr="00C803AA" w:rsidRDefault="00611FD0" w:rsidP="00611FD0">
            <w:pPr>
              <w:jc w:val="center"/>
              <w:rPr>
                <w:rFonts w:cs="Arial"/>
                <w:sz w:val="20"/>
                <w:szCs w:val="20"/>
                <w:lang w:eastAsia="pl-PL"/>
              </w:rPr>
            </w:pPr>
            <w:r w:rsidRPr="00C803AA">
              <w:rPr>
                <w:rFonts w:cs="Arial"/>
                <w:sz w:val="20"/>
                <w:szCs w:val="20"/>
                <w:lang w:eastAsia="pl-PL"/>
              </w:rPr>
              <w:t>1</w:t>
            </w:r>
          </w:p>
        </w:tc>
        <w:tc>
          <w:tcPr>
            <w:tcW w:w="55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5" w:type="dxa"/>
              <w:bottom w:w="0" w:type="dxa"/>
              <w:right w:w="25" w:type="dxa"/>
            </w:tcMar>
            <w:vAlign w:val="center"/>
          </w:tcPr>
          <w:p w14:paraId="6A6BA001" w14:textId="77777777" w:rsidR="00611FD0" w:rsidRPr="00C803AA" w:rsidRDefault="00611FD0" w:rsidP="00611FD0">
            <w:pPr>
              <w:jc w:val="center"/>
              <w:rPr>
                <w:rFonts w:cs="Arial"/>
                <w:sz w:val="20"/>
                <w:szCs w:val="20"/>
                <w:lang w:eastAsia="pl-PL"/>
              </w:rPr>
            </w:pPr>
            <w:r w:rsidRPr="00C803AA">
              <w:rPr>
                <w:rFonts w:cs="Arial"/>
                <w:sz w:val="20"/>
                <w:szCs w:val="20"/>
                <w:lang w:eastAsia="pl-PL"/>
              </w:rPr>
              <w:t>9</w:t>
            </w:r>
          </w:p>
        </w:tc>
      </w:tr>
      <w:tr w:rsidR="00611FD0" w:rsidRPr="00C803AA" w14:paraId="761AF277" w14:textId="77777777" w:rsidTr="003D3AE4">
        <w:trPr>
          <w:trHeight w:val="518"/>
          <w:jc w:val="center"/>
        </w:trPr>
        <w:tc>
          <w:tcPr>
            <w:tcW w:w="1024"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25" w:type="dxa"/>
              <w:bottom w:w="0" w:type="dxa"/>
              <w:right w:w="25" w:type="dxa"/>
            </w:tcMar>
            <w:vAlign w:val="center"/>
          </w:tcPr>
          <w:p w14:paraId="45E8FD74" w14:textId="1C416B12" w:rsidR="00611FD0" w:rsidRPr="00C803AA" w:rsidRDefault="00611FD0" w:rsidP="00611FD0">
            <w:pPr>
              <w:jc w:val="center"/>
              <w:rPr>
                <w:rFonts w:cs="Arial"/>
                <w:b/>
                <w:sz w:val="20"/>
                <w:szCs w:val="20"/>
                <w:lang w:eastAsia="pl-PL"/>
              </w:rPr>
            </w:pPr>
            <w:r w:rsidRPr="00C803AA">
              <w:rPr>
                <w:rFonts w:cs="Arial"/>
                <w:b/>
                <w:bCs/>
                <w:color w:val="000000"/>
                <w:kern w:val="24"/>
                <w:sz w:val="20"/>
                <w:szCs w:val="20"/>
                <w:lang w:eastAsia="pl-PL"/>
              </w:rPr>
              <w:t>OGÓŁEM</w:t>
            </w:r>
          </w:p>
        </w:tc>
        <w:tc>
          <w:tcPr>
            <w:tcW w:w="63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5" w:type="dxa"/>
              <w:bottom w:w="0" w:type="dxa"/>
              <w:right w:w="25" w:type="dxa"/>
            </w:tcMar>
            <w:vAlign w:val="center"/>
          </w:tcPr>
          <w:p w14:paraId="16501459" w14:textId="5FC57BE8" w:rsidR="00611FD0" w:rsidRPr="00C803AA" w:rsidRDefault="005A24B1" w:rsidP="00611FD0">
            <w:pPr>
              <w:jc w:val="center"/>
              <w:rPr>
                <w:rFonts w:cs="Arial"/>
                <w:sz w:val="20"/>
                <w:szCs w:val="20"/>
                <w:lang w:eastAsia="pl-PL"/>
              </w:rPr>
            </w:pPr>
            <w:r w:rsidRPr="00C803AA">
              <w:rPr>
                <w:rFonts w:cs="Arial"/>
                <w:sz w:val="20"/>
                <w:szCs w:val="20"/>
                <w:lang w:eastAsia="pl-PL"/>
              </w:rPr>
              <w:t>268</w:t>
            </w:r>
          </w:p>
        </w:tc>
        <w:tc>
          <w:tcPr>
            <w:tcW w:w="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5" w:type="dxa"/>
              <w:bottom w:w="0" w:type="dxa"/>
              <w:right w:w="25" w:type="dxa"/>
            </w:tcMar>
            <w:vAlign w:val="center"/>
          </w:tcPr>
          <w:p w14:paraId="19295F92" w14:textId="54134C53" w:rsidR="00611FD0" w:rsidRPr="00C803AA" w:rsidRDefault="005A24B1" w:rsidP="00611FD0">
            <w:pPr>
              <w:jc w:val="center"/>
              <w:rPr>
                <w:rFonts w:cs="Arial"/>
                <w:sz w:val="20"/>
                <w:szCs w:val="20"/>
                <w:lang w:eastAsia="pl-PL"/>
              </w:rPr>
            </w:pPr>
            <w:r w:rsidRPr="00C803AA">
              <w:rPr>
                <w:rFonts w:cs="Arial"/>
                <w:sz w:val="20"/>
                <w:szCs w:val="20"/>
                <w:lang w:eastAsia="pl-PL"/>
              </w:rPr>
              <w:t>284</w:t>
            </w:r>
          </w:p>
        </w:tc>
        <w:tc>
          <w:tcPr>
            <w:tcW w:w="70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5" w:type="dxa"/>
              <w:bottom w:w="0" w:type="dxa"/>
              <w:right w:w="25" w:type="dxa"/>
            </w:tcMar>
            <w:vAlign w:val="center"/>
          </w:tcPr>
          <w:p w14:paraId="63441138" w14:textId="30D6CB98" w:rsidR="00611FD0" w:rsidRPr="00C803AA" w:rsidRDefault="005A24B1" w:rsidP="00611FD0">
            <w:pPr>
              <w:jc w:val="center"/>
              <w:rPr>
                <w:rFonts w:cs="Arial"/>
                <w:sz w:val="20"/>
                <w:szCs w:val="20"/>
                <w:lang w:eastAsia="pl-PL"/>
              </w:rPr>
            </w:pPr>
            <w:r w:rsidRPr="00C803AA">
              <w:rPr>
                <w:rFonts w:cs="Arial"/>
                <w:sz w:val="20"/>
                <w:szCs w:val="20"/>
                <w:lang w:eastAsia="pl-PL"/>
              </w:rPr>
              <w:t>129</w:t>
            </w:r>
          </w:p>
        </w:tc>
        <w:tc>
          <w:tcPr>
            <w:tcW w:w="10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5" w:type="dxa"/>
              <w:bottom w:w="0" w:type="dxa"/>
              <w:right w:w="25" w:type="dxa"/>
            </w:tcMar>
            <w:vAlign w:val="center"/>
          </w:tcPr>
          <w:p w14:paraId="45557F7D" w14:textId="211CD6C8" w:rsidR="00611FD0" w:rsidRPr="00C803AA" w:rsidRDefault="00611FD0" w:rsidP="00611FD0">
            <w:pPr>
              <w:jc w:val="center"/>
              <w:rPr>
                <w:rFonts w:cs="Arial"/>
                <w:sz w:val="20"/>
                <w:szCs w:val="20"/>
                <w:lang w:eastAsia="pl-PL"/>
              </w:rPr>
            </w:pPr>
            <w:r w:rsidRPr="00C803AA">
              <w:rPr>
                <w:rFonts w:cs="Arial"/>
                <w:sz w:val="20"/>
                <w:szCs w:val="20"/>
                <w:lang w:eastAsia="pl-PL"/>
              </w:rPr>
              <w:t>11</w:t>
            </w:r>
          </w:p>
        </w:tc>
        <w:tc>
          <w:tcPr>
            <w:tcW w:w="5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5" w:type="dxa"/>
              <w:bottom w:w="0" w:type="dxa"/>
              <w:right w:w="25" w:type="dxa"/>
            </w:tcMar>
            <w:vAlign w:val="center"/>
          </w:tcPr>
          <w:p w14:paraId="7C08B8B2" w14:textId="6A688567" w:rsidR="00611FD0" w:rsidRPr="00C803AA" w:rsidRDefault="00611FD0" w:rsidP="00611FD0">
            <w:pPr>
              <w:jc w:val="center"/>
              <w:rPr>
                <w:rFonts w:cs="Arial"/>
                <w:sz w:val="20"/>
                <w:szCs w:val="20"/>
                <w:lang w:eastAsia="pl-PL"/>
              </w:rPr>
            </w:pPr>
            <w:r w:rsidRPr="00C803AA">
              <w:rPr>
                <w:rFonts w:cs="Arial"/>
                <w:sz w:val="20"/>
                <w:szCs w:val="20"/>
                <w:lang w:eastAsia="pl-PL"/>
              </w:rPr>
              <w:t>7</w:t>
            </w:r>
          </w:p>
        </w:tc>
        <w:tc>
          <w:tcPr>
            <w:tcW w:w="55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5" w:type="dxa"/>
              <w:bottom w:w="0" w:type="dxa"/>
              <w:right w:w="25" w:type="dxa"/>
            </w:tcMar>
            <w:vAlign w:val="center"/>
          </w:tcPr>
          <w:p w14:paraId="75A28025" w14:textId="477CEA9F" w:rsidR="00611FD0" w:rsidRPr="00C803AA" w:rsidRDefault="005A24B1" w:rsidP="00611FD0">
            <w:pPr>
              <w:jc w:val="center"/>
              <w:rPr>
                <w:rFonts w:cs="Arial"/>
                <w:sz w:val="20"/>
                <w:szCs w:val="20"/>
                <w:lang w:eastAsia="pl-PL"/>
              </w:rPr>
            </w:pPr>
            <w:r w:rsidRPr="00C803AA">
              <w:rPr>
                <w:rFonts w:cs="Arial"/>
                <w:sz w:val="20"/>
                <w:szCs w:val="20"/>
                <w:lang w:eastAsia="pl-PL"/>
              </w:rPr>
              <w:t>34</w:t>
            </w:r>
          </w:p>
        </w:tc>
      </w:tr>
      <w:tr w:rsidR="00410A9E" w:rsidRPr="00C803AA" w14:paraId="3B9CD060" w14:textId="77777777" w:rsidTr="003D3AE4">
        <w:trPr>
          <w:gridAfter w:val="3"/>
          <w:wAfter w:w="2080" w:type="pct"/>
          <w:trHeight w:val="504"/>
          <w:jc w:val="center"/>
        </w:trPr>
        <w:tc>
          <w:tcPr>
            <w:tcW w:w="1024"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25" w:type="dxa"/>
              <w:bottom w:w="0" w:type="dxa"/>
              <w:right w:w="25" w:type="dxa"/>
            </w:tcMar>
            <w:vAlign w:val="center"/>
          </w:tcPr>
          <w:p w14:paraId="02D4B625" w14:textId="1DA78BC6" w:rsidR="00410A9E" w:rsidRPr="00C803AA" w:rsidRDefault="00410A9E" w:rsidP="00611FD0">
            <w:pPr>
              <w:jc w:val="center"/>
              <w:rPr>
                <w:rFonts w:cs="Arial"/>
                <w:b/>
                <w:sz w:val="20"/>
                <w:szCs w:val="20"/>
                <w:lang w:eastAsia="pl-PL"/>
              </w:rPr>
            </w:pPr>
            <w:r w:rsidRPr="00C803AA">
              <w:rPr>
                <w:rFonts w:cs="Arial"/>
                <w:b/>
                <w:bCs/>
                <w:color w:val="000000"/>
                <w:kern w:val="24"/>
                <w:sz w:val="20"/>
                <w:szCs w:val="20"/>
                <w:lang w:eastAsia="pl-PL"/>
              </w:rPr>
              <w:t>doprowadzeni do wytrzeźwienia</w:t>
            </w:r>
          </w:p>
        </w:tc>
        <w:tc>
          <w:tcPr>
            <w:tcW w:w="63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5" w:type="dxa"/>
              <w:bottom w:w="0" w:type="dxa"/>
              <w:right w:w="25" w:type="dxa"/>
            </w:tcMar>
            <w:vAlign w:val="center"/>
          </w:tcPr>
          <w:p w14:paraId="355C671C" w14:textId="3FA9E812" w:rsidR="00410A9E" w:rsidRPr="00C803AA" w:rsidRDefault="00410A9E" w:rsidP="00611FD0">
            <w:pPr>
              <w:jc w:val="center"/>
              <w:rPr>
                <w:rFonts w:cs="Arial"/>
                <w:sz w:val="20"/>
                <w:szCs w:val="20"/>
                <w:lang w:eastAsia="pl-PL"/>
              </w:rPr>
            </w:pPr>
            <w:r w:rsidRPr="00C803AA">
              <w:rPr>
                <w:rFonts w:cs="Arial"/>
                <w:sz w:val="20"/>
                <w:szCs w:val="20"/>
                <w:lang w:eastAsia="pl-PL"/>
              </w:rPr>
              <w:t>13</w:t>
            </w:r>
          </w:p>
        </w:tc>
        <w:tc>
          <w:tcPr>
            <w:tcW w:w="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5" w:type="dxa"/>
              <w:bottom w:w="0" w:type="dxa"/>
              <w:right w:w="25" w:type="dxa"/>
            </w:tcMar>
            <w:vAlign w:val="center"/>
          </w:tcPr>
          <w:p w14:paraId="34EC6375" w14:textId="7438DCC4" w:rsidR="00410A9E" w:rsidRPr="00C803AA" w:rsidRDefault="00410A9E" w:rsidP="00611FD0">
            <w:pPr>
              <w:jc w:val="center"/>
              <w:rPr>
                <w:rFonts w:cs="Arial"/>
                <w:sz w:val="20"/>
                <w:szCs w:val="20"/>
                <w:lang w:eastAsia="pl-PL"/>
              </w:rPr>
            </w:pPr>
            <w:r w:rsidRPr="00C803AA">
              <w:rPr>
                <w:rFonts w:cs="Arial"/>
                <w:sz w:val="20"/>
                <w:szCs w:val="20"/>
                <w:lang w:eastAsia="pl-PL"/>
              </w:rPr>
              <w:t>7</w:t>
            </w:r>
          </w:p>
        </w:tc>
        <w:tc>
          <w:tcPr>
            <w:tcW w:w="708" w:type="pct"/>
            <w:shd w:val="clear" w:color="auto" w:fill="FFFFFF" w:themeFill="background1"/>
            <w:tcMar>
              <w:top w:w="15" w:type="dxa"/>
              <w:left w:w="25" w:type="dxa"/>
              <w:bottom w:w="0" w:type="dxa"/>
              <w:right w:w="25" w:type="dxa"/>
            </w:tcMar>
          </w:tcPr>
          <w:p w14:paraId="6BB05884" w14:textId="2B116F2B" w:rsidR="00410A9E" w:rsidRPr="00C803AA" w:rsidRDefault="00410A9E" w:rsidP="00611FD0">
            <w:pPr>
              <w:jc w:val="center"/>
              <w:rPr>
                <w:rFonts w:cs="Arial"/>
                <w:sz w:val="20"/>
                <w:szCs w:val="20"/>
                <w:lang w:eastAsia="pl-PL"/>
              </w:rPr>
            </w:pPr>
          </w:p>
        </w:tc>
      </w:tr>
    </w:tbl>
    <w:p w14:paraId="46B5A3F3" w14:textId="5F3F8DCD" w:rsidR="004E13A6" w:rsidRPr="00C803AA" w:rsidRDefault="004E13A6" w:rsidP="004E13A6">
      <w:pPr>
        <w:pStyle w:val="Akapitzlist"/>
        <w:spacing w:line="276" w:lineRule="auto"/>
        <w:ind w:left="360"/>
        <w:jc w:val="both"/>
        <w:rPr>
          <w:rFonts w:cs="Arial"/>
          <w:sz w:val="24"/>
          <w:szCs w:val="24"/>
        </w:rPr>
      </w:pPr>
    </w:p>
    <w:p w14:paraId="1BBAA28C" w14:textId="5CF73005" w:rsidR="00835A1E" w:rsidRPr="00C803AA" w:rsidRDefault="0026365A" w:rsidP="004A59FE">
      <w:pPr>
        <w:pStyle w:val="Akapitzlist"/>
        <w:widowControl w:val="0"/>
        <w:spacing w:before="278" w:line="276" w:lineRule="auto"/>
        <w:ind w:left="0" w:firstLine="426"/>
        <w:jc w:val="both"/>
        <w:rPr>
          <w:rFonts w:eastAsia="SimSun" w:cs="Arial"/>
          <w:iCs/>
          <w:kern w:val="3"/>
          <w:sz w:val="24"/>
          <w:szCs w:val="24"/>
          <w:lang w:eastAsia="zh-CN" w:bidi="hi-IN"/>
        </w:rPr>
      </w:pPr>
      <w:r w:rsidRPr="00C803AA">
        <w:rPr>
          <w:rFonts w:eastAsia="SimSun" w:cs="Arial"/>
          <w:iCs/>
          <w:kern w:val="3"/>
          <w:sz w:val="24"/>
          <w:szCs w:val="24"/>
          <w:lang w:eastAsia="zh-CN" w:bidi="hi-IN"/>
        </w:rPr>
        <w:t>Mając na uwadze konieczność przeciwdziałania zjawisku przemocy w rodzinie policjanci prowadzą stałą i systematyczną współpracę z instytucjami pomocowymi na terenie miasta, m.in. z Gorzowskim Centrum Pomocy Rodzinie, Specjalistycznym Ośrodkiem Wsparcia dla Ofiar Przemocy w Rodzinie, Ośrodkiem Interwencji Kryzysowej, Miejską Komisją Rozwiązywania Problemów Alkoholowych itp.</w:t>
      </w:r>
    </w:p>
    <w:p w14:paraId="29584B90" w14:textId="77777777" w:rsidR="004A59FE" w:rsidRPr="00C803AA" w:rsidRDefault="00835A1E" w:rsidP="00F301E2">
      <w:pPr>
        <w:pStyle w:val="Akapitzlist"/>
        <w:widowControl w:val="0"/>
        <w:numPr>
          <w:ilvl w:val="1"/>
          <w:numId w:val="84"/>
        </w:numPr>
        <w:suppressAutoHyphens w:val="0"/>
        <w:spacing w:before="102" w:after="102"/>
        <w:ind w:left="567" w:hanging="578"/>
        <w:jc w:val="both"/>
        <w:rPr>
          <w:rFonts w:eastAsia="SimSun" w:cs="Arial"/>
          <w:b/>
          <w:bCs/>
          <w:kern w:val="3"/>
          <w:sz w:val="24"/>
          <w:szCs w:val="24"/>
          <w:lang w:eastAsia="pl-PL" w:bidi="hi-IN"/>
        </w:rPr>
      </w:pPr>
      <w:r w:rsidRPr="00C803AA">
        <w:rPr>
          <w:rFonts w:cs="Arial"/>
          <w:b/>
          <w:sz w:val="24"/>
          <w:szCs w:val="24"/>
        </w:rPr>
        <w:t xml:space="preserve"> </w:t>
      </w:r>
      <w:r w:rsidR="004E13A6" w:rsidRPr="00C803AA">
        <w:rPr>
          <w:rFonts w:cs="Arial"/>
          <w:b/>
          <w:iCs/>
          <w:sz w:val="24"/>
          <w:szCs w:val="24"/>
        </w:rPr>
        <w:t>Samobójstwa</w:t>
      </w:r>
    </w:p>
    <w:p w14:paraId="233242FA" w14:textId="3F548AA9" w:rsidR="00835A1E" w:rsidRPr="00C803AA" w:rsidRDefault="00835A1E" w:rsidP="004A59FE">
      <w:pPr>
        <w:widowControl w:val="0"/>
        <w:suppressAutoHyphens w:val="0"/>
        <w:spacing w:before="102" w:after="102"/>
        <w:ind w:left="-11" w:firstLine="578"/>
        <w:jc w:val="both"/>
        <w:rPr>
          <w:rFonts w:eastAsia="SimSun" w:cs="Arial"/>
          <w:b/>
          <w:bCs/>
          <w:kern w:val="3"/>
          <w:sz w:val="24"/>
          <w:szCs w:val="24"/>
          <w:lang w:eastAsia="pl-PL" w:bidi="hi-IN"/>
        </w:rPr>
      </w:pPr>
      <w:r w:rsidRPr="00C803AA">
        <w:rPr>
          <w:rFonts w:cs="Arial"/>
          <w:iCs/>
        </w:rPr>
        <w:t xml:space="preserve">W ostatnich 10 </w:t>
      </w:r>
      <w:r w:rsidR="0026365A" w:rsidRPr="00C803AA">
        <w:rPr>
          <w:rFonts w:cs="Arial"/>
          <w:iCs/>
        </w:rPr>
        <w:t>latach samobójstwo popełniło 255</w:t>
      </w:r>
      <w:r w:rsidRPr="00C803AA">
        <w:rPr>
          <w:rFonts w:cs="Arial"/>
          <w:iCs/>
        </w:rPr>
        <w:t xml:space="preserve"> osób pełnoletnich or</w:t>
      </w:r>
      <w:r w:rsidR="0026365A" w:rsidRPr="00C803AA">
        <w:rPr>
          <w:rFonts w:cs="Arial"/>
          <w:iCs/>
        </w:rPr>
        <w:t>az 10 osób niepełnoletnich. 2023</w:t>
      </w:r>
      <w:r w:rsidR="004A4A12" w:rsidRPr="00C803AA">
        <w:rPr>
          <w:rFonts w:cs="Arial"/>
          <w:iCs/>
        </w:rPr>
        <w:t xml:space="preserve"> r.</w:t>
      </w:r>
      <w:r w:rsidRPr="00C803AA">
        <w:rPr>
          <w:rFonts w:cs="Arial"/>
          <w:iCs/>
        </w:rPr>
        <w:t xml:space="preserve"> odnotowano więcej samobójstw w obu grupach, niż w roku p</w:t>
      </w:r>
      <w:r w:rsidR="0026365A" w:rsidRPr="00C803AA">
        <w:rPr>
          <w:rFonts w:cs="Arial"/>
          <w:iCs/>
        </w:rPr>
        <w:t>oprzednim (osób pełnoletnich o 5, niepełnoletnich o 2</w:t>
      </w:r>
      <w:r w:rsidRPr="00C803AA">
        <w:rPr>
          <w:rFonts w:cs="Arial"/>
          <w:iCs/>
        </w:rPr>
        <w:t>).</w:t>
      </w:r>
    </w:p>
    <w:p w14:paraId="27037754" w14:textId="77777777" w:rsidR="00835A1E" w:rsidRPr="00C803AA" w:rsidRDefault="00835A1E" w:rsidP="004E13A6">
      <w:pPr>
        <w:pStyle w:val="Standard"/>
        <w:spacing w:before="278" w:line="276" w:lineRule="auto"/>
        <w:ind w:firstLine="420"/>
        <w:jc w:val="both"/>
        <w:rPr>
          <w:rFonts w:ascii="Arial" w:hAnsi="Arial" w:cs="Arial"/>
          <w:iCs/>
          <w:sz w:val="10"/>
          <w:szCs w:val="10"/>
        </w:rPr>
      </w:pPr>
    </w:p>
    <w:tbl>
      <w:tblPr>
        <w:tblStyle w:val="Zwykatabela4"/>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73"/>
        <w:gridCol w:w="780"/>
        <w:gridCol w:w="780"/>
        <w:gridCol w:w="779"/>
        <w:gridCol w:w="780"/>
        <w:gridCol w:w="780"/>
        <w:gridCol w:w="779"/>
        <w:gridCol w:w="780"/>
        <w:gridCol w:w="780"/>
        <w:gridCol w:w="780"/>
      </w:tblGrid>
      <w:tr w:rsidR="00AC4579" w:rsidRPr="00C803AA" w14:paraId="5C8A59C1" w14:textId="77777777" w:rsidTr="0026365A">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A17FE14" w14:textId="77777777" w:rsidR="00835A1E" w:rsidRPr="00C803AA" w:rsidRDefault="00835A1E" w:rsidP="00835A1E">
            <w:pPr>
              <w:pStyle w:val="Standard"/>
              <w:spacing w:line="276" w:lineRule="auto"/>
              <w:jc w:val="both"/>
              <w:rPr>
                <w:rFonts w:ascii="Arial" w:hAnsi="Arial" w:cs="Arial"/>
                <w:iCs/>
                <w:sz w:val="20"/>
                <w:szCs w:val="20"/>
              </w:rPr>
            </w:pPr>
          </w:p>
        </w:tc>
        <w:tc>
          <w:tcPr>
            <w:tcW w:w="773" w:type="dxa"/>
            <w:vAlign w:val="center"/>
          </w:tcPr>
          <w:p w14:paraId="557AF4B2" w14:textId="77777777" w:rsidR="00835A1E" w:rsidRPr="00C803AA" w:rsidRDefault="00835A1E" w:rsidP="00835A1E">
            <w:pPr>
              <w:pStyle w:val="Standard"/>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Cs/>
                <w:sz w:val="20"/>
                <w:szCs w:val="20"/>
              </w:rPr>
            </w:pPr>
            <w:r w:rsidRPr="00C803AA">
              <w:rPr>
                <w:rFonts w:ascii="Arial" w:hAnsi="Arial" w:cs="Arial"/>
                <w:iCs/>
                <w:sz w:val="20"/>
                <w:szCs w:val="20"/>
              </w:rPr>
              <w:t>2013</w:t>
            </w:r>
          </w:p>
        </w:tc>
        <w:tc>
          <w:tcPr>
            <w:tcW w:w="780" w:type="dxa"/>
            <w:vAlign w:val="center"/>
          </w:tcPr>
          <w:p w14:paraId="690A29AD" w14:textId="77777777" w:rsidR="00835A1E" w:rsidRPr="00C803AA" w:rsidRDefault="00835A1E" w:rsidP="00835A1E">
            <w:pPr>
              <w:pStyle w:val="Standard"/>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Cs/>
                <w:sz w:val="20"/>
                <w:szCs w:val="20"/>
              </w:rPr>
            </w:pPr>
            <w:r w:rsidRPr="00C803AA">
              <w:rPr>
                <w:rFonts w:ascii="Arial" w:hAnsi="Arial" w:cs="Arial"/>
                <w:iCs/>
                <w:sz w:val="20"/>
                <w:szCs w:val="20"/>
              </w:rPr>
              <w:t>2014</w:t>
            </w:r>
          </w:p>
        </w:tc>
        <w:tc>
          <w:tcPr>
            <w:tcW w:w="780" w:type="dxa"/>
            <w:vAlign w:val="center"/>
          </w:tcPr>
          <w:p w14:paraId="45EDC9F5" w14:textId="77777777" w:rsidR="00835A1E" w:rsidRPr="00C803AA" w:rsidRDefault="00835A1E" w:rsidP="00835A1E">
            <w:pPr>
              <w:pStyle w:val="Standard"/>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Cs/>
                <w:sz w:val="20"/>
                <w:szCs w:val="20"/>
              </w:rPr>
            </w:pPr>
            <w:r w:rsidRPr="00C803AA">
              <w:rPr>
                <w:rFonts w:ascii="Arial" w:hAnsi="Arial" w:cs="Arial"/>
                <w:iCs/>
                <w:sz w:val="20"/>
                <w:szCs w:val="20"/>
              </w:rPr>
              <w:t>2015</w:t>
            </w:r>
          </w:p>
        </w:tc>
        <w:tc>
          <w:tcPr>
            <w:tcW w:w="779" w:type="dxa"/>
            <w:vAlign w:val="center"/>
          </w:tcPr>
          <w:p w14:paraId="4E699C5C" w14:textId="77777777" w:rsidR="00835A1E" w:rsidRPr="00C803AA" w:rsidRDefault="00835A1E" w:rsidP="00835A1E">
            <w:pPr>
              <w:pStyle w:val="Standard"/>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Cs/>
                <w:sz w:val="20"/>
                <w:szCs w:val="20"/>
              </w:rPr>
            </w:pPr>
            <w:r w:rsidRPr="00C803AA">
              <w:rPr>
                <w:rFonts w:ascii="Arial" w:hAnsi="Arial" w:cs="Arial"/>
                <w:iCs/>
                <w:sz w:val="20"/>
                <w:szCs w:val="20"/>
              </w:rPr>
              <w:t>2016</w:t>
            </w:r>
          </w:p>
        </w:tc>
        <w:tc>
          <w:tcPr>
            <w:tcW w:w="780" w:type="dxa"/>
            <w:vAlign w:val="center"/>
          </w:tcPr>
          <w:p w14:paraId="44A065E4" w14:textId="77777777" w:rsidR="00835A1E" w:rsidRPr="00C803AA" w:rsidRDefault="00835A1E" w:rsidP="00835A1E">
            <w:pPr>
              <w:pStyle w:val="Standard"/>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Cs/>
                <w:sz w:val="20"/>
                <w:szCs w:val="20"/>
              </w:rPr>
            </w:pPr>
            <w:r w:rsidRPr="00C803AA">
              <w:rPr>
                <w:rFonts w:ascii="Arial" w:hAnsi="Arial" w:cs="Arial"/>
                <w:iCs/>
                <w:sz w:val="20"/>
                <w:szCs w:val="20"/>
              </w:rPr>
              <w:t>2017</w:t>
            </w:r>
          </w:p>
        </w:tc>
        <w:tc>
          <w:tcPr>
            <w:tcW w:w="780" w:type="dxa"/>
            <w:vAlign w:val="center"/>
          </w:tcPr>
          <w:p w14:paraId="5871A7F4" w14:textId="77777777" w:rsidR="00835A1E" w:rsidRPr="00C803AA" w:rsidRDefault="00835A1E" w:rsidP="00835A1E">
            <w:pPr>
              <w:pStyle w:val="Standard"/>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Cs/>
                <w:sz w:val="20"/>
                <w:szCs w:val="20"/>
              </w:rPr>
            </w:pPr>
            <w:r w:rsidRPr="00C803AA">
              <w:rPr>
                <w:rFonts w:ascii="Arial" w:hAnsi="Arial" w:cs="Arial"/>
                <w:iCs/>
                <w:sz w:val="20"/>
                <w:szCs w:val="20"/>
              </w:rPr>
              <w:t>2018</w:t>
            </w:r>
          </w:p>
        </w:tc>
        <w:tc>
          <w:tcPr>
            <w:tcW w:w="779" w:type="dxa"/>
            <w:vAlign w:val="center"/>
          </w:tcPr>
          <w:p w14:paraId="1B452A76" w14:textId="77777777" w:rsidR="00835A1E" w:rsidRPr="00C803AA" w:rsidRDefault="00835A1E" w:rsidP="00835A1E">
            <w:pPr>
              <w:pStyle w:val="Standard"/>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Cs/>
                <w:sz w:val="20"/>
                <w:szCs w:val="20"/>
              </w:rPr>
            </w:pPr>
            <w:r w:rsidRPr="00C803AA">
              <w:rPr>
                <w:rFonts w:ascii="Arial" w:hAnsi="Arial" w:cs="Arial"/>
                <w:iCs/>
                <w:sz w:val="20"/>
                <w:szCs w:val="20"/>
              </w:rPr>
              <w:t>2019</w:t>
            </w:r>
          </w:p>
        </w:tc>
        <w:tc>
          <w:tcPr>
            <w:tcW w:w="780" w:type="dxa"/>
            <w:vAlign w:val="center"/>
          </w:tcPr>
          <w:p w14:paraId="477ABD25" w14:textId="77777777" w:rsidR="00835A1E" w:rsidRPr="00C803AA" w:rsidRDefault="00835A1E" w:rsidP="00835A1E">
            <w:pPr>
              <w:pStyle w:val="Standard"/>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Cs/>
                <w:sz w:val="20"/>
                <w:szCs w:val="20"/>
              </w:rPr>
            </w:pPr>
            <w:r w:rsidRPr="00C803AA">
              <w:rPr>
                <w:rFonts w:ascii="Arial" w:hAnsi="Arial" w:cs="Arial"/>
                <w:iCs/>
                <w:sz w:val="20"/>
                <w:szCs w:val="20"/>
              </w:rPr>
              <w:t>2020</w:t>
            </w:r>
          </w:p>
        </w:tc>
        <w:tc>
          <w:tcPr>
            <w:tcW w:w="780" w:type="dxa"/>
            <w:vAlign w:val="center"/>
          </w:tcPr>
          <w:p w14:paraId="4AB70AD5" w14:textId="77777777" w:rsidR="00835A1E" w:rsidRPr="00C803AA" w:rsidRDefault="00835A1E" w:rsidP="00835A1E">
            <w:pPr>
              <w:pStyle w:val="Standard"/>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Cs/>
                <w:sz w:val="20"/>
                <w:szCs w:val="20"/>
              </w:rPr>
            </w:pPr>
            <w:r w:rsidRPr="00C803AA">
              <w:rPr>
                <w:rFonts w:ascii="Arial" w:hAnsi="Arial" w:cs="Arial"/>
                <w:iCs/>
                <w:sz w:val="20"/>
                <w:szCs w:val="20"/>
              </w:rPr>
              <w:t>2021</w:t>
            </w:r>
          </w:p>
        </w:tc>
        <w:tc>
          <w:tcPr>
            <w:tcW w:w="780" w:type="dxa"/>
            <w:vAlign w:val="center"/>
          </w:tcPr>
          <w:p w14:paraId="6B2777C6" w14:textId="77777777" w:rsidR="00835A1E" w:rsidRPr="00C803AA" w:rsidRDefault="00835A1E" w:rsidP="00835A1E">
            <w:pPr>
              <w:pStyle w:val="Standard"/>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Cs/>
                <w:sz w:val="20"/>
                <w:szCs w:val="20"/>
              </w:rPr>
            </w:pPr>
            <w:r w:rsidRPr="00C803AA">
              <w:rPr>
                <w:rFonts w:ascii="Arial" w:hAnsi="Arial" w:cs="Arial"/>
                <w:iCs/>
                <w:sz w:val="20"/>
                <w:szCs w:val="20"/>
              </w:rPr>
              <w:t>2022</w:t>
            </w:r>
          </w:p>
        </w:tc>
      </w:tr>
      <w:tr w:rsidR="0026365A" w:rsidRPr="00C803AA" w14:paraId="18000A72" w14:textId="77777777" w:rsidTr="0026365A">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2A21C60" w14:textId="77777777" w:rsidR="0026365A" w:rsidRPr="00C803AA" w:rsidRDefault="0026365A" w:rsidP="0026365A">
            <w:pPr>
              <w:pStyle w:val="Standard"/>
              <w:spacing w:line="276" w:lineRule="auto"/>
              <w:jc w:val="both"/>
              <w:rPr>
                <w:rFonts w:ascii="Arial" w:hAnsi="Arial" w:cs="Arial"/>
                <w:iCs/>
                <w:sz w:val="20"/>
                <w:szCs w:val="20"/>
              </w:rPr>
            </w:pPr>
            <w:r w:rsidRPr="00C803AA">
              <w:rPr>
                <w:rFonts w:ascii="Arial" w:hAnsi="Arial" w:cs="Arial"/>
                <w:iCs/>
                <w:sz w:val="20"/>
                <w:szCs w:val="20"/>
              </w:rPr>
              <w:t>pełnoletni</w:t>
            </w:r>
          </w:p>
        </w:tc>
        <w:tc>
          <w:tcPr>
            <w:tcW w:w="773" w:type="dxa"/>
          </w:tcPr>
          <w:p w14:paraId="602771DB" w14:textId="1F76AB4F" w:rsidR="0026365A" w:rsidRPr="00C803AA" w:rsidRDefault="0026365A" w:rsidP="0026365A">
            <w:pPr>
              <w:pStyle w:val="Standard"/>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C803AA">
              <w:rPr>
                <w:rFonts w:ascii="Arial" w:hAnsi="Arial" w:cs="Arial"/>
                <w:iCs/>
                <w:sz w:val="20"/>
                <w:szCs w:val="20"/>
              </w:rPr>
              <w:t>25</w:t>
            </w:r>
          </w:p>
        </w:tc>
        <w:tc>
          <w:tcPr>
            <w:tcW w:w="780" w:type="dxa"/>
          </w:tcPr>
          <w:p w14:paraId="6447B65F" w14:textId="2696BD8F" w:rsidR="0026365A" w:rsidRPr="00C803AA" w:rsidRDefault="0026365A" w:rsidP="0026365A">
            <w:pPr>
              <w:pStyle w:val="Standard"/>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C803AA">
              <w:rPr>
                <w:rFonts w:ascii="Arial" w:hAnsi="Arial" w:cs="Arial"/>
                <w:iCs/>
                <w:sz w:val="20"/>
                <w:szCs w:val="20"/>
              </w:rPr>
              <w:t>28</w:t>
            </w:r>
          </w:p>
        </w:tc>
        <w:tc>
          <w:tcPr>
            <w:tcW w:w="780" w:type="dxa"/>
          </w:tcPr>
          <w:p w14:paraId="2E2C5638" w14:textId="7FF2D1D7" w:rsidR="0026365A" w:rsidRPr="00C803AA" w:rsidRDefault="0026365A" w:rsidP="0026365A">
            <w:pPr>
              <w:pStyle w:val="Standard"/>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C803AA">
              <w:rPr>
                <w:rFonts w:ascii="Arial" w:hAnsi="Arial" w:cs="Arial"/>
                <w:iCs/>
                <w:sz w:val="20"/>
                <w:szCs w:val="20"/>
              </w:rPr>
              <w:t>29</w:t>
            </w:r>
          </w:p>
        </w:tc>
        <w:tc>
          <w:tcPr>
            <w:tcW w:w="779" w:type="dxa"/>
          </w:tcPr>
          <w:p w14:paraId="75F477E9" w14:textId="21691C78" w:rsidR="0026365A" w:rsidRPr="00C803AA" w:rsidRDefault="0026365A" w:rsidP="0026365A">
            <w:pPr>
              <w:pStyle w:val="Standard"/>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C803AA">
              <w:rPr>
                <w:rFonts w:ascii="Arial" w:hAnsi="Arial" w:cs="Arial"/>
                <w:iCs/>
                <w:sz w:val="20"/>
                <w:szCs w:val="20"/>
              </w:rPr>
              <w:t>27</w:t>
            </w:r>
          </w:p>
        </w:tc>
        <w:tc>
          <w:tcPr>
            <w:tcW w:w="780" w:type="dxa"/>
          </w:tcPr>
          <w:p w14:paraId="3EA9101E" w14:textId="5875E8B5" w:rsidR="0026365A" w:rsidRPr="00C803AA" w:rsidRDefault="0026365A" w:rsidP="0026365A">
            <w:pPr>
              <w:pStyle w:val="Standard"/>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C803AA">
              <w:rPr>
                <w:rFonts w:ascii="Arial" w:hAnsi="Arial" w:cs="Arial"/>
                <w:iCs/>
                <w:sz w:val="20"/>
                <w:szCs w:val="20"/>
              </w:rPr>
              <w:t>23</w:t>
            </w:r>
          </w:p>
        </w:tc>
        <w:tc>
          <w:tcPr>
            <w:tcW w:w="780" w:type="dxa"/>
          </w:tcPr>
          <w:p w14:paraId="76DC2D15" w14:textId="3E6D3BAD" w:rsidR="0026365A" w:rsidRPr="00C803AA" w:rsidRDefault="0026365A" w:rsidP="0026365A">
            <w:pPr>
              <w:pStyle w:val="Standard"/>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C803AA">
              <w:rPr>
                <w:rFonts w:ascii="Arial" w:hAnsi="Arial" w:cs="Arial"/>
                <w:iCs/>
                <w:sz w:val="20"/>
                <w:szCs w:val="20"/>
              </w:rPr>
              <w:t>26</w:t>
            </w:r>
          </w:p>
        </w:tc>
        <w:tc>
          <w:tcPr>
            <w:tcW w:w="779" w:type="dxa"/>
          </w:tcPr>
          <w:p w14:paraId="77BA64D4" w14:textId="7F97201B" w:rsidR="0026365A" w:rsidRPr="00C803AA" w:rsidRDefault="0026365A" w:rsidP="0026365A">
            <w:pPr>
              <w:pStyle w:val="Standard"/>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C803AA">
              <w:rPr>
                <w:rFonts w:ascii="Arial" w:hAnsi="Arial" w:cs="Arial"/>
                <w:iCs/>
                <w:sz w:val="20"/>
                <w:szCs w:val="20"/>
              </w:rPr>
              <w:t>25</w:t>
            </w:r>
          </w:p>
        </w:tc>
        <w:tc>
          <w:tcPr>
            <w:tcW w:w="780" w:type="dxa"/>
          </w:tcPr>
          <w:p w14:paraId="44BB0FED" w14:textId="63B797DA" w:rsidR="0026365A" w:rsidRPr="00C803AA" w:rsidRDefault="0026365A" w:rsidP="0026365A">
            <w:pPr>
              <w:pStyle w:val="Standard"/>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C803AA">
              <w:rPr>
                <w:rFonts w:ascii="Arial" w:hAnsi="Arial" w:cs="Arial"/>
                <w:iCs/>
                <w:sz w:val="20"/>
                <w:szCs w:val="20"/>
              </w:rPr>
              <w:t>25</w:t>
            </w:r>
          </w:p>
        </w:tc>
        <w:tc>
          <w:tcPr>
            <w:tcW w:w="780" w:type="dxa"/>
          </w:tcPr>
          <w:p w14:paraId="575EDB20" w14:textId="154983B4" w:rsidR="0026365A" w:rsidRPr="00C803AA" w:rsidRDefault="0026365A" w:rsidP="0026365A">
            <w:pPr>
              <w:pStyle w:val="Standard"/>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C803AA">
              <w:rPr>
                <w:rFonts w:ascii="Arial" w:hAnsi="Arial" w:cs="Arial"/>
                <w:iCs/>
                <w:sz w:val="20"/>
                <w:szCs w:val="20"/>
              </w:rPr>
              <w:t>26</w:t>
            </w:r>
          </w:p>
        </w:tc>
        <w:tc>
          <w:tcPr>
            <w:tcW w:w="780" w:type="dxa"/>
          </w:tcPr>
          <w:p w14:paraId="6D094745" w14:textId="404E4D62" w:rsidR="0026365A" w:rsidRPr="00C803AA" w:rsidRDefault="0026365A" w:rsidP="0026365A">
            <w:pPr>
              <w:pStyle w:val="Standard"/>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C803AA">
              <w:rPr>
                <w:rFonts w:ascii="Arial" w:hAnsi="Arial" w:cs="Arial"/>
                <w:iCs/>
                <w:sz w:val="20"/>
                <w:szCs w:val="20"/>
              </w:rPr>
              <w:t>21</w:t>
            </w:r>
          </w:p>
        </w:tc>
      </w:tr>
      <w:tr w:rsidR="0026365A" w:rsidRPr="00C803AA" w14:paraId="4C36A4E6" w14:textId="77777777" w:rsidTr="0026365A">
        <w:trPr>
          <w:trHeight w:hRule="exact" w:val="51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549D6BF0" w14:textId="77777777" w:rsidR="0026365A" w:rsidRPr="00C803AA" w:rsidRDefault="0026365A" w:rsidP="0026365A">
            <w:pPr>
              <w:pStyle w:val="Standard"/>
              <w:spacing w:line="276" w:lineRule="auto"/>
              <w:jc w:val="both"/>
              <w:rPr>
                <w:rFonts w:ascii="Arial" w:hAnsi="Arial" w:cs="Arial"/>
                <w:iCs/>
                <w:sz w:val="20"/>
                <w:szCs w:val="20"/>
              </w:rPr>
            </w:pPr>
            <w:r w:rsidRPr="00C803AA">
              <w:rPr>
                <w:rFonts w:ascii="Arial" w:hAnsi="Arial" w:cs="Arial"/>
                <w:iCs/>
                <w:sz w:val="20"/>
                <w:szCs w:val="20"/>
              </w:rPr>
              <w:t>niepełnoletni</w:t>
            </w:r>
          </w:p>
        </w:tc>
        <w:tc>
          <w:tcPr>
            <w:tcW w:w="773" w:type="dxa"/>
          </w:tcPr>
          <w:p w14:paraId="3642BCB1" w14:textId="16FB7CE6" w:rsidR="0026365A" w:rsidRPr="00C803AA" w:rsidRDefault="0026365A" w:rsidP="0026365A">
            <w:pPr>
              <w:pStyle w:val="Standard"/>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C803AA">
              <w:rPr>
                <w:rFonts w:ascii="Arial" w:hAnsi="Arial" w:cs="Arial"/>
                <w:iCs/>
                <w:sz w:val="20"/>
                <w:szCs w:val="20"/>
              </w:rPr>
              <w:t>0</w:t>
            </w:r>
          </w:p>
        </w:tc>
        <w:tc>
          <w:tcPr>
            <w:tcW w:w="780" w:type="dxa"/>
          </w:tcPr>
          <w:p w14:paraId="394D985C" w14:textId="48F3444B" w:rsidR="0026365A" w:rsidRPr="00C803AA" w:rsidRDefault="0026365A" w:rsidP="0026365A">
            <w:pPr>
              <w:pStyle w:val="Standard"/>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C803AA">
              <w:rPr>
                <w:rFonts w:ascii="Arial" w:hAnsi="Arial" w:cs="Arial"/>
                <w:iCs/>
                <w:sz w:val="20"/>
                <w:szCs w:val="20"/>
              </w:rPr>
              <w:t>2</w:t>
            </w:r>
          </w:p>
        </w:tc>
        <w:tc>
          <w:tcPr>
            <w:tcW w:w="780" w:type="dxa"/>
          </w:tcPr>
          <w:p w14:paraId="70DAD4E4" w14:textId="378FC8B0" w:rsidR="0026365A" w:rsidRPr="00C803AA" w:rsidRDefault="0026365A" w:rsidP="0026365A">
            <w:pPr>
              <w:pStyle w:val="Standard"/>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C803AA">
              <w:rPr>
                <w:rFonts w:ascii="Arial" w:hAnsi="Arial" w:cs="Arial"/>
                <w:iCs/>
                <w:sz w:val="20"/>
                <w:szCs w:val="20"/>
              </w:rPr>
              <w:t>3</w:t>
            </w:r>
          </w:p>
        </w:tc>
        <w:tc>
          <w:tcPr>
            <w:tcW w:w="779" w:type="dxa"/>
          </w:tcPr>
          <w:p w14:paraId="16261602" w14:textId="2212E0CE" w:rsidR="0026365A" w:rsidRPr="00C803AA" w:rsidRDefault="0026365A" w:rsidP="0026365A">
            <w:pPr>
              <w:pStyle w:val="Standard"/>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C803AA">
              <w:rPr>
                <w:rFonts w:ascii="Arial" w:hAnsi="Arial" w:cs="Arial"/>
                <w:iCs/>
                <w:sz w:val="20"/>
                <w:szCs w:val="20"/>
              </w:rPr>
              <w:t>1</w:t>
            </w:r>
          </w:p>
        </w:tc>
        <w:tc>
          <w:tcPr>
            <w:tcW w:w="780" w:type="dxa"/>
          </w:tcPr>
          <w:p w14:paraId="4E2702D9" w14:textId="494702A5" w:rsidR="0026365A" w:rsidRPr="00C803AA" w:rsidRDefault="0026365A" w:rsidP="0026365A">
            <w:pPr>
              <w:pStyle w:val="Standard"/>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C803AA">
              <w:rPr>
                <w:rFonts w:ascii="Arial" w:hAnsi="Arial" w:cs="Arial"/>
                <w:iCs/>
                <w:sz w:val="20"/>
                <w:szCs w:val="20"/>
              </w:rPr>
              <w:t>0</w:t>
            </w:r>
          </w:p>
        </w:tc>
        <w:tc>
          <w:tcPr>
            <w:tcW w:w="780" w:type="dxa"/>
          </w:tcPr>
          <w:p w14:paraId="49A51A8B" w14:textId="443D5C8B" w:rsidR="0026365A" w:rsidRPr="00C803AA" w:rsidRDefault="0026365A" w:rsidP="0026365A">
            <w:pPr>
              <w:pStyle w:val="Standard"/>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C803AA">
              <w:rPr>
                <w:rFonts w:ascii="Arial" w:hAnsi="Arial" w:cs="Arial"/>
                <w:iCs/>
                <w:sz w:val="20"/>
                <w:szCs w:val="20"/>
              </w:rPr>
              <w:t>1</w:t>
            </w:r>
          </w:p>
        </w:tc>
        <w:tc>
          <w:tcPr>
            <w:tcW w:w="779" w:type="dxa"/>
          </w:tcPr>
          <w:p w14:paraId="5DF82CEC" w14:textId="011409DB" w:rsidR="0026365A" w:rsidRPr="00C803AA" w:rsidRDefault="0026365A" w:rsidP="0026365A">
            <w:pPr>
              <w:pStyle w:val="Standard"/>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C803AA">
              <w:rPr>
                <w:rFonts w:ascii="Arial" w:hAnsi="Arial" w:cs="Arial"/>
                <w:iCs/>
                <w:sz w:val="20"/>
                <w:szCs w:val="20"/>
              </w:rPr>
              <w:t>0</w:t>
            </w:r>
          </w:p>
        </w:tc>
        <w:tc>
          <w:tcPr>
            <w:tcW w:w="780" w:type="dxa"/>
          </w:tcPr>
          <w:p w14:paraId="14E03F31" w14:textId="78CAC35D" w:rsidR="0026365A" w:rsidRPr="00C803AA" w:rsidRDefault="0026365A" w:rsidP="0026365A">
            <w:pPr>
              <w:pStyle w:val="Standard"/>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C803AA">
              <w:rPr>
                <w:rFonts w:ascii="Arial" w:hAnsi="Arial" w:cs="Arial"/>
                <w:iCs/>
                <w:sz w:val="20"/>
                <w:szCs w:val="20"/>
              </w:rPr>
              <w:t>1</w:t>
            </w:r>
          </w:p>
        </w:tc>
        <w:tc>
          <w:tcPr>
            <w:tcW w:w="780" w:type="dxa"/>
          </w:tcPr>
          <w:p w14:paraId="79E4EC07" w14:textId="15B5B875" w:rsidR="0026365A" w:rsidRPr="00C803AA" w:rsidRDefault="0026365A" w:rsidP="0026365A">
            <w:pPr>
              <w:pStyle w:val="Standard"/>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C803AA">
              <w:rPr>
                <w:rFonts w:ascii="Arial" w:hAnsi="Arial" w:cs="Arial"/>
                <w:iCs/>
                <w:sz w:val="20"/>
                <w:szCs w:val="20"/>
              </w:rPr>
              <w:t>2</w:t>
            </w:r>
          </w:p>
        </w:tc>
        <w:tc>
          <w:tcPr>
            <w:tcW w:w="780" w:type="dxa"/>
          </w:tcPr>
          <w:p w14:paraId="5E3FAF58" w14:textId="77720E48" w:rsidR="0026365A" w:rsidRPr="00C803AA" w:rsidRDefault="0026365A" w:rsidP="0026365A">
            <w:pPr>
              <w:pStyle w:val="Standard"/>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C803AA">
              <w:rPr>
                <w:rFonts w:ascii="Arial" w:hAnsi="Arial" w:cs="Arial"/>
                <w:iCs/>
                <w:sz w:val="20"/>
                <w:szCs w:val="20"/>
              </w:rPr>
              <w:t>0</w:t>
            </w:r>
          </w:p>
        </w:tc>
      </w:tr>
    </w:tbl>
    <w:p w14:paraId="7010524F" w14:textId="77777777" w:rsidR="004A59FE" w:rsidRPr="00C803AA" w:rsidRDefault="004A59FE" w:rsidP="004A59FE">
      <w:pPr>
        <w:widowControl w:val="0"/>
        <w:suppressAutoHyphens w:val="0"/>
        <w:spacing w:before="102" w:after="102"/>
        <w:jc w:val="both"/>
        <w:rPr>
          <w:rFonts w:eastAsia="SimSun" w:cs="Arial"/>
          <w:b/>
          <w:bCs/>
          <w:kern w:val="3"/>
          <w:sz w:val="24"/>
          <w:szCs w:val="24"/>
          <w:lang w:eastAsia="pl-PL" w:bidi="hi-IN"/>
        </w:rPr>
      </w:pPr>
    </w:p>
    <w:p w14:paraId="35E95E8A" w14:textId="5C778403" w:rsidR="004E13A6" w:rsidRPr="00C803AA" w:rsidRDefault="004A4A12" w:rsidP="00F301E2">
      <w:pPr>
        <w:pStyle w:val="Akapitzlist"/>
        <w:widowControl w:val="0"/>
        <w:numPr>
          <w:ilvl w:val="1"/>
          <w:numId w:val="84"/>
        </w:numPr>
        <w:suppressAutoHyphens w:val="0"/>
        <w:spacing w:before="102" w:after="102"/>
        <w:ind w:left="567" w:hanging="578"/>
        <w:jc w:val="both"/>
        <w:rPr>
          <w:rFonts w:eastAsia="SimSun" w:cs="Arial"/>
          <w:b/>
          <w:bCs/>
          <w:kern w:val="3"/>
          <w:sz w:val="24"/>
          <w:szCs w:val="24"/>
          <w:lang w:eastAsia="pl-PL" w:bidi="hi-IN"/>
        </w:rPr>
      </w:pPr>
      <w:r w:rsidRPr="00C803AA">
        <w:rPr>
          <w:rFonts w:cs="Arial"/>
          <w:b/>
          <w:sz w:val="24"/>
          <w:szCs w:val="24"/>
        </w:rPr>
        <w:t>Osoby zatrzymane</w:t>
      </w:r>
      <w:r w:rsidR="004E13A6" w:rsidRPr="00C803AA">
        <w:rPr>
          <w:rFonts w:cs="Arial"/>
          <w:b/>
          <w:sz w:val="24"/>
          <w:szCs w:val="24"/>
        </w:rPr>
        <w:t xml:space="preserve"> do wytrzeźwienia w Pomieszczeniu Dla Osób Zatrzymanych w KMP w Gorzowie W</w:t>
      </w:r>
      <w:r w:rsidR="00621088" w:rsidRPr="00C803AA">
        <w:rPr>
          <w:rFonts w:cs="Arial"/>
          <w:b/>
          <w:sz w:val="24"/>
          <w:szCs w:val="24"/>
        </w:rPr>
        <w:t>ielkopolskim</w:t>
      </w:r>
    </w:p>
    <w:p w14:paraId="54DC9924" w14:textId="0828A1F1" w:rsidR="004E13A6" w:rsidRPr="00C803AA" w:rsidRDefault="004E13A6" w:rsidP="004E13A6">
      <w:pPr>
        <w:pStyle w:val="WW-Tekstpodstawowy2"/>
        <w:spacing w:line="276" w:lineRule="auto"/>
        <w:ind w:firstLine="420"/>
        <w:jc w:val="both"/>
        <w:rPr>
          <w:rFonts w:ascii="Arial" w:hAnsi="Arial" w:cs="Arial"/>
          <w:i w:val="0"/>
          <w:iCs w:val="0"/>
        </w:rPr>
      </w:pPr>
      <w:r w:rsidRPr="00C803AA">
        <w:rPr>
          <w:rFonts w:ascii="Arial" w:hAnsi="Arial" w:cs="Arial"/>
          <w:b/>
          <w:i w:val="0"/>
          <w:iCs w:val="0"/>
        </w:rPr>
        <w:t>PDOZ- ( Pomieszczenie dla Osób Zatrzymanych)</w:t>
      </w:r>
      <w:r w:rsidRPr="00C803AA">
        <w:rPr>
          <w:rFonts w:ascii="Arial" w:hAnsi="Arial" w:cs="Arial"/>
          <w:i w:val="0"/>
          <w:iCs w:val="0"/>
        </w:rPr>
        <w:t xml:space="preserve"> – jest to miejsce w jednostce Policji, gdzie doprowadzani </w:t>
      </w:r>
      <w:r w:rsidR="004A4A12" w:rsidRPr="00C803AA">
        <w:rPr>
          <w:rFonts w:ascii="Arial" w:hAnsi="Arial" w:cs="Arial"/>
          <w:i w:val="0"/>
          <w:iCs w:val="0"/>
        </w:rPr>
        <w:t>są zatrzymani</w:t>
      </w:r>
      <w:r w:rsidRPr="00C803AA">
        <w:rPr>
          <w:rFonts w:ascii="Arial" w:hAnsi="Arial" w:cs="Arial"/>
          <w:i w:val="0"/>
          <w:iCs w:val="0"/>
        </w:rPr>
        <w:t xml:space="preserve"> sprawcy przestępstw oraz osoby przewiezione przez policjantów z interwencji, które swoim zachowaniem zagrażały życiu i zdrowiu innym osobom. Osoby zatrzymane do wytrzeźwienia osadzane są w Pomieszczeniu dla Osób Zatrzymanych (PDOZ) w Komendzie Miejskiej Policji w Gorzowie W</w:t>
      </w:r>
      <w:r w:rsidR="004A59FE" w:rsidRPr="00C803AA">
        <w:rPr>
          <w:rFonts w:ascii="Arial" w:hAnsi="Arial" w:cs="Arial"/>
          <w:i w:val="0"/>
          <w:iCs w:val="0"/>
        </w:rPr>
        <w:t>ielkopolskim</w:t>
      </w:r>
      <w:r w:rsidRPr="00C803AA">
        <w:rPr>
          <w:rFonts w:ascii="Arial" w:hAnsi="Arial" w:cs="Arial"/>
          <w:i w:val="0"/>
          <w:iCs w:val="0"/>
        </w:rPr>
        <w:t xml:space="preserve"> i</w:t>
      </w:r>
      <w:r w:rsidR="00835A1E" w:rsidRPr="00C803AA">
        <w:rPr>
          <w:rFonts w:ascii="Arial" w:hAnsi="Arial" w:cs="Arial"/>
          <w:i w:val="0"/>
          <w:iCs w:val="0"/>
        </w:rPr>
        <w:t> </w:t>
      </w:r>
      <w:r w:rsidRPr="00C803AA">
        <w:rPr>
          <w:rFonts w:ascii="Arial" w:hAnsi="Arial" w:cs="Arial"/>
          <w:i w:val="0"/>
          <w:iCs w:val="0"/>
        </w:rPr>
        <w:t>całodobowo nadzorowane przez</w:t>
      </w:r>
      <w:r w:rsidR="00BE162C" w:rsidRPr="00C803AA">
        <w:rPr>
          <w:rFonts w:ascii="Arial" w:hAnsi="Arial" w:cs="Arial"/>
          <w:i w:val="0"/>
          <w:iCs w:val="0"/>
        </w:rPr>
        <w:t xml:space="preserve"> funkcjonariuszy Policji. W 2023</w:t>
      </w:r>
      <w:r w:rsidRPr="00C803AA">
        <w:rPr>
          <w:rFonts w:ascii="Arial" w:hAnsi="Arial" w:cs="Arial"/>
          <w:i w:val="0"/>
          <w:iCs w:val="0"/>
        </w:rPr>
        <w:t xml:space="preserve"> </w:t>
      </w:r>
      <w:r w:rsidR="004A4A12" w:rsidRPr="00C803AA">
        <w:rPr>
          <w:rFonts w:ascii="Arial" w:hAnsi="Arial" w:cs="Arial"/>
          <w:i w:val="0"/>
          <w:iCs w:val="0"/>
        </w:rPr>
        <w:t>roku na</w:t>
      </w:r>
      <w:r w:rsidRPr="00C803AA">
        <w:rPr>
          <w:rFonts w:ascii="Arial" w:hAnsi="Arial" w:cs="Arial"/>
          <w:i w:val="0"/>
          <w:iCs w:val="0"/>
        </w:rPr>
        <w:t xml:space="preserve"> terenie działania Komendy Miejskiej Policji w Gorzowie W</w:t>
      </w:r>
      <w:r w:rsidR="004A59FE" w:rsidRPr="00C803AA">
        <w:rPr>
          <w:rFonts w:ascii="Arial" w:hAnsi="Arial" w:cs="Arial"/>
          <w:i w:val="0"/>
          <w:iCs w:val="0"/>
        </w:rPr>
        <w:t>ielkopolskim</w:t>
      </w:r>
      <w:r w:rsidRPr="00C803AA">
        <w:rPr>
          <w:rFonts w:ascii="Arial" w:hAnsi="Arial" w:cs="Arial"/>
          <w:i w:val="0"/>
          <w:iCs w:val="0"/>
        </w:rPr>
        <w:t xml:space="preserve"> </w:t>
      </w:r>
      <w:r w:rsidR="004A4A12" w:rsidRPr="00C803AA">
        <w:rPr>
          <w:rFonts w:ascii="Arial" w:hAnsi="Arial" w:cs="Arial"/>
          <w:i w:val="0"/>
          <w:iCs w:val="0"/>
        </w:rPr>
        <w:t>zatrzymano do</w:t>
      </w:r>
      <w:r w:rsidRPr="00C803AA">
        <w:rPr>
          <w:rFonts w:ascii="Arial" w:hAnsi="Arial" w:cs="Arial"/>
          <w:i w:val="0"/>
          <w:iCs w:val="0"/>
        </w:rPr>
        <w:t xml:space="preserve"> wytrzeźwienia </w:t>
      </w:r>
      <w:r w:rsidR="00BE162C" w:rsidRPr="00C803AA">
        <w:rPr>
          <w:rFonts w:ascii="Arial" w:hAnsi="Arial" w:cs="Arial"/>
          <w:b/>
          <w:i w:val="0"/>
          <w:iCs w:val="0"/>
        </w:rPr>
        <w:t>715 osób</w:t>
      </w:r>
      <w:r w:rsidR="004A59FE" w:rsidRPr="00C803AA">
        <w:rPr>
          <w:rFonts w:ascii="Arial" w:hAnsi="Arial" w:cs="Arial"/>
          <w:b/>
          <w:i w:val="0"/>
          <w:iCs w:val="0"/>
        </w:rPr>
        <w:t>.</w:t>
      </w:r>
    </w:p>
    <w:p w14:paraId="39758733" w14:textId="091FB9DE" w:rsidR="00341675" w:rsidRPr="00C803AA" w:rsidRDefault="004E13A6" w:rsidP="004A59FE">
      <w:pPr>
        <w:pStyle w:val="WW-Tekstpodstawowy2"/>
        <w:spacing w:line="276" w:lineRule="auto"/>
        <w:ind w:firstLine="420"/>
        <w:jc w:val="both"/>
        <w:rPr>
          <w:rFonts w:ascii="Arial" w:hAnsi="Arial" w:cs="Arial"/>
          <w:i w:val="0"/>
          <w:iCs w:val="0"/>
        </w:rPr>
      </w:pPr>
      <w:r w:rsidRPr="00C803AA">
        <w:rPr>
          <w:rFonts w:ascii="Arial" w:hAnsi="Arial" w:cs="Arial"/>
          <w:i w:val="0"/>
          <w:iCs w:val="0"/>
        </w:rPr>
        <w:lastRenderedPageBreak/>
        <w:t>Poniżej tabela przestawiająca liczbę osób zatrzymanych do wytrzeźwienia z</w:t>
      </w:r>
      <w:r w:rsidR="00835A1E" w:rsidRPr="00C803AA">
        <w:rPr>
          <w:rFonts w:ascii="Arial" w:hAnsi="Arial" w:cs="Arial"/>
          <w:i w:val="0"/>
          <w:iCs w:val="0"/>
        </w:rPr>
        <w:t> </w:t>
      </w:r>
      <w:r w:rsidRPr="00C803AA">
        <w:rPr>
          <w:rFonts w:ascii="Arial" w:hAnsi="Arial" w:cs="Arial"/>
          <w:i w:val="0"/>
          <w:iCs w:val="0"/>
        </w:rPr>
        <w:t>poszczególnych gmin w 202</w:t>
      </w:r>
      <w:r w:rsidR="004A59FE" w:rsidRPr="00C803AA">
        <w:rPr>
          <w:rFonts w:ascii="Arial" w:hAnsi="Arial" w:cs="Arial"/>
          <w:i w:val="0"/>
          <w:iCs w:val="0"/>
        </w:rPr>
        <w:t>3</w:t>
      </w:r>
      <w:r w:rsidRPr="00C803AA">
        <w:rPr>
          <w:rFonts w:ascii="Arial" w:hAnsi="Arial" w:cs="Arial"/>
          <w:i w:val="0"/>
          <w:iCs w:val="0"/>
        </w:rPr>
        <w:t xml:space="preserve"> roku.</w:t>
      </w:r>
    </w:p>
    <w:tbl>
      <w:tblPr>
        <w:tblW w:w="962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00" w:firstRow="0" w:lastRow="0" w:firstColumn="0" w:lastColumn="0" w:noHBand="0" w:noVBand="0"/>
      </w:tblPr>
      <w:tblGrid>
        <w:gridCol w:w="1079"/>
        <w:gridCol w:w="1079"/>
        <w:gridCol w:w="1079"/>
        <w:gridCol w:w="1079"/>
        <w:gridCol w:w="1079"/>
        <w:gridCol w:w="1079"/>
        <w:gridCol w:w="1079"/>
        <w:gridCol w:w="1079"/>
        <w:gridCol w:w="992"/>
      </w:tblGrid>
      <w:tr w:rsidR="00AC4579" w:rsidRPr="00C803AA" w14:paraId="6E67C996" w14:textId="77777777" w:rsidTr="00835A1E">
        <w:trPr>
          <w:trHeight w:val="892"/>
        </w:trPr>
        <w:tc>
          <w:tcPr>
            <w:tcW w:w="1079" w:type="dxa"/>
            <w:shd w:val="clear" w:color="auto" w:fill="F2F2F2" w:themeFill="background1" w:themeFillShade="F2"/>
            <w:tcMar>
              <w:top w:w="55" w:type="dxa"/>
              <w:left w:w="55" w:type="dxa"/>
              <w:bottom w:w="55" w:type="dxa"/>
              <w:right w:w="55" w:type="dxa"/>
            </w:tcMar>
            <w:vAlign w:val="center"/>
          </w:tcPr>
          <w:p w14:paraId="61C31118" w14:textId="77777777" w:rsidR="004E13A6" w:rsidRPr="00C803AA" w:rsidRDefault="004E13A6" w:rsidP="00835A1E">
            <w:pPr>
              <w:pStyle w:val="TableContents"/>
              <w:spacing w:after="0"/>
              <w:jc w:val="center"/>
              <w:rPr>
                <w:rFonts w:ascii="Arial" w:hAnsi="Arial" w:cs="Arial"/>
                <w:b/>
                <w:bCs/>
                <w:sz w:val="18"/>
                <w:szCs w:val="18"/>
              </w:rPr>
            </w:pPr>
            <w:r w:rsidRPr="00C803AA">
              <w:rPr>
                <w:rFonts w:ascii="Arial" w:hAnsi="Arial" w:cs="Arial"/>
                <w:b/>
                <w:bCs/>
                <w:sz w:val="18"/>
                <w:szCs w:val="18"/>
              </w:rPr>
              <w:t>Gorzów Wlkp.</w:t>
            </w:r>
          </w:p>
        </w:tc>
        <w:tc>
          <w:tcPr>
            <w:tcW w:w="1079" w:type="dxa"/>
            <w:shd w:val="clear" w:color="auto" w:fill="F2F2F2" w:themeFill="background1" w:themeFillShade="F2"/>
            <w:tcMar>
              <w:top w:w="55" w:type="dxa"/>
              <w:left w:w="55" w:type="dxa"/>
              <w:bottom w:w="55" w:type="dxa"/>
              <w:right w:w="55" w:type="dxa"/>
            </w:tcMar>
            <w:vAlign w:val="center"/>
          </w:tcPr>
          <w:p w14:paraId="1373A568" w14:textId="77777777" w:rsidR="004E13A6" w:rsidRPr="00C803AA" w:rsidRDefault="004E13A6" w:rsidP="00835A1E">
            <w:pPr>
              <w:pStyle w:val="TableContents"/>
              <w:spacing w:after="0"/>
              <w:jc w:val="center"/>
              <w:rPr>
                <w:rFonts w:ascii="Arial" w:hAnsi="Arial" w:cs="Arial"/>
                <w:b/>
                <w:bCs/>
                <w:sz w:val="18"/>
                <w:szCs w:val="18"/>
              </w:rPr>
            </w:pPr>
            <w:r w:rsidRPr="00C803AA">
              <w:rPr>
                <w:rFonts w:ascii="Arial" w:hAnsi="Arial" w:cs="Arial"/>
                <w:b/>
                <w:bCs/>
                <w:sz w:val="18"/>
                <w:szCs w:val="18"/>
              </w:rPr>
              <w:t>KP Kostrzyn nad Odrą</w:t>
            </w:r>
          </w:p>
        </w:tc>
        <w:tc>
          <w:tcPr>
            <w:tcW w:w="1079" w:type="dxa"/>
            <w:shd w:val="clear" w:color="auto" w:fill="F2F2F2" w:themeFill="background1" w:themeFillShade="F2"/>
            <w:tcMar>
              <w:top w:w="55" w:type="dxa"/>
              <w:left w:w="55" w:type="dxa"/>
              <w:bottom w:w="55" w:type="dxa"/>
              <w:right w:w="55" w:type="dxa"/>
            </w:tcMar>
            <w:vAlign w:val="center"/>
          </w:tcPr>
          <w:p w14:paraId="569D3888" w14:textId="77777777" w:rsidR="004E13A6" w:rsidRPr="00C803AA" w:rsidRDefault="004E13A6" w:rsidP="00835A1E">
            <w:pPr>
              <w:pStyle w:val="TableContents"/>
              <w:spacing w:after="0"/>
              <w:jc w:val="center"/>
              <w:rPr>
                <w:rFonts w:ascii="Arial" w:hAnsi="Arial" w:cs="Arial"/>
                <w:b/>
                <w:bCs/>
                <w:sz w:val="18"/>
                <w:szCs w:val="18"/>
              </w:rPr>
            </w:pPr>
            <w:r w:rsidRPr="00C803AA">
              <w:rPr>
                <w:rFonts w:ascii="Arial" w:hAnsi="Arial" w:cs="Arial"/>
                <w:b/>
                <w:bCs/>
                <w:sz w:val="18"/>
                <w:szCs w:val="18"/>
              </w:rPr>
              <w:t>KP Witnica</w:t>
            </w:r>
          </w:p>
        </w:tc>
        <w:tc>
          <w:tcPr>
            <w:tcW w:w="1079" w:type="dxa"/>
            <w:shd w:val="clear" w:color="auto" w:fill="F2F2F2" w:themeFill="background1" w:themeFillShade="F2"/>
            <w:tcMar>
              <w:top w:w="55" w:type="dxa"/>
              <w:left w:w="55" w:type="dxa"/>
              <w:bottom w:w="55" w:type="dxa"/>
              <w:right w:w="55" w:type="dxa"/>
            </w:tcMar>
            <w:vAlign w:val="center"/>
          </w:tcPr>
          <w:p w14:paraId="688EAA9F" w14:textId="77777777" w:rsidR="004E13A6" w:rsidRPr="00C803AA" w:rsidRDefault="004E13A6" w:rsidP="00835A1E">
            <w:pPr>
              <w:pStyle w:val="TableContents"/>
              <w:spacing w:after="0"/>
              <w:jc w:val="center"/>
              <w:rPr>
                <w:rFonts w:ascii="Arial" w:hAnsi="Arial" w:cs="Arial"/>
                <w:b/>
                <w:bCs/>
                <w:sz w:val="18"/>
                <w:szCs w:val="18"/>
              </w:rPr>
            </w:pPr>
            <w:r w:rsidRPr="00C803AA">
              <w:rPr>
                <w:rFonts w:ascii="Arial" w:hAnsi="Arial" w:cs="Arial"/>
                <w:b/>
                <w:bCs/>
                <w:sz w:val="18"/>
                <w:szCs w:val="18"/>
              </w:rPr>
              <w:t>Gmina Kłodawa</w:t>
            </w:r>
          </w:p>
        </w:tc>
        <w:tc>
          <w:tcPr>
            <w:tcW w:w="1079" w:type="dxa"/>
            <w:shd w:val="clear" w:color="auto" w:fill="F2F2F2" w:themeFill="background1" w:themeFillShade="F2"/>
            <w:tcMar>
              <w:top w:w="55" w:type="dxa"/>
              <w:left w:w="55" w:type="dxa"/>
              <w:bottom w:w="55" w:type="dxa"/>
              <w:right w:w="55" w:type="dxa"/>
            </w:tcMar>
            <w:vAlign w:val="center"/>
          </w:tcPr>
          <w:p w14:paraId="44348135" w14:textId="77777777" w:rsidR="004E13A6" w:rsidRPr="00C803AA" w:rsidRDefault="004E13A6" w:rsidP="00835A1E">
            <w:pPr>
              <w:pStyle w:val="TableContents"/>
              <w:spacing w:after="0"/>
              <w:jc w:val="center"/>
              <w:rPr>
                <w:rFonts w:ascii="Arial" w:hAnsi="Arial" w:cs="Arial"/>
                <w:b/>
                <w:bCs/>
                <w:sz w:val="18"/>
                <w:szCs w:val="18"/>
              </w:rPr>
            </w:pPr>
            <w:r w:rsidRPr="00C803AA">
              <w:rPr>
                <w:rFonts w:ascii="Arial" w:hAnsi="Arial" w:cs="Arial"/>
                <w:b/>
                <w:bCs/>
                <w:sz w:val="18"/>
                <w:szCs w:val="18"/>
              </w:rPr>
              <w:t>Gmina Santok</w:t>
            </w:r>
          </w:p>
        </w:tc>
        <w:tc>
          <w:tcPr>
            <w:tcW w:w="1079" w:type="dxa"/>
            <w:shd w:val="clear" w:color="auto" w:fill="F2F2F2" w:themeFill="background1" w:themeFillShade="F2"/>
            <w:tcMar>
              <w:top w:w="55" w:type="dxa"/>
              <w:left w:w="55" w:type="dxa"/>
              <w:bottom w:w="55" w:type="dxa"/>
              <w:right w:w="55" w:type="dxa"/>
            </w:tcMar>
            <w:vAlign w:val="center"/>
          </w:tcPr>
          <w:p w14:paraId="2D4DBA3A" w14:textId="77777777" w:rsidR="004E13A6" w:rsidRPr="00C803AA" w:rsidRDefault="004E13A6" w:rsidP="00835A1E">
            <w:pPr>
              <w:pStyle w:val="TableContents"/>
              <w:spacing w:after="0"/>
              <w:jc w:val="center"/>
              <w:rPr>
                <w:rFonts w:ascii="Arial" w:hAnsi="Arial" w:cs="Arial"/>
                <w:b/>
                <w:bCs/>
                <w:sz w:val="18"/>
                <w:szCs w:val="18"/>
              </w:rPr>
            </w:pPr>
            <w:r w:rsidRPr="00C803AA">
              <w:rPr>
                <w:rFonts w:ascii="Arial" w:hAnsi="Arial" w:cs="Arial"/>
                <w:b/>
                <w:bCs/>
                <w:sz w:val="18"/>
                <w:szCs w:val="18"/>
              </w:rPr>
              <w:t>Gmina Deszczno</w:t>
            </w:r>
          </w:p>
        </w:tc>
        <w:tc>
          <w:tcPr>
            <w:tcW w:w="1079" w:type="dxa"/>
            <w:shd w:val="clear" w:color="auto" w:fill="F2F2F2" w:themeFill="background1" w:themeFillShade="F2"/>
            <w:tcMar>
              <w:top w:w="55" w:type="dxa"/>
              <w:left w:w="55" w:type="dxa"/>
              <w:bottom w:w="55" w:type="dxa"/>
              <w:right w:w="55" w:type="dxa"/>
            </w:tcMar>
            <w:vAlign w:val="center"/>
          </w:tcPr>
          <w:p w14:paraId="19EE1319" w14:textId="77777777" w:rsidR="004E13A6" w:rsidRPr="00C803AA" w:rsidRDefault="004E13A6" w:rsidP="00835A1E">
            <w:pPr>
              <w:pStyle w:val="TableContents"/>
              <w:spacing w:after="0"/>
              <w:jc w:val="center"/>
              <w:rPr>
                <w:rFonts w:ascii="Arial" w:hAnsi="Arial" w:cs="Arial"/>
                <w:b/>
                <w:bCs/>
                <w:sz w:val="18"/>
                <w:szCs w:val="18"/>
              </w:rPr>
            </w:pPr>
            <w:r w:rsidRPr="00C803AA">
              <w:rPr>
                <w:rFonts w:ascii="Arial" w:hAnsi="Arial" w:cs="Arial"/>
                <w:b/>
                <w:bCs/>
                <w:sz w:val="18"/>
                <w:szCs w:val="18"/>
              </w:rPr>
              <w:t>Gmina Bogdaniec</w:t>
            </w:r>
          </w:p>
        </w:tc>
        <w:tc>
          <w:tcPr>
            <w:tcW w:w="1079" w:type="dxa"/>
            <w:shd w:val="clear" w:color="auto" w:fill="F2F2F2" w:themeFill="background1" w:themeFillShade="F2"/>
            <w:tcMar>
              <w:top w:w="55" w:type="dxa"/>
              <w:left w:w="55" w:type="dxa"/>
              <w:bottom w:w="55" w:type="dxa"/>
              <w:right w:w="55" w:type="dxa"/>
            </w:tcMar>
            <w:vAlign w:val="center"/>
          </w:tcPr>
          <w:p w14:paraId="5D5F5942" w14:textId="77777777" w:rsidR="004E13A6" w:rsidRPr="00C803AA" w:rsidRDefault="004E13A6" w:rsidP="00835A1E">
            <w:pPr>
              <w:pStyle w:val="TableContents"/>
              <w:spacing w:after="0"/>
              <w:jc w:val="center"/>
              <w:rPr>
                <w:rFonts w:ascii="Arial" w:hAnsi="Arial" w:cs="Arial"/>
                <w:b/>
                <w:bCs/>
                <w:sz w:val="18"/>
                <w:szCs w:val="18"/>
              </w:rPr>
            </w:pPr>
            <w:r w:rsidRPr="00C803AA">
              <w:rPr>
                <w:rFonts w:ascii="Arial" w:hAnsi="Arial" w:cs="Arial"/>
                <w:b/>
                <w:bCs/>
                <w:sz w:val="18"/>
                <w:szCs w:val="18"/>
              </w:rPr>
              <w:t>Gmina Lubiszyn</w:t>
            </w:r>
          </w:p>
        </w:tc>
        <w:tc>
          <w:tcPr>
            <w:tcW w:w="992" w:type="dxa"/>
            <w:shd w:val="clear" w:color="auto" w:fill="F2F2F2" w:themeFill="background1" w:themeFillShade="F2"/>
            <w:tcMar>
              <w:top w:w="55" w:type="dxa"/>
              <w:left w:w="55" w:type="dxa"/>
              <w:bottom w:w="55" w:type="dxa"/>
              <w:right w:w="55" w:type="dxa"/>
            </w:tcMar>
            <w:vAlign w:val="center"/>
          </w:tcPr>
          <w:p w14:paraId="2DF01524" w14:textId="77777777" w:rsidR="004E13A6" w:rsidRPr="00C803AA" w:rsidRDefault="004E13A6" w:rsidP="00835A1E">
            <w:pPr>
              <w:pStyle w:val="TableContents"/>
              <w:spacing w:after="0"/>
              <w:jc w:val="center"/>
              <w:rPr>
                <w:rFonts w:ascii="Arial" w:hAnsi="Arial" w:cs="Arial"/>
                <w:b/>
                <w:bCs/>
                <w:sz w:val="18"/>
                <w:szCs w:val="18"/>
              </w:rPr>
            </w:pPr>
            <w:r w:rsidRPr="00C803AA">
              <w:rPr>
                <w:rFonts w:ascii="Arial" w:hAnsi="Arial" w:cs="Arial"/>
                <w:b/>
                <w:bCs/>
                <w:sz w:val="18"/>
                <w:szCs w:val="18"/>
              </w:rPr>
              <w:t>RAZEM</w:t>
            </w:r>
          </w:p>
        </w:tc>
      </w:tr>
      <w:tr w:rsidR="00A257E4" w:rsidRPr="00C803AA" w14:paraId="070267E9" w14:textId="77777777" w:rsidTr="000F6FCD">
        <w:tc>
          <w:tcPr>
            <w:tcW w:w="1079" w:type="dxa"/>
            <w:shd w:val="clear" w:color="auto" w:fill="F2F2F2" w:themeFill="background1" w:themeFillShade="F2"/>
            <w:tcMar>
              <w:top w:w="55" w:type="dxa"/>
              <w:left w:w="55" w:type="dxa"/>
              <w:bottom w:w="55" w:type="dxa"/>
              <w:right w:w="55" w:type="dxa"/>
            </w:tcMar>
          </w:tcPr>
          <w:p w14:paraId="1EAD7296" w14:textId="5E04B525" w:rsidR="00A257E4" w:rsidRPr="00C803AA" w:rsidRDefault="00A257E4" w:rsidP="00A257E4">
            <w:pPr>
              <w:pStyle w:val="TableContents"/>
              <w:spacing w:after="0"/>
              <w:jc w:val="center"/>
              <w:rPr>
                <w:rFonts w:ascii="Arial" w:hAnsi="Arial" w:cs="Arial"/>
                <w:b/>
                <w:sz w:val="20"/>
                <w:szCs w:val="20"/>
              </w:rPr>
            </w:pPr>
            <w:r w:rsidRPr="00C803AA">
              <w:rPr>
                <w:rFonts w:ascii="Arial" w:hAnsi="Arial" w:cs="Arial"/>
                <w:b/>
                <w:sz w:val="16"/>
                <w:szCs w:val="16"/>
              </w:rPr>
              <w:t>480</w:t>
            </w:r>
          </w:p>
        </w:tc>
        <w:tc>
          <w:tcPr>
            <w:tcW w:w="1079" w:type="dxa"/>
            <w:shd w:val="clear" w:color="auto" w:fill="FFFFFF"/>
            <w:tcMar>
              <w:top w:w="55" w:type="dxa"/>
              <w:left w:w="55" w:type="dxa"/>
              <w:bottom w:w="55" w:type="dxa"/>
              <w:right w:w="55" w:type="dxa"/>
            </w:tcMar>
          </w:tcPr>
          <w:p w14:paraId="7F1197F7" w14:textId="75A641DA" w:rsidR="00A257E4" w:rsidRPr="00C803AA" w:rsidRDefault="00A257E4" w:rsidP="00A257E4">
            <w:pPr>
              <w:pStyle w:val="TableContents"/>
              <w:spacing w:after="0"/>
              <w:jc w:val="center"/>
              <w:rPr>
                <w:rFonts w:ascii="Arial" w:hAnsi="Arial" w:cs="Arial"/>
                <w:sz w:val="20"/>
                <w:szCs w:val="20"/>
              </w:rPr>
            </w:pPr>
            <w:r w:rsidRPr="00C803AA">
              <w:rPr>
                <w:rFonts w:ascii="Arial" w:hAnsi="Arial" w:cs="Arial"/>
                <w:sz w:val="16"/>
                <w:szCs w:val="16"/>
              </w:rPr>
              <w:t>69</w:t>
            </w:r>
          </w:p>
        </w:tc>
        <w:tc>
          <w:tcPr>
            <w:tcW w:w="1079" w:type="dxa"/>
            <w:shd w:val="clear" w:color="auto" w:fill="FFFFFF"/>
            <w:tcMar>
              <w:top w:w="55" w:type="dxa"/>
              <w:left w:w="55" w:type="dxa"/>
              <w:bottom w:w="55" w:type="dxa"/>
              <w:right w:w="55" w:type="dxa"/>
            </w:tcMar>
          </w:tcPr>
          <w:p w14:paraId="60FFD6C4" w14:textId="06393A3D" w:rsidR="00A257E4" w:rsidRPr="00C803AA" w:rsidRDefault="00A257E4" w:rsidP="00A257E4">
            <w:pPr>
              <w:pStyle w:val="TableContents"/>
              <w:spacing w:after="0"/>
              <w:jc w:val="center"/>
              <w:rPr>
                <w:rFonts w:ascii="Arial" w:hAnsi="Arial" w:cs="Arial"/>
                <w:sz w:val="20"/>
                <w:szCs w:val="20"/>
              </w:rPr>
            </w:pPr>
            <w:r w:rsidRPr="00C803AA">
              <w:rPr>
                <w:rFonts w:ascii="Arial" w:hAnsi="Arial" w:cs="Arial"/>
                <w:sz w:val="16"/>
                <w:szCs w:val="16"/>
              </w:rPr>
              <w:t>47</w:t>
            </w:r>
          </w:p>
        </w:tc>
        <w:tc>
          <w:tcPr>
            <w:tcW w:w="1079" w:type="dxa"/>
            <w:shd w:val="clear" w:color="auto" w:fill="FFFFFF"/>
            <w:tcMar>
              <w:top w:w="55" w:type="dxa"/>
              <w:left w:w="55" w:type="dxa"/>
              <w:bottom w:w="55" w:type="dxa"/>
              <w:right w:w="55" w:type="dxa"/>
            </w:tcMar>
          </w:tcPr>
          <w:p w14:paraId="51DEF6BE" w14:textId="5C7BFB51" w:rsidR="00A257E4" w:rsidRPr="00C803AA" w:rsidRDefault="00A257E4" w:rsidP="00A257E4">
            <w:pPr>
              <w:pStyle w:val="TableContents"/>
              <w:spacing w:after="0"/>
              <w:jc w:val="center"/>
              <w:rPr>
                <w:rFonts w:ascii="Arial" w:hAnsi="Arial" w:cs="Arial"/>
                <w:sz w:val="20"/>
                <w:szCs w:val="20"/>
              </w:rPr>
            </w:pPr>
            <w:r w:rsidRPr="00C803AA">
              <w:rPr>
                <w:rFonts w:ascii="Arial" w:hAnsi="Arial" w:cs="Arial"/>
                <w:sz w:val="16"/>
                <w:szCs w:val="16"/>
              </w:rPr>
              <w:t>21</w:t>
            </w:r>
          </w:p>
        </w:tc>
        <w:tc>
          <w:tcPr>
            <w:tcW w:w="1079" w:type="dxa"/>
            <w:shd w:val="clear" w:color="auto" w:fill="FFFFFF"/>
            <w:tcMar>
              <w:top w:w="55" w:type="dxa"/>
              <w:left w:w="55" w:type="dxa"/>
              <w:bottom w:w="55" w:type="dxa"/>
              <w:right w:w="55" w:type="dxa"/>
            </w:tcMar>
          </w:tcPr>
          <w:p w14:paraId="71ACB32F" w14:textId="1B65455E" w:rsidR="00A257E4" w:rsidRPr="00C803AA" w:rsidRDefault="00A257E4" w:rsidP="00A257E4">
            <w:pPr>
              <w:pStyle w:val="TableContents"/>
              <w:spacing w:after="0"/>
              <w:jc w:val="center"/>
              <w:rPr>
                <w:rFonts w:ascii="Arial" w:hAnsi="Arial" w:cs="Arial"/>
                <w:sz w:val="20"/>
                <w:szCs w:val="20"/>
              </w:rPr>
            </w:pPr>
            <w:r w:rsidRPr="00C803AA">
              <w:rPr>
                <w:rFonts w:ascii="Arial" w:hAnsi="Arial" w:cs="Arial"/>
                <w:sz w:val="16"/>
                <w:szCs w:val="16"/>
              </w:rPr>
              <w:t>20</w:t>
            </w:r>
          </w:p>
        </w:tc>
        <w:tc>
          <w:tcPr>
            <w:tcW w:w="1079" w:type="dxa"/>
            <w:shd w:val="clear" w:color="auto" w:fill="FFFFFF"/>
            <w:tcMar>
              <w:top w:w="55" w:type="dxa"/>
              <w:left w:w="55" w:type="dxa"/>
              <w:bottom w:w="55" w:type="dxa"/>
              <w:right w:w="55" w:type="dxa"/>
            </w:tcMar>
          </w:tcPr>
          <w:p w14:paraId="0962FBF4" w14:textId="1722F30E" w:rsidR="00A257E4" w:rsidRPr="00C803AA" w:rsidRDefault="00A257E4" w:rsidP="00A257E4">
            <w:pPr>
              <w:pStyle w:val="TableContents"/>
              <w:spacing w:after="0"/>
              <w:jc w:val="center"/>
              <w:rPr>
                <w:rFonts w:ascii="Arial" w:hAnsi="Arial" w:cs="Arial"/>
                <w:b/>
                <w:bCs/>
                <w:sz w:val="18"/>
                <w:szCs w:val="18"/>
              </w:rPr>
            </w:pPr>
            <w:r w:rsidRPr="00C803AA">
              <w:rPr>
                <w:rFonts w:ascii="Arial" w:hAnsi="Arial" w:cs="Arial"/>
                <w:b/>
                <w:bCs/>
                <w:sz w:val="18"/>
                <w:szCs w:val="18"/>
              </w:rPr>
              <w:t>26</w:t>
            </w:r>
          </w:p>
        </w:tc>
        <w:tc>
          <w:tcPr>
            <w:tcW w:w="1079" w:type="dxa"/>
            <w:shd w:val="clear" w:color="auto" w:fill="FFFFFF"/>
            <w:tcMar>
              <w:top w:w="55" w:type="dxa"/>
              <w:left w:w="55" w:type="dxa"/>
              <w:bottom w:w="55" w:type="dxa"/>
              <w:right w:w="55" w:type="dxa"/>
            </w:tcMar>
          </w:tcPr>
          <w:p w14:paraId="35686614" w14:textId="32D313A3" w:rsidR="00A257E4" w:rsidRPr="00C803AA" w:rsidRDefault="00A257E4" w:rsidP="00A257E4">
            <w:pPr>
              <w:pStyle w:val="TableContents"/>
              <w:spacing w:after="0"/>
              <w:jc w:val="center"/>
              <w:rPr>
                <w:rFonts w:ascii="Arial" w:hAnsi="Arial" w:cs="Arial"/>
                <w:sz w:val="20"/>
                <w:szCs w:val="20"/>
              </w:rPr>
            </w:pPr>
            <w:r w:rsidRPr="00C803AA">
              <w:rPr>
                <w:rFonts w:ascii="Arial" w:hAnsi="Arial" w:cs="Arial"/>
                <w:sz w:val="16"/>
                <w:szCs w:val="16"/>
              </w:rPr>
              <w:t>32</w:t>
            </w:r>
          </w:p>
        </w:tc>
        <w:tc>
          <w:tcPr>
            <w:tcW w:w="1079" w:type="dxa"/>
            <w:shd w:val="clear" w:color="auto" w:fill="FFFFFF"/>
            <w:tcMar>
              <w:top w:w="55" w:type="dxa"/>
              <w:left w:w="55" w:type="dxa"/>
              <w:bottom w:w="55" w:type="dxa"/>
              <w:right w:w="55" w:type="dxa"/>
            </w:tcMar>
          </w:tcPr>
          <w:p w14:paraId="0120EE14" w14:textId="66A52CDA" w:rsidR="00A257E4" w:rsidRPr="00C803AA" w:rsidRDefault="00A257E4" w:rsidP="00A257E4">
            <w:pPr>
              <w:pStyle w:val="TableContents"/>
              <w:spacing w:after="0"/>
              <w:jc w:val="center"/>
              <w:rPr>
                <w:rFonts w:ascii="Arial" w:hAnsi="Arial" w:cs="Arial"/>
                <w:sz w:val="20"/>
                <w:szCs w:val="20"/>
              </w:rPr>
            </w:pPr>
            <w:r w:rsidRPr="00C803AA">
              <w:rPr>
                <w:rFonts w:ascii="Arial" w:hAnsi="Arial" w:cs="Arial"/>
                <w:sz w:val="16"/>
                <w:szCs w:val="16"/>
              </w:rPr>
              <w:t>20</w:t>
            </w:r>
          </w:p>
        </w:tc>
        <w:tc>
          <w:tcPr>
            <w:tcW w:w="992" w:type="dxa"/>
            <w:shd w:val="clear" w:color="auto" w:fill="FFFFFF"/>
            <w:tcMar>
              <w:top w:w="55" w:type="dxa"/>
              <w:left w:w="55" w:type="dxa"/>
              <w:bottom w:w="55" w:type="dxa"/>
              <w:right w:w="55" w:type="dxa"/>
            </w:tcMar>
          </w:tcPr>
          <w:p w14:paraId="675A1C73" w14:textId="69B6A2D3" w:rsidR="00A257E4" w:rsidRPr="00C803AA" w:rsidRDefault="00A257E4" w:rsidP="00A257E4">
            <w:pPr>
              <w:pStyle w:val="TableContents"/>
              <w:spacing w:after="0"/>
              <w:jc w:val="center"/>
              <w:rPr>
                <w:rFonts w:ascii="Arial" w:hAnsi="Arial" w:cs="Arial"/>
                <w:b/>
                <w:bCs/>
                <w:sz w:val="20"/>
                <w:szCs w:val="20"/>
              </w:rPr>
            </w:pPr>
            <w:r w:rsidRPr="00C803AA">
              <w:rPr>
                <w:rFonts w:ascii="Arial" w:hAnsi="Arial" w:cs="Arial"/>
                <w:b/>
                <w:bCs/>
                <w:sz w:val="16"/>
                <w:szCs w:val="16"/>
              </w:rPr>
              <w:t>715</w:t>
            </w:r>
          </w:p>
        </w:tc>
      </w:tr>
    </w:tbl>
    <w:p w14:paraId="7C098BC9" w14:textId="77777777" w:rsidR="00341675" w:rsidRPr="00C803AA" w:rsidRDefault="00341675" w:rsidP="00341675">
      <w:pPr>
        <w:widowControl w:val="0"/>
        <w:suppressAutoHyphens w:val="0"/>
        <w:spacing w:before="102" w:after="102"/>
        <w:jc w:val="both"/>
        <w:rPr>
          <w:rFonts w:cs="Arial"/>
          <w:b/>
          <w:iCs/>
          <w:sz w:val="24"/>
          <w:szCs w:val="24"/>
        </w:rPr>
      </w:pPr>
    </w:p>
    <w:p w14:paraId="4A0E0E38" w14:textId="4C79FAE3" w:rsidR="00A257E4" w:rsidRPr="00C803AA" w:rsidRDefault="00F232ED" w:rsidP="00F301E2">
      <w:pPr>
        <w:pStyle w:val="Akapitzlist"/>
        <w:widowControl w:val="0"/>
        <w:numPr>
          <w:ilvl w:val="1"/>
          <w:numId w:val="84"/>
        </w:numPr>
        <w:suppressAutoHyphens w:val="0"/>
        <w:spacing w:before="102" w:after="102"/>
        <w:jc w:val="both"/>
        <w:rPr>
          <w:rFonts w:eastAsia="SimSun" w:cs="Arial"/>
          <w:b/>
          <w:bCs/>
          <w:kern w:val="3"/>
          <w:sz w:val="24"/>
          <w:szCs w:val="24"/>
          <w:lang w:eastAsia="pl-PL" w:bidi="hi-IN"/>
        </w:rPr>
      </w:pPr>
      <w:r w:rsidRPr="00C803AA">
        <w:rPr>
          <w:rFonts w:cs="Arial"/>
          <w:b/>
          <w:iCs/>
          <w:sz w:val="24"/>
          <w:szCs w:val="24"/>
        </w:rPr>
        <w:t>Priorytetowe zadania KMP w Gorzowie Wielkopolskim na 2023 rok</w:t>
      </w:r>
    </w:p>
    <w:p w14:paraId="7944042B" w14:textId="77777777" w:rsidR="004E13A6" w:rsidRPr="00C803AA" w:rsidRDefault="004E13A6" w:rsidP="00F232ED">
      <w:pPr>
        <w:ind w:firstLine="567"/>
        <w:jc w:val="both"/>
        <w:rPr>
          <w:rFonts w:cs="Arial"/>
          <w:sz w:val="24"/>
          <w:szCs w:val="24"/>
        </w:rPr>
      </w:pPr>
      <w:r w:rsidRPr="00C803AA">
        <w:rPr>
          <w:rFonts w:cs="Arial"/>
          <w:sz w:val="24"/>
          <w:szCs w:val="24"/>
        </w:rPr>
        <w:t>Do głównych priorytetów pracy na rok 2023 należy kontynuacja prowadzonych działań ukierunkowanych na poprawę bezpieczeństwa i porządku publicznego na terenie działania jednostki, między innymi:</w:t>
      </w:r>
    </w:p>
    <w:p w14:paraId="4160DF15" w14:textId="08EB6336" w:rsidR="004E13A6" w:rsidRPr="00C803AA" w:rsidRDefault="00F232ED">
      <w:pPr>
        <w:numPr>
          <w:ilvl w:val="0"/>
          <w:numId w:val="41"/>
        </w:numPr>
        <w:autoSpaceDN/>
        <w:ind w:left="426" w:hanging="426"/>
        <w:jc w:val="both"/>
        <w:textAlignment w:val="auto"/>
        <w:rPr>
          <w:rFonts w:cs="Arial"/>
          <w:sz w:val="24"/>
          <w:szCs w:val="24"/>
        </w:rPr>
      </w:pPr>
      <w:r w:rsidRPr="00C803AA">
        <w:rPr>
          <w:rFonts w:cs="Arial"/>
          <w:sz w:val="24"/>
          <w:szCs w:val="24"/>
        </w:rPr>
        <w:t>p</w:t>
      </w:r>
      <w:r w:rsidR="004E13A6" w:rsidRPr="00C803AA">
        <w:rPr>
          <w:rFonts w:cs="Arial"/>
          <w:sz w:val="24"/>
          <w:szCs w:val="24"/>
        </w:rPr>
        <w:t>oprawa bezpieczeństwa w ruchu drogowym poprzez konsekwentne działania profilaktyczno-restrykcyjne mające na celu eliminowanie przypadków nie przestrzegania przepisów ruchu drogowego</w:t>
      </w:r>
      <w:r w:rsidRPr="00C803AA">
        <w:rPr>
          <w:rFonts w:cs="Arial"/>
          <w:sz w:val="24"/>
          <w:szCs w:val="24"/>
        </w:rPr>
        <w:t>,</w:t>
      </w:r>
    </w:p>
    <w:p w14:paraId="3C5AED0A" w14:textId="3184574E" w:rsidR="004E13A6" w:rsidRPr="00C803AA" w:rsidRDefault="00F232ED">
      <w:pPr>
        <w:numPr>
          <w:ilvl w:val="0"/>
          <w:numId w:val="41"/>
        </w:numPr>
        <w:autoSpaceDN/>
        <w:ind w:left="426" w:hanging="426"/>
        <w:jc w:val="both"/>
        <w:textAlignment w:val="auto"/>
        <w:rPr>
          <w:rFonts w:cs="Arial"/>
          <w:sz w:val="24"/>
          <w:szCs w:val="24"/>
        </w:rPr>
      </w:pPr>
      <w:r w:rsidRPr="00C803AA">
        <w:rPr>
          <w:rFonts w:cs="Arial"/>
          <w:sz w:val="24"/>
          <w:szCs w:val="24"/>
        </w:rPr>
        <w:t>r</w:t>
      </w:r>
      <w:r w:rsidR="004E13A6" w:rsidRPr="00C803AA">
        <w:rPr>
          <w:rFonts w:cs="Arial"/>
          <w:sz w:val="24"/>
          <w:szCs w:val="24"/>
        </w:rPr>
        <w:t>ealizacja programu „Dzielnicowy bliżej nas”</w:t>
      </w:r>
    </w:p>
    <w:p w14:paraId="07446C42" w14:textId="1574C2D5" w:rsidR="004E13A6" w:rsidRPr="00C803AA" w:rsidRDefault="00F232ED">
      <w:pPr>
        <w:numPr>
          <w:ilvl w:val="0"/>
          <w:numId w:val="41"/>
        </w:numPr>
        <w:autoSpaceDN/>
        <w:ind w:left="426" w:hanging="426"/>
        <w:jc w:val="both"/>
        <w:textAlignment w:val="auto"/>
        <w:rPr>
          <w:rFonts w:cs="Arial"/>
          <w:sz w:val="24"/>
          <w:szCs w:val="24"/>
        </w:rPr>
      </w:pPr>
      <w:r w:rsidRPr="00C803AA">
        <w:rPr>
          <w:rFonts w:cs="Arial"/>
          <w:sz w:val="24"/>
          <w:szCs w:val="24"/>
        </w:rPr>
        <w:t>i</w:t>
      </w:r>
      <w:r w:rsidR="004E13A6" w:rsidRPr="00C803AA">
        <w:rPr>
          <w:rFonts w:cs="Arial"/>
          <w:sz w:val="24"/>
          <w:szCs w:val="24"/>
        </w:rPr>
        <w:t>ntensyfikacja działań w zakresie zwalczania tzw. 7 najbardziej uciążliwych społecznie kategorii przestępstw pospolitych,</w:t>
      </w:r>
    </w:p>
    <w:p w14:paraId="66F9C85C" w14:textId="6691BAA3" w:rsidR="004E13A6" w:rsidRPr="00C803AA" w:rsidRDefault="00F232ED">
      <w:pPr>
        <w:numPr>
          <w:ilvl w:val="0"/>
          <w:numId w:val="41"/>
        </w:numPr>
        <w:autoSpaceDN/>
        <w:ind w:left="426" w:hanging="426"/>
        <w:jc w:val="both"/>
        <w:textAlignment w:val="auto"/>
        <w:rPr>
          <w:rFonts w:cs="Arial"/>
          <w:sz w:val="24"/>
          <w:szCs w:val="24"/>
        </w:rPr>
      </w:pPr>
      <w:r w:rsidRPr="00C803AA">
        <w:rPr>
          <w:rFonts w:cs="Arial"/>
          <w:sz w:val="24"/>
          <w:szCs w:val="24"/>
        </w:rPr>
        <w:t>u</w:t>
      </w:r>
      <w:r w:rsidR="004E13A6" w:rsidRPr="00C803AA">
        <w:rPr>
          <w:rFonts w:cs="Arial"/>
          <w:sz w:val="24"/>
          <w:szCs w:val="24"/>
        </w:rPr>
        <w:t>trzymanie wysokiej skuteczności zwalczania przestępczości narkotykowej,</w:t>
      </w:r>
    </w:p>
    <w:p w14:paraId="17886DF5" w14:textId="1BC1050E" w:rsidR="004E13A6" w:rsidRPr="00C803AA" w:rsidRDefault="00F232ED">
      <w:pPr>
        <w:numPr>
          <w:ilvl w:val="0"/>
          <w:numId w:val="41"/>
        </w:numPr>
        <w:autoSpaceDN/>
        <w:ind w:left="426" w:hanging="426"/>
        <w:jc w:val="both"/>
        <w:textAlignment w:val="auto"/>
        <w:rPr>
          <w:rFonts w:cs="Arial"/>
          <w:sz w:val="24"/>
          <w:szCs w:val="24"/>
        </w:rPr>
      </w:pPr>
      <w:r w:rsidRPr="00C803AA">
        <w:rPr>
          <w:rFonts w:cs="Arial"/>
          <w:sz w:val="24"/>
          <w:szCs w:val="24"/>
        </w:rPr>
        <w:t>w</w:t>
      </w:r>
      <w:r w:rsidR="004E13A6" w:rsidRPr="00C803AA">
        <w:rPr>
          <w:rFonts w:cs="Arial"/>
          <w:sz w:val="24"/>
          <w:szCs w:val="24"/>
        </w:rPr>
        <w:t>zmocnienie aktywności Policji w przeciwdziałaniu przestępczości gospodarczej w</w:t>
      </w:r>
      <w:r w:rsidRPr="00C803AA">
        <w:rPr>
          <w:rFonts w:cs="Arial"/>
          <w:sz w:val="24"/>
          <w:szCs w:val="24"/>
        </w:rPr>
        <w:t> </w:t>
      </w:r>
      <w:r w:rsidR="004E13A6" w:rsidRPr="00C803AA">
        <w:rPr>
          <w:rFonts w:cs="Arial"/>
          <w:sz w:val="24"/>
          <w:szCs w:val="24"/>
        </w:rPr>
        <w:t>obszarach przestępczości podatkowej</w:t>
      </w:r>
      <w:r w:rsidRPr="00C803AA">
        <w:rPr>
          <w:rFonts w:cs="Arial"/>
          <w:sz w:val="24"/>
          <w:szCs w:val="24"/>
        </w:rPr>
        <w:t>,</w:t>
      </w:r>
      <w:r w:rsidR="000F6FCD" w:rsidRPr="00C803AA">
        <w:rPr>
          <w:rFonts w:cs="Arial"/>
          <w:sz w:val="24"/>
          <w:szCs w:val="24"/>
        </w:rPr>
        <w:t xml:space="preserve"> przestępstw godzących w podstawowe interesy Unii Europejskiej oraz przestępstw w obszarze zamówień publicznych, </w:t>
      </w:r>
    </w:p>
    <w:p w14:paraId="67EEFF22" w14:textId="62DEA82C" w:rsidR="004E13A6" w:rsidRPr="00C803AA" w:rsidRDefault="00F232ED">
      <w:pPr>
        <w:numPr>
          <w:ilvl w:val="0"/>
          <w:numId w:val="41"/>
        </w:numPr>
        <w:autoSpaceDN/>
        <w:ind w:left="426" w:hanging="426"/>
        <w:jc w:val="both"/>
        <w:textAlignment w:val="auto"/>
        <w:rPr>
          <w:rFonts w:cs="Arial"/>
          <w:sz w:val="24"/>
          <w:szCs w:val="24"/>
        </w:rPr>
      </w:pPr>
      <w:r w:rsidRPr="00C803AA">
        <w:rPr>
          <w:rFonts w:cs="Arial"/>
          <w:sz w:val="24"/>
          <w:szCs w:val="24"/>
        </w:rPr>
        <w:t>u</w:t>
      </w:r>
      <w:r w:rsidR="004E13A6" w:rsidRPr="00C803AA">
        <w:rPr>
          <w:rFonts w:cs="Arial"/>
          <w:sz w:val="24"/>
          <w:szCs w:val="24"/>
        </w:rPr>
        <w:t>trzymanie wysokiej skuteczności ujawniania i zabezpieczania mienia pochodzącego z przestępstw,</w:t>
      </w:r>
    </w:p>
    <w:p w14:paraId="56BE9EDB" w14:textId="31AB04FE" w:rsidR="004E13A6" w:rsidRPr="00C803AA" w:rsidRDefault="00F232ED">
      <w:pPr>
        <w:numPr>
          <w:ilvl w:val="0"/>
          <w:numId w:val="41"/>
        </w:numPr>
        <w:autoSpaceDN/>
        <w:ind w:left="426" w:hanging="426"/>
        <w:jc w:val="both"/>
        <w:textAlignment w:val="auto"/>
        <w:rPr>
          <w:rFonts w:cs="Arial"/>
          <w:sz w:val="24"/>
          <w:szCs w:val="24"/>
        </w:rPr>
      </w:pPr>
      <w:r w:rsidRPr="00C803AA">
        <w:rPr>
          <w:rFonts w:cs="Arial"/>
          <w:sz w:val="24"/>
          <w:szCs w:val="24"/>
        </w:rPr>
        <w:t>z</w:t>
      </w:r>
      <w:r w:rsidR="004E13A6" w:rsidRPr="00C803AA">
        <w:rPr>
          <w:rFonts w:cs="Arial"/>
          <w:sz w:val="24"/>
          <w:szCs w:val="24"/>
        </w:rPr>
        <w:t>większenie skuteczności poszukiwania osób ukrywających się przed organami ścigania lub wymiaru sprawiedliwości,</w:t>
      </w:r>
    </w:p>
    <w:p w14:paraId="69E119CA" w14:textId="68330477" w:rsidR="004E13A6" w:rsidRPr="00C803AA" w:rsidRDefault="00F232ED">
      <w:pPr>
        <w:numPr>
          <w:ilvl w:val="0"/>
          <w:numId w:val="41"/>
        </w:numPr>
        <w:autoSpaceDN/>
        <w:ind w:left="426" w:hanging="426"/>
        <w:jc w:val="both"/>
        <w:textAlignment w:val="auto"/>
        <w:rPr>
          <w:rFonts w:cs="Arial"/>
          <w:sz w:val="24"/>
          <w:szCs w:val="24"/>
        </w:rPr>
      </w:pPr>
      <w:r w:rsidRPr="00C803AA">
        <w:rPr>
          <w:rFonts w:cs="Arial"/>
          <w:sz w:val="24"/>
          <w:szCs w:val="24"/>
        </w:rPr>
        <w:t>z</w:t>
      </w:r>
      <w:r w:rsidR="004E13A6" w:rsidRPr="00C803AA">
        <w:rPr>
          <w:rFonts w:cs="Arial"/>
          <w:sz w:val="24"/>
          <w:szCs w:val="24"/>
        </w:rPr>
        <w:t>większenie skuteczności Policji w zwalczaniu korupcji w kluczowych obszarach działalności administracji publicznej,</w:t>
      </w:r>
    </w:p>
    <w:p w14:paraId="7BA7393D" w14:textId="79DAD394" w:rsidR="004E13A6" w:rsidRPr="00C803AA" w:rsidRDefault="00F232ED">
      <w:pPr>
        <w:numPr>
          <w:ilvl w:val="0"/>
          <w:numId w:val="41"/>
        </w:numPr>
        <w:autoSpaceDN/>
        <w:ind w:left="426" w:hanging="426"/>
        <w:jc w:val="both"/>
        <w:textAlignment w:val="auto"/>
        <w:rPr>
          <w:rFonts w:cs="Arial"/>
          <w:sz w:val="24"/>
          <w:szCs w:val="24"/>
        </w:rPr>
      </w:pPr>
      <w:r w:rsidRPr="00C803AA">
        <w:rPr>
          <w:rFonts w:cs="Arial"/>
          <w:sz w:val="24"/>
          <w:szCs w:val="24"/>
        </w:rPr>
        <w:t>i</w:t>
      </w:r>
      <w:r w:rsidR="004E13A6" w:rsidRPr="00C803AA">
        <w:rPr>
          <w:rFonts w:cs="Arial"/>
          <w:sz w:val="24"/>
          <w:szCs w:val="24"/>
        </w:rPr>
        <w:t>ntensyfikacja działań Policji w zwalczaniu przestępstw naruszających dobro chronione środowiska naturalnego,</w:t>
      </w:r>
    </w:p>
    <w:p w14:paraId="594BD7B6" w14:textId="553B76EA" w:rsidR="004E13A6" w:rsidRPr="00C803AA" w:rsidRDefault="00F232ED">
      <w:pPr>
        <w:numPr>
          <w:ilvl w:val="0"/>
          <w:numId w:val="41"/>
        </w:numPr>
        <w:autoSpaceDN/>
        <w:ind w:left="426" w:hanging="426"/>
        <w:jc w:val="both"/>
        <w:textAlignment w:val="auto"/>
        <w:rPr>
          <w:rFonts w:cs="Arial"/>
          <w:sz w:val="24"/>
          <w:szCs w:val="24"/>
        </w:rPr>
      </w:pPr>
      <w:r w:rsidRPr="00C803AA">
        <w:rPr>
          <w:rFonts w:cs="Arial"/>
          <w:sz w:val="24"/>
          <w:szCs w:val="24"/>
        </w:rPr>
        <w:t>o</w:t>
      </w:r>
      <w:r w:rsidR="004E13A6" w:rsidRPr="00C803AA">
        <w:rPr>
          <w:rFonts w:cs="Arial"/>
          <w:sz w:val="24"/>
          <w:szCs w:val="24"/>
        </w:rPr>
        <w:t>ptymalizacja wykorzystania technologii informatycznych w realizacji zadań Policji,</w:t>
      </w:r>
    </w:p>
    <w:p w14:paraId="4D9F5960" w14:textId="755E1025" w:rsidR="004E13A6" w:rsidRPr="00C803AA" w:rsidRDefault="00F232ED">
      <w:pPr>
        <w:numPr>
          <w:ilvl w:val="0"/>
          <w:numId w:val="41"/>
        </w:numPr>
        <w:autoSpaceDN/>
        <w:ind w:left="426" w:hanging="426"/>
        <w:jc w:val="both"/>
        <w:textAlignment w:val="auto"/>
        <w:rPr>
          <w:rFonts w:cs="Arial"/>
          <w:sz w:val="24"/>
          <w:szCs w:val="24"/>
        </w:rPr>
      </w:pPr>
      <w:r w:rsidRPr="00C803AA">
        <w:rPr>
          <w:rFonts w:cs="Arial"/>
          <w:sz w:val="24"/>
          <w:szCs w:val="24"/>
        </w:rPr>
        <w:t>p</w:t>
      </w:r>
      <w:r w:rsidR="004E13A6" w:rsidRPr="00C803AA">
        <w:rPr>
          <w:rFonts w:cs="Arial"/>
          <w:sz w:val="24"/>
          <w:szCs w:val="24"/>
        </w:rPr>
        <w:t>odniesienie efektywności działania służb Policji poprzez modernizację floty transportowej (budżet i środki pomocowe)</w:t>
      </w:r>
    </w:p>
    <w:p w14:paraId="7534A62B" w14:textId="3B0A0FA5" w:rsidR="004E13A6" w:rsidRPr="00C803AA" w:rsidRDefault="00F232ED">
      <w:pPr>
        <w:numPr>
          <w:ilvl w:val="0"/>
          <w:numId w:val="41"/>
        </w:numPr>
        <w:autoSpaceDN/>
        <w:ind w:left="426" w:hanging="426"/>
        <w:jc w:val="both"/>
        <w:textAlignment w:val="auto"/>
        <w:rPr>
          <w:rFonts w:cs="Arial"/>
          <w:sz w:val="24"/>
          <w:szCs w:val="24"/>
        </w:rPr>
      </w:pPr>
      <w:r w:rsidRPr="00C803AA">
        <w:rPr>
          <w:rFonts w:cs="Arial"/>
          <w:sz w:val="24"/>
          <w:szCs w:val="24"/>
        </w:rPr>
        <w:t>o</w:t>
      </w:r>
      <w:r w:rsidR="004E13A6" w:rsidRPr="00C803AA">
        <w:rPr>
          <w:rFonts w:cs="Arial"/>
          <w:sz w:val="24"/>
          <w:szCs w:val="24"/>
        </w:rPr>
        <w:t xml:space="preserve">ptymalizacja zabezpieczenia prewencyjnego poprzez </w:t>
      </w:r>
      <w:r w:rsidR="004A4A12" w:rsidRPr="00C803AA">
        <w:rPr>
          <w:rFonts w:cs="Arial"/>
          <w:sz w:val="24"/>
          <w:szCs w:val="24"/>
        </w:rPr>
        <w:t>kierowanie właściwej</w:t>
      </w:r>
      <w:r w:rsidR="004E13A6" w:rsidRPr="00C803AA">
        <w:rPr>
          <w:rFonts w:cs="Arial"/>
          <w:sz w:val="24"/>
          <w:szCs w:val="24"/>
        </w:rPr>
        <w:t xml:space="preserve"> liczby sił policyjnych do pełnienia służby o charakterze patrolowo- interwencyjnym i</w:t>
      </w:r>
      <w:r w:rsidRPr="00C803AA">
        <w:rPr>
          <w:rFonts w:cs="Arial"/>
          <w:sz w:val="24"/>
          <w:szCs w:val="24"/>
        </w:rPr>
        <w:t> </w:t>
      </w:r>
      <w:r w:rsidR="004E13A6" w:rsidRPr="00C803AA">
        <w:rPr>
          <w:rFonts w:cs="Arial"/>
          <w:sz w:val="24"/>
          <w:szCs w:val="24"/>
        </w:rPr>
        <w:t>obchodowym,</w:t>
      </w:r>
    </w:p>
    <w:p w14:paraId="7FD7A7D8" w14:textId="639898AB" w:rsidR="004E13A6" w:rsidRPr="00C803AA" w:rsidRDefault="00F232ED">
      <w:pPr>
        <w:numPr>
          <w:ilvl w:val="0"/>
          <w:numId w:val="41"/>
        </w:numPr>
        <w:autoSpaceDN/>
        <w:ind w:left="426" w:hanging="426"/>
        <w:jc w:val="both"/>
        <w:textAlignment w:val="auto"/>
        <w:rPr>
          <w:rFonts w:cs="Arial"/>
          <w:sz w:val="24"/>
          <w:szCs w:val="24"/>
        </w:rPr>
      </w:pPr>
      <w:r w:rsidRPr="00C803AA">
        <w:rPr>
          <w:rFonts w:cs="Arial"/>
          <w:sz w:val="24"/>
          <w:szCs w:val="24"/>
        </w:rPr>
        <w:t>o</w:t>
      </w:r>
      <w:r w:rsidR="004E13A6" w:rsidRPr="00C803AA">
        <w:rPr>
          <w:rFonts w:cs="Arial"/>
          <w:sz w:val="24"/>
          <w:szCs w:val="24"/>
        </w:rPr>
        <w:t>ptymalne wykorzystanie sił i środków będących w dyspozycji dyżurnego, zapewniających prawidłową obsługę zdarzeń,</w:t>
      </w:r>
    </w:p>
    <w:p w14:paraId="0F4EFCC9" w14:textId="75BAE767" w:rsidR="004E13A6" w:rsidRPr="00C803AA" w:rsidRDefault="00F232ED">
      <w:pPr>
        <w:numPr>
          <w:ilvl w:val="0"/>
          <w:numId w:val="41"/>
        </w:numPr>
        <w:autoSpaceDN/>
        <w:ind w:left="426" w:hanging="426"/>
        <w:jc w:val="both"/>
        <w:textAlignment w:val="auto"/>
        <w:rPr>
          <w:rFonts w:cs="Arial"/>
          <w:sz w:val="24"/>
          <w:szCs w:val="24"/>
        </w:rPr>
      </w:pPr>
      <w:r w:rsidRPr="00C803AA">
        <w:rPr>
          <w:rFonts w:cs="Arial"/>
          <w:sz w:val="24"/>
          <w:szCs w:val="24"/>
        </w:rPr>
        <w:t>z</w:t>
      </w:r>
      <w:r w:rsidR="004E13A6" w:rsidRPr="00C803AA">
        <w:rPr>
          <w:rFonts w:cs="Arial"/>
          <w:sz w:val="24"/>
          <w:szCs w:val="24"/>
        </w:rPr>
        <w:t>apewnienie optymalnej liczby policjantów ruchu drogowego,</w:t>
      </w:r>
    </w:p>
    <w:p w14:paraId="64447379" w14:textId="6E0A47E0" w:rsidR="004E13A6" w:rsidRPr="00C803AA" w:rsidRDefault="00F232ED">
      <w:pPr>
        <w:numPr>
          <w:ilvl w:val="0"/>
          <w:numId w:val="41"/>
        </w:numPr>
        <w:autoSpaceDN/>
        <w:ind w:left="426" w:hanging="426"/>
        <w:jc w:val="both"/>
        <w:textAlignment w:val="auto"/>
        <w:rPr>
          <w:rFonts w:cs="Arial"/>
          <w:sz w:val="24"/>
          <w:szCs w:val="24"/>
        </w:rPr>
      </w:pPr>
      <w:r w:rsidRPr="00C803AA">
        <w:rPr>
          <w:rFonts w:cs="Arial"/>
          <w:sz w:val="24"/>
          <w:szCs w:val="24"/>
        </w:rPr>
        <w:t>z</w:t>
      </w:r>
      <w:r w:rsidR="004E13A6" w:rsidRPr="00C803AA">
        <w:rPr>
          <w:rFonts w:cs="Arial"/>
          <w:sz w:val="24"/>
          <w:szCs w:val="24"/>
        </w:rPr>
        <w:t>acieśnienie współpracy Policji ze społeczeństwem i uspołecznianie działań Policji, w tym organizowanie debat społecznych,</w:t>
      </w:r>
    </w:p>
    <w:p w14:paraId="310EDB99" w14:textId="564D76C3" w:rsidR="004E13A6" w:rsidRPr="00C803AA" w:rsidRDefault="00F232ED">
      <w:pPr>
        <w:numPr>
          <w:ilvl w:val="0"/>
          <w:numId w:val="41"/>
        </w:numPr>
        <w:autoSpaceDN/>
        <w:ind w:left="426" w:hanging="426"/>
        <w:jc w:val="both"/>
        <w:textAlignment w:val="auto"/>
        <w:rPr>
          <w:rFonts w:cs="Arial"/>
          <w:sz w:val="24"/>
          <w:szCs w:val="24"/>
        </w:rPr>
      </w:pPr>
      <w:r w:rsidRPr="00C803AA">
        <w:rPr>
          <w:rFonts w:cs="Arial"/>
          <w:sz w:val="24"/>
          <w:szCs w:val="24"/>
        </w:rPr>
        <w:t>z</w:t>
      </w:r>
      <w:r w:rsidR="004E13A6" w:rsidRPr="00C803AA">
        <w:rPr>
          <w:rFonts w:cs="Arial"/>
          <w:sz w:val="24"/>
          <w:szCs w:val="24"/>
        </w:rPr>
        <w:t>większenie nadzoru w zakresie przekraczania prędkości w ruchu drogowym,</w:t>
      </w:r>
    </w:p>
    <w:p w14:paraId="220B52FA" w14:textId="6B999AFC" w:rsidR="004E13A6" w:rsidRPr="00C803AA" w:rsidRDefault="00F232ED">
      <w:pPr>
        <w:numPr>
          <w:ilvl w:val="0"/>
          <w:numId w:val="41"/>
        </w:numPr>
        <w:autoSpaceDN/>
        <w:ind w:left="426" w:hanging="426"/>
        <w:jc w:val="both"/>
        <w:textAlignment w:val="auto"/>
        <w:rPr>
          <w:rFonts w:cs="Arial"/>
          <w:sz w:val="24"/>
          <w:szCs w:val="24"/>
        </w:rPr>
      </w:pPr>
      <w:r w:rsidRPr="00C803AA">
        <w:rPr>
          <w:rFonts w:cs="Arial"/>
          <w:sz w:val="24"/>
          <w:szCs w:val="24"/>
        </w:rPr>
        <w:t>d</w:t>
      </w:r>
      <w:r w:rsidR="004E13A6" w:rsidRPr="00C803AA">
        <w:rPr>
          <w:rFonts w:cs="Arial"/>
          <w:sz w:val="24"/>
          <w:szCs w:val="24"/>
        </w:rPr>
        <w:t xml:space="preserve">ostosowanie działań profilaktycznych Policji do zdiagnozowanych zagrożeń społecznych w następujących obszarach: uzależnienia, narkotyki, nowe narkotyki, </w:t>
      </w:r>
      <w:r w:rsidR="004E13A6" w:rsidRPr="00C803AA">
        <w:rPr>
          <w:rFonts w:cs="Arial"/>
          <w:sz w:val="24"/>
          <w:szCs w:val="24"/>
        </w:rPr>
        <w:lastRenderedPageBreak/>
        <w:t>alkohol, cyberzagrożenia, handel ludźmi, mowa nienawiści w tym hejt oraz bezpieczeństwo seniorów,</w:t>
      </w:r>
    </w:p>
    <w:p w14:paraId="277B04DB" w14:textId="4C6B48D9" w:rsidR="004E13A6" w:rsidRPr="00C803AA" w:rsidRDefault="00F232ED">
      <w:pPr>
        <w:numPr>
          <w:ilvl w:val="0"/>
          <w:numId w:val="41"/>
        </w:numPr>
        <w:autoSpaceDN/>
        <w:ind w:left="426" w:hanging="426"/>
        <w:jc w:val="both"/>
        <w:textAlignment w:val="auto"/>
        <w:rPr>
          <w:rFonts w:cs="Arial"/>
          <w:sz w:val="24"/>
          <w:szCs w:val="24"/>
        </w:rPr>
      </w:pPr>
      <w:r w:rsidRPr="00C803AA">
        <w:rPr>
          <w:rFonts w:cs="Arial"/>
          <w:sz w:val="24"/>
          <w:szCs w:val="24"/>
        </w:rPr>
        <w:t>d</w:t>
      </w:r>
      <w:r w:rsidR="004E13A6" w:rsidRPr="00C803AA">
        <w:rPr>
          <w:rFonts w:cs="Arial"/>
          <w:sz w:val="24"/>
          <w:szCs w:val="24"/>
        </w:rPr>
        <w:t>oskonalenie warunków i zwiększenie możliwości utrzymania odpowiednich poziomów: sprawności fizycznej i wyszkolenia strzeleckiego policjantów poprzez działania o charakterze organizacyjnym i logistycznym,</w:t>
      </w:r>
    </w:p>
    <w:p w14:paraId="35761CB3" w14:textId="20DCDE79" w:rsidR="004E13A6" w:rsidRPr="00C803AA" w:rsidRDefault="00F232ED">
      <w:pPr>
        <w:numPr>
          <w:ilvl w:val="0"/>
          <w:numId w:val="41"/>
        </w:numPr>
        <w:autoSpaceDN/>
        <w:ind w:left="426" w:hanging="426"/>
        <w:jc w:val="both"/>
        <w:textAlignment w:val="auto"/>
        <w:rPr>
          <w:rFonts w:cs="Arial"/>
          <w:sz w:val="24"/>
          <w:szCs w:val="24"/>
        </w:rPr>
      </w:pPr>
      <w:r w:rsidRPr="00C803AA">
        <w:rPr>
          <w:rFonts w:cs="Arial"/>
          <w:sz w:val="24"/>
          <w:szCs w:val="24"/>
        </w:rPr>
        <w:t>o</w:t>
      </w:r>
      <w:r w:rsidR="004E13A6" w:rsidRPr="00C803AA">
        <w:rPr>
          <w:rFonts w:cs="Arial"/>
          <w:sz w:val="24"/>
          <w:szCs w:val="24"/>
        </w:rPr>
        <w:t>ptymalizacja warunków lokalowych i stanu technicznego pomieszczeń służbowych m.in. poprzez wdrożenie nowoczesnych rozwiązań energooszczędnych,</w:t>
      </w:r>
    </w:p>
    <w:p w14:paraId="0F37E263" w14:textId="06216114" w:rsidR="004E13A6" w:rsidRPr="00C803AA" w:rsidRDefault="00F232ED">
      <w:pPr>
        <w:numPr>
          <w:ilvl w:val="0"/>
          <w:numId w:val="41"/>
        </w:numPr>
        <w:autoSpaceDN/>
        <w:ind w:left="426" w:hanging="426"/>
        <w:jc w:val="both"/>
        <w:textAlignment w:val="auto"/>
        <w:rPr>
          <w:rFonts w:cs="Arial"/>
          <w:sz w:val="24"/>
          <w:szCs w:val="24"/>
        </w:rPr>
      </w:pPr>
      <w:r w:rsidRPr="00C803AA">
        <w:rPr>
          <w:rFonts w:cs="Arial"/>
          <w:sz w:val="24"/>
          <w:szCs w:val="24"/>
        </w:rPr>
        <w:t>p</w:t>
      </w:r>
      <w:r w:rsidR="004E13A6" w:rsidRPr="00C803AA">
        <w:rPr>
          <w:rFonts w:cs="Arial"/>
          <w:sz w:val="24"/>
          <w:szCs w:val="24"/>
        </w:rPr>
        <w:t>odniesienie skuteczności ścigania sprawców w kradzieży pojazdów</w:t>
      </w:r>
      <w:r w:rsidR="002D6E2A" w:rsidRPr="00C803AA">
        <w:rPr>
          <w:rFonts w:cs="Arial"/>
          <w:sz w:val="24"/>
          <w:szCs w:val="24"/>
        </w:rPr>
        <w:t>,</w:t>
      </w:r>
    </w:p>
    <w:p w14:paraId="26E64AC9" w14:textId="40462FE0" w:rsidR="002D6E2A" w:rsidRPr="00C803AA" w:rsidRDefault="002D6E2A">
      <w:pPr>
        <w:numPr>
          <w:ilvl w:val="0"/>
          <w:numId w:val="41"/>
        </w:numPr>
        <w:autoSpaceDN/>
        <w:ind w:left="426" w:hanging="426"/>
        <w:jc w:val="both"/>
        <w:textAlignment w:val="auto"/>
        <w:rPr>
          <w:rFonts w:cs="Arial"/>
          <w:sz w:val="24"/>
          <w:szCs w:val="24"/>
        </w:rPr>
      </w:pPr>
      <w:r w:rsidRPr="00C803AA">
        <w:rPr>
          <w:rFonts w:cs="Arial"/>
          <w:sz w:val="24"/>
          <w:szCs w:val="24"/>
        </w:rPr>
        <w:t xml:space="preserve">działania rekrutacyjne w celu zapełnienia wakatów. </w:t>
      </w:r>
    </w:p>
    <w:p w14:paraId="1B960F4F" w14:textId="41273208" w:rsidR="004E13A6" w:rsidRPr="00C803AA" w:rsidRDefault="004E13A6" w:rsidP="004A4A12">
      <w:pPr>
        <w:tabs>
          <w:tab w:val="left" w:pos="284"/>
        </w:tabs>
        <w:jc w:val="both"/>
        <w:rPr>
          <w:rFonts w:cs="Arial"/>
          <w:bCs/>
          <w:sz w:val="24"/>
          <w:szCs w:val="24"/>
        </w:rPr>
      </w:pPr>
    </w:p>
    <w:bookmarkEnd w:id="6"/>
    <w:p w14:paraId="5216C3F6" w14:textId="6FE9D41D" w:rsidR="003F12EA" w:rsidRPr="00C803AA" w:rsidRDefault="003F12EA" w:rsidP="00F301E2">
      <w:pPr>
        <w:pStyle w:val="Akapitzlist"/>
        <w:numPr>
          <w:ilvl w:val="0"/>
          <w:numId w:val="84"/>
        </w:numPr>
        <w:suppressAutoHyphens w:val="0"/>
        <w:autoSpaceDN/>
        <w:spacing w:line="240" w:lineRule="auto"/>
        <w:ind w:right="113"/>
        <w:contextualSpacing/>
        <w:jc w:val="both"/>
        <w:textAlignment w:val="auto"/>
        <w:rPr>
          <w:rFonts w:cs="Arial"/>
          <w:b/>
          <w:sz w:val="24"/>
          <w:szCs w:val="24"/>
        </w:rPr>
      </w:pPr>
      <w:r w:rsidRPr="00C803AA">
        <w:rPr>
          <w:rFonts w:cs="Arial"/>
          <w:b/>
          <w:sz w:val="24"/>
          <w:szCs w:val="24"/>
        </w:rPr>
        <w:t>KOMENDA MIEJSKA PAŃSTWOWEJ STRAŻY POŻARNEJ W GORZOWIE WIELKOPOLSKIM</w:t>
      </w:r>
    </w:p>
    <w:p w14:paraId="16DAF7E1" w14:textId="77777777" w:rsidR="00CD5D76" w:rsidRPr="00C803AA" w:rsidRDefault="00CD5D76" w:rsidP="00CD5D76">
      <w:pPr>
        <w:rPr>
          <w:rFonts w:cs="Arial"/>
          <w:b/>
          <w:sz w:val="24"/>
          <w:szCs w:val="24"/>
        </w:rPr>
      </w:pPr>
    </w:p>
    <w:p w14:paraId="37A7D5FE" w14:textId="47CDA4AD" w:rsidR="00C31143" w:rsidRPr="00C803AA" w:rsidRDefault="00C31143" w:rsidP="00F301E2">
      <w:pPr>
        <w:pStyle w:val="Akapitzlist"/>
        <w:numPr>
          <w:ilvl w:val="1"/>
          <w:numId w:val="84"/>
        </w:numPr>
        <w:suppressAutoHyphens w:val="0"/>
        <w:autoSpaceDN/>
        <w:spacing w:line="240" w:lineRule="auto"/>
        <w:ind w:right="113"/>
        <w:contextualSpacing/>
        <w:jc w:val="both"/>
        <w:textAlignment w:val="auto"/>
        <w:rPr>
          <w:rFonts w:cs="Arial"/>
          <w:b/>
          <w:sz w:val="24"/>
          <w:szCs w:val="24"/>
        </w:rPr>
      </w:pPr>
      <w:r w:rsidRPr="00C803AA">
        <w:rPr>
          <w:rFonts w:cs="Arial"/>
          <w:b/>
          <w:bCs/>
          <w:sz w:val="24"/>
          <w:szCs w:val="24"/>
        </w:rPr>
        <w:t xml:space="preserve">Stan kadrowy </w:t>
      </w:r>
    </w:p>
    <w:p w14:paraId="4BF90A0D" w14:textId="6411B858" w:rsidR="00C31143" w:rsidRPr="00C803AA" w:rsidRDefault="00C31143" w:rsidP="00CE081F">
      <w:pPr>
        <w:spacing w:after="200" w:line="240" w:lineRule="auto"/>
        <w:ind w:firstLine="567"/>
        <w:rPr>
          <w:rFonts w:cs="Arial"/>
          <w:sz w:val="24"/>
          <w:szCs w:val="24"/>
          <w:lang w:eastAsia="pl-PL"/>
        </w:rPr>
      </w:pPr>
      <w:r w:rsidRPr="00C803AA">
        <w:rPr>
          <w:rFonts w:cs="Arial"/>
          <w:sz w:val="24"/>
          <w:szCs w:val="24"/>
          <w:lang w:eastAsia="pl-PL"/>
        </w:rPr>
        <w:t>Struktura zatrudnienia i poziom wykształcenia</w:t>
      </w:r>
    </w:p>
    <w:tbl>
      <w:tblPr>
        <w:tblW w:w="9029" w:type="dxa"/>
        <w:tblInd w:w="80" w:type="dxa"/>
        <w:tblCellMar>
          <w:left w:w="70" w:type="dxa"/>
          <w:right w:w="70" w:type="dxa"/>
        </w:tblCellMar>
        <w:tblLook w:val="04A0" w:firstRow="1" w:lastRow="0" w:firstColumn="1" w:lastColumn="0" w:noHBand="0" w:noVBand="1"/>
      </w:tblPr>
      <w:tblGrid>
        <w:gridCol w:w="2273"/>
        <w:gridCol w:w="1509"/>
        <w:gridCol w:w="1368"/>
        <w:gridCol w:w="1276"/>
        <w:gridCol w:w="1276"/>
        <w:gridCol w:w="1327"/>
      </w:tblGrid>
      <w:tr w:rsidR="008D563A" w:rsidRPr="00C803AA" w14:paraId="4D7C797F" w14:textId="77777777" w:rsidTr="008D563A">
        <w:trPr>
          <w:trHeight w:val="300"/>
        </w:trPr>
        <w:tc>
          <w:tcPr>
            <w:tcW w:w="2273"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3577C052" w14:textId="77777777" w:rsidR="008D563A" w:rsidRPr="00C803AA" w:rsidRDefault="008D563A" w:rsidP="008D563A">
            <w:pPr>
              <w:jc w:val="center"/>
              <w:rPr>
                <w:rFonts w:eastAsia="Times New Roman" w:cs="Arial"/>
                <w:bCs/>
                <w:lang w:eastAsia="pl-PL"/>
              </w:rPr>
            </w:pPr>
            <w:r w:rsidRPr="00C803AA">
              <w:rPr>
                <w:rFonts w:eastAsia="Times New Roman" w:cs="Arial"/>
                <w:bCs/>
                <w:lang w:eastAsia="pl-PL"/>
              </w:rPr>
              <w:t>Jednostka</w:t>
            </w:r>
          </w:p>
        </w:tc>
        <w:tc>
          <w:tcPr>
            <w:tcW w:w="1509" w:type="dxa"/>
            <w:tcBorders>
              <w:top w:val="single" w:sz="8" w:space="0" w:color="auto"/>
              <w:left w:val="nil"/>
              <w:bottom w:val="single" w:sz="8" w:space="0" w:color="auto"/>
              <w:right w:val="single" w:sz="8" w:space="0" w:color="auto"/>
            </w:tcBorders>
            <w:shd w:val="clear" w:color="auto" w:fill="F2F2F2" w:themeFill="background1" w:themeFillShade="F2"/>
            <w:noWrap/>
            <w:vAlign w:val="bottom"/>
            <w:hideMark/>
          </w:tcPr>
          <w:p w14:paraId="4E19CCD9" w14:textId="77777777" w:rsidR="008D563A" w:rsidRPr="00C803AA" w:rsidRDefault="008D563A" w:rsidP="008D563A">
            <w:pPr>
              <w:jc w:val="center"/>
              <w:rPr>
                <w:rFonts w:eastAsia="Times New Roman" w:cs="Arial"/>
                <w:bCs/>
                <w:lang w:eastAsia="pl-PL"/>
              </w:rPr>
            </w:pPr>
            <w:r w:rsidRPr="00C803AA">
              <w:rPr>
                <w:rFonts w:eastAsia="Times New Roman" w:cs="Arial"/>
                <w:bCs/>
                <w:lang w:eastAsia="pl-PL"/>
              </w:rPr>
              <w:t>Ogółem</w:t>
            </w:r>
          </w:p>
        </w:tc>
        <w:tc>
          <w:tcPr>
            <w:tcW w:w="1368" w:type="dxa"/>
            <w:tcBorders>
              <w:top w:val="single" w:sz="8" w:space="0" w:color="auto"/>
              <w:left w:val="nil"/>
              <w:bottom w:val="single" w:sz="8" w:space="0" w:color="auto"/>
              <w:right w:val="single" w:sz="8" w:space="0" w:color="auto"/>
            </w:tcBorders>
            <w:shd w:val="clear" w:color="auto" w:fill="F2F2F2" w:themeFill="background1" w:themeFillShade="F2"/>
            <w:noWrap/>
            <w:vAlign w:val="bottom"/>
            <w:hideMark/>
          </w:tcPr>
          <w:p w14:paraId="4ED49079" w14:textId="77777777" w:rsidR="008D563A" w:rsidRPr="00C803AA" w:rsidRDefault="008D563A" w:rsidP="008D563A">
            <w:pPr>
              <w:jc w:val="center"/>
              <w:rPr>
                <w:rFonts w:eastAsia="Times New Roman" w:cs="Arial"/>
                <w:bCs/>
                <w:lang w:eastAsia="pl-PL"/>
              </w:rPr>
            </w:pPr>
            <w:r w:rsidRPr="00C803AA">
              <w:rPr>
                <w:rFonts w:eastAsia="Times New Roman" w:cs="Arial"/>
                <w:bCs/>
                <w:lang w:eastAsia="pl-PL"/>
              </w:rPr>
              <w:t>Oficerowie</w:t>
            </w:r>
          </w:p>
        </w:tc>
        <w:tc>
          <w:tcPr>
            <w:tcW w:w="1276" w:type="dxa"/>
            <w:tcBorders>
              <w:top w:val="single" w:sz="8" w:space="0" w:color="auto"/>
              <w:left w:val="nil"/>
              <w:bottom w:val="single" w:sz="8" w:space="0" w:color="auto"/>
              <w:right w:val="single" w:sz="8" w:space="0" w:color="auto"/>
            </w:tcBorders>
            <w:shd w:val="clear" w:color="auto" w:fill="F2F2F2" w:themeFill="background1" w:themeFillShade="F2"/>
            <w:noWrap/>
            <w:vAlign w:val="bottom"/>
            <w:hideMark/>
          </w:tcPr>
          <w:p w14:paraId="4BB76486" w14:textId="77777777" w:rsidR="008D563A" w:rsidRPr="00C803AA" w:rsidRDefault="008D563A" w:rsidP="008D563A">
            <w:pPr>
              <w:jc w:val="center"/>
              <w:rPr>
                <w:rFonts w:eastAsia="Times New Roman" w:cs="Arial"/>
                <w:bCs/>
                <w:lang w:eastAsia="pl-PL"/>
              </w:rPr>
            </w:pPr>
            <w:r w:rsidRPr="00C803AA">
              <w:rPr>
                <w:rFonts w:eastAsia="Times New Roman" w:cs="Arial"/>
                <w:bCs/>
                <w:lang w:eastAsia="pl-PL"/>
              </w:rPr>
              <w:t>Aspiranci</w:t>
            </w:r>
          </w:p>
        </w:tc>
        <w:tc>
          <w:tcPr>
            <w:tcW w:w="1276" w:type="dxa"/>
            <w:tcBorders>
              <w:top w:val="single" w:sz="8" w:space="0" w:color="auto"/>
              <w:left w:val="nil"/>
              <w:bottom w:val="single" w:sz="8" w:space="0" w:color="auto"/>
              <w:right w:val="single" w:sz="8" w:space="0" w:color="auto"/>
            </w:tcBorders>
            <w:shd w:val="clear" w:color="auto" w:fill="F2F2F2" w:themeFill="background1" w:themeFillShade="F2"/>
            <w:noWrap/>
            <w:vAlign w:val="bottom"/>
            <w:hideMark/>
          </w:tcPr>
          <w:p w14:paraId="5598381A" w14:textId="77777777" w:rsidR="008D563A" w:rsidRPr="00C803AA" w:rsidRDefault="008D563A" w:rsidP="008D563A">
            <w:pPr>
              <w:jc w:val="center"/>
              <w:rPr>
                <w:rFonts w:eastAsia="Times New Roman" w:cs="Arial"/>
                <w:bCs/>
                <w:lang w:eastAsia="pl-PL"/>
              </w:rPr>
            </w:pPr>
            <w:r w:rsidRPr="00C803AA">
              <w:rPr>
                <w:rFonts w:eastAsia="Times New Roman" w:cs="Arial"/>
                <w:bCs/>
                <w:lang w:eastAsia="pl-PL"/>
              </w:rPr>
              <w:t>Podofic.</w:t>
            </w:r>
          </w:p>
        </w:tc>
        <w:tc>
          <w:tcPr>
            <w:tcW w:w="1327" w:type="dxa"/>
            <w:tcBorders>
              <w:top w:val="single" w:sz="8" w:space="0" w:color="auto"/>
              <w:left w:val="nil"/>
              <w:bottom w:val="single" w:sz="8" w:space="0" w:color="auto"/>
              <w:right w:val="single" w:sz="8" w:space="0" w:color="auto"/>
            </w:tcBorders>
            <w:shd w:val="clear" w:color="auto" w:fill="F2F2F2" w:themeFill="background1" w:themeFillShade="F2"/>
            <w:noWrap/>
            <w:vAlign w:val="bottom"/>
            <w:hideMark/>
          </w:tcPr>
          <w:p w14:paraId="4BAD2BF7" w14:textId="77777777" w:rsidR="008D563A" w:rsidRPr="00C803AA" w:rsidRDefault="008D563A" w:rsidP="008D563A">
            <w:pPr>
              <w:jc w:val="center"/>
              <w:rPr>
                <w:rFonts w:eastAsia="Times New Roman" w:cs="Arial"/>
                <w:bCs/>
                <w:lang w:eastAsia="pl-PL"/>
              </w:rPr>
            </w:pPr>
            <w:r w:rsidRPr="00C803AA">
              <w:rPr>
                <w:rFonts w:eastAsia="Times New Roman" w:cs="Arial"/>
                <w:bCs/>
                <w:lang w:eastAsia="pl-PL"/>
              </w:rPr>
              <w:t>Szeregowi</w:t>
            </w:r>
          </w:p>
        </w:tc>
      </w:tr>
      <w:tr w:rsidR="008D563A" w:rsidRPr="00C803AA" w14:paraId="4517A168" w14:textId="77777777" w:rsidTr="008D563A">
        <w:trPr>
          <w:trHeight w:val="330"/>
        </w:trPr>
        <w:tc>
          <w:tcPr>
            <w:tcW w:w="2273" w:type="dxa"/>
            <w:tcBorders>
              <w:top w:val="nil"/>
              <w:left w:val="single" w:sz="8" w:space="0" w:color="auto"/>
              <w:bottom w:val="single" w:sz="8" w:space="0" w:color="auto"/>
              <w:right w:val="single" w:sz="8" w:space="0" w:color="auto"/>
            </w:tcBorders>
            <w:shd w:val="clear" w:color="auto" w:fill="auto"/>
            <w:noWrap/>
            <w:vAlign w:val="bottom"/>
            <w:hideMark/>
          </w:tcPr>
          <w:p w14:paraId="3B4DE404" w14:textId="77777777" w:rsidR="008D563A" w:rsidRPr="00C803AA" w:rsidRDefault="008D563A" w:rsidP="008D563A">
            <w:pPr>
              <w:rPr>
                <w:rFonts w:eastAsia="Times New Roman" w:cs="Arial"/>
                <w:bCs/>
                <w:lang w:eastAsia="pl-PL"/>
              </w:rPr>
            </w:pPr>
            <w:r w:rsidRPr="00C803AA">
              <w:rPr>
                <w:rFonts w:eastAsia="Times New Roman" w:cs="Arial"/>
                <w:bCs/>
                <w:lang w:eastAsia="pl-PL"/>
              </w:rPr>
              <w:t>Stan etatowy</w:t>
            </w:r>
          </w:p>
        </w:tc>
        <w:tc>
          <w:tcPr>
            <w:tcW w:w="1509" w:type="dxa"/>
            <w:tcBorders>
              <w:top w:val="nil"/>
              <w:left w:val="nil"/>
              <w:bottom w:val="single" w:sz="8" w:space="0" w:color="auto"/>
              <w:right w:val="single" w:sz="8" w:space="0" w:color="auto"/>
            </w:tcBorders>
            <w:shd w:val="clear" w:color="auto" w:fill="auto"/>
            <w:noWrap/>
            <w:vAlign w:val="bottom"/>
            <w:hideMark/>
          </w:tcPr>
          <w:p w14:paraId="36312FFE" w14:textId="77777777" w:rsidR="008D563A" w:rsidRPr="00C803AA" w:rsidRDefault="008D563A" w:rsidP="008D563A">
            <w:pPr>
              <w:jc w:val="center"/>
              <w:rPr>
                <w:rFonts w:eastAsia="Times New Roman" w:cs="Arial"/>
                <w:bCs/>
                <w:lang w:eastAsia="pl-PL"/>
              </w:rPr>
            </w:pPr>
            <w:r w:rsidRPr="00C803AA">
              <w:rPr>
                <w:rFonts w:eastAsia="Times New Roman" w:cs="Arial"/>
                <w:bCs/>
                <w:lang w:eastAsia="pl-PL"/>
              </w:rPr>
              <w:t>160</w:t>
            </w:r>
          </w:p>
        </w:tc>
        <w:tc>
          <w:tcPr>
            <w:tcW w:w="1368" w:type="dxa"/>
            <w:tcBorders>
              <w:top w:val="nil"/>
              <w:left w:val="nil"/>
              <w:bottom w:val="single" w:sz="8" w:space="0" w:color="auto"/>
              <w:right w:val="single" w:sz="8" w:space="0" w:color="auto"/>
            </w:tcBorders>
            <w:shd w:val="clear" w:color="auto" w:fill="auto"/>
            <w:noWrap/>
            <w:vAlign w:val="bottom"/>
            <w:hideMark/>
          </w:tcPr>
          <w:p w14:paraId="180AE224" w14:textId="77777777" w:rsidR="008D563A" w:rsidRPr="00C803AA" w:rsidRDefault="008D563A" w:rsidP="008D563A">
            <w:pPr>
              <w:jc w:val="center"/>
              <w:rPr>
                <w:rFonts w:eastAsia="Times New Roman" w:cs="Arial"/>
                <w:bCs/>
                <w:lang w:eastAsia="pl-PL"/>
              </w:rPr>
            </w:pPr>
            <w:r w:rsidRPr="00C803AA">
              <w:rPr>
                <w:rFonts w:eastAsia="Times New Roman" w:cs="Arial"/>
                <w:bCs/>
                <w:lang w:eastAsia="pl-PL"/>
              </w:rPr>
              <w:t>47</w:t>
            </w:r>
          </w:p>
        </w:tc>
        <w:tc>
          <w:tcPr>
            <w:tcW w:w="1276" w:type="dxa"/>
            <w:tcBorders>
              <w:top w:val="nil"/>
              <w:left w:val="nil"/>
              <w:bottom w:val="single" w:sz="8" w:space="0" w:color="auto"/>
              <w:right w:val="single" w:sz="8" w:space="0" w:color="auto"/>
            </w:tcBorders>
            <w:shd w:val="clear" w:color="auto" w:fill="auto"/>
            <w:noWrap/>
            <w:vAlign w:val="bottom"/>
            <w:hideMark/>
          </w:tcPr>
          <w:p w14:paraId="749241C3" w14:textId="77777777" w:rsidR="008D563A" w:rsidRPr="00C803AA" w:rsidRDefault="008D563A" w:rsidP="008D563A">
            <w:pPr>
              <w:jc w:val="center"/>
              <w:rPr>
                <w:rFonts w:eastAsia="Times New Roman" w:cs="Arial"/>
                <w:bCs/>
                <w:lang w:eastAsia="pl-PL"/>
              </w:rPr>
            </w:pPr>
            <w:r w:rsidRPr="00C803AA">
              <w:rPr>
                <w:rFonts w:eastAsia="Times New Roman" w:cs="Arial"/>
                <w:bCs/>
                <w:lang w:eastAsia="pl-PL"/>
              </w:rPr>
              <w:t>53</w:t>
            </w:r>
          </w:p>
        </w:tc>
        <w:tc>
          <w:tcPr>
            <w:tcW w:w="1276" w:type="dxa"/>
            <w:tcBorders>
              <w:top w:val="nil"/>
              <w:left w:val="nil"/>
              <w:bottom w:val="single" w:sz="8" w:space="0" w:color="auto"/>
              <w:right w:val="single" w:sz="8" w:space="0" w:color="auto"/>
            </w:tcBorders>
            <w:shd w:val="clear" w:color="auto" w:fill="auto"/>
            <w:noWrap/>
            <w:vAlign w:val="bottom"/>
            <w:hideMark/>
          </w:tcPr>
          <w:p w14:paraId="29F1C902" w14:textId="77777777" w:rsidR="008D563A" w:rsidRPr="00C803AA" w:rsidRDefault="008D563A" w:rsidP="008D563A">
            <w:pPr>
              <w:jc w:val="center"/>
              <w:rPr>
                <w:rFonts w:eastAsia="Times New Roman" w:cs="Arial"/>
                <w:bCs/>
                <w:lang w:eastAsia="pl-PL"/>
              </w:rPr>
            </w:pPr>
            <w:r w:rsidRPr="00C803AA">
              <w:rPr>
                <w:rFonts w:eastAsia="Times New Roman" w:cs="Arial"/>
                <w:bCs/>
                <w:lang w:eastAsia="pl-PL"/>
              </w:rPr>
              <w:t>60</w:t>
            </w:r>
          </w:p>
        </w:tc>
        <w:tc>
          <w:tcPr>
            <w:tcW w:w="1327" w:type="dxa"/>
            <w:tcBorders>
              <w:top w:val="nil"/>
              <w:left w:val="nil"/>
              <w:bottom w:val="single" w:sz="8" w:space="0" w:color="auto"/>
              <w:right w:val="single" w:sz="8" w:space="0" w:color="auto"/>
            </w:tcBorders>
            <w:shd w:val="clear" w:color="auto" w:fill="auto"/>
            <w:noWrap/>
            <w:vAlign w:val="bottom"/>
            <w:hideMark/>
          </w:tcPr>
          <w:p w14:paraId="3BB90C3F" w14:textId="77777777" w:rsidR="008D563A" w:rsidRPr="00C803AA" w:rsidRDefault="008D563A" w:rsidP="008D563A">
            <w:pPr>
              <w:jc w:val="center"/>
              <w:rPr>
                <w:rFonts w:eastAsia="Times New Roman" w:cs="Arial"/>
                <w:bCs/>
                <w:lang w:eastAsia="pl-PL"/>
              </w:rPr>
            </w:pPr>
            <w:r w:rsidRPr="00C803AA">
              <w:rPr>
                <w:rFonts w:eastAsia="Times New Roman" w:cs="Arial"/>
                <w:bCs/>
                <w:lang w:eastAsia="pl-PL"/>
              </w:rPr>
              <w:t>---</w:t>
            </w:r>
          </w:p>
        </w:tc>
      </w:tr>
      <w:tr w:rsidR="008D563A" w:rsidRPr="00C803AA" w14:paraId="2A479B54" w14:textId="77777777" w:rsidTr="008D563A">
        <w:trPr>
          <w:trHeight w:val="330"/>
        </w:trPr>
        <w:tc>
          <w:tcPr>
            <w:tcW w:w="2273" w:type="dxa"/>
            <w:tcBorders>
              <w:top w:val="nil"/>
              <w:left w:val="single" w:sz="8" w:space="0" w:color="auto"/>
              <w:bottom w:val="single" w:sz="4" w:space="0" w:color="auto"/>
              <w:right w:val="single" w:sz="8" w:space="0" w:color="auto"/>
            </w:tcBorders>
            <w:shd w:val="clear" w:color="auto" w:fill="auto"/>
            <w:noWrap/>
            <w:vAlign w:val="bottom"/>
            <w:hideMark/>
          </w:tcPr>
          <w:p w14:paraId="3697E86D" w14:textId="77777777" w:rsidR="008D563A" w:rsidRPr="00C803AA" w:rsidRDefault="008D563A" w:rsidP="008D563A">
            <w:pPr>
              <w:rPr>
                <w:rFonts w:eastAsia="Times New Roman" w:cs="Arial"/>
                <w:bCs/>
                <w:lang w:eastAsia="pl-PL"/>
              </w:rPr>
            </w:pPr>
            <w:r w:rsidRPr="00C803AA">
              <w:rPr>
                <w:rFonts w:eastAsia="Times New Roman" w:cs="Arial"/>
                <w:bCs/>
                <w:lang w:eastAsia="pl-PL"/>
              </w:rPr>
              <w:t>Stan zatrudnienia</w:t>
            </w:r>
          </w:p>
        </w:tc>
        <w:tc>
          <w:tcPr>
            <w:tcW w:w="1509" w:type="dxa"/>
            <w:tcBorders>
              <w:top w:val="nil"/>
              <w:left w:val="nil"/>
              <w:bottom w:val="single" w:sz="4" w:space="0" w:color="auto"/>
              <w:right w:val="single" w:sz="8" w:space="0" w:color="auto"/>
            </w:tcBorders>
            <w:shd w:val="clear" w:color="auto" w:fill="auto"/>
            <w:noWrap/>
            <w:vAlign w:val="bottom"/>
          </w:tcPr>
          <w:p w14:paraId="7CBC68AC" w14:textId="77777777" w:rsidR="008D563A" w:rsidRPr="00C803AA" w:rsidRDefault="008D563A" w:rsidP="008D563A">
            <w:pPr>
              <w:jc w:val="center"/>
              <w:rPr>
                <w:rFonts w:eastAsia="Times New Roman" w:cs="Arial"/>
                <w:bCs/>
                <w:lang w:eastAsia="pl-PL"/>
              </w:rPr>
            </w:pPr>
            <w:r w:rsidRPr="00C803AA">
              <w:rPr>
                <w:rFonts w:eastAsia="Times New Roman" w:cs="Arial"/>
                <w:bCs/>
                <w:lang w:eastAsia="pl-PL"/>
              </w:rPr>
              <w:t>152</w:t>
            </w:r>
          </w:p>
        </w:tc>
        <w:tc>
          <w:tcPr>
            <w:tcW w:w="1368" w:type="dxa"/>
            <w:tcBorders>
              <w:top w:val="nil"/>
              <w:left w:val="nil"/>
              <w:bottom w:val="single" w:sz="4" w:space="0" w:color="auto"/>
              <w:right w:val="single" w:sz="8" w:space="0" w:color="auto"/>
            </w:tcBorders>
            <w:shd w:val="clear" w:color="auto" w:fill="auto"/>
            <w:noWrap/>
            <w:vAlign w:val="bottom"/>
          </w:tcPr>
          <w:p w14:paraId="63088ED6" w14:textId="77777777" w:rsidR="008D563A" w:rsidRPr="00C803AA" w:rsidRDefault="008D563A" w:rsidP="008D563A">
            <w:pPr>
              <w:jc w:val="center"/>
              <w:rPr>
                <w:rFonts w:eastAsia="Times New Roman" w:cs="Arial"/>
                <w:bCs/>
                <w:lang w:eastAsia="pl-PL"/>
              </w:rPr>
            </w:pPr>
            <w:r w:rsidRPr="00C803AA">
              <w:rPr>
                <w:rFonts w:eastAsia="Times New Roman" w:cs="Arial"/>
                <w:bCs/>
                <w:lang w:eastAsia="pl-PL"/>
              </w:rPr>
              <w:t>28</w:t>
            </w:r>
          </w:p>
        </w:tc>
        <w:tc>
          <w:tcPr>
            <w:tcW w:w="1276" w:type="dxa"/>
            <w:tcBorders>
              <w:top w:val="nil"/>
              <w:left w:val="nil"/>
              <w:bottom w:val="single" w:sz="4" w:space="0" w:color="auto"/>
              <w:right w:val="single" w:sz="8" w:space="0" w:color="auto"/>
            </w:tcBorders>
            <w:shd w:val="clear" w:color="auto" w:fill="auto"/>
            <w:noWrap/>
            <w:vAlign w:val="bottom"/>
          </w:tcPr>
          <w:p w14:paraId="5A5C876D" w14:textId="77777777" w:rsidR="008D563A" w:rsidRPr="00C803AA" w:rsidRDefault="008D563A" w:rsidP="008D563A">
            <w:pPr>
              <w:jc w:val="center"/>
              <w:rPr>
                <w:rFonts w:eastAsia="Times New Roman" w:cs="Arial"/>
                <w:bCs/>
                <w:lang w:eastAsia="pl-PL"/>
              </w:rPr>
            </w:pPr>
            <w:r w:rsidRPr="00C803AA">
              <w:rPr>
                <w:rFonts w:eastAsia="Times New Roman" w:cs="Arial"/>
                <w:bCs/>
                <w:lang w:eastAsia="pl-PL"/>
              </w:rPr>
              <w:t>41</w:t>
            </w:r>
          </w:p>
        </w:tc>
        <w:tc>
          <w:tcPr>
            <w:tcW w:w="1276" w:type="dxa"/>
            <w:tcBorders>
              <w:top w:val="nil"/>
              <w:left w:val="nil"/>
              <w:bottom w:val="single" w:sz="4" w:space="0" w:color="auto"/>
              <w:right w:val="single" w:sz="8" w:space="0" w:color="auto"/>
            </w:tcBorders>
            <w:shd w:val="clear" w:color="auto" w:fill="auto"/>
            <w:noWrap/>
            <w:vAlign w:val="bottom"/>
          </w:tcPr>
          <w:p w14:paraId="2AC438B7" w14:textId="77777777" w:rsidR="008D563A" w:rsidRPr="00C803AA" w:rsidRDefault="008D563A" w:rsidP="008D563A">
            <w:pPr>
              <w:jc w:val="center"/>
              <w:rPr>
                <w:rFonts w:eastAsia="Times New Roman" w:cs="Arial"/>
                <w:bCs/>
                <w:lang w:eastAsia="pl-PL"/>
              </w:rPr>
            </w:pPr>
            <w:r w:rsidRPr="00C803AA">
              <w:rPr>
                <w:rFonts w:eastAsia="Times New Roman" w:cs="Arial"/>
                <w:bCs/>
                <w:lang w:eastAsia="pl-PL"/>
              </w:rPr>
              <w:t>64</w:t>
            </w:r>
          </w:p>
        </w:tc>
        <w:tc>
          <w:tcPr>
            <w:tcW w:w="1327" w:type="dxa"/>
            <w:tcBorders>
              <w:top w:val="nil"/>
              <w:left w:val="nil"/>
              <w:bottom w:val="single" w:sz="4" w:space="0" w:color="auto"/>
              <w:right w:val="single" w:sz="8" w:space="0" w:color="auto"/>
            </w:tcBorders>
            <w:shd w:val="clear" w:color="auto" w:fill="auto"/>
            <w:noWrap/>
            <w:vAlign w:val="bottom"/>
          </w:tcPr>
          <w:p w14:paraId="44C08F55" w14:textId="77777777" w:rsidR="008D563A" w:rsidRPr="00C803AA" w:rsidRDefault="008D563A" w:rsidP="008D563A">
            <w:pPr>
              <w:jc w:val="center"/>
              <w:rPr>
                <w:rFonts w:eastAsia="Times New Roman" w:cs="Arial"/>
                <w:bCs/>
                <w:lang w:eastAsia="pl-PL"/>
              </w:rPr>
            </w:pPr>
            <w:r w:rsidRPr="00C803AA">
              <w:rPr>
                <w:rFonts w:eastAsia="Times New Roman" w:cs="Arial"/>
                <w:bCs/>
                <w:lang w:eastAsia="pl-PL"/>
              </w:rPr>
              <w:t>19</w:t>
            </w:r>
          </w:p>
        </w:tc>
      </w:tr>
      <w:tr w:rsidR="008D563A" w:rsidRPr="00C803AA" w14:paraId="23FE4EA2" w14:textId="77777777" w:rsidTr="008D563A">
        <w:trPr>
          <w:trHeight w:val="330"/>
        </w:trPr>
        <w:tc>
          <w:tcPr>
            <w:tcW w:w="2273" w:type="dxa"/>
            <w:tcBorders>
              <w:top w:val="single" w:sz="4" w:space="0" w:color="auto"/>
              <w:left w:val="single" w:sz="8" w:space="0" w:color="auto"/>
              <w:bottom w:val="single" w:sz="4" w:space="0" w:color="auto"/>
              <w:right w:val="single" w:sz="8" w:space="0" w:color="auto"/>
            </w:tcBorders>
            <w:shd w:val="clear" w:color="auto" w:fill="auto"/>
            <w:noWrap/>
            <w:vAlign w:val="bottom"/>
          </w:tcPr>
          <w:p w14:paraId="181EAB20" w14:textId="77777777" w:rsidR="008D563A" w:rsidRPr="00C803AA" w:rsidRDefault="008D563A" w:rsidP="008D563A">
            <w:pPr>
              <w:jc w:val="right"/>
              <w:rPr>
                <w:rFonts w:eastAsia="Times New Roman" w:cs="Arial"/>
                <w:bCs/>
                <w:lang w:eastAsia="pl-PL"/>
              </w:rPr>
            </w:pPr>
            <w:r w:rsidRPr="00C803AA">
              <w:rPr>
                <w:rFonts w:eastAsia="Times New Roman" w:cs="Arial"/>
                <w:bCs/>
                <w:lang w:eastAsia="pl-PL"/>
              </w:rPr>
              <w:t>Różnica</w:t>
            </w:r>
          </w:p>
        </w:tc>
        <w:tc>
          <w:tcPr>
            <w:tcW w:w="1509" w:type="dxa"/>
            <w:tcBorders>
              <w:top w:val="single" w:sz="4" w:space="0" w:color="auto"/>
              <w:left w:val="nil"/>
              <w:bottom w:val="single" w:sz="4" w:space="0" w:color="auto"/>
              <w:right w:val="single" w:sz="8" w:space="0" w:color="auto"/>
            </w:tcBorders>
            <w:shd w:val="clear" w:color="auto" w:fill="auto"/>
            <w:noWrap/>
            <w:vAlign w:val="bottom"/>
          </w:tcPr>
          <w:p w14:paraId="6B97BAA5" w14:textId="77777777" w:rsidR="008D563A" w:rsidRPr="00C803AA" w:rsidRDefault="008D563A" w:rsidP="008D563A">
            <w:pPr>
              <w:jc w:val="center"/>
              <w:rPr>
                <w:rFonts w:eastAsia="Times New Roman" w:cs="Arial"/>
                <w:bCs/>
                <w:lang w:eastAsia="pl-PL"/>
              </w:rPr>
            </w:pPr>
            <w:r w:rsidRPr="00C803AA">
              <w:rPr>
                <w:rFonts w:eastAsia="Times New Roman" w:cs="Arial"/>
                <w:bCs/>
                <w:lang w:eastAsia="pl-PL"/>
              </w:rPr>
              <w:t xml:space="preserve"> - 8 </w:t>
            </w:r>
          </w:p>
        </w:tc>
        <w:tc>
          <w:tcPr>
            <w:tcW w:w="1368" w:type="dxa"/>
            <w:tcBorders>
              <w:top w:val="single" w:sz="4" w:space="0" w:color="auto"/>
              <w:left w:val="nil"/>
              <w:bottom w:val="single" w:sz="4" w:space="0" w:color="auto"/>
              <w:right w:val="single" w:sz="8" w:space="0" w:color="auto"/>
            </w:tcBorders>
            <w:shd w:val="clear" w:color="auto" w:fill="auto"/>
            <w:noWrap/>
            <w:vAlign w:val="bottom"/>
          </w:tcPr>
          <w:p w14:paraId="36E04BD8" w14:textId="77777777" w:rsidR="008D563A" w:rsidRPr="00C803AA" w:rsidRDefault="008D563A" w:rsidP="008D563A">
            <w:pPr>
              <w:jc w:val="center"/>
              <w:rPr>
                <w:rFonts w:eastAsia="Times New Roman" w:cs="Arial"/>
                <w:bCs/>
                <w:lang w:eastAsia="pl-PL"/>
              </w:rPr>
            </w:pPr>
            <w:r w:rsidRPr="00C803AA">
              <w:rPr>
                <w:rFonts w:eastAsia="Times New Roman" w:cs="Arial"/>
                <w:bCs/>
                <w:lang w:eastAsia="pl-PL"/>
              </w:rPr>
              <w:t>- 19</w:t>
            </w:r>
          </w:p>
        </w:tc>
        <w:tc>
          <w:tcPr>
            <w:tcW w:w="1276" w:type="dxa"/>
            <w:tcBorders>
              <w:top w:val="single" w:sz="4" w:space="0" w:color="auto"/>
              <w:left w:val="nil"/>
              <w:bottom w:val="single" w:sz="4" w:space="0" w:color="auto"/>
              <w:right w:val="single" w:sz="8" w:space="0" w:color="auto"/>
            </w:tcBorders>
            <w:shd w:val="clear" w:color="auto" w:fill="auto"/>
            <w:noWrap/>
            <w:vAlign w:val="bottom"/>
          </w:tcPr>
          <w:p w14:paraId="55CA79B4" w14:textId="77777777" w:rsidR="008D563A" w:rsidRPr="00C803AA" w:rsidRDefault="008D563A" w:rsidP="008D563A">
            <w:pPr>
              <w:jc w:val="center"/>
              <w:rPr>
                <w:rFonts w:eastAsia="Times New Roman" w:cs="Arial"/>
                <w:bCs/>
                <w:lang w:eastAsia="pl-PL"/>
              </w:rPr>
            </w:pPr>
            <w:r w:rsidRPr="00C803AA">
              <w:rPr>
                <w:rFonts w:eastAsia="Times New Roman" w:cs="Arial"/>
                <w:bCs/>
                <w:lang w:eastAsia="pl-PL"/>
              </w:rPr>
              <w:t>-12</w:t>
            </w:r>
          </w:p>
        </w:tc>
        <w:tc>
          <w:tcPr>
            <w:tcW w:w="1276" w:type="dxa"/>
            <w:tcBorders>
              <w:top w:val="single" w:sz="4" w:space="0" w:color="auto"/>
              <w:left w:val="nil"/>
              <w:bottom w:val="single" w:sz="4" w:space="0" w:color="auto"/>
              <w:right w:val="single" w:sz="8" w:space="0" w:color="auto"/>
            </w:tcBorders>
            <w:shd w:val="clear" w:color="auto" w:fill="auto"/>
            <w:noWrap/>
            <w:vAlign w:val="bottom"/>
          </w:tcPr>
          <w:p w14:paraId="53ABDF3B" w14:textId="77777777" w:rsidR="008D563A" w:rsidRPr="00C803AA" w:rsidRDefault="008D563A" w:rsidP="008D563A">
            <w:pPr>
              <w:jc w:val="center"/>
              <w:rPr>
                <w:rFonts w:eastAsia="Times New Roman" w:cs="Arial"/>
                <w:bCs/>
                <w:lang w:eastAsia="pl-PL"/>
              </w:rPr>
            </w:pPr>
            <w:r w:rsidRPr="00C803AA">
              <w:rPr>
                <w:rFonts w:eastAsia="Times New Roman" w:cs="Arial"/>
                <w:bCs/>
                <w:lang w:eastAsia="pl-PL"/>
              </w:rPr>
              <w:t xml:space="preserve">+4 </w:t>
            </w:r>
          </w:p>
        </w:tc>
        <w:tc>
          <w:tcPr>
            <w:tcW w:w="1327" w:type="dxa"/>
            <w:tcBorders>
              <w:top w:val="single" w:sz="4" w:space="0" w:color="auto"/>
              <w:left w:val="nil"/>
              <w:bottom w:val="single" w:sz="4" w:space="0" w:color="auto"/>
              <w:right w:val="single" w:sz="8" w:space="0" w:color="auto"/>
            </w:tcBorders>
            <w:shd w:val="clear" w:color="auto" w:fill="auto"/>
            <w:noWrap/>
            <w:vAlign w:val="bottom"/>
          </w:tcPr>
          <w:p w14:paraId="039FC968" w14:textId="77777777" w:rsidR="008D563A" w:rsidRPr="00C803AA" w:rsidRDefault="008D563A" w:rsidP="008D563A">
            <w:pPr>
              <w:jc w:val="center"/>
              <w:rPr>
                <w:rFonts w:eastAsia="Times New Roman" w:cs="Arial"/>
                <w:bCs/>
                <w:lang w:eastAsia="pl-PL"/>
              </w:rPr>
            </w:pPr>
            <w:r w:rsidRPr="00C803AA">
              <w:rPr>
                <w:rFonts w:eastAsia="Times New Roman" w:cs="Arial"/>
                <w:bCs/>
                <w:lang w:eastAsia="pl-PL"/>
              </w:rPr>
              <w:t>+19</w:t>
            </w:r>
          </w:p>
        </w:tc>
      </w:tr>
    </w:tbl>
    <w:p w14:paraId="5E7DCC4F" w14:textId="77777777" w:rsidR="00C31143" w:rsidRPr="00C803AA" w:rsidRDefault="00C31143" w:rsidP="00C31143">
      <w:pPr>
        <w:spacing w:after="200" w:line="240" w:lineRule="auto"/>
        <w:jc w:val="both"/>
        <w:rPr>
          <w:rFonts w:cs="Arial"/>
          <w:sz w:val="24"/>
          <w:szCs w:val="24"/>
          <w:lang w:eastAsia="pl-PL"/>
        </w:rPr>
      </w:pPr>
    </w:p>
    <w:p w14:paraId="455EF903" w14:textId="7E9AC727" w:rsidR="009B0DA2" w:rsidRPr="00C803AA" w:rsidRDefault="008D563A" w:rsidP="004A59FE">
      <w:pPr>
        <w:ind w:firstLine="426"/>
        <w:jc w:val="both"/>
        <w:rPr>
          <w:rFonts w:cs="Arial"/>
          <w:sz w:val="24"/>
          <w:szCs w:val="24"/>
          <w:lang w:eastAsia="pl-PL"/>
        </w:rPr>
      </w:pPr>
      <w:r w:rsidRPr="00C803AA">
        <w:rPr>
          <w:rFonts w:cs="Arial"/>
          <w:sz w:val="24"/>
          <w:szCs w:val="24"/>
          <w:lang w:eastAsia="pl-PL"/>
        </w:rPr>
        <w:t>W 2023</w:t>
      </w:r>
      <w:r w:rsidR="00C31143" w:rsidRPr="00C803AA">
        <w:rPr>
          <w:rFonts w:cs="Arial"/>
          <w:sz w:val="24"/>
          <w:szCs w:val="24"/>
          <w:lang w:eastAsia="pl-PL"/>
        </w:rPr>
        <w:t xml:space="preserve"> r. do służby stałej w Komendzie Miejskiej Państwowej Straży Pożarnej skierowany</w:t>
      </w:r>
      <w:r w:rsidRPr="00C803AA">
        <w:rPr>
          <w:rFonts w:cs="Arial"/>
          <w:sz w:val="24"/>
          <w:szCs w:val="24"/>
          <w:lang w:eastAsia="pl-PL"/>
        </w:rPr>
        <w:t>ch</w:t>
      </w:r>
      <w:r w:rsidR="00C31143" w:rsidRPr="00C803AA">
        <w:rPr>
          <w:rFonts w:cs="Arial"/>
          <w:sz w:val="24"/>
          <w:szCs w:val="24"/>
          <w:lang w:eastAsia="pl-PL"/>
        </w:rPr>
        <w:t xml:space="preserve"> został</w:t>
      </w:r>
      <w:r w:rsidRPr="00C803AA">
        <w:rPr>
          <w:rFonts w:cs="Arial"/>
          <w:sz w:val="24"/>
          <w:szCs w:val="24"/>
          <w:lang w:eastAsia="pl-PL"/>
        </w:rPr>
        <w:t>o</w:t>
      </w:r>
      <w:r w:rsidR="00C31143" w:rsidRPr="00C803AA">
        <w:rPr>
          <w:rFonts w:cs="Arial"/>
          <w:sz w:val="24"/>
          <w:szCs w:val="24"/>
          <w:lang w:eastAsia="pl-PL"/>
        </w:rPr>
        <w:t xml:space="preserve"> </w:t>
      </w:r>
      <w:r w:rsidRPr="00C803AA">
        <w:rPr>
          <w:rFonts w:cs="Arial"/>
          <w:b/>
          <w:bCs/>
          <w:sz w:val="24"/>
          <w:szCs w:val="24"/>
          <w:lang w:eastAsia="pl-PL"/>
        </w:rPr>
        <w:t>2</w:t>
      </w:r>
      <w:r w:rsidR="00C31143" w:rsidRPr="00C803AA">
        <w:rPr>
          <w:rFonts w:cs="Arial"/>
          <w:b/>
          <w:bCs/>
          <w:sz w:val="24"/>
          <w:szCs w:val="24"/>
          <w:lang w:eastAsia="pl-PL"/>
        </w:rPr>
        <w:t xml:space="preserve"> absolwent</w:t>
      </w:r>
      <w:r w:rsidRPr="00C803AA">
        <w:rPr>
          <w:rFonts w:cs="Arial"/>
          <w:b/>
          <w:bCs/>
          <w:sz w:val="24"/>
          <w:szCs w:val="24"/>
          <w:lang w:eastAsia="pl-PL"/>
        </w:rPr>
        <w:t>ów</w:t>
      </w:r>
      <w:r w:rsidR="00C31143" w:rsidRPr="00C803AA">
        <w:rPr>
          <w:rFonts w:cs="Arial"/>
          <w:b/>
          <w:bCs/>
          <w:sz w:val="24"/>
          <w:szCs w:val="24"/>
          <w:lang w:eastAsia="pl-PL"/>
        </w:rPr>
        <w:t xml:space="preserve"> Szkoły Aspirantów Państwowej Straży Pożarnej w</w:t>
      </w:r>
      <w:r w:rsidR="00CE081F" w:rsidRPr="00C803AA">
        <w:rPr>
          <w:rFonts w:cs="Arial"/>
          <w:b/>
          <w:bCs/>
          <w:sz w:val="24"/>
          <w:szCs w:val="24"/>
          <w:lang w:eastAsia="pl-PL"/>
        </w:rPr>
        <w:t> </w:t>
      </w:r>
      <w:r w:rsidR="00C31143" w:rsidRPr="00C803AA">
        <w:rPr>
          <w:rFonts w:cs="Arial"/>
          <w:b/>
          <w:bCs/>
          <w:sz w:val="24"/>
          <w:szCs w:val="24"/>
          <w:lang w:eastAsia="pl-PL"/>
        </w:rPr>
        <w:t>Poznaniu</w:t>
      </w:r>
      <w:r w:rsidR="00C31143" w:rsidRPr="00C803AA">
        <w:rPr>
          <w:rFonts w:cs="Arial"/>
          <w:bCs/>
          <w:sz w:val="24"/>
          <w:szCs w:val="24"/>
          <w:lang w:eastAsia="pl-PL"/>
        </w:rPr>
        <w:t>,</w:t>
      </w:r>
      <w:r w:rsidR="00C31143" w:rsidRPr="00C803AA">
        <w:rPr>
          <w:rFonts w:cs="Arial"/>
          <w:sz w:val="24"/>
          <w:szCs w:val="24"/>
          <w:lang w:eastAsia="pl-PL"/>
        </w:rPr>
        <w:t xml:space="preserve"> któr</w:t>
      </w:r>
      <w:r w:rsidRPr="00C803AA">
        <w:rPr>
          <w:rFonts w:cs="Arial"/>
          <w:sz w:val="24"/>
          <w:szCs w:val="24"/>
          <w:lang w:eastAsia="pl-PL"/>
        </w:rPr>
        <w:t xml:space="preserve">zy byli kształceni w systemie stacjonarnym, podjęli </w:t>
      </w:r>
      <w:r w:rsidR="00C31143" w:rsidRPr="00C803AA">
        <w:rPr>
          <w:rFonts w:cs="Arial"/>
          <w:sz w:val="24"/>
          <w:szCs w:val="24"/>
          <w:lang w:eastAsia="pl-PL"/>
        </w:rPr>
        <w:t xml:space="preserve">służbę </w:t>
      </w:r>
      <w:r w:rsidRPr="00C803AA">
        <w:rPr>
          <w:rFonts w:cs="Arial"/>
          <w:sz w:val="24"/>
          <w:szCs w:val="24"/>
          <w:lang w:eastAsia="pl-PL"/>
        </w:rPr>
        <w:br/>
      </w:r>
      <w:r w:rsidR="00C31143" w:rsidRPr="00C803AA">
        <w:rPr>
          <w:rFonts w:cs="Arial"/>
          <w:sz w:val="24"/>
          <w:szCs w:val="24"/>
          <w:lang w:eastAsia="pl-PL"/>
        </w:rPr>
        <w:t>w Jednostce Ratowniczo – Gaśniczej Państwowej Straży Pożarnej Nr</w:t>
      </w:r>
      <w:r w:rsidRPr="00C803AA">
        <w:rPr>
          <w:rFonts w:cs="Arial"/>
          <w:sz w:val="24"/>
          <w:szCs w:val="24"/>
          <w:lang w:eastAsia="pl-PL"/>
        </w:rPr>
        <w:t xml:space="preserve"> 1</w:t>
      </w:r>
      <w:r w:rsidR="009E15A1" w:rsidRPr="00C803AA">
        <w:rPr>
          <w:rFonts w:cs="Arial"/>
          <w:sz w:val="24"/>
          <w:szCs w:val="24"/>
          <w:lang w:eastAsia="pl-PL"/>
        </w:rPr>
        <w:t xml:space="preserve"> </w:t>
      </w:r>
      <w:r w:rsidRPr="00C803AA">
        <w:rPr>
          <w:rFonts w:cs="Arial"/>
          <w:sz w:val="24"/>
          <w:szCs w:val="24"/>
          <w:lang w:eastAsia="pl-PL"/>
        </w:rPr>
        <w:t>i</w:t>
      </w:r>
      <w:r w:rsidR="009E15A1" w:rsidRPr="00C803AA">
        <w:rPr>
          <w:rFonts w:cs="Arial"/>
          <w:sz w:val="24"/>
          <w:szCs w:val="24"/>
          <w:lang w:eastAsia="pl-PL"/>
        </w:rPr>
        <w:t xml:space="preserve"> 2 w Gorzowie W</w:t>
      </w:r>
      <w:r w:rsidR="003669E1" w:rsidRPr="00C803AA">
        <w:rPr>
          <w:rFonts w:cs="Arial"/>
          <w:sz w:val="24"/>
          <w:szCs w:val="24"/>
          <w:lang w:eastAsia="pl-PL"/>
        </w:rPr>
        <w:t>ielkopolskim.</w:t>
      </w:r>
      <w:r w:rsidR="009E15A1" w:rsidRPr="00C803AA">
        <w:rPr>
          <w:rFonts w:cs="Arial"/>
          <w:sz w:val="24"/>
          <w:szCs w:val="24"/>
          <w:lang w:eastAsia="pl-PL"/>
        </w:rPr>
        <w:t xml:space="preserve"> </w:t>
      </w:r>
    </w:p>
    <w:p w14:paraId="6388B8D7" w14:textId="77777777" w:rsidR="004A59FE" w:rsidRPr="00C803AA" w:rsidRDefault="004A59FE" w:rsidP="004A59FE">
      <w:pPr>
        <w:ind w:firstLine="426"/>
        <w:jc w:val="both"/>
        <w:rPr>
          <w:rFonts w:cs="Arial"/>
          <w:sz w:val="24"/>
          <w:szCs w:val="24"/>
          <w:lang w:eastAsia="pl-PL"/>
        </w:rPr>
      </w:pPr>
    </w:p>
    <w:p w14:paraId="5C073180" w14:textId="07202554" w:rsidR="00C31143" w:rsidRPr="00C803AA" w:rsidRDefault="00C31143" w:rsidP="00C31143">
      <w:pPr>
        <w:spacing w:after="200" w:line="240" w:lineRule="auto"/>
        <w:ind w:firstLine="567"/>
        <w:rPr>
          <w:rFonts w:cs="Arial"/>
          <w:sz w:val="24"/>
          <w:szCs w:val="24"/>
          <w:lang w:eastAsia="pl-PL"/>
        </w:rPr>
      </w:pPr>
      <w:r w:rsidRPr="00C803AA">
        <w:rPr>
          <w:rFonts w:cs="Arial"/>
          <w:sz w:val="24"/>
          <w:szCs w:val="24"/>
          <w:lang w:eastAsia="pl-PL"/>
        </w:rPr>
        <w:t>Ukończone sz</w:t>
      </w:r>
      <w:r w:rsidR="009E15A1" w:rsidRPr="00C803AA">
        <w:rPr>
          <w:rFonts w:cs="Arial"/>
          <w:sz w:val="24"/>
          <w:szCs w:val="24"/>
          <w:lang w:eastAsia="pl-PL"/>
        </w:rPr>
        <w:t>koły i kursy w 2023</w:t>
      </w:r>
      <w:r w:rsidRPr="00C803AA">
        <w:rPr>
          <w:rFonts w:cs="Arial"/>
          <w:sz w:val="24"/>
          <w:szCs w:val="24"/>
          <w:lang w:eastAsia="pl-PL"/>
        </w:rPr>
        <w:t xml:space="preserve"> r.</w:t>
      </w:r>
    </w:p>
    <w:tbl>
      <w:tblPr>
        <w:tblW w:w="9204" w:type="dxa"/>
        <w:jc w:val="center"/>
        <w:tblCellMar>
          <w:left w:w="0" w:type="dxa"/>
          <w:right w:w="0" w:type="dxa"/>
        </w:tblCellMar>
        <w:tblLook w:val="04A0" w:firstRow="1" w:lastRow="0" w:firstColumn="1" w:lastColumn="0" w:noHBand="0" w:noVBand="1"/>
      </w:tblPr>
      <w:tblGrid>
        <w:gridCol w:w="2400"/>
        <w:gridCol w:w="4263"/>
        <w:gridCol w:w="2541"/>
      </w:tblGrid>
      <w:tr w:rsidR="00AC4579" w:rsidRPr="00C803AA" w14:paraId="6AD27D15" w14:textId="77777777" w:rsidTr="00A179D2">
        <w:trPr>
          <w:trHeight w:val="632"/>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vAlign w:val="center"/>
            <w:hideMark/>
          </w:tcPr>
          <w:p w14:paraId="1B02D4E4" w14:textId="77777777" w:rsidR="00C31143" w:rsidRPr="00C803AA" w:rsidRDefault="00C31143" w:rsidP="005D153E">
            <w:pPr>
              <w:spacing w:line="240" w:lineRule="auto"/>
              <w:jc w:val="center"/>
              <w:rPr>
                <w:rFonts w:cs="Arial"/>
                <w:b/>
                <w:sz w:val="20"/>
                <w:szCs w:val="20"/>
                <w:lang w:eastAsia="pl-PL"/>
              </w:rPr>
            </w:pPr>
            <w:r w:rsidRPr="00C803AA">
              <w:rPr>
                <w:rFonts w:cs="Arial"/>
                <w:b/>
                <w:bCs/>
                <w:sz w:val="20"/>
                <w:szCs w:val="20"/>
                <w:lang w:eastAsia="pl-PL"/>
              </w:rPr>
              <w:t>Uczelnia</w:t>
            </w:r>
          </w:p>
        </w:tc>
        <w:tc>
          <w:tcPr>
            <w:tcW w:w="4263"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vAlign w:val="center"/>
            <w:hideMark/>
          </w:tcPr>
          <w:p w14:paraId="56ADFD0D" w14:textId="77777777" w:rsidR="00C31143" w:rsidRPr="00C803AA" w:rsidRDefault="00C31143" w:rsidP="005D153E">
            <w:pPr>
              <w:spacing w:line="240" w:lineRule="auto"/>
              <w:jc w:val="center"/>
              <w:rPr>
                <w:rFonts w:cs="Arial"/>
                <w:b/>
                <w:sz w:val="20"/>
                <w:szCs w:val="20"/>
                <w:lang w:eastAsia="pl-PL"/>
              </w:rPr>
            </w:pPr>
            <w:r w:rsidRPr="00C803AA">
              <w:rPr>
                <w:rFonts w:cs="Arial"/>
                <w:b/>
                <w:bCs/>
                <w:sz w:val="20"/>
                <w:szCs w:val="20"/>
                <w:lang w:eastAsia="pl-PL"/>
              </w:rPr>
              <w:t>Rodzaj szkolenia</w:t>
            </w:r>
          </w:p>
        </w:tc>
        <w:tc>
          <w:tcPr>
            <w:tcW w:w="254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vAlign w:val="center"/>
            <w:hideMark/>
          </w:tcPr>
          <w:p w14:paraId="6BD1CDD6" w14:textId="77777777" w:rsidR="00C31143" w:rsidRPr="00C803AA" w:rsidRDefault="00C31143" w:rsidP="005D153E">
            <w:pPr>
              <w:spacing w:line="240" w:lineRule="auto"/>
              <w:jc w:val="center"/>
              <w:rPr>
                <w:rFonts w:cs="Arial"/>
                <w:b/>
                <w:sz w:val="20"/>
                <w:szCs w:val="20"/>
                <w:lang w:eastAsia="pl-PL"/>
              </w:rPr>
            </w:pPr>
            <w:r w:rsidRPr="00C803AA">
              <w:rPr>
                <w:rFonts w:cs="Arial"/>
                <w:b/>
                <w:bCs/>
                <w:sz w:val="20"/>
                <w:szCs w:val="20"/>
                <w:lang w:eastAsia="pl-PL"/>
              </w:rPr>
              <w:t>Ilość funkcjonariuszy</w:t>
            </w:r>
          </w:p>
        </w:tc>
      </w:tr>
      <w:tr w:rsidR="00AC4579" w:rsidRPr="00C803AA" w14:paraId="3E02834D" w14:textId="77777777" w:rsidTr="00A179D2">
        <w:trPr>
          <w:trHeight w:val="244"/>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156FAA" w14:textId="2F11D701" w:rsidR="00C31143" w:rsidRPr="00C803AA" w:rsidRDefault="009E15A1" w:rsidP="005D153E">
            <w:pPr>
              <w:spacing w:line="240" w:lineRule="auto"/>
              <w:jc w:val="center"/>
              <w:rPr>
                <w:rFonts w:cs="Arial"/>
                <w:b/>
                <w:sz w:val="20"/>
                <w:szCs w:val="20"/>
                <w:lang w:eastAsia="pl-PL"/>
              </w:rPr>
            </w:pPr>
            <w:r w:rsidRPr="00C803AA">
              <w:rPr>
                <w:rFonts w:cs="Arial"/>
                <w:b/>
                <w:sz w:val="20"/>
                <w:szCs w:val="20"/>
                <w:lang w:eastAsia="pl-PL"/>
              </w:rPr>
              <w:t xml:space="preserve">Akademia Pożarnicza </w:t>
            </w:r>
            <w:r w:rsidR="00C31143" w:rsidRPr="00C803AA">
              <w:rPr>
                <w:rFonts w:cs="Arial"/>
                <w:b/>
                <w:sz w:val="20"/>
                <w:szCs w:val="20"/>
                <w:lang w:eastAsia="pl-PL"/>
              </w:rPr>
              <w:t xml:space="preserve"> Warszawa</w:t>
            </w:r>
          </w:p>
        </w:tc>
        <w:tc>
          <w:tcPr>
            <w:tcW w:w="42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6988ED" w14:textId="77777777" w:rsidR="00C31143" w:rsidRPr="00C803AA" w:rsidRDefault="00C31143" w:rsidP="005D153E">
            <w:pPr>
              <w:spacing w:line="240" w:lineRule="auto"/>
              <w:jc w:val="center"/>
              <w:rPr>
                <w:rFonts w:cs="Arial"/>
                <w:bCs/>
                <w:sz w:val="20"/>
                <w:szCs w:val="20"/>
                <w:lang w:eastAsia="pl-PL"/>
              </w:rPr>
            </w:pPr>
            <w:r w:rsidRPr="00C803AA">
              <w:rPr>
                <w:rFonts w:cs="Arial"/>
                <w:bCs/>
                <w:sz w:val="20"/>
                <w:szCs w:val="20"/>
                <w:lang w:eastAsia="pl-PL"/>
              </w:rPr>
              <w:t>studia podyplomowe</w:t>
            </w:r>
          </w:p>
        </w:tc>
        <w:tc>
          <w:tcPr>
            <w:tcW w:w="25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B6C078" w14:textId="52B0999B" w:rsidR="00C31143" w:rsidRPr="00C803AA" w:rsidRDefault="009E15A1" w:rsidP="005D153E">
            <w:pPr>
              <w:spacing w:line="240" w:lineRule="auto"/>
              <w:jc w:val="center"/>
              <w:rPr>
                <w:rFonts w:cs="Arial"/>
                <w:bCs/>
                <w:sz w:val="20"/>
                <w:szCs w:val="20"/>
                <w:lang w:eastAsia="pl-PL"/>
              </w:rPr>
            </w:pPr>
            <w:r w:rsidRPr="00C803AA">
              <w:rPr>
                <w:rFonts w:cs="Arial"/>
                <w:bCs/>
                <w:sz w:val="20"/>
                <w:szCs w:val="20"/>
                <w:lang w:eastAsia="pl-PL"/>
              </w:rPr>
              <w:t>1</w:t>
            </w:r>
          </w:p>
        </w:tc>
      </w:tr>
      <w:tr w:rsidR="00AC4579" w:rsidRPr="00C803AA" w14:paraId="53E46B7C" w14:textId="77777777" w:rsidTr="00A179D2">
        <w:trPr>
          <w:trHeight w:val="390"/>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73F44C" w14:textId="02A626AD" w:rsidR="00C31143" w:rsidRPr="00C803AA" w:rsidRDefault="009E15A1" w:rsidP="009E15A1">
            <w:pPr>
              <w:spacing w:line="240" w:lineRule="auto"/>
              <w:jc w:val="center"/>
              <w:rPr>
                <w:rFonts w:cs="Arial"/>
                <w:b/>
                <w:sz w:val="20"/>
                <w:szCs w:val="20"/>
                <w:lang w:eastAsia="pl-PL"/>
              </w:rPr>
            </w:pPr>
            <w:r w:rsidRPr="00C803AA">
              <w:rPr>
                <w:rFonts w:cs="Arial"/>
                <w:b/>
                <w:sz w:val="20"/>
                <w:szCs w:val="20"/>
                <w:lang w:eastAsia="pl-PL"/>
              </w:rPr>
              <w:t xml:space="preserve">Akademia Pożarnicza </w:t>
            </w:r>
            <w:r w:rsidR="00C31143" w:rsidRPr="00C803AA">
              <w:rPr>
                <w:rFonts w:cs="Arial"/>
                <w:b/>
                <w:sz w:val="20"/>
                <w:szCs w:val="20"/>
                <w:lang w:eastAsia="pl-PL"/>
              </w:rPr>
              <w:t xml:space="preserve"> Warszawa</w:t>
            </w:r>
          </w:p>
        </w:tc>
        <w:tc>
          <w:tcPr>
            <w:tcW w:w="42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FBA7C" w14:textId="77777777" w:rsidR="00C31143" w:rsidRPr="00C803AA" w:rsidRDefault="00C31143" w:rsidP="005D153E">
            <w:pPr>
              <w:spacing w:line="240" w:lineRule="auto"/>
              <w:jc w:val="center"/>
              <w:rPr>
                <w:rFonts w:cs="Arial"/>
                <w:bCs/>
                <w:sz w:val="20"/>
                <w:szCs w:val="20"/>
                <w:lang w:eastAsia="pl-PL"/>
              </w:rPr>
            </w:pPr>
            <w:r w:rsidRPr="00C803AA">
              <w:rPr>
                <w:rFonts w:cs="Arial"/>
                <w:bCs/>
                <w:sz w:val="20"/>
                <w:szCs w:val="20"/>
                <w:lang w:eastAsia="pl-PL"/>
              </w:rPr>
              <w:t>niestacjonarne studia I stopnia</w:t>
            </w:r>
          </w:p>
        </w:tc>
        <w:tc>
          <w:tcPr>
            <w:tcW w:w="25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1520DB3" w14:textId="2A594C45" w:rsidR="00C31143" w:rsidRPr="00C803AA" w:rsidRDefault="009E15A1" w:rsidP="005D153E">
            <w:pPr>
              <w:spacing w:line="240" w:lineRule="auto"/>
              <w:jc w:val="center"/>
              <w:rPr>
                <w:rFonts w:cs="Arial"/>
                <w:bCs/>
                <w:sz w:val="20"/>
                <w:szCs w:val="20"/>
                <w:lang w:eastAsia="pl-PL"/>
              </w:rPr>
            </w:pPr>
            <w:r w:rsidRPr="00C803AA">
              <w:rPr>
                <w:rFonts w:cs="Arial"/>
                <w:bCs/>
                <w:sz w:val="20"/>
                <w:szCs w:val="20"/>
                <w:lang w:eastAsia="pl-PL"/>
              </w:rPr>
              <w:t>5</w:t>
            </w:r>
          </w:p>
        </w:tc>
      </w:tr>
      <w:tr w:rsidR="00AC4579" w:rsidRPr="00C803AA" w14:paraId="6EA6E3B0" w14:textId="77777777" w:rsidTr="00A179D2">
        <w:trPr>
          <w:trHeight w:val="398"/>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CFC5D9E" w14:textId="77777777" w:rsidR="00C31143" w:rsidRPr="00C803AA" w:rsidRDefault="00C31143" w:rsidP="005D153E">
            <w:pPr>
              <w:spacing w:line="240" w:lineRule="auto"/>
              <w:jc w:val="center"/>
              <w:rPr>
                <w:rFonts w:cs="Arial"/>
                <w:b/>
                <w:sz w:val="20"/>
                <w:szCs w:val="20"/>
                <w:lang w:eastAsia="pl-PL"/>
              </w:rPr>
            </w:pPr>
            <w:r w:rsidRPr="00C803AA">
              <w:rPr>
                <w:rFonts w:cs="Arial"/>
                <w:b/>
                <w:sz w:val="20"/>
                <w:szCs w:val="20"/>
                <w:lang w:eastAsia="pl-PL"/>
              </w:rPr>
              <w:t>SA PSP Poznań</w:t>
            </w:r>
          </w:p>
        </w:tc>
        <w:tc>
          <w:tcPr>
            <w:tcW w:w="42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8A073FA" w14:textId="77777777" w:rsidR="00C31143" w:rsidRPr="00C803AA" w:rsidRDefault="00C31143" w:rsidP="005D153E">
            <w:pPr>
              <w:spacing w:line="240" w:lineRule="auto"/>
              <w:jc w:val="center"/>
              <w:rPr>
                <w:rFonts w:cs="Arial"/>
                <w:bCs/>
                <w:sz w:val="20"/>
                <w:szCs w:val="20"/>
                <w:lang w:eastAsia="pl-PL"/>
              </w:rPr>
            </w:pPr>
            <w:r w:rsidRPr="00C803AA">
              <w:rPr>
                <w:rFonts w:cs="Arial"/>
                <w:bCs/>
                <w:sz w:val="20"/>
                <w:szCs w:val="20"/>
                <w:lang w:eastAsia="pl-PL"/>
              </w:rPr>
              <w:t>Kwalifikacyjny Kurs Zawodowy</w:t>
            </w:r>
          </w:p>
        </w:tc>
        <w:tc>
          <w:tcPr>
            <w:tcW w:w="25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E8E2825" w14:textId="76956CA0" w:rsidR="00C31143" w:rsidRPr="00C803AA" w:rsidRDefault="009E15A1" w:rsidP="005D153E">
            <w:pPr>
              <w:spacing w:line="240" w:lineRule="auto"/>
              <w:jc w:val="center"/>
              <w:rPr>
                <w:rFonts w:cs="Arial"/>
                <w:bCs/>
                <w:sz w:val="20"/>
                <w:szCs w:val="20"/>
                <w:lang w:eastAsia="pl-PL"/>
              </w:rPr>
            </w:pPr>
            <w:r w:rsidRPr="00C803AA">
              <w:rPr>
                <w:rFonts w:cs="Arial"/>
                <w:bCs/>
                <w:sz w:val="20"/>
                <w:szCs w:val="20"/>
                <w:lang w:eastAsia="pl-PL"/>
              </w:rPr>
              <w:t>4</w:t>
            </w:r>
          </w:p>
        </w:tc>
      </w:tr>
      <w:tr w:rsidR="00C31143" w:rsidRPr="00C803AA" w14:paraId="39352308" w14:textId="77777777" w:rsidTr="009B0DA2">
        <w:trPr>
          <w:trHeight w:val="442"/>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79C563" w14:textId="77777777" w:rsidR="00C31143" w:rsidRPr="00C803AA" w:rsidRDefault="00C31143" w:rsidP="005D153E">
            <w:pPr>
              <w:spacing w:line="240" w:lineRule="auto"/>
              <w:jc w:val="center"/>
              <w:rPr>
                <w:rFonts w:cs="Arial"/>
                <w:b/>
                <w:sz w:val="20"/>
                <w:szCs w:val="20"/>
                <w:lang w:eastAsia="pl-PL"/>
              </w:rPr>
            </w:pPr>
            <w:r w:rsidRPr="00C803AA">
              <w:rPr>
                <w:rFonts w:cs="Arial"/>
                <w:b/>
                <w:sz w:val="20"/>
                <w:szCs w:val="20"/>
                <w:lang w:eastAsia="pl-PL"/>
              </w:rPr>
              <w:t>SP PSP Bydgoszcz</w:t>
            </w:r>
          </w:p>
        </w:tc>
        <w:tc>
          <w:tcPr>
            <w:tcW w:w="42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96108D" w14:textId="77777777" w:rsidR="00C31143" w:rsidRPr="00C803AA" w:rsidRDefault="00C31143" w:rsidP="005D153E">
            <w:pPr>
              <w:spacing w:line="240" w:lineRule="auto"/>
              <w:jc w:val="center"/>
              <w:rPr>
                <w:rFonts w:cs="Arial"/>
                <w:bCs/>
                <w:sz w:val="20"/>
                <w:szCs w:val="20"/>
                <w:lang w:eastAsia="pl-PL"/>
              </w:rPr>
            </w:pPr>
            <w:r w:rsidRPr="00C803AA">
              <w:rPr>
                <w:rFonts w:cs="Arial"/>
                <w:bCs/>
                <w:sz w:val="20"/>
                <w:szCs w:val="20"/>
                <w:lang w:eastAsia="pl-PL"/>
              </w:rPr>
              <w:t>Szkolenie Podstawowe w Zawodzie Strażak</w:t>
            </w:r>
          </w:p>
        </w:tc>
        <w:tc>
          <w:tcPr>
            <w:tcW w:w="25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05C3CB" w14:textId="4DD48FD9" w:rsidR="00C31143" w:rsidRPr="00C803AA" w:rsidRDefault="009E15A1" w:rsidP="005D153E">
            <w:pPr>
              <w:spacing w:line="240" w:lineRule="auto"/>
              <w:jc w:val="center"/>
              <w:rPr>
                <w:rFonts w:cs="Arial"/>
                <w:bCs/>
                <w:sz w:val="20"/>
                <w:szCs w:val="20"/>
                <w:lang w:eastAsia="pl-PL"/>
              </w:rPr>
            </w:pPr>
            <w:r w:rsidRPr="00C803AA">
              <w:rPr>
                <w:rFonts w:cs="Arial"/>
                <w:bCs/>
                <w:sz w:val="20"/>
                <w:szCs w:val="20"/>
                <w:lang w:eastAsia="pl-PL"/>
              </w:rPr>
              <w:t>4</w:t>
            </w:r>
          </w:p>
        </w:tc>
      </w:tr>
    </w:tbl>
    <w:p w14:paraId="3A873DD8" w14:textId="17DA369D" w:rsidR="00A179D2" w:rsidRPr="00C803AA" w:rsidRDefault="00A179D2" w:rsidP="004A4A12">
      <w:pPr>
        <w:spacing w:after="200" w:line="240" w:lineRule="auto"/>
        <w:rPr>
          <w:rFonts w:cs="Arial"/>
          <w:sz w:val="24"/>
          <w:szCs w:val="24"/>
          <w:lang w:eastAsia="pl-PL"/>
        </w:rPr>
      </w:pPr>
    </w:p>
    <w:p w14:paraId="44344F3F" w14:textId="3C51B32D" w:rsidR="00C31143" w:rsidRPr="00C803AA" w:rsidRDefault="00A179D2" w:rsidP="00CE081F">
      <w:pPr>
        <w:spacing w:after="200" w:line="240" w:lineRule="auto"/>
        <w:ind w:firstLine="567"/>
        <w:rPr>
          <w:rFonts w:cs="Arial"/>
          <w:sz w:val="24"/>
          <w:szCs w:val="24"/>
          <w:lang w:eastAsia="pl-PL"/>
        </w:rPr>
      </w:pPr>
      <w:r w:rsidRPr="00C803AA">
        <w:rPr>
          <w:rFonts w:cs="Arial"/>
          <w:sz w:val="24"/>
          <w:szCs w:val="24"/>
          <w:lang w:eastAsia="pl-PL"/>
        </w:rPr>
        <w:t>Kontynuacja nauki w 2023</w:t>
      </w:r>
      <w:r w:rsidR="00C31143" w:rsidRPr="00C803AA">
        <w:rPr>
          <w:rFonts w:cs="Arial"/>
          <w:sz w:val="24"/>
          <w:szCs w:val="24"/>
          <w:lang w:eastAsia="pl-PL"/>
        </w:rPr>
        <w:t xml:space="preserve"> r.</w:t>
      </w:r>
    </w:p>
    <w:tbl>
      <w:tblPr>
        <w:tblW w:w="9039" w:type="dxa"/>
        <w:jc w:val="center"/>
        <w:tblCellMar>
          <w:left w:w="0" w:type="dxa"/>
          <w:right w:w="0" w:type="dxa"/>
        </w:tblCellMar>
        <w:tblLook w:val="04A0" w:firstRow="1" w:lastRow="0" w:firstColumn="1" w:lastColumn="0" w:noHBand="0" w:noVBand="1"/>
      </w:tblPr>
      <w:tblGrid>
        <w:gridCol w:w="2816"/>
        <w:gridCol w:w="4442"/>
        <w:gridCol w:w="1781"/>
      </w:tblGrid>
      <w:tr w:rsidR="00AC4579" w:rsidRPr="00C803AA" w14:paraId="2423402E" w14:textId="77777777" w:rsidTr="009B0DA2">
        <w:trPr>
          <w:trHeight w:val="402"/>
          <w:jc w:val="center"/>
        </w:trPr>
        <w:tc>
          <w:tcPr>
            <w:tcW w:w="281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vAlign w:val="center"/>
            <w:hideMark/>
          </w:tcPr>
          <w:p w14:paraId="25D0EBF8" w14:textId="77777777" w:rsidR="00C31143" w:rsidRPr="00C803AA" w:rsidRDefault="00C31143" w:rsidP="00CE5648">
            <w:pPr>
              <w:spacing w:after="120" w:line="240" w:lineRule="auto"/>
              <w:rPr>
                <w:rFonts w:cs="Arial"/>
                <w:b/>
                <w:sz w:val="20"/>
                <w:szCs w:val="20"/>
                <w:lang w:eastAsia="pl-PL"/>
              </w:rPr>
            </w:pPr>
            <w:r w:rsidRPr="00C803AA">
              <w:rPr>
                <w:rFonts w:cs="Arial"/>
                <w:b/>
                <w:bCs/>
                <w:sz w:val="20"/>
                <w:szCs w:val="20"/>
                <w:lang w:eastAsia="pl-PL"/>
              </w:rPr>
              <w:t>Uczelnia</w:t>
            </w:r>
            <w:r w:rsidRPr="00C803AA">
              <w:rPr>
                <w:rFonts w:cs="Arial"/>
                <w:b/>
                <w:sz w:val="20"/>
                <w:szCs w:val="20"/>
                <w:lang w:eastAsia="pl-PL"/>
              </w:rPr>
              <w:t xml:space="preserve"> </w:t>
            </w:r>
          </w:p>
        </w:tc>
        <w:tc>
          <w:tcPr>
            <w:tcW w:w="444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vAlign w:val="center"/>
            <w:hideMark/>
          </w:tcPr>
          <w:p w14:paraId="5AF958E4" w14:textId="77777777" w:rsidR="00C31143" w:rsidRPr="00C803AA" w:rsidRDefault="00C31143" w:rsidP="00CE5648">
            <w:pPr>
              <w:spacing w:after="120" w:line="240" w:lineRule="auto"/>
              <w:rPr>
                <w:rFonts w:cs="Arial"/>
                <w:b/>
                <w:sz w:val="20"/>
                <w:szCs w:val="20"/>
                <w:lang w:eastAsia="pl-PL"/>
              </w:rPr>
            </w:pPr>
            <w:r w:rsidRPr="00C803AA">
              <w:rPr>
                <w:rFonts w:cs="Arial"/>
                <w:b/>
                <w:bCs/>
                <w:sz w:val="20"/>
                <w:szCs w:val="20"/>
                <w:lang w:eastAsia="pl-PL"/>
              </w:rPr>
              <w:t>Rodzaj szkolenia</w:t>
            </w:r>
            <w:r w:rsidRPr="00C803AA">
              <w:rPr>
                <w:rFonts w:cs="Arial"/>
                <w:b/>
                <w:sz w:val="20"/>
                <w:szCs w:val="20"/>
                <w:lang w:eastAsia="pl-PL"/>
              </w:rPr>
              <w:t xml:space="preserve"> </w:t>
            </w:r>
          </w:p>
        </w:tc>
        <w:tc>
          <w:tcPr>
            <w:tcW w:w="178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vAlign w:val="center"/>
            <w:hideMark/>
          </w:tcPr>
          <w:p w14:paraId="2AD40DD4" w14:textId="77777777" w:rsidR="00C31143" w:rsidRPr="00C803AA" w:rsidRDefault="00C31143" w:rsidP="00CE5648">
            <w:pPr>
              <w:spacing w:after="120" w:line="240" w:lineRule="auto"/>
              <w:rPr>
                <w:rFonts w:cs="Arial"/>
                <w:b/>
                <w:sz w:val="20"/>
                <w:szCs w:val="20"/>
                <w:lang w:eastAsia="pl-PL"/>
              </w:rPr>
            </w:pPr>
            <w:r w:rsidRPr="00C803AA">
              <w:rPr>
                <w:rFonts w:cs="Arial"/>
                <w:b/>
                <w:bCs/>
                <w:sz w:val="20"/>
                <w:szCs w:val="20"/>
                <w:lang w:eastAsia="pl-PL"/>
              </w:rPr>
              <w:t>Ilość funkcjonariuszy</w:t>
            </w:r>
          </w:p>
        </w:tc>
      </w:tr>
      <w:tr w:rsidR="00C31143" w:rsidRPr="00C803AA" w14:paraId="1BE12CC4" w14:textId="77777777" w:rsidTr="009B0DA2">
        <w:trPr>
          <w:trHeight w:val="301"/>
          <w:jc w:val="center"/>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61E718" w14:textId="14CCE881" w:rsidR="00C31143" w:rsidRPr="00C803AA" w:rsidRDefault="00A179D2" w:rsidP="00A179D2">
            <w:pPr>
              <w:spacing w:after="120" w:line="240" w:lineRule="auto"/>
              <w:jc w:val="center"/>
              <w:rPr>
                <w:rFonts w:cs="Arial"/>
                <w:b/>
                <w:sz w:val="20"/>
                <w:szCs w:val="20"/>
                <w:lang w:eastAsia="pl-PL"/>
              </w:rPr>
            </w:pPr>
            <w:r w:rsidRPr="00C803AA">
              <w:rPr>
                <w:rFonts w:cs="Arial"/>
                <w:b/>
                <w:sz w:val="20"/>
                <w:szCs w:val="20"/>
                <w:lang w:eastAsia="pl-PL"/>
              </w:rPr>
              <w:t>Akademia Pożarnicza  Warszawa</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1EB8161" w14:textId="552C77A3" w:rsidR="00C31143" w:rsidRPr="00C803AA" w:rsidRDefault="00C31143" w:rsidP="00A179D2">
            <w:pPr>
              <w:spacing w:after="120" w:line="240" w:lineRule="auto"/>
              <w:jc w:val="center"/>
              <w:rPr>
                <w:rFonts w:cs="Arial"/>
                <w:bCs/>
                <w:sz w:val="20"/>
                <w:szCs w:val="20"/>
                <w:lang w:eastAsia="pl-PL"/>
              </w:rPr>
            </w:pPr>
            <w:r w:rsidRPr="00C803AA">
              <w:rPr>
                <w:rFonts w:cs="Arial"/>
                <w:bCs/>
                <w:sz w:val="20"/>
                <w:szCs w:val="20"/>
                <w:lang w:eastAsia="pl-PL"/>
              </w:rPr>
              <w:t>studia I</w:t>
            </w:r>
            <w:r w:rsidR="00A179D2" w:rsidRPr="00C803AA">
              <w:rPr>
                <w:rFonts w:cs="Arial"/>
                <w:bCs/>
                <w:sz w:val="20"/>
                <w:szCs w:val="20"/>
                <w:lang w:eastAsia="pl-PL"/>
              </w:rPr>
              <w:t>I</w:t>
            </w:r>
            <w:r w:rsidRPr="00C803AA">
              <w:rPr>
                <w:rFonts w:cs="Arial"/>
                <w:bCs/>
                <w:sz w:val="20"/>
                <w:szCs w:val="20"/>
                <w:lang w:eastAsia="pl-PL"/>
              </w:rPr>
              <w:t xml:space="preserve"> stopnia</w:t>
            </w:r>
          </w:p>
        </w:tc>
        <w:tc>
          <w:tcPr>
            <w:tcW w:w="17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CF0AE1" w14:textId="7FAF2AFD" w:rsidR="00C31143" w:rsidRPr="00C803AA" w:rsidRDefault="00A179D2" w:rsidP="00CE5648">
            <w:pPr>
              <w:spacing w:after="120" w:line="240" w:lineRule="auto"/>
              <w:jc w:val="center"/>
              <w:rPr>
                <w:rFonts w:cs="Arial"/>
                <w:bCs/>
                <w:sz w:val="20"/>
                <w:szCs w:val="20"/>
                <w:lang w:eastAsia="pl-PL"/>
              </w:rPr>
            </w:pPr>
            <w:r w:rsidRPr="00C803AA">
              <w:rPr>
                <w:rFonts w:cs="Arial"/>
                <w:bCs/>
                <w:sz w:val="20"/>
                <w:szCs w:val="20"/>
                <w:lang w:eastAsia="pl-PL"/>
              </w:rPr>
              <w:t>7</w:t>
            </w:r>
          </w:p>
        </w:tc>
      </w:tr>
      <w:tr w:rsidR="00A179D2" w:rsidRPr="00C803AA" w14:paraId="56B0515C" w14:textId="77777777" w:rsidTr="009B0DA2">
        <w:trPr>
          <w:trHeight w:val="301"/>
          <w:jc w:val="center"/>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5C3E63" w14:textId="4BF4AFB5" w:rsidR="00A179D2" w:rsidRPr="00C803AA" w:rsidRDefault="00A179D2" w:rsidP="00A179D2">
            <w:pPr>
              <w:spacing w:after="120" w:line="240" w:lineRule="auto"/>
              <w:jc w:val="center"/>
              <w:rPr>
                <w:rFonts w:cs="Arial"/>
                <w:b/>
                <w:sz w:val="20"/>
                <w:szCs w:val="20"/>
                <w:lang w:eastAsia="pl-PL"/>
              </w:rPr>
            </w:pPr>
            <w:r w:rsidRPr="00C803AA">
              <w:rPr>
                <w:rFonts w:cs="Arial"/>
                <w:b/>
                <w:sz w:val="20"/>
                <w:szCs w:val="20"/>
                <w:lang w:eastAsia="pl-PL"/>
              </w:rPr>
              <w:lastRenderedPageBreak/>
              <w:t>Akademia Pożarnicza  Warszawa</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FD22B03" w14:textId="12C4CC98" w:rsidR="00A179D2" w:rsidRPr="00C803AA" w:rsidRDefault="00A179D2" w:rsidP="00A179D2">
            <w:pPr>
              <w:spacing w:after="120" w:line="240" w:lineRule="auto"/>
              <w:jc w:val="center"/>
              <w:rPr>
                <w:rFonts w:cs="Arial"/>
                <w:bCs/>
                <w:sz w:val="20"/>
                <w:szCs w:val="20"/>
                <w:lang w:eastAsia="pl-PL"/>
              </w:rPr>
            </w:pPr>
            <w:r w:rsidRPr="00C803AA">
              <w:rPr>
                <w:rFonts w:cs="Arial"/>
                <w:bCs/>
                <w:sz w:val="20"/>
                <w:szCs w:val="20"/>
                <w:lang w:eastAsia="pl-PL"/>
              </w:rPr>
              <w:t>studia I stopnia</w:t>
            </w:r>
          </w:p>
        </w:tc>
        <w:tc>
          <w:tcPr>
            <w:tcW w:w="17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CC90421" w14:textId="437BF789" w:rsidR="00A179D2" w:rsidRPr="00C803AA" w:rsidRDefault="00A179D2" w:rsidP="00A179D2">
            <w:pPr>
              <w:spacing w:after="120" w:line="240" w:lineRule="auto"/>
              <w:jc w:val="center"/>
              <w:rPr>
                <w:rFonts w:cs="Arial"/>
                <w:bCs/>
                <w:sz w:val="20"/>
                <w:szCs w:val="20"/>
                <w:lang w:eastAsia="pl-PL"/>
              </w:rPr>
            </w:pPr>
            <w:r w:rsidRPr="00C803AA">
              <w:rPr>
                <w:rFonts w:cs="Arial"/>
                <w:bCs/>
                <w:sz w:val="20"/>
                <w:szCs w:val="20"/>
                <w:lang w:eastAsia="pl-PL"/>
              </w:rPr>
              <w:t>1</w:t>
            </w:r>
          </w:p>
        </w:tc>
      </w:tr>
    </w:tbl>
    <w:p w14:paraId="155D043C" w14:textId="77777777" w:rsidR="00CE081F" w:rsidRPr="00C803AA" w:rsidRDefault="00CE081F" w:rsidP="00CE081F">
      <w:pPr>
        <w:spacing w:after="200" w:line="240" w:lineRule="auto"/>
        <w:ind w:firstLine="567"/>
        <w:rPr>
          <w:rFonts w:cs="Arial"/>
          <w:sz w:val="24"/>
          <w:szCs w:val="24"/>
          <w:lang w:eastAsia="pl-PL"/>
        </w:rPr>
      </w:pPr>
    </w:p>
    <w:p w14:paraId="2CDF3FEC" w14:textId="0F7B1517" w:rsidR="00C31143" w:rsidRPr="00C803AA" w:rsidRDefault="00A179D2" w:rsidP="00CE081F">
      <w:pPr>
        <w:spacing w:after="200" w:line="240" w:lineRule="auto"/>
        <w:ind w:firstLine="567"/>
        <w:rPr>
          <w:rFonts w:cs="Arial"/>
          <w:sz w:val="24"/>
          <w:szCs w:val="24"/>
          <w:lang w:eastAsia="pl-PL"/>
        </w:rPr>
      </w:pPr>
      <w:r w:rsidRPr="00C803AA">
        <w:rPr>
          <w:rFonts w:cs="Arial"/>
          <w:sz w:val="24"/>
          <w:szCs w:val="24"/>
          <w:lang w:eastAsia="pl-PL"/>
        </w:rPr>
        <w:t>Rozpoczęcie nauki w 2023</w:t>
      </w:r>
      <w:r w:rsidR="00C31143" w:rsidRPr="00C803AA">
        <w:rPr>
          <w:rFonts w:cs="Arial"/>
          <w:sz w:val="24"/>
          <w:szCs w:val="24"/>
          <w:lang w:eastAsia="pl-PL"/>
        </w:rPr>
        <w:t xml:space="preserve"> r.</w:t>
      </w:r>
    </w:p>
    <w:tbl>
      <w:tblPr>
        <w:tblW w:w="9092" w:type="dxa"/>
        <w:jc w:val="center"/>
        <w:tblCellMar>
          <w:left w:w="0" w:type="dxa"/>
          <w:right w:w="0" w:type="dxa"/>
        </w:tblCellMar>
        <w:tblLook w:val="04A0" w:firstRow="1" w:lastRow="0" w:firstColumn="1" w:lastColumn="0" w:noHBand="0" w:noVBand="1"/>
      </w:tblPr>
      <w:tblGrid>
        <w:gridCol w:w="2800"/>
        <w:gridCol w:w="4511"/>
        <w:gridCol w:w="1781"/>
      </w:tblGrid>
      <w:tr w:rsidR="00AC4579" w:rsidRPr="00C803AA" w14:paraId="0D2C80EF" w14:textId="77777777" w:rsidTr="009B0DA2">
        <w:trPr>
          <w:trHeight w:val="607"/>
          <w:jc w:val="center"/>
        </w:trPr>
        <w:tc>
          <w:tcPr>
            <w:tcW w:w="280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vAlign w:val="center"/>
            <w:hideMark/>
          </w:tcPr>
          <w:p w14:paraId="0BA40BF7" w14:textId="77777777" w:rsidR="00C31143" w:rsidRPr="00C803AA" w:rsidRDefault="00C31143" w:rsidP="00CE5648">
            <w:pPr>
              <w:spacing w:line="240" w:lineRule="auto"/>
              <w:rPr>
                <w:rFonts w:cs="Arial"/>
                <w:b/>
                <w:sz w:val="20"/>
                <w:szCs w:val="20"/>
                <w:lang w:eastAsia="pl-PL"/>
              </w:rPr>
            </w:pPr>
            <w:r w:rsidRPr="00C803AA">
              <w:rPr>
                <w:rFonts w:cs="Arial"/>
                <w:b/>
                <w:bCs/>
                <w:sz w:val="20"/>
                <w:szCs w:val="20"/>
                <w:lang w:eastAsia="pl-PL"/>
              </w:rPr>
              <w:t>Uczelnia</w:t>
            </w:r>
            <w:r w:rsidRPr="00C803AA">
              <w:rPr>
                <w:rFonts w:cs="Arial"/>
                <w:b/>
                <w:sz w:val="20"/>
                <w:szCs w:val="20"/>
                <w:lang w:eastAsia="pl-PL"/>
              </w:rPr>
              <w:t xml:space="preserve"> </w:t>
            </w:r>
          </w:p>
        </w:tc>
        <w:tc>
          <w:tcPr>
            <w:tcW w:w="45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vAlign w:val="center"/>
            <w:hideMark/>
          </w:tcPr>
          <w:p w14:paraId="2F6BC44B" w14:textId="77777777" w:rsidR="00C31143" w:rsidRPr="00C803AA" w:rsidRDefault="00C31143" w:rsidP="00CE5648">
            <w:pPr>
              <w:spacing w:line="240" w:lineRule="auto"/>
              <w:rPr>
                <w:rFonts w:cs="Arial"/>
                <w:b/>
                <w:sz w:val="20"/>
                <w:szCs w:val="20"/>
                <w:lang w:eastAsia="pl-PL"/>
              </w:rPr>
            </w:pPr>
            <w:r w:rsidRPr="00C803AA">
              <w:rPr>
                <w:rFonts w:cs="Arial"/>
                <w:b/>
                <w:bCs/>
                <w:sz w:val="20"/>
                <w:szCs w:val="20"/>
                <w:lang w:eastAsia="pl-PL"/>
              </w:rPr>
              <w:t>Rodzaj szkolenia</w:t>
            </w:r>
            <w:r w:rsidRPr="00C803AA">
              <w:rPr>
                <w:rFonts w:cs="Arial"/>
                <w:b/>
                <w:sz w:val="20"/>
                <w:szCs w:val="20"/>
                <w:lang w:eastAsia="pl-PL"/>
              </w:rPr>
              <w:t xml:space="preserve"> </w:t>
            </w:r>
          </w:p>
        </w:tc>
        <w:tc>
          <w:tcPr>
            <w:tcW w:w="178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vAlign w:val="center"/>
            <w:hideMark/>
          </w:tcPr>
          <w:p w14:paraId="5456489D" w14:textId="77777777" w:rsidR="00C31143" w:rsidRPr="00C803AA" w:rsidRDefault="00C31143" w:rsidP="00CE5648">
            <w:pPr>
              <w:spacing w:line="240" w:lineRule="auto"/>
              <w:rPr>
                <w:rFonts w:cs="Arial"/>
                <w:b/>
                <w:sz w:val="20"/>
                <w:szCs w:val="20"/>
                <w:lang w:eastAsia="pl-PL"/>
              </w:rPr>
            </w:pPr>
            <w:r w:rsidRPr="00C803AA">
              <w:rPr>
                <w:rFonts w:cs="Arial"/>
                <w:b/>
                <w:bCs/>
                <w:sz w:val="20"/>
                <w:szCs w:val="20"/>
                <w:lang w:eastAsia="pl-PL"/>
              </w:rPr>
              <w:t>Ilość funkcjonariuszy</w:t>
            </w:r>
            <w:r w:rsidRPr="00C803AA">
              <w:rPr>
                <w:rFonts w:cs="Arial"/>
                <w:b/>
                <w:sz w:val="20"/>
                <w:szCs w:val="20"/>
                <w:lang w:eastAsia="pl-PL"/>
              </w:rPr>
              <w:t xml:space="preserve"> </w:t>
            </w:r>
          </w:p>
        </w:tc>
      </w:tr>
      <w:tr w:rsidR="00A179D2" w:rsidRPr="00C803AA" w14:paraId="1A2BE055" w14:textId="77777777" w:rsidTr="009B0DA2">
        <w:trPr>
          <w:trHeight w:val="490"/>
          <w:jc w:val="center"/>
        </w:trPr>
        <w:tc>
          <w:tcPr>
            <w:tcW w:w="2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F5B18C0" w14:textId="4149ABE3" w:rsidR="00A179D2" w:rsidRPr="00C803AA" w:rsidRDefault="00A179D2" w:rsidP="00A179D2">
            <w:pPr>
              <w:spacing w:line="240" w:lineRule="auto"/>
              <w:jc w:val="center"/>
              <w:rPr>
                <w:rFonts w:cs="Arial"/>
                <w:b/>
                <w:sz w:val="20"/>
                <w:szCs w:val="20"/>
                <w:lang w:eastAsia="pl-PL"/>
              </w:rPr>
            </w:pPr>
            <w:r w:rsidRPr="00C803AA">
              <w:rPr>
                <w:rFonts w:cs="Arial"/>
                <w:b/>
                <w:sz w:val="20"/>
                <w:szCs w:val="20"/>
                <w:lang w:eastAsia="pl-PL"/>
              </w:rPr>
              <w:t>Akademia Pożarnicza  Warszawa</w:t>
            </w:r>
          </w:p>
        </w:tc>
        <w:tc>
          <w:tcPr>
            <w:tcW w:w="45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4D18C56" w14:textId="3715E813" w:rsidR="00A179D2" w:rsidRPr="00C803AA" w:rsidRDefault="00A179D2" w:rsidP="00A179D2">
            <w:pPr>
              <w:spacing w:line="240" w:lineRule="auto"/>
              <w:jc w:val="center"/>
              <w:rPr>
                <w:rFonts w:cs="Arial"/>
                <w:bCs/>
                <w:sz w:val="20"/>
                <w:szCs w:val="20"/>
                <w:lang w:eastAsia="pl-PL"/>
              </w:rPr>
            </w:pPr>
            <w:r w:rsidRPr="00C803AA">
              <w:rPr>
                <w:rFonts w:cs="Arial"/>
                <w:bCs/>
                <w:sz w:val="20"/>
                <w:szCs w:val="20"/>
                <w:lang w:eastAsia="pl-PL"/>
              </w:rPr>
              <w:t>Studia podyplomowe</w:t>
            </w:r>
          </w:p>
        </w:tc>
        <w:tc>
          <w:tcPr>
            <w:tcW w:w="17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601B28E" w14:textId="2B553243" w:rsidR="00A179D2" w:rsidRPr="00C803AA" w:rsidRDefault="00A179D2" w:rsidP="00A179D2">
            <w:pPr>
              <w:spacing w:line="240" w:lineRule="auto"/>
              <w:jc w:val="center"/>
              <w:rPr>
                <w:rFonts w:cs="Arial"/>
                <w:bCs/>
                <w:sz w:val="20"/>
                <w:szCs w:val="20"/>
                <w:lang w:eastAsia="pl-PL"/>
              </w:rPr>
            </w:pPr>
            <w:r w:rsidRPr="00C803AA">
              <w:rPr>
                <w:rFonts w:cs="Arial"/>
                <w:bCs/>
                <w:sz w:val="20"/>
                <w:szCs w:val="20"/>
                <w:lang w:eastAsia="pl-PL"/>
              </w:rPr>
              <w:t>2</w:t>
            </w:r>
          </w:p>
        </w:tc>
      </w:tr>
      <w:tr w:rsidR="00A179D2" w:rsidRPr="00C803AA" w14:paraId="3258F5A3" w14:textId="77777777" w:rsidTr="009B0DA2">
        <w:trPr>
          <w:trHeight w:val="490"/>
          <w:jc w:val="center"/>
        </w:trPr>
        <w:tc>
          <w:tcPr>
            <w:tcW w:w="2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049E231" w14:textId="273E7A9C" w:rsidR="00A179D2" w:rsidRPr="00C803AA" w:rsidRDefault="00A179D2" w:rsidP="00A179D2">
            <w:pPr>
              <w:spacing w:line="240" w:lineRule="auto"/>
              <w:jc w:val="center"/>
              <w:rPr>
                <w:rFonts w:cs="Arial"/>
                <w:b/>
                <w:sz w:val="20"/>
                <w:szCs w:val="20"/>
                <w:lang w:eastAsia="pl-PL"/>
              </w:rPr>
            </w:pPr>
            <w:r w:rsidRPr="00C803AA">
              <w:rPr>
                <w:rFonts w:cs="Arial"/>
                <w:b/>
                <w:sz w:val="20"/>
                <w:szCs w:val="20"/>
                <w:lang w:eastAsia="pl-PL"/>
              </w:rPr>
              <w:t>SA PSP Poznań</w:t>
            </w:r>
          </w:p>
        </w:tc>
        <w:tc>
          <w:tcPr>
            <w:tcW w:w="45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D7725F3" w14:textId="493FA63A" w:rsidR="00A179D2" w:rsidRPr="00C803AA" w:rsidRDefault="00A179D2" w:rsidP="00A179D2">
            <w:pPr>
              <w:spacing w:line="240" w:lineRule="auto"/>
              <w:jc w:val="center"/>
              <w:rPr>
                <w:rFonts w:cs="Arial"/>
                <w:bCs/>
                <w:sz w:val="20"/>
                <w:szCs w:val="20"/>
                <w:lang w:eastAsia="pl-PL"/>
              </w:rPr>
            </w:pPr>
            <w:r w:rsidRPr="00C803AA">
              <w:rPr>
                <w:rFonts w:cs="Arial"/>
                <w:bCs/>
                <w:sz w:val="20"/>
                <w:szCs w:val="20"/>
                <w:lang w:eastAsia="pl-PL"/>
              </w:rPr>
              <w:t>Kwalifikacyjny Kurs Zawodowy</w:t>
            </w:r>
          </w:p>
        </w:tc>
        <w:tc>
          <w:tcPr>
            <w:tcW w:w="17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EF7C54C" w14:textId="3126468D" w:rsidR="00A179D2" w:rsidRPr="00C803AA" w:rsidRDefault="00A179D2" w:rsidP="00A179D2">
            <w:pPr>
              <w:spacing w:line="240" w:lineRule="auto"/>
              <w:jc w:val="center"/>
              <w:rPr>
                <w:rFonts w:cs="Arial"/>
                <w:bCs/>
                <w:sz w:val="20"/>
                <w:szCs w:val="20"/>
                <w:lang w:eastAsia="pl-PL"/>
              </w:rPr>
            </w:pPr>
            <w:r w:rsidRPr="00C803AA">
              <w:rPr>
                <w:rFonts w:cs="Arial"/>
                <w:bCs/>
                <w:sz w:val="20"/>
                <w:szCs w:val="20"/>
                <w:lang w:eastAsia="pl-PL"/>
              </w:rPr>
              <w:t>4</w:t>
            </w:r>
          </w:p>
        </w:tc>
      </w:tr>
    </w:tbl>
    <w:p w14:paraId="3EECE5CC" w14:textId="77777777" w:rsidR="00C31143" w:rsidRPr="00C803AA" w:rsidRDefault="00C31143" w:rsidP="00C31143">
      <w:pPr>
        <w:spacing w:after="200" w:line="240" w:lineRule="auto"/>
        <w:rPr>
          <w:rFonts w:cs="Arial"/>
          <w:b/>
          <w:sz w:val="24"/>
          <w:szCs w:val="24"/>
          <w:u w:val="single"/>
          <w:lang w:eastAsia="pl-PL"/>
        </w:rPr>
      </w:pPr>
    </w:p>
    <w:p w14:paraId="2B9CB729" w14:textId="45401DB5" w:rsidR="00C31143" w:rsidRPr="00C803AA" w:rsidRDefault="00A179D2" w:rsidP="00F301E2">
      <w:pPr>
        <w:pStyle w:val="Akapitzlist"/>
        <w:numPr>
          <w:ilvl w:val="1"/>
          <w:numId w:val="84"/>
        </w:numPr>
        <w:suppressAutoHyphens w:val="0"/>
        <w:autoSpaceDN/>
        <w:spacing w:line="240" w:lineRule="auto"/>
        <w:ind w:right="113"/>
        <w:contextualSpacing/>
        <w:jc w:val="both"/>
        <w:textAlignment w:val="auto"/>
        <w:rPr>
          <w:rFonts w:cs="Arial"/>
          <w:b/>
          <w:sz w:val="24"/>
          <w:szCs w:val="24"/>
          <w:lang w:eastAsia="pl-PL"/>
        </w:rPr>
      </w:pPr>
      <w:r w:rsidRPr="00C803AA">
        <w:rPr>
          <w:rFonts w:cs="Arial"/>
          <w:b/>
          <w:sz w:val="24"/>
          <w:szCs w:val="24"/>
          <w:lang w:eastAsia="pl-PL"/>
        </w:rPr>
        <w:t>Statystyka zdarzeń w roku 2023</w:t>
      </w:r>
      <w:r w:rsidR="00C31143" w:rsidRPr="00C803AA">
        <w:rPr>
          <w:rFonts w:cs="Arial"/>
          <w:b/>
          <w:sz w:val="24"/>
          <w:szCs w:val="24"/>
          <w:lang w:eastAsia="pl-PL"/>
        </w:rPr>
        <w:t xml:space="preserve"> na terenie miasta Gorzowa Wielkopolskiego</w:t>
      </w:r>
      <w:r w:rsidR="003669E1" w:rsidRPr="00C803AA">
        <w:rPr>
          <w:rFonts w:cs="Arial"/>
          <w:b/>
          <w:sz w:val="24"/>
          <w:szCs w:val="24"/>
          <w:lang w:eastAsia="pl-PL"/>
        </w:rPr>
        <w:t xml:space="preserve"> </w:t>
      </w:r>
      <w:r w:rsidR="005448CC" w:rsidRPr="00C803AA">
        <w:rPr>
          <w:rFonts w:cs="Arial"/>
          <w:b/>
          <w:sz w:val="24"/>
          <w:szCs w:val="24"/>
          <w:lang w:eastAsia="pl-PL"/>
        </w:rPr>
        <w:t>w odniesieniu do lat 2021 -</w:t>
      </w:r>
      <w:r w:rsidRPr="00C803AA">
        <w:rPr>
          <w:rFonts w:cs="Arial"/>
          <w:b/>
          <w:sz w:val="24"/>
          <w:szCs w:val="24"/>
          <w:lang w:eastAsia="pl-PL"/>
        </w:rPr>
        <w:t xml:space="preserve"> 2023</w:t>
      </w:r>
      <w:r w:rsidR="00C31143" w:rsidRPr="00C803AA">
        <w:rPr>
          <w:rFonts w:cs="Arial"/>
          <w:b/>
          <w:sz w:val="24"/>
          <w:szCs w:val="24"/>
          <w:lang w:eastAsia="pl-PL"/>
        </w:rPr>
        <w:t xml:space="preserve"> r. </w:t>
      </w:r>
    </w:p>
    <w:p w14:paraId="362B6FC5" w14:textId="77777777" w:rsidR="00C31143" w:rsidRPr="00C803AA" w:rsidRDefault="00C31143" w:rsidP="00C31143">
      <w:pPr>
        <w:spacing w:line="360" w:lineRule="auto"/>
        <w:contextualSpacing/>
        <w:jc w:val="both"/>
        <w:rPr>
          <w:rFonts w:cs="Arial"/>
          <w:b/>
          <w:sz w:val="24"/>
          <w:szCs w:val="24"/>
          <w:lang w:eastAsia="pl-PL"/>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830"/>
        <w:gridCol w:w="662"/>
        <w:gridCol w:w="662"/>
        <w:gridCol w:w="663"/>
        <w:gridCol w:w="663"/>
        <w:gridCol w:w="663"/>
        <w:gridCol w:w="663"/>
        <w:gridCol w:w="663"/>
        <w:gridCol w:w="663"/>
        <w:gridCol w:w="663"/>
        <w:gridCol w:w="663"/>
        <w:gridCol w:w="663"/>
      </w:tblGrid>
      <w:tr w:rsidR="00AC4579" w:rsidRPr="00C803AA" w14:paraId="4DA8F57F" w14:textId="77777777" w:rsidTr="009B0DA2">
        <w:trPr>
          <w:trHeight w:val="254"/>
        </w:trPr>
        <w:tc>
          <w:tcPr>
            <w:tcW w:w="1086" w:type="dxa"/>
            <w:vMerge w:val="restart"/>
            <w:shd w:val="clear" w:color="auto" w:fill="F2F2F2" w:themeFill="background1" w:themeFillShade="F2"/>
            <w:vAlign w:val="center"/>
          </w:tcPr>
          <w:p w14:paraId="4B6FD14E" w14:textId="77777777" w:rsidR="00C31143" w:rsidRPr="00C803AA" w:rsidRDefault="00C31143" w:rsidP="00CE081F">
            <w:pPr>
              <w:spacing w:line="240" w:lineRule="auto"/>
              <w:contextualSpacing/>
              <w:jc w:val="center"/>
              <w:rPr>
                <w:rFonts w:cs="Arial"/>
                <w:noProof/>
                <w:sz w:val="20"/>
                <w:szCs w:val="20"/>
                <w:lang w:eastAsia="pl-PL"/>
              </w:rPr>
            </w:pPr>
          </w:p>
        </w:tc>
        <w:tc>
          <w:tcPr>
            <w:tcW w:w="8121" w:type="dxa"/>
            <w:gridSpan w:val="12"/>
            <w:shd w:val="clear" w:color="auto" w:fill="F2F2F2" w:themeFill="background1" w:themeFillShade="F2"/>
            <w:vAlign w:val="center"/>
          </w:tcPr>
          <w:p w14:paraId="1BBD711C" w14:textId="77777777" w:rsidR="00C31143" w:rsidRPr="00C803AA" w:rsidRDefault="00C31143" w:rsidP="00CE081F">
            <w:pPr>
              <w:spacing w:line="240" w:lineRule="auto"/>
              <w:contextualSpacing/>
              <w:jc w:val="center"/>
              <w:rPr>
                <w:rFonts w:cs="Arial"/>
                <w:b/>
                <w:bCs/>
                <w:noProof/>
                <w:sz w:val="20"/>
                <w:szCs w:val="20"/>
                <w:lang w:eastAsia="pl-PL"/>
              </w:rPr>
            </w:pPr>
            <w:r w:rsidRPr="00C803AA">
              <w:rPr>
                <w:rFonts w:cs="Arial"/>
                <w:b/>
                <w:bCs/>
                <w:noProof/>
                <w:sz w:val="20"/>
                <w:szCs w:val="20"/>
                <w:lang w:eastAsia="pl-PL"/>
              </w:rPr>
              <w:t>RODZAJ ZDARZENIA</w:t>
            </w:r>
          </w:p>
        </w:tc>
      </w:tr>
      <w:tr w:rsidR="00AC4579" w:rsidRPr="00C803AA" w14:paraId="23CC2054" w14:textId="77777777" w:rsidTr="009B0DA2">
        <w:trPr>
          <w:trHeight w:val="329"/>
        </w:trPr>
        <w:tc>
          <w:tcPr>
            <w:tcW w:w="1086" w:type="dxa"/>
            <w:vMerge/>
            <w:shd w:val="clear" w:color="auto" w:fill="F2F2F2" w:themeFill="background1" w:themeFillShade="F2"/>
            <w:vAlign w:val="center"/>
          </w:tcPr>
          <w:p w14:paraId="65DED70F" w14:textId="77777777" w:rsidR="00C31143" w:rsidRPr="00C803AA" w:rsidRDefault="00C31143" w:rsidP="00CE081F">
            <w:pPr>
              <w:spacing w:line="240" w:lineRule="auto"/>
              <w:contextualSpacing/>
              <w:jc w:val="center"/>
              <w:rPr>
                <w:rFonts w:cs="Arial"/>
                <w:noProof/>
                <w:sz w:val="20"/>
                <w:szCs w:val="20"/>
                <w:lang w:eastAsia="pl-PL"/>
              </w:rPr>
            </w:pPr>
          </w:p>
        </w:tc>
        <w:tc>
          <w:tcPr>
            <w:tcW w:w="2154" w:type="dxa"/>
            <w:gridSpan w:val="3"/>
            <w:shd w:val="clear" w:color="auto" w:fill="F2F2F2" w:themeFill="background1" w:themeFillShade="F2"/>
            <w:vAlign w:val="center"/>
          </w:tcPr>
          <w:p w14:paraId="30ED570E" w14:textId="77777777" w:rsidR="00C31143" w:rsidRPr="00C803AA" w:rsidRDefault="00C31143" w:rsidP="00CE081F">
            <w:pPr>
              <w:spacing w:line="240" w:lineRule="auto"/>
              <w:contextualSpacing/>
              <w:jc w:val="center"/>
              <w:rPr>
                <w:rFonts w:cs="Arial"/>
                <w:b/>
                <w:bCs/>
                <w:noProof/>
                <w:sz w:val="20"/>
                <w:szCs w:val="20"/>
                <w:lang w:eastAsia="pl-PL"/>
              </w:rPr>
            </w:pPr>
            <w:r w:rsidRPr="00C803AA">
              <w:rPr>
                <w:rFonts w:cs="Arial"/>
                <w:b/>
                <w:bCs/>
                <w:noProof/>
                <w:sz w:val="20"/>
                <w:szCs w:val="20"/>
                <w:lang w:eastAsia="pl-PL"/>
              </w:rPr>
              <w:t>Ogółem zdarzeń</w:t>
            </w:r>
          </w:p>
        </w:tc>
        <w:tc>
          <w:tcPr>
            <w:tcW w:w="1989" w:type="dxa"/>
            <w:gridSpan w:val="3"/>
            <w:shd w:val="clear" w:color="auto" w:fill="F2F2F2" w:themeFill="background1" w:themeFillShade="F2"/>
            <w:vAlign w:val="center"/>
          </w:tcPr>
          <w:p w14:paraId="1C31908D" w14:textId="77777777" w:rsidR="00C31143" w:rsidRPr="00C803AA" w:rsidRDefault="00C31143" w:rsidP="00CE081F">
            <w:pPr>
              <w:spacing w:line="240" w:lineRule="auto"/>
              <w:contextualSpacing/>
              <w:jc w:val="center"/>
              <w:rPr>
                <w:rFonts w:cs="Arial"/>
                <w:b/>
                <w:bCs/>
                <w:noProof/>
                <w:sz w:val="20"/>
                <w:szCs w:val="20"/>
                <w:lang w:eastAsia="pl-PL"/>
              </w:rPr>
            </w:pPr>
            <w:r w:rsidRPr="00C803AA">
              <w:rPr>
                <w:rFonts w:cs="Arial"/>
                <w:b/>
                <w:bCs/>
                <w:noProof/>
                <w:sz w:val="20"/>
                <w:szCs w:val="20"/>
                <w:lang w:eastAsia="pl-PL"/>
              </w:rPr>
              <w:t>Pożary</w:t>
            </w:r>
          </w:p>
        </w:tc>
        <w:tc>
          <w:tcPr>
            <w:tcW w:w="1989" w:type="dxa"/>
            <w:gridSpan w:val="3"/>
            <w:shd w:val="clear" w:color="auto" w:fill="F2F2F2" w:themeFill="background1" w:themeFillShade="F2"/>
            <w:vAlign w:val="center"/>
          </w:tcPr>
          <w:p w14:paraId="34832A3E" w14:textId="77777777" w:rsidR="00C31143" w:rsidRPr="00C803AA" w:rsidRDefault="00C31143" w:rsidP="00CE081F">
            <w:pPr>
              <w:spacing w:line="240" w:lineRule="auto"/>
              <w:contextualSpacing/>
              <w:jc w:val="center"/>
              <w:rPr>
                <w:rFonts w:cs="Arial"/>
                <w:b/>
                <w:bCs/>
                <w:noProof/>
                <w:sz w:val="20"/>
                <w:szCs w:val="20"/>
                <w:lang w:eastAsia="pl-PL"/>
              </w:rPr>
            </w:pPr>
            <w:r w:rsidRPr="00C803AA">
              <w:rPr>
                <w:rFonts w:cs="Arial"/>
                <w:b/>
                <w:bCs/>
                <w:noProof/>
                <w:sz w:val="20"/>
                <w:szCs w:val="20"/>
                <w:lang w:eastAsia="pl-PL"/>
              </w:rPr>
              <w:t>Miejscowe zagrożenia</w:t>
            </w:r>
          </w:p>
        </w:tc>
        <w:tc>
          <w:tcPr>
            <w:tcW w:w="1989" w:type="dxa"/>
            <w:gridSpan w:val="3"/>
            <w:shd w:val="clear" w:color="auto" w:fill="F2F2F2" w:themeFill="background1" w:themeFillShade="F2"/>
            <w:vAlign w:val="center"/>
          </w:tcPr>
          <w:p w14:paraId="26F86F22" w14:textId="77777777" w:rsidR="00C31143" w:rsidRPr="00C803AA" w:rsidRDefault="00C31143" w:rsidP="00CE081F">
            <w:pPr>
              <w:spacing w:line="240" w:lineRule="auto"/>
              <w:contextualSpacing/>
              <w:jc w:val="center"/>
              <w:rPr>
                <w:rFonts w:cs="Arial"/>
                <w:b/>
                <w:bCs/>
                <w:noProof/>
                <w:sz w:val="20"/>
                <w:szCs w:val="20"/>
                <w:lang w:eastAsia="pl-PL"/>
              </w:rPr>
            </w:pPr>
            <w:r w:rsidRPr="00C803AA">
              <w:rPr>
                <w:rFonts w:cs="Arial"/>
                <w:b/>
                <w:bCs/>
                <w:noProof/>
                <w:sz w:val="20"/>
                <w:szCs w:val="20"/>
                <w:lang w:eastAsia="pl-PL"/>
              </w:rPr>
              <w:t>Alarmy fałszywe</w:t>
            </w:r>
          </w:p>
        </w:tc>
      </w:tr>
      <w:tr w:rsidR="00AC4579" w:rsidRPr="00C803AA" w14:paraId="13F3EC85" w14:textId="77777777" w:rsidTr="009B0DA2">
        <w:trPr>
          <w:trHeight w:val="416"/>
        </w:trPr>
        <w:tc>
          <w:tcPr>
            <w:tcW w:w="1086" w:type="dxa"/>
            <w:shd w:val="clear" w:color="auto" w:fill="auto"/>
            <w:vAlign w:val="center"/>
          </w:tcPr>
          <w:p w14:paraId="6900FA19" w14:textId="77777777" w:rsidR="00C31143" w:rsidRPr="00C803AA" w:rsidRDefault="00C31143" w:rsidP="00CE081F">
            <w:pPr>
              <w:spacing w:line="240" w:lineRule="auto"/>
              <w:contextualSpacing/>
              <w:jc w:val="center"/>
              <w:rPr>
                <w:rFonts w:cs="Arial"/>
                <w:b/>
                <w:bCs/>
                <w:noProof/>
                <w:sz w:val="20"/>
                <w:szCs w:val="20"/>
                <w:lang w:eastAsia="pl-PL"/>
              </w:rPr>
            </w:pPr>
            <w:r w:rsidRPr="00C803AA">
              <w:rPr>
                <w:rFonts w:cs="Arial"/>
                <w:b/>
                <w:bCs/>
                <w:noProof/>
                <w:sz w:val="20"/>
                <w:szCs w:val="20"/>
                <w:lang w:eastAsia="pl-PL"/>
              </w:rPr>
              <w:t>Lata</w:t>
            </w:r>
          </w:p>
        </w:tc>
        <w:tc>
          <w:tcPr>
            <w:tcW w:w="830" w:type="dxa"/>
            <w:shd w:val="clear" w:color="auto" w:fill="auto"/>
            <w:vAlign w:val="center"/>
          </w:tcPr>
          <w:p w14:paraId="65878B23" w14:textId="45552286" w:rsidR="00C31143" w:rsidRPr="00C803AA" w:rsidRDefault="00A179D2" w:rsidP="00CE081F">
            <w:pPr>
              <w:spacing w:line="240" w:lineRule="auto"/>
              <w:contextualSpacing/>
              <w:jc w:val="center"/>
              <w:rPr>
                <w:rFonts w:cs="Arial"/>
                <w:b/>
                <w:bCs/>
                <w:noProof/>
                <w:sz w:val="20"/>
                <w:szCs w:val="20"/>
                <w:lang w:eastAsia="pl-PL"/>
              </w:rPr>
            </w:pPr>
            <w:r w:rsidRPr="00C803AA">
              <w:rPr>
                <w:rFonts w:cs="Arial"/>
                <w:b/>
                <w:bCs/>
                <w:noProof/>
                <w:sz w:val="20"/>
                <w:szCs w:val="20"/>
                <w:lang w:eastAsia="pl-PL"/>
              </w:rPr>
              <w:t>2021</w:t>
            </w:r>
          </w:p>
        </w:tc>
        <w:tc>
          <w:tcPr>
            <w:tcW w:w="662" w:type="dxa"/>
            <w:shd w:val="clear" w:color="auto" w:fill="auto"/>
            <w:vAlign w:val="center"/>
          </w:tcPr>
          <w:p w14:paraId="1BF1B9CC" w14:textId="170BACD0" w:rsidR="00C31143" w:rsidRPr="00C803AA" w:rsidRDefault="00A179D2" w:rsidP="00CE081F">
            <w:pPr>
              <w:spacing w:line="240" w:lineRule="auto"/>
              <w:contextualSpacing/>
              <w:jc w:val="center"/>
              <w:rPr>
                <w:rFonts w:cs="Arial"/>
                <w:b/>
                <w:bCs/>
                <w:noProof/>
                <w:sz w:val="20"/>
                <w:szCs w:val="20"/>
                <w:lang w:eastAsia="pl-PL"/>
              </w:rPr>
            </w:pPr>
            <w:r w:rsidRPr="00C803AA">
              <w:rPr>
                <w:rFonts w:cs="Arial"/>
                <w:b/>
                <w:bCs/>
                <w:noProof/>
                <w:sz w:val="20"/>
                <w:szCs w:val="20"/>
                <w:lang w:eastAsia="pl-PL"/>
              </w:rPr>
              <w:t>2022</w:t>
            </w:r>
          </w:p>
        </w:tc>
        <w:tc>
          <w:tcPr>
            <w:tcW w:w="662" w:type="dxa"/>
            <w:shd w:val="clear" w:color="auto" w:fill="auto"/>
            <w:vAlign w:val="center"/>
          </w:tcPr>
          <w:p w14:paraId="23719928" w14:textId="397290EB" w:rsidR="00C31143" w:rsidRPr="00C803AA" w:rsidRDefault="00A179D2" w:rsidP="00CE081F">
            <w:pPr>
              <w:spacing w:line="240" w:lineRule="auto"/>
              <w:contextualSpacing/>
              <w:jc w:val="center"/>
              <w:rPr>
                <w:rFonts w:cs="Arial"/>
                <w:b/>
                <w:bCs/>
                <w:noProof/>
                <w:sz w:val="20"/>
                <w:szCs w:val="20"/>
                <w:lang w:eastAsia="pl-PL"/>
              </w:rPr>
            </w:pPr>
            <w:r w:rsidRPr="00C803AA">
              <w:rPr>
                <w:rFonts w:cs="Arial"/>
                <w:b/>
                <w:bCs/>
                <w:noProof/>
                <w:sz w:val="20"/>
                <w:szCs w:val="20"/>
                <w:lang w:eastAsia="pl-PL"/>
              </w:rPr>
              <w:t>2023</w:t>
            </w:r>
          </w:p>
        </w:tc>
        <w:tc>
          <w:tcPr>
            <w:tcW w:w="663" w:type="dxa"/>
            <w:shd w:val="clear" w:color="auto" w:fill="auto"/>
            <w:vAlign w:val="center"/>
          </w:tcPr>
          <w:p w14:paraId="580D6966" w14:textId="39EADEE2" w:rsidR="00C31143" w:rsidRPr="00C803AA" w:rsidRDefault="00A179D2" w:rsidP="00CE081F">
            <w:pPr>
              <w:spacing w:line="240" w:lineRule="auto"/>
              <w:contextualSpacing/>
              <w:jc w:val="center"/>
              <w:rPr>
                <w:rFonts w:cs="Arial"/>
                <w:b/>
                <w:bCs/>
                <w:noProof/>
                <w:sz w:val="20"/>
                <w:szCs w:val="20"/>
                <w:lang w:eastAsia="pl-PL"/>
              </w:rPr>
            </w:pPr>
            <w:r w:rsidRPr="00C803AA">
              <w:rPr>
                <w:rFonts w:cs="Arial"/>
                <w:b/>
                <w:bCs/>
                <w:noProof/>
                <w:sz w:val="20"/>
                <w:szCs w:val="20"/>
                <w:lang w:eastAsia="pl-PL"/>
              </w:rPr>
              <w:t>2021</w:t>
            </w:r>
          </w:p>
        </w:tc>
        <w:tc>
          <w:tcPr>
            <w:tcW w:w="663" w:type="dxa"/>
            <w:shd w:val="clear" w:color="auto" w:fill="auto"/>
            <w:vAlign w:val="center"/>
          </w:tcPr>
          <w:p w14:paraId="15914E0A" w14:textId="6A688F6B" w:rsidR="00C31143" w:rsidRPr="00C803AA" w:rsidRDefault="00A179D2" w:rsidP="00CE081F">
            <w:pPr>
              <w:spacing w:line="240" w:lineRule="auto"/>
              <w:contextualSpacing/>
              <w:jc w:val="center"/>
              <w:rPr>
                <w:rFonts w:cs="Arial"/>
                <w:b/>
                <w:bCs/>
                <w:noProof/>
                <w:sz w:val="20"/>
                <w:szCs w:val="20"/>
                <w:lang w:eastAsia="pl-PL"/>
              </w:rPr>
            </w:pPr>
            <w:r w:rsidRPr="00C803AA">
              <w:rPr>
                <w:rFonts w:cs="Arial"/>
                <w:b/>
                <w:bCs/>
                <w:noProof/>
                <w:sz w:val="20"/>
                <w:szCs w:val="20"/>
                <w:lang w:eastAsia="pl-PL"/>
              </w:rPr>
              <w:t>2022</w:t>
            </w:r>
          </w:p>
        </w:tc>
        <w:tc>
          <w:tcPr>
            <w:tcW w:w="663" w:type="dxa"/>
            <w:shd w:val="clear" w:color="auto" w:fill="auto"/>
            <w:vAlign w:val="center"/>
          </w:tcPr>
          <w:p w14:paraId="026BA343" w14:textId="6C871584" w:rsidR="00C31143" w:rsidRPr="00C803AA" w:rsidRDefault="00A179D2" w:rsidP="00CE081F">
            <w:pPr>
              <w:spacing w:line="240" w:lineRule="auto"/>
              <w:contextualSpacing/>
              <w:jc w:val="center"/>
              <w:rPr>
                <w:rFonts w:cs="Arial"/>
                <w:b/>
                <w:bCs/>
                <w:noProof/>
                <w:sz w:val="20"/>
                <w:szCs w:val="20"/>
                <w:lang w:eastAsia="pl-PL"/>
              </w:rPr>
            </w:pPr>
            <w:r w:rsidRPr="00C803AA">
              <w:rPr>
                <w:rFonts w:cs="Arial"/>
                <w:b/>
                <w:bCs/>
                <w:noProof/>
                <w:sz w:val="20"/>
                <w:szCs w:val="20"/>
                <w:lang w:eastAsia="pl-PL"/>
              </w:rPr>
              <w:t>2023</w:t>
            </w:r>
          </w:p>
        </w:tc>
        <w:tc>
          <w:tcPr>
            <w:tcW w:w="663" w:type="dxa"/>
            <w:shd w:val="clear" w:color="auto" w:fill="auto"/>
            <w:vAlign w:val="center"/>
          </w:tcPr>
          <w:p w14:paraId="7662FBB5" w14:textId="524FBDE9" w:rsidR="00C31143" w:rsidRPr="00C803AA" w:rsidRDefault="00A179D2" w:rsidP="00CE081F">
            <w:pPr>
              <w:spacing w:line="240" w:lineRule="auto"/>
              <w:contextualSpacing/>
              <w:jc w:val="center"/>
              <w:rPr>
                <w:rFonts w:cs="Arial"/>
                <w:b/>
                <w:bCs/>
                <w:noProof/>
                <w:sz w:val="20"/>
                <w:szCs w:val="20"/>
                <w:lang w:eastAsia="pl-PL"/>
              </w:rPr>
            </w:pPr>
            <w:r w:rsidRPr="00C803AA">
              <w:rPr>
                <w:rFonts w:cs="Arial"/>
                <w:b/>
                <w:bCs/>
                <w:noProof/>
                <w:sz w:val="20"/>
                <w:szCs w:val="20"/>
                <w:lang w:eastAsia="pl-PL"/>
              </w:rPr>
              <w:t>2021</w:t>
            </w:r>
          </w:p>
        </w:tc>
        <w:tc>
          <w:tcPr>
            <w:tcW w:w="663" w:type="dxa"/>
            <w:shd w:val="clear" w:color="auto" w:fill="auto"/>
            <w:vAlign w:val="center"/>
          </w:tcPr>
          <w:p w14:paraId="4E5F3BB4" w14:textId="23ED1761" w:rsidR="00C31143" w:rsidRPr="00C803AA" w:rsidRDefault="00A179D2" w:rsidP="00CE081F">
            <w:pPr>
              <w:spacing w:line="240" w:lineRule="auto"/>
              <w:contextualSpacing/>
              <w:jc w:val="center"/>
              <w:rPr>
                <w:rFonts w:cs="Arial"/>
                <w:b/>
                <w:bCs/>
                <w:noProof/>
                <w:sz w:val="20"/>
                <w:szCs w:val="20"/>
                <w:lang w:eastAsia="pl-PL"/>
              </w:rPr>
            </w:pPr>
            <w:r w:rsidRPr="00C803AA">
              <w:rPr>
                <w:rFonts w:cs="Arial"/>
                <w:b/>
                <w:bCs/>
                <w:noProof/>
                <w:sz w:val="20"/>
                <w:szCs w:val="20"/>
                <w:lang w:eastAsia="pl-PL"/>
              </w:rPr>
              <w:t>2022</w:t>
            </w:r>
          </w:p>
        </w:tc>
        <w:tc>
          <w:tcPr>
            <w:tcW w:w="663" w:type="dxa"/>
            <w:shd w:val="clear" w:color="auto" w:fill="auto"/>
            <w:vAlign w:val="center"/>
          </w:tcPr>
          <w:p w14:paraId="368236FE" w14:textId="0961A1EE" w:rsidR="00C31143" w:rsidRPr="00C803AA" w:rsidRDefault="00A179D2" w:rsidP="00CE081F">
            <w:pPr>
              <w:spacing w:line="240" w:lineRule="auto"/>
              <w:contextualSpacing/>
              <w:jc w:val="center"/>
              <w:rPr>
                <w:rFonts w:cs="Arial"/>
                <w:b/>
                <w:bCs/>
                <w:noProof/>
                <w:sz w:val="20"/>
                <w:szCs w:val="20"/>
                <w:lang w:eastAsia="pl-PL"/>
              </w:rPr>
            </w:pPr>
            <w:r w:rsidRPr="00C803AA">
              <w:rPr>
                <w:rFonts w:cs="Arial"/>
                <w:b/>
                <w:bCs/>
                <w:noProof/>
                <w:sz w:val="20"/>
                <w:szCs w:val="20"/>
                <w:lang w:eastAsia="pl-PL"/>
              </w:rPr>
              <w:t>2023</w:t>
            </w:r>
          </w:p>
        </w:tc>
        <w:tc>
          <w:tcPr>
            <w:tcW w:w="663" w:type="dxa"/>
            <w:shd w:val="clear" w:color="auto" w:fill="auto"/>
            <w:vAlign w:val="center"/>
          </w:tcPr>
          <w:p w14:paraId="3C847681" w14:textId="12913A81" w:rsidR="00C31143" w:rsidRPr="00C803AA" w:rsidRDefault="00A179D2" w:rsidP="00CE081F">
            <w:pPr>
              <w:spacing w:line="240" w:lineRule="auto"/>
              <w:contextualSpacing/>
              <w:jc w:val="center"/>
              <w:rPr>
                <w:rFonts w:cs="Arial"/>
                <w:b/>
                <w:bCs/>
                <w:noProof/>
                <w:sz w:val="20"/>
                <w:szCs w:val="20"/>
                <w:lang w:eastAsia="pl-PL"/>
              </w:rPr>
            </w:pPr>
            <w:r w:rsidRPr="00C803AA">
              <w:rPr>
                <w:rFonts w:cs="Arial"/>
                <w:b/>
                <w:bCs/>
                <w:noProof/>
                <w:sz w:val="20"/>
                <w:szCs w:val="20"/>
                <w:lang w:eastAsia="pl-PL"/>
              </w:rPr>
              <w:t>2021</w:t>
            </w:r>
          </w:p>
        </w:tc>
        <w:tc>
          <w:tcPr>
            <w:tcW w:w="663" w:type="dxa"/>
            <w:shd w:val="clear" w:color="auto" w:fill="auto"/>
            <w:vAlign w:val="center"/>
          </w:tcPr>
          <w:p w14:paraId="40C31099" w14:textId="7958EF80" w:rsidR="00C31143" w:rsidRPr="00C803AA" w:rsidRDefault="00A179D2" w:rsidP="00CE081F">
            <w:pPr>
              <w:spacing w:line="240" w:lineRule="auto"/>
              <w:contextualSpacing/>
              <w:jc w:val="center"/>
              <w:rPr>
                <w:rFonts w:cs="Arial"/>
                <w:b/>
                <w:bCs/>
                <w:noProof/>
                <w:sz w:val="20"/>
                <w:szCs w:val="20"/>
                <w:lang w:eastAsia="pl-PL"/>
              </w:rPr>
            </w:pPr>
            <w:r w:rsidRPr="00C803AA">
              <w:rPr>
                <w:rFonts w:cs="Arial"/>
                <w:b/>
                <w:bCs/>
                <w:noProof/>
                <w:sz w:val="20"/>
                <w:szCs w:val="20"/>
                <w:lang w:eastAsia="pl-PL"/>
              </w:rPr>
              <w:t>2022</w:t>
            </w:r>
          </w:p>
        </w:tc>
        <w:tc>
          <w:tcPr>
            <w:tcW w:w="663" w:type="dxa"/>
            <w:shd w:val="clear" w:color="auto" w:fill="auto"/>
            <w:vAlign w:val="center"/>
          </w:tcPr>
          <w:p w14:paraId="1660A057" w14:textId="72827572" w:rsidR="00C31143" w:rsidRPr="00C803AA" w:rsidRDefault="00A179D2" w:rsidP="00CE081F">
            <w:pPr>
              <w:spacing w:line="240" w:lineRule="auto"/>
              <w:contextualSpacing/>
              <w:jc w:val="center"/>
              <w:rPr>
                <w:rFonts w:cs="Arial"/>
                <w:b/>
                <w:bCs/>
                <w:noProof/>
                <w:sz w:val="20"/>
                <w:szCs w:val="20"/>
                <w:lang w:eastAsia="pl-PL"/>
              </w:rPr>
            </w:pPr>
            <w:r w:rsidRPr="00C803AA">
              <w:rPr>
                <w:rFonts w:cs="Arial"/>
                <w:b/>
                <w:bCs/>
                <w:noProof/>
                <w:sz w:val="20"/>
                <w:szCs w:val="20"/>
                <w:lang w:eastAsia="pl-PL"/>
              </w:rPr>
              <w:t>2023</w:t>
            </w:r>
          </w:p>
        </w:tc>
      </w:tr>
      <w:tr w:rsidR="00AC4579" w:rsidRPr="00C803AA" w14:paraId="3E276FF3" w14:textId="77777777" w:rsidTr="009B0DA2">
        <w:trPr>
          <w:trHeight w:val="490"/>
        </w:trPr>
        <w:tc>
          <w:tcPr>
            <w:tcW w:w="1086" w:type="dxa"/>
            <w:shd w:val="clear" w:color="auto" w:fill="auto"/>
            <w:vAlign w:val="center"/>
          </w:tcPr>
          <w:p w14:paraId="0FC565AA" w14:textId="77777777" w:rsidR="00C31143" w:rsidRPr="00C803AA" w:rsidRDefault="00C31143" w:rsidP="00CE081F">
            <w:pPr>
              <w:spacing w:line="240" w:lineRule="auto"/>
              <w:contextualSpacing/>
              <w:jc w:val="center"/>
              <w:rPr>
                <w:rFonts w:cs="Arial"/>
                <w:b/>
                <w:bCs/>
                <w:noProof/>
                <w:sz w:val="20"/>
                <w:szCs w:val="20"/>
                <w:lang w:eastAsia="pl-PL"/>
              </w:rPr>
            </w:pPr>
            <w:r w:rsidRPr="00C803AA">
              <w:rPr>
                <w:rFonts w:cs="Arial"/>
                <w:b/>
                <w:bCs/>
                <w:noProof/>
                <w:sz w:val="20"/>
                <w:szCs w:val="20"/>
                <w:lang w:eastAsia="pl-PL"/>
              </w:rPr>
              <w:t>m. Gorzów Wlkp.</w:t>
            </w:r>
          </w:p>
        </w:tc>
        <w:tc>
          <w:tcPr>
            <w:tcW w:w="830" w:type="dxa"/>
            <w:shd w:val="clear" w:color="auto" w:fill="auto"/>
            <w:vAlign w:val="center"/>
          </w:tcPr>
          <w:p w14:paraId="22D9D8D7" w14:textId="0219ACE5" w:rsidR="00C31143" w:rsidRPr="00C803AA" w:rsidRDefault="00A179D2" w:rsidP="00CE081F">
            <w:pPr>
              <w:spacing w:line="240" w:lineRule="auto"/>
              <w:contextualSpacing/>
              <w:jc w:val="center"/>
              <w:rPr>
                <w:rFonts w:cs="Arial"/>
                <w:noProof/>
                <w:sz w:val="20"/>
                <w:szCs w:val="20"/>
                <w:lang w:eastAsia="pl-PL"/>
              </w:rPr>
            </w:pPr>
            <w:r w:rsidRPr="00C803AA">
              <w:rPr>
                <w:rFonts w:cs="Arial"/>
                <w:noProof/>
                <w:sz w:val="20"/>
                <w:szCs w:val="20"/>
                <w:lang w:eastAsia="pl-PL"/>
              </w:rPr>
              <w:t>1455</w:t>
            </w:r>
          </w:p>
        </w:tc>
        <w:tc>
          <w:tcPr>
            <w:tcW w:w="662" w:type="dxa"/>
            <w:shd w:val="clear" w:color="auto" w:fill="auto"/>
            <w:vAlign w:val="center"/>
          </w:tcPr>
          <w:p w14:paraId="1A607EC8" w14:textId="16216CE3" w:rsidR="00C31143" w:rsidRPr="00C803AA" w:rsidRDefault="00A179D2" w:rsidP="00CE081F">
            <w:pPr>
              <w:spacing w:line="240" w:lineRule="auto"/>
              <w:contextualSpacing/>
              <w:jc w:val="center"/>
              <w:rPr>
                <w:rFonts w:cs="Arial"/>
                <w:noProof/>
                <w:sz w:val="20"/>
                <w:szCs w:val="20"/>
                <w:lang w:eastAsia="pl-PL"/>
              </w:rPr>
            </w:pPr>
            <w:r w:rsidRPr="00C803AA">
              <w:rPr>
                <w:rFonts w:cs="Arial"/>
                <w:noProof/>
                <w:sz w:val="20"/>
                <w:szCs w:val="20"/>
                <w:lang w:eastAsia="pl-PL"/>
              </w:rPr>
              <w:t>1891</w:t>
            </w:r>
          </w:p>
        </w:tc>
        <w:tc>
          <w:tcPr>
            <w:tcW w:w="662" w:type="dxa"/>
            <w:shd w:val="clear" w:color="auto" w:fill="auto"/>
            <w:vAlign w:val="center"/>
          </w:tcPr>
          <w:p w14:paraId="02EC8DDC" w14:textId="6C653544" w:rsidR="00C31143" w:rsidRPr="00C803AA" w:rsidRDefault="00A179D2" w:rsidP="00CE081F">
            <w:pPr>
              <w:spacing w:line="240" w:lineRule="auto"/>
              <w:contextualSpacing/>
              <w:rPr>
                <w:rFonts w:cs="Arial"/>
                <w:noProof/>
                <w:sz w:val="20"/>
                <w:szCs w:val="20"/>
                <w:lang w:eastAsia="pl-PL"/>
              </w:rPr>
            </w:pPr>
            <w:r w:rsidRPr="00C803AA">
              <w:rPr>
                <w:rFonts w:cs="Arial"/>
                <w:noProof/>
                <w:sz w:val="20"/>
                <w:szCs w:val="20"/>
                <w:lang w:eastAsia="pl-PL"/>
              </w:rPr>
              <w:t>1312</w:t>
            </w:r>
          </w:p>
        </w:tc>
        <w:tc>
          <w:tcPr>
            <w:tcW w:w="663" w:type="dxa"/>
            <w:shd w:val="clear" w:color="auto" w:fill="auto"/>
            <w:vAlign w:val="center"/>
          </w:tcPr>
          <w:p w14:paraId="480AE42C" w14:textId="57233404" w:rsidR="00C31143" w:rsidRPr="00C803AA" w:rsidRDefault="00A179D2" w:rsidP="00CE081F">
            <w:pPr>
              <w:spacing w:line="240" w:lineRule="auto"/>
              <w:contextualSpacing/>
              <w:jc w:val="center"/>
              <w:rPr>
                <w:rFonts w:cs="Arial"/>
                <w:noProof/>
                <w:sz w:val="20"/>
                <w:szCs w:val="20"/>
                <w:lang w:eastAsia="pl-PL"/>
              </w:rPr>
            </w:pPr>
            <w:r w:rsidRPr="00C803AA">
              <w:rPr>
                <w:rFonts w:cs="Arial"/>
                <w:noProof/>
                <w:sz w:val="20"/>
                <w:szCs w:val="20"/>
                <w:lang w:eastAsia="pl-PL"/>
              </w:rPr>
              <w:t>307</w:t>
            </w:r>
          </w:p>
        </w:tc>
        <w:tc>
          <w:tcPr>
            <w:tcW w:w="663" w:type="dxa"/>
            <w:shd w:val="clear" w:color="auto" w:fill="auto"/>
            <w:vAlign w:val="center"/>
          </w:tcPr>
          <w:p w14:paraId="64E04F1D" w14:textId="41CCFD90" w:rsidR="00C31143" w:rsidRPr="00C803AA" w:rsidRDefault="00A179D2" w:rsidP="00CE081F">
            <w:pPr>
              <w:spacing w:line="240" w:lineRule="auto"/>
              <w:contextualSpacing/>
              <w:jc w:val="center"/>
              <w:rPr>
                <w:rFonts w:cs="Arial"/>
                <w:noProof/>
                <w:sz w:val="20"/>
                <w:szCs w:val="20"/>
                <w:lang w:eastAsia="pl-PL"/>
              </w:rPr>
            </w:pPr>
            <w:r w:rsidRPr="00C803AA">
              <w:rPr>
                <w:rFonts w:cs="Arial"/>
                <w:noProof/>
                <w:sz w:val="20"/>
                <w:szCs w:val="20"/>
                <w:lang w:eastAsia="pl-PL"/>
              </w:rPr>
              <w:t>371</w:t>
            </w:r>
          </w:p>
        </w:tc>
        <w:tc>
          <w:tcPr>
            <w:tcW w:w="663" w:type="dxa"/>
            <w:shd w:val="clear" w:color="auto" w:fill="auto"/>
            <w:vAlign w:val="center"/>
          </w:tcPr>
          <w:p w14:paraId="0C48084B" w14:textId="507DC71D" w:rsidR="00C31143" w:rsidRPr="00C803AA" w:rsidRDefault="00A179D2" w:rsidP="00CE081F">
            <w:pPr>
              <w:spacing w:line="240" w:lineRule="auto"/>
              <w:contextualSpacing/>
              <w:jc w:val="center"/>
              <w:rPr>
                <w:rFonts w:cs="Arial"/>
                <w:noProof/>
                <w:sz w:val="20"/>
                <w:szCs w:val="20"/>
                <w:lang w:eastAsia="pl-PL"/>
              </w:rPr>
            </w:pPr>
            <w:r w:rsidRPr="00C803AA">
              <w:rPr>
                <w:rFonts w:cs="Arial"/>
                <w:noProof/>
                <w:sz w:val="20"/>
                <w:szCs w:val="20"/>
                <w:lang w:eastAsia="pl-PL"/>
              </w:rPr>
              <w:t>288</w:t>
            </w:r>
          </w:p>
        </w:tc>
        <w:tc>
          <w:tcPr>
            <w:tcW w:w="663" w:type="dxa"/>
            <w:shd w:val="clear" w:color="auto" w:fill="auto"/>
            <w:vAlign w:val="center"/>
          </w:tcPr>
          <w:p w14:paraId="4272E948" w14:textId="1153A80E" w:rsidR="00C31143" w:rsidRPr="00C803AA" w:rsidRDefault="00A179D2" w:rsidP="00CE081F">
            <w:pPr>
              <w:spacing w:line="240" w:lineRule="auto"/>
              <w:contextualSpacing/>
              <w:jc w:val="center"/>
              <w:rPr>
                <w:rFonts w:cs="Arial"/>
                <w:noProof/>
                <w:sz w:val="20"/>
                <w:szCs w:val="20"/>
                <w:lang w:eastAsia="pl-PL"/>
              </w:rPr>
            </w:pPr>
            <w:r w:rsidRPr="00C803AA">
              <w:rPr>
                <w:rFonts w:cs="Arial"/>
                <w:noProof/>
                <w:sz w:val="20"/>
                <w:szCs w:val="20"/>
                <w:lang w:eastAsia="pl-PL"/>
              </w:rPr>
              <w:t>933</w:t>
            </w:r>
          </w:p>
        </w:tc>
        <w:tc>
          <w:tcPr>
            <w:tcW w:w="663" w:type="dxa"/>
            <w:shd w:val="clear" w:color="auto" w:fill="auto"/>
            <w:vAlign w:val="center"/>
          </w:tcPr>
          <w:p w14:paraId="4D6C464C" w14:textId="75CFB8A0" w:rsidR="00C31143" w:rsidRPr="00C803AA" w:rsidRDefault="00A179D2" w:rsidP="00CE081F">
            <w:pPr>
              <w:spacing w:line="240" w:lineRule="auto"/>
              <w:contextualSpacing/>
              <w:jc w:val="center"/>
              <w:rPr>
                <w:rFonts w:cs="Arial"/>
                <w:noProof/>
                <w:sz w:val="20"/>
                <w:szCs w:val="20"/>
                <w:lang w:eastAsia="pl-PL"/>
              </w:rPr>
            </w:pPr>
            <w:r w:rsidRPr="00C803AA">
              <w:rPr>
                <w:rFonts w:cs="Arial"/>
                <w:noProof/>
                <w:sz w:val="20"/>
                <w:szCs w:val="20"/>
                <w:lang w:eastAsia="pl-PL"/>
              </w:rPr>
              <w:t>1237</w:t>
            </w:r>
          </w:p>
        </w:tc>
        <w:tc>
          <w:tcPr>
            <w:tcW w:w="663" w:type="dxa"/>
            <w:shd w:val="clear" w:color="auto" w:fill="auto"/>
            <w:vAlign w:val="center"/>
          </w:tcPr>
          <w:p w14:paraId="4DD1B4F7" w14:textId="000BA00B" w:rsidR="00C31143" w:rsidRPr="00C803AA" w:rsidRDefault="00A179D2" w:rsidP="00CE081F">
            <w:pPr>
              <w:spacing w:line="240" w:lineRule="auto"/>
              <w:contextualSpacing/>
              <w:jc w:val="center"/>
              <w:rPr>
                <w:rFonts w:cs="Arial"/>
                <w:noProof/>
                <w:sz w:val="20"/>
                <w:szCs w:val="20"/>
                <w:lang w:eastAsia="pl-PL"/>
              </w:rPr>
            </w:pPr>
            <w:r w:rsidRPr="00C803AA">
              <w:rPr>
                <w:rFonts w:cs="Arial"/>
                <w:noProof/>
                <w:sz w:val="20"/>
                <w:szCs w:val="20"/>
                <w:lang w:eastAsia="pl-PL"/>
              </w:rPr>
              <w:t>749</w:t>
            </w:r>
          </w:p>
        </w:tc>
        <w:tc>
          <w:tcPr>
            <w:tcW w:w="663" w:type="dxa"/>
            <w:shd w:val="clear" w:color="auto" w:fill="auto"/>
            <w:vAlign w:val="center"/>
          </w:tcPr>
          <w:p w14:paraId="01183C07" w14:textId="6E609CCB" w:rsidR="00C31143" w:rsidRPr="00C803AA" w:rsidRDefault="00A179D2" w:rsidP="00CE081F">
            <w:pPr>
              <w:spacing w:line="240" w:lineRule="auto"/>
              <w:contextualSpacing/>
              <w:jc w:val="center"/>
              <w:rPr>
                <w:rFonts w:cs="Arial"/>
                <w:noProof/>
                <w:sz w:val="20"/>
                <w:szCs w:val="20"/>
                <w:lang w:eastAsia="pl-PL"/>
              </w:rPr>
            </w:pPr>
            <w:r w:rsidRPr="00C803AA">
              <w:rPr>
                <w:rFonts w:cs="Arial"/>
                <w:noProof/>
                <w:sz w:val="20"/>
                <w:szCs w:val="20"/>
                <w:lang w:eastAsia="pl-PL"/>
              </w:rPr>
              <w:t>215</w:t>
            </w:r>
          </w:p>
        </w:tc>
        <w:tc>
          <w:tcPr>
            <w:tcW w:w="663" w:type="dxa"/>
            <w:shd w:val="clear" w:color="auto" w:fill="auto"/>
            <w:vAlign w:val="center"/>
          </w:tcPr>
          <w:p w14:paraId="19C39949" w14:textId="65892F03" w:rsidR="00C31143" w:rsidRPr="00C803AA" w:rsidRDefault="00A179D2" w:rsidP="00CE081F">
            <w:pPr>
              <w:spacing w:line="240" w:lineRule="auto"/>
              <w:contextualSpacing/>
              <w:jc w:val="center"/>
              <w:rPr>
                <w:rFonts w:cs="Arial"/>
                <w:noProof/>
                <w:sz w:val="20"/>
                <w:szCs w:val="20"/>
                <w:lang w:eastAsia="pl-PL"/>
              </w:rPr>
            </w:pPr>
            <w:r w:rsidRPr="00C803AA">
              <w:rPr>
                <w:rFonts w:cs="Arial"/>
                <w:noProof/>
                <w:sz w:val="20"/>
                <w:szCs w:val="20"/>
                <w:lang w:eastAsia="pl-PL"/>
              </w:rPr>
              <w:t>283</w:t>
            </w:r>
          </w:p>
        </w:tc>
        <w:tc>
          <w:tcPr>
            <w:tcW w:w="663" w:type="dxa"/>
            <w:shd w:val="clear" w:color="auto" w:fill="auto"/>
            <w:vAlign w:val="center"/>
          </w:tcPr>
          <w:p w14:paraId="7FDC3698" w14:textId="70173FB3" w:rsidR="00C31143" w:rsidRPr="00C803AA" w:rsidRDefault="00A179D2" w:rsidP="00CE081F">
            <w:pPr>
              <w:spacing w:line="240" w:lineRule="auto"/>
              <w:contextualSpacing/>
              <w:jc w:val="center"/>
              <w:rPr>
                <w:rFonts w:cs="Arial"/>
                <w:noProof/>
                <w:sz w:val="20"/>
                <w:szCs w:val="20"/>
                <w:lang w:eastAsia="pl-PL"/>
              </w:rPr>
            </w:pPr>
            <w:r w:rsidRPr="00C803AA">
              <w:rPr>
                <w:rFonts w:cs="Arial"/>
                <w:noProof/>
                <w:sz w:val="20"/>
                <w:szCs w:val="20"/>
                <w:lang w:eastAsia="pl-PL"/>
              </w:rPr>
              <w:t>275</w:t>
            </w:r>
          </w:p>
        </w:tc>
      </w:tr>
    </w:tbl>
    <w:p w14:paraId="230D6658" w14:textId="77777777" w:rsidR="004A59FE" w:rsidRPr="00C803AA" w:rsidRDefault="004A59FE" w:rsidP="00A179D2">
      <w:pPr>
        <w:spacing w:line="240" w:lineRule="auto"/>
        <w:contextualSpacing/>
        <w:jc w:val="both"/>
        <w:rPr>
          <w:rFonts w:cs="Arial"/>
          <w:b/>
          <w:sz w:val="24"/>
          <w:szCs w:val="24"/>
          <w:u w:val="single"/>
          <w:lang w:eastAsia="pl-PL"/>
        </w:rPr>
      </w:pPr>
    </w:p>
    <w:p w14:paraId="207A9BFF" w14:textId="0F892C6C" w:rsidR="00C31143" w:rsidRPr="00C803AA" w:rsidRDefault="00C31143" w:rsidP="00F301E2">
      <w:pPr>
        <w:pStyle w:val="Akapitzlist"/>
        <w:numPr>
          <w:ilvl w:val="1"/>
          <w:numId w:val="84"/>
        </w:numPr>
        <w:suppressAutoHyphens w:val="0"/>
        <w:autoSpaceDN/>
        <w:spacing w:line="240" w:lineRule="auto"/>
        <w:contextualSpacing/>
        <w:jc w:val="both"/>
        <w:textAlignment w:val="auto"/>
        <w:rPr>
          <w:rFonts w:cs="Arial"/>
          <w:b/>
          <w:sz w:val="24"/>
          <w:szCs w:val="24"/>
          <w:lang w:eastAsia="pl-PL"/>
        </w:rPr>
      </w:pPr>
      <w:r w:rsidRPr="00C803AA">
        <w:rPr>
          <w:rFonts w:cs="Arial"/>
          <w:b/>
          <w:sz w:val="24"/>
          <w:szCs w:val="24"/>
          <w:lang w:eastAsia="pl-PL"/>
        </w:rPr>
        <w:t>Ilość pożarów według rodzaju o</w:t>
      </w:r>
      <w:r w:rsidR="005448CC" w:rsidRPr="00C803AA">
        <w:rPr>
          <w:rFonts w:cs="Arial"/>
          <w:b/>
          <w:sz w:val="24"/>
          <w:szCs w:val="24"/>
          <w:lang w:eastAsia="pl-PL"/>
        </w:rPr>
        <w:t>biektu (porównanie z latami 2021 i 2023</w:t>
      </w:r>
      <w:r w:rsidRPr="00C803AA">
        <w:rPr>
          <w:rFonts w:cs="Arial"/>
          <w:b/>
          <w:sz w:val="24"/>
          <w:szCs w:val="24"/>
          <w:lang w:eastAsia="pl-PL"/>
        </w:rPr>
        <w:t>)</w:t>
      </w:r>
    </w:p>
    <w:p w14:paraId="1ABF4926" w14:textId="77777777" w:rsidR="00C31143" w:rsidRPr="00C803AA" w:rsidRDefault="00C31143" w:rsidP="00C31143">
      <w:pPr>
        <w:spacing w:line="240" w:lineRule="auto"/>
        <w:ind w:left="720"/>
        <w:contextualSpacing/>
        <w:jc w:val="both"/>
        <w:rPr>
          <w:rFonts w:cs="Arial"/>
          <w:b/>
          <w:sz w:val="24"/>
          <w:szCs w:val="24"/>
          <w:lang w:eastAsia="pl-PL"/>
        </w:rPr>
      </w:pPr>
    </w:p>
    <w:tbl>
      <w:tblPr>
        <w:tblW w:w="9209" w:type="dxa"/>
        <w:jc w:val="center"/>
        <w:tblCellMar>
          <w:left w:w="70" w:type="dxa"/>
          <w:right w:w="70" w:type="dxa"/>
        </w:tblCellMar>
        <w:tblLook w:val="04A0" w:firstRow="1" w:lastRow="0" w:firstColumn="1" w:lastColumn="0" w:noHBand="0" w:noVBand="1"/>
      </w:tblPr>
      <w:tblGrid>
        <w:gridCol w:w="846"/>
        <w:gridCol w:w="4157"/>
        <w:gridCol w:w="1375"/>
        <w:gridCol w:w="1375"/>
        <w:gridCol w:w="1456"/>
      </w:tblGrid>
      <w:tr w:rsidR="00AC4579" w:rsidRPr="00C803AA" w14:paraId="5253AD00" w14:textId="77777777" w:rsidTr="00A179D2">
        <w:trPr>
          <w:trHeight w:val="322"/>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7660388" w14:textId="77777777" w:rsidR="00C31143" w:rsidRPr="00C803AA" w:rsidRDefault="00C31143" w:rsidP="00CE081F">
            <w:pPr>
              <w:spacing w:line="240" w:lineRule="auto"/>
              <w:jc w:val="center"/>
              <w:rPr>
                <w:rFonts w:eastAsia="Times New Roman" w:cs="Arial"/>
                <w:b/>
                <w:bCs/>
                <w:sz w:val="20"/>
                <w:szCs w:val="20"/>
                <w:lang w:eastAsia="pl-PL"/>
              </w:rPr>
            </w:pPr>
            <w:r w:rsidRPr="00C803AA">
              <w:rPr>
                <w:rFonts w:eastAsia="Times New Roman" w:cs="Arial"/>
                <w:b/>
                <w:bCs/>
                <w:sz w:val="20"/>
                <w:szCs w:val="20"/>
                <w:lang w:eastAsia="pl-PL"/>
              </w:rPr>
              <w:t>Lp.</w:t>
            </w:r>
          </w:p>
        </w:tc>
        <w:tc>
          <w:tcPr>
            <w:tcW w:w="415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FA2523E" w14:textId="77777777" w:rsidR="00C31143" w:rsidRPr="00C803AA" w:rsidRDefault="00C31143" w:rsidP="00CE081F">
            <w:pPr>
              <w:spacing w:line="240" w:lineRule="auto"/>
              <w:jc w:val="both"/>
              <w:rPr>
                <w:rFonts w:eastAsia="Times New Roman" w:cs="Arial"/>
                <w:b/>
                <w:bCs/>
                <w:sz w:val="20"/>
                <w:szCs w:val="20"/>
                <w:lang w:eastAsia="pl-PL"/>
              </w:rPr>
            </w:pPr>
            <w:r w:rsidRPr="00C803AA">
              <w:rPr>
                <w:rFonts w:eastAsia="Times New Roman" w:cs="Arial"/>
                <w:b/>
                <w:bCs/>
                <w:sz w:val="20"/>
                <w:szCs w:val="20"/>
                <w:lang w:eastAsia="pl-PL"/>
              </w:rPr>
              <w:t>Kod obiektu</w:t>
            </w:r>
          </w:p>
        </w:tc>
        <w:tc>
          <w:tcPr>
            <w:tcW w:w="137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13A0C8E" w14:textId="47CF9810" w:rsidR="00C31143" w:rsidRPr="00C803AA" w:rsidRDefault="005448CC" w:rsidP="00CE081F">
            <w:pPr>
              <w:spacing w:line="240" w:lineRule="auto"/>
              <w:jc w:val="center"/>
              <w:rPr>
                <w:rFonts w:eastAsia="Times New Roman" w:cs="Arial"/>
                <w:b/>
                <w:bCs/>
                <w:sz w:val="20"/>
                <w:szCs w:val="20"/>
                <w:lang w:eastAsia="pl-PL"/>
              </w:rPr>
            </w:pPr>
            <w:r w:rsidRPr="00C803AA">
              <w:rPr>
                <w:rFonts w:eastAsia="Times New Roman" w:cs="Arial"/>
                <w:b/>
                <w:bCs/>
                <w:sz w:val="20"/>
                <w:szCs w:val="20"/>
                <w:lang w:eastAsia="pl-PL"/>
              </w:rPr>
              <w:t>2021</w:t>
            </w:r>
          </w:p>
        </w:tc>
        <w:tc>
          <w:tcPr>
            <w:tcW w:w="137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B00A356" w14:textId="6EDBAF77" w:rsidR="00C31143" w:rsidRPr="00C803AA" w:rsidRDefault="005448CC" w:rsidP="00CE081F">
            <w:pPr>
              <w:spacing w:line="240" w:lineRule="auto"/>
              <w:jc w:val="center"/>
              <w:rPr>
                <w:rFonts w:eastAsia="Times New Roman" w:cs="Arial"/>
                <w:b/>
                <w:bCs/>
                <w:sz w:val="20"/>
                <w:szCs w:val="20"/>
                <w:lang w:eastAsia="pl-PL"/>
              </w:rPr>
            </w:pPr>
            <w:r w:rsidRPr="00C803AA">
              <w:rPr>
                <w:rFonts w:eastAsia="Times New Roman" w:cs="Arial"/>
                <w:b/>
                <w:bCs/>
                <w:sz w:val="20"/>
                <w:szCs w:val="20"/>
                <w:lang w:eastAsia="pl-PL"/>
              </w:rPr>
              <w:t>2022</w:t>
            </w:r>
          </w:p>
        </w:tc>
        <w:tc>
          <w:tcPr>
            <w:tcW w:w="145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2870EE8" w14:textId="55E172BC" w:rsidR="00C31143" w:rsidRPr="00C803AA" w:rsidRDefault="005448CC" w:rsidP="00CE081F">
            <w:pPr>
              <w:spacing w:line="240" w:lineRule="auto"/>
              <w:jc w:val="center"/>
              <w:rPr>
                <w:rFonts w:eastAsia="Times New Roman" w:cs="Arial"/>
                <w:b/>
                <w:bCs/>
                <w:sz w:val="20"/>
                <w:szCs w:val="20"/>
                <w:lang w:eastAsia="pl-PL"/>
              </w:rPr>
            </w:pPr>
            <w:r w:rsidRPr="00C803AA">
              <w:rPr>
                <w:rFonts w:eastAsia="Times New Roman" w:cs="Arial"/>
                <w:b/>
                <w:bCs/>
                <w:sz w:val="20"/>
                <w:szCs w:val="20"/>
                <w:lang w:eastAsia="pl-PL"/>
              </w:rPr>
              <w:t>2023</w:t>
            </w:r>
          </w:p>
        </w:tc>
      </w:tr>
      <w:tr w:rsidR="005448CC" w:rsidRPr="00C803AA" w14:paraId="5A592101" w14:textId="77777777" w:rsidTr="005448CC">
        <w:trPr>
          <w:trHeight w:val="322"/>
          <w:jc w:val="center"/>
        </w:trPr>
        <w:tc>
          <w:tcPr>
            <w:tcW w:w="846" w:type="dxa"/>
            <w:tcBorders>
              <w:top w:val="nil"/>
              <w:left w:val="single" w:sz="4" w:space="0" w:color="auto"/>
              <w:bottom w:val="single" w:sz="4" w:space="0" w:color="auto"/>
              <w:right w:val="single" w:sz="4" w:space="0" w:color="auto"/>
            </w:tcBorders>
            <w:noWrap/>
            <w:vAlign w:val="bottom"/>
            <w:hideMark/>
          </w:tcPr>
          <w:p w14:paraId="6F20C738" w14:textId="77777777"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1</w:t>
            </w:r>
          </w:p>
        </w:tc>
        <w:tc>
          <w:tcPr>
            <w:tcW w:w="4157" w:type="dxa"/>
            <w:tcBorders>
              <w:top w:val="nil"/>
              <w:left w:val="nil"/>
              <w:bottom w:val="single" w:sz="4" w:space="0" w:color="auto"/>
              <w:right w:val="single" w:sz="4" w:space="0" w:color="auto"/>
            </w:tcBorders>
            <w:noWrap/>
            <w:vAlign w:val="bottom"/>
            <w:hideMark/>
          </w:tcPr>
          <w:p w14:paraId="57879099" w14:textId="77777777" w:rsidR="005448CC" w:rsidRPr="00C803AA" w:rsidRDefault="005448CC" w:rsidP="005448CC">
            <w:pPr>
              <w:spacing w:line="240" w:lineRule="auto"/>
              <w:jc w:val="both"/>
              <w:rPr>
                <w:rFonts w:eastAsia="Times New Roman" w:cs="Arial"/>
                <w:sz w:val="20"/>
                <w:szCs w:val="20"/>
                <w:lang w:eastAsia="pl-PL"/>
              </w:rPr>
            </w:pPr>
            <w:r w:rsidRPr="00C803AA">
              <w:rPr>
                <w:rFonts w:eastAsia="Times New Roman" w:cs="Arial"/>
                <w:sz w:val="20"/>
                <w:szCs w:val="20"/>
                <w:lang w:eastAsia="pl-PL"/>
              </w:rPr>
              <w:t>Obiekty użyteczności publicznej</w:t>
            </w:r>
          </w:p>
        </w:tc>
        <w:tc>
          <w:tcPr>
            <w:tcW w:w="1375" w:type="dxa"/>
            <w:tcBorders>
              <w:top w:val="nil"/>
              <w:left w:val="nil"/>
              <w:bottom w:val="single" w:sz="4" w:space="0" w:color="auto"/>
              <w:right w:val="single" w:sz="4" w:space="0" w:color="auto"/>
            </w:tcBorders>
            <w:noWrap/>
            <w:vAlign w:val="center"/>
          </w:tcPr>
          <w:p w14:paraId="06C33519" w14:textId="557D5420"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11</w:t>
            </w:r>
          </w:p>
        </w:tc>
        <w:tc>
          <w:tcPr>
            <w:tcW w:w="1375" w:type="dxa"/>
            <w:tcBorders>
              <w:top w:val="nil"/>
              <w:left w:val="nil"/>
              <w:bottom w:val="single" w:sz="4" w:space="0" w:color="auto"/>
              <w:right w:val="single" w:sz="4" w:space="0" w:color="auto"/>
            </w:tcBorders>
            <w:noWrap/>
            <w:vAlign w:val="center"/>
          </w:tcPr>
          <w:p w14:paraId="09D8A8B2" w14:textId="1CFA95AB"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1</w:t>
            </w:r>
          </w:p>
        </w:tc>
        <w:tc>
          <w:tcPr>
            <w:tcW w:w="1456" w:type="dxa"/>
            <w:tcBorders>
              <w:top w:val="nil"/>
              <w:left w:val="nil"/>
              <w:bottom w:val="single" w:sz="4" w:space="0" w:color="auto"/>
              <w:right w:val="single" w:sz="4" w:space="0" w:color="auto"/>
            </w:tcBorders>
            <w:vAlign w:val="center"/>
          </w:tcPr>
          <w:p w14:paraId="57CC795F" w14:textId="56190A49"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11</w:t>
            </w:r>
          </w:p>
        </w:tc>
      </w:tr>
      <w:tr w:rsidR="005448CC" w:rsidRPr="00C803AA" w14:paraId="67ED30AC" w14:textId="77777777" w:rsidTr="005448CC">
        <w:trPr>
          <w:trHeight w:val="322"/>
          <w:jc w:val="center"/>
        </w:trPr>
        <w:tc>
          <w:tcPr>
            <w:tcW w:w="846" w:type="dxa"/>
            <w:tcBorders>
              <w:top w:val="nil"/>
              <w:left w:val="single" w:sz="4" w:space="0" w:color="auto"/>
              <w:bottom w:val="single" w:sz="4" w:space="0" w:color="auto"/>
              <w:right w:val="single" w:sz="4" w:space="0" w:color="auto"/>
            </w:tcBorders>
            <w:noWrap/>
            <w:vAlign w:val="bottom"/>
            <w:hideMark/>
          </w:tcPr>
          <w:p w14:paraId="285407FE" w14:textId="77777777"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2</w:t>
            </w:r>
          </w:p>
        </w:tc>
        <w:tc>
          <w:tcPr>
            <w:tcW w:w="4157" w:type="dxa"/>
            <w:tcBorders>
              <w:top w:val="nil"/>
              <w:left w:val="nil"/>
              <w:bottom w:val="single" w:sz="4" w:space="0" w:color="auto"/>
              <w:right w:val="single" w:sz="4" w:space="0" w:color="auto"/>
            </w:tcBorders>
            <w:noWrap/>
            <w:vAlign w:val="bottom"/>
            <w:hideMark/>
          </w:tcPr>
          <w:p w14:paraId="3AC372F1" w14:textId="77777777" w:rsidR="005448CC" w:rsidRPr="00C803AA" w:rsidRDefault="005448CC" w:rsidP="005448CC">
            <w:pPr>
              <w:spacing w:line="240" w:lineRule="auto"/>
              <w:jc w:val="both"/>
              <w:rPr>
                <w:rFonts w:eastAsia="Times New Roman" w:cs="Arial"/>
                <w:sz w:val="20"/>
                <w:szCs w:val="20"/>
                <w:lang w:eastAsia="pl-PL"/>
              </w:rPr>
            </w:pPr>
            <w:r w:rsidRPr="00C803AA">
              <w:rPr>
                <w:rFonts w:eastAsia="Times New Roman" w:cs="Arial"/>
                <w:sz w:val="20"/>
                <w:szCs w:val="20"/>
                <w:lang w:eastAsia="pl-PL"/>
              </w:rPr>
              <w:t>Obiekty mieszkalne</w:t>
            </w:r>
          </w:p>
        </w:tc>
        <w:tc>
          <w:tcPr>
            <w:tcW w:w="1375" w:type="dxa"/>
            <w:tcBorders>
              <w:top w:val="nil"/>
              <w:left w:val="nil"/>
              <w:bottom w:val="single" w:sz="4" w:space="0" w:color="auto"/>
              <w:right w:val="single" w:sz="4" w:space="0" w:color="auto"/>
            </w:tcBorders>
            <w:noWrap/>
            <w:vAlign w:val="center"/>
          </w:tcPr>
          <w:p w14:paraId="771D4EF4" w14:textId="61E66699"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114</w:t>
            </w:r>
          </w:p>
        </w:tc>
        <w:tc>
          <w:tcPr>
            <w:tcW w:w="1375" w:type="dxa"/>
            <w:tcBorders>
              <w:top w:val="nil"/>
              <w:left w:val="nil"/>
              <w:bottom w:val="single" w:sz="4" w:space="0" w:color="auto"/>
              <w:right w:val="single" w:sz="4" w:space="0" w:color="auto"/>
            </w:tcBorders>
            <w:noWrap/>
            <w:vAlign w:val="center"/>
          </w:tcPr>
          <w:p w14:paraId="3A6AEAD1" w14:textId="176C1D5D"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120</w:t>
            </w:r>
          </w:p>
        </w:tc>
        <w:tc>
          <w:tcPr>
            <w:tcW w:w="1456" w:type="dxa"/>
            <w:tcBorders>
              <w:top w:val="nil"/>
              <w:left w:val="nil"/>
              <w:bottom w:val="single" w:sz="4" w:space="0" w:color="auto"/>
              <w:right w:val="single" w:sz="4" w:space="0" w:color="auto"/>
            </w:tcBorders>
            <w:vAlign w:val="center"/>
          </w:tcPr>
          <w:p w14:paraId="32BF174A" w14:textId="05D461F6"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91</w:t>
            </w:r>
          </w:p>
        </w:tc>
      </w:tr>
      <w:tr w:rsidR="005448CC" w:rsidRPr="00C803AA" w14:paraId="525FC58D" w14:textId="77777777" w:rsidTr="005448CC">
        <w:trPr>
          <w:trHeight w:val="322"/>
          <w:jc w:val="center"/>
        </w:trPr>
        <w:tc>
          <w:tcPr>
            <w:tcW w:w="846" w:type="dxa"/>
            <w:tcBorders>
              <w:top w:val="nil"/>
              <w:left w:val="single" w:sz="4" w:space="0" w:color="auto"/>
              <w:bottom w:val="single" w:sz="4" w:space="0" w:color="auto"/>
              <w:right w:val="single" w:sz="4" w:space="0" w:color="auto"/>
            </w:tcBorders>
            <w:noWrap/>
            <w:vAlign w:val="bottom"/>
            <w:hideMark/>
          </w:tcPr>
          <w:p w14:paraId="11711892" w14:textId="77777777"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3</w:t>
            </w:r>
          </w:p>
        </w:tc>
        <w:tc>
          <w:tcPr>
            <w:tcW w:w="4157" w:type="dxa"/>
            <w:tcBorders>
              <w:top w:val="nil"/>
              <w:left w:val="nil"/>
              <w:bottom w:val="single" w:sz="4" w:space="0" w:color="auto"/>
              <w:right w:val="single" w:sz="4" w:space="0" w:color="auto"/>
            </w:tcBorders>
            <w:noWrap/>
            <w:vAlign w:val="bottom"/>
            <w:hideMark/>
          </w:tcPr>
          <w:p w14:paraId="3AC84399" w14:textId="77777777" w:rsidR="005448CC" w:rsidRPr="00C803AA" w:rsidRDefault="005448CC" w:rsidP="005448CC">
            <w:pPr>
              <w:spacing w:line="240" w:lineRule="auto"/>
              <w:jc w:val="both"/>
              <w:rPr>
                <w:rFonts w:eastAsia="Times New Roman" w:cs="Arial"/>
                <w:sz w:val="20"/>
                <w:szCs w:val="20"/>
                <w:lang w:eastAsia="pl-PL"/>
              </w:rPr>
            </w:pPr>
            <w:r w:rsidRPr="00C803AA">
              <w:rPr>
                <w:rFonts w:eastAsia="Times New Roman" w:cs="Arial"/>
                <w:sz w:val="20"/>
                <w:szCs w:val="20"/>
                <w:lang w:eastAsia="pl-PL"/>
              </w:rPr>
              <w:t>Obiekty produkcyjne</w:t>
            </w:r>
          </w:p>
        </w:tc>
        <w:tc>
          <w:tcPr>
            <w:tcW w:w="1375" w:type="dxa"/>
            <w:tcBorders>
              <w:top w:val="nil"/>
              <w:left w:val="nil"/>
              <w:bottom w:val="single" w:sz="4" w:space="0" w:color="auto"/>
              <w:right w:val="single" w:sz="4" w:space="0" w:color="auto"/>
            </w:tcBorders>
            <w:noWrap/>
            <w:vAlign w:val="center"/>
          </w:tcPr>
          <w:p w14:paraId="2FD62504" w14:textId="5B35DB3D"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3</w:t>
            </w:r>
          </w:p>
        </w:tc>
        <w:tc>
          <w:tcPr>
            <w:tcW w:w="1375" w:type="dxa"/>
            <w:tcBorders>
              <w:top w:val="nil"/>
              <w:left w:val="nil"/>
              <w:bottom w:val="single" w:sz="4" w:space="0" w:color="auto"/>
              <w:right w:val="single" w:sz="4" w:space="0" w:color="auto"/>
            </w:tcBorders>
            <w:noWrap/>
            <w:vAlign w:val="center"/>
          </w:tcPr>
          <w:p w14:paraId="4556DB87" w14:textId="4335D600"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0</w:t>
            </w:r>
          </w:p>
        </w:tc>
        <w:tc>
          <w:tcPr>
            <w:tcW w:w="1456" w:type="dxa"/>
            <w:tcBorders>
              <w:top w:val="nil"/>
              <w:left w:val="nil"/>
              <w:bottom w:val="single" w:sz="4" w:space="0" w:color="auto"/>
              <w:right w:val="single" w:sz="4" w:space="0" w:color="auto"/>
            </w:tcBorders>
            <w:vAlign w:val="center"/>
          </w:tcPr>
          <w:p w14:paraId="3030920D" w14:textId="15FCE85E"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7</w:t>
            </w:r>
          </w:p>
        </w:tc>
      </w:tr>
      <w:tr w:rsidR="005448CC" w:rsidRPr="00C803AA" w14:paraId="2AED993F" w14:textId="77777777" w:rsidTr="005448CC">
        <w:trPr>
          <w:trHeight w:val="322"/>
          <w:jc w:val="center"/>
        </w:trPr>
        <w:tc>
          <w:tcPr>
            <w:tcW w:w="846" w:type="dxa"/>
            <w:tcBorders>
              <w:top w:val="nil"/>
              <w:left w:val="single" w:sz="4" w:space="0" w:color="auto"/>
              <w:bottom w:val="single" w:sz="4" w:space="0" w:color="auto"/>
              <w:right w:val="single" w:sz="4" w:space="0" w:color="auto"/>
            </w:tcBorders>
            <w:noWrap/>
            <w:vAlign w:val="bottom"/>
            <w:hideMark/>
          </w:tcPr>
          <w:p w14:paraId="3F2AA157" w14:textId="77777777"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4</w:t>
            </w:r>
          </w:p>
        </w:tc>
        <w:tc>
          <w:tcPr>
            <w:tcW w:w="4157" w:type="dxa"/>
            <w:tcBorders>
              <w:top w:val="nil"/>
              <w:left w:val="nil"/>
              <w:bottom w:val="single" w:sz="4" w:space="0" w:color="auto"/>
              <w:right w:val="single" w:sz="4" w:space="0" w:color="auto"/>
            </w:tcBorders>
            <w:noWrap/>
            <w:vAlign w:val="bottom"/>
            <w:hideMark/>
          </w:tcPr>
          <w:p w14:paraId="617C6EC1" w14:textId="77777777" w:rsidR="005448CC" w:rsidRPr="00C803AA" w:rsidRDefault="005448CC" w:rsidP="005448CC">
            <w:pPr>
              <w:spacing w:line="240" w:lineRule="auto"/>
              <w:jc w:val="both"/>
              <w:rPr>
                <w:rFonts w:eastAsia="Times New Roman" w:cs="Arial"/>
                <w:sz w:val="20"/>
                <w:szCs w:val="20"/>
                <w:lang w:eastAsia="pl-PL"/>
              </w:rPr>
            </w:pPr>
            <w:r w:rsidRPr="00C803AA">
              <w:rPr>
                <w:rFonts w:eastAsia="Times New Roman" w:cs="Arial"/>
                <w:sz w:val="20"/>
                <w:szCs w:val="20"/>
                <w:lang w:eastAsia="pl-PL"/>
              </w:rPr>
              <w:t>Obiekty magazynowe</w:t>
            </w:r>
          </w:p>
        </w:tc>
        <w:tc>
          <w:tcPr>
            <w:tcW w:w="1375" w:type="dxa"/>
            <w:tcBorders>
              <w:top w:val="nil"/>
              <w:left w:val="nil"/>
              <w:bottom w:val="single" w:sz="4" w:space="0" w:color="auto"/>
              <w:right w:val="single" w:sz="4" w:space="0" w:color="auto"/>
            </w:tcBorders>
            <w:noWrap/>
            <w:vAlign w:val="center"/>
          </w:tcPr>
          <w:p w14:paraId="7DB1CE62" w14:textId="79F57355"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2</w:t>
            </w:r>
          </w:p>
        </w:tc>
        <w:tc>
          <w:tcPr>
            <w:tcW w:w="1375" w:type="dxa"/>
            <w:tcBorders>
              <w:top w:val="nil"/>
              <w:left w:val="nil"/>
              <w:bottom w:val="single" w:sz="4" w:space="0" w:color="auto"/>
              <w:right w:val="single" w:sz="4" w:space="0" w:color="auto"/>
            </w:tcBorders>
            <w:noWrap/>
            <w:vAlign w:val="center"/>
          </w:tcPr>
          <w:p w14:paraId="29477180" w14:textId="03CCD63E"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3</w:t>
            </w:r>
          </w:p>
        </w:tc>
        <w:tc>
          <w:tcPr>
            <w:tcW w:w="1456" w:type="dxa"/>
            <w:tcBorders>
              <w:top w:val="nil"/>
              <w:left w:val="nil"/>
              <w:bottom w:val="single" w:sz="4" w:space="0" w:color="auto"/>
              <w:right w:val="single" w:sz="4" w:space="0" w:color="auto"/>
            </w:tcBorders>
            <w:vAlign w:val="center"/>
          </w:tcPr>
          <w:p w14:paraId="34DA048E" w14:textId="0289E20A"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3</w:t>
            </w:r>
          </w:p>
        </w:tc>
      </w:tr>
      <w:tr w:rsidR="005448CC" w:rsidRPr="00C803AA" w14:paraId="693277C4" w14:textId="77777777" w:rsidTr="005448CC">
        <w:trPr>
          <w:trHeight w:val="322"/>
          <w:jc w:val="center"/>
        </w:trPr>
        <w:tc>
          <w:tcPr>
            <w:tcW w:w="846" w:type="dxa"/>
            <w:tcBorders>
              <w:top w:val="nil"/>
              <w:left w:val="single" w:sz="4" w:space="0" w:color="auto"/>
              <w:bottom w:val="single" w:sz="4" w:space="0" w:color="auto"/>
              <w:right w:val="single" w:sz="4" w:space="0" w:color="auto"/>
            </w:tcBorders>
            <w:noWrap/>
            <w:vAlign w:val="bottom"/>
            <w:hideMark/>
          </w:tcPr>
          <w:p w14:paraId="781CE1AC" w14:textId="77777777"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5</w:t>
            </w:r>
          </w:p>
        </w:tc>
        <w:tc>
          <w:tcPr>
            <w:tcW w:w="4157" w:type="dxa"/>
            <w:tcBorders>
              <w:top w:val="nil"/>
              <w:left w:val="nil"/>
              <w:bottom w:val="single" w:sz="4" w:space="0" w:color="auto"/>
              <w:right w:val="single" w:sz="4" w:space="0" w:color="auto"/>
            </w:tcBorders>
            <w:noWrap/>
            <w:vAlign w:val="bottom"/>
            <w:hideMark/>
          </w:tcPr>
          <w:p w14:paraId="070A70E2" w14:textId="77777777" w:rsidR="005448CC" w:rsidRPr="00C803AA" w:rsidRDefault="005448CC" w:rsidP="005448CC">
            <w:pPr>
              <w:spacing w:line="240" w:lineRule="auto"/>
              <w:jc w:val="both"/>
              <w:rPr>
                <w:rFonts w:eastAsia="Times New Roman" w:cs="Arial"/>
                <w:sz w:val="20"/>
                <w:szCs w:val="20"/>
                <w:lang w:eastAsia="pl-PL"/>
              </w:rPr>
            </w:pPr>
            <w:r w:rsidRPr="00C803AA">
              <w:rPr>
                <w:rFonts w:eastAsia="Times New Roman" w:cs="Arial"/>
                <w:sz w:val="20"/>
                <w:szCs w:val="20"/>
                <w:lang w:eastAsia="pl-PL"/>
              </w:rPr>
              <w:t>Środki transportu</w:t>
            </w:r>
          </w:p>
        </w:tc>
        <w:tc>
          <w:tcPr>
            <w:tcW w:w="1375" w:type="dxa"/>
            <w:tcBorders>
              <w:top w:val="nil"/>
              <w:left w:val="nil"/>
              <w:bottom w:val="single" w:sz="4" w:space="0" w:color="auto"/>
              <w:right w:val="single" w:sz="4" w:space="0" w:color="auto"/>
            </w:tcBorders>
            <w:noWrap/>
            <w:vAlign w:val="center"/>
          </w:tcPr>
          <w:p w14:paraId="36994912" w14:textId="0B26FF2B"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28</w:t>
            </w:r>
          </w:p>
        </w:tc>
        <w:tc>
          <w:tcPr>
            <w:tcW w:w="1375" w:type="dxa"/>
            <w:tcBorders>
              <w:top w:val="nil"/>
              <w:left w:val="nil"/>
              <w:bottom w:val="single" w:sz="4" w:space="0" w:color="auto"/>
              <w:right w:val="single" w:sz="4" w:space="0" w:color="auto"/>
            </w:tcBorders>
            <w:noWrap/>
            <w:vAlign w:val="center"/>
          </w:tcPr>
          <w:p w14:paraId="31950F82" w14:textId="12A1DF6E"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34</w:t>
            </w:r>
          </w:p>
        </w:tc>
        <w:tc>
          <w:tcPr>
            <w:tcW w:w="1456" w:type="dxa"/>
            <w:tcBorders>
              <w:top w:val="nil"/>
              <w:left w:val="nil"/>
              <w:bottom w:val="single" w:sz="4" w:space="0" w:color="auto"/>
              <w:right w:val="single" w:sz="4" w:space="0" w:color="auto"/>
            </w:tcBorders>
            <w:vAlign w:val="center"/>
          </w:tcPr>
          <w:p w14:paraId="3E80AB25" w14:textId="7360B769"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39</w:t>
            </w:r>
          </w:p>
        </w:tc>
      </w:tr>
      <w:tr w:rsidR="005448CC" w:rsidRPr="00C803AA" w14:paraId="4C1B198F" w14:textId="77777777" w:rsidTr="005448CC">
        <w:trPr>
          <w:trHeight w:val="322"/>
          <w:jc w:val="center"/>
        </w:trPr>
        <w:tc>
          <w:tcPr>
            <w:tcW w:w="846" w:type="dxa"/>
            <w:tcBorders>
              <w:top w:val="nil"/>
              <w:left w:val="single" w:sz="4" w:space="0" w:color="auto"/>
              <w:bottom w:val="single" w:sz="4" w:space="0" w:color="auto"/>
              <w:right w:val="single" w:sz="4" w:space="0" w:color="auto"/>
            </w:tcBorders>
            <w:noWrap/>
            <w:vAlign w:val="bottom"/>
            <w:hideMark/>
          </w:tcPr>
          <w:p w14:paraId="5029856D" w14:textId="77777777"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6</w:t>
            </w:r>
          </w:p>
        </w:tc>
        <w:tc>
          <w:tcPr>
            <w:tcW w:w="4157" w:type="dxa"/>
            <w:tcBorders>
              <w:top w:val="nil"/>
              <w:left w:val="nil"/>
              <w:bottom w:val="single" w:sz="4" w:space="0" w:color="auto"/>
              <w:right w:val="single" w:sz="4" w:space="0" w:color="auto"/>
            </w:tcBorders>
            <w:noWrap/>
            <w:vAlign w:val="bottom"/>
            <w:hideMark/>
          </w:tcPr>
          <w:p w14:paraId="63F07DAA" w14:textId="77777777" w:rsidR="005448CC" w:rsidRPr="00C803AA" w:rsidRDefault="005448CC" w:rsidP="005448CC">
            <w:pPr>
              <w:spacing w:line="240" w:lineRule="auto"/>
              <w:jc w:val="both"/>
              <w:rPr>
                <w:rFonts w:eastAsia="Times New Roman" w:cs="Arial"/>
                <w:sz w:val="20"/>
                <w:szCs w:val="20"/>
                <w:lang w:eastAsia="pl-PL"/>
              </w:rPr>
            </w:pPr>
            <w:r w:rsidRPr="00C803AA">
              <w:rPr>
                <w:rFonts w:eastAsia="Times New Roman" w:cs="Arial"/>
                <w:sz w:val="20"/>
                <w:szCs w:val="20"/>
                <w:lang w:eastAsia="pl-PL"/>
              </w:rPr>
              <w:t>Lasy (państwowe i prywatne)</w:t>
            </w:r>
          </w:p>
        </w:tc>
        <w:tc>
          <w:tcPr>
            <w:tcW w:w="1375" w:type="dxa"/>
            <w:tcBorders>
              <w:top w:val="nil"/>
              <w:left w:val="nil"/>
              <w:bottom w:val="single" w:sz="4" w:space="0" w:color="auto"/>
              <w:right w:val="single" w:sz="4" w:space="0" w:color="auto"/>
            </w:tcBorders>
            <w:noWrap/>
            <w:vAlign w:val="center"/>
          </w:tcPr>
          <w:p w14:paraId="1C11BF26" w14:textId="163BCF0F"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0</w:t>
            </w:r>
          </w:p>
        </w:tc>
        <w:tc>
          <w:tcPr>
            <w:tcW w:w="1375" w:type="dxa"/>
            <w:tcBorders>
              <w:top w:val="nil"/>
              <w:left w:val="nil"/>
              <w:bottom w:val="single" w:sz="4" w:space="0" w:color="auto"/>
              <w:right w:val="single" w:sz="4" w:space="0" w:color="auto"/>
            </w:tcBorders>
            <w:noWrap/>
            <w:vAlign w:val="center"/>
          </w:tcPr>
          <w:p w14:paraId="6FDEC6DB" w14:textId="4D9222AD"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4</w:t>
            </w:r>
          </w:p>
        </w:tc>
        <w:tc>
          <w:tcPr>
            <w:tcW w:w="1456" w:type="dxa"/>
            <w:tcBorders>
              <w:top w:val="nil"/>
              <w:left w:val="nil"/>
              <w:bottom w:val="single" w:sz="4" w:space="0" w:color="auto"/>
              <w:right w:val="single" w:sz="4" w:space="0" w:color="auto"/>
            </w:tcBorders>
            <w:vAlign w:val="center"/>
          </w:tcPr>
          <w:p w14:paraId="507FA649" w14:textId="3FF01DE8"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3</w:t>
            </w:r>
          </w:p>
        </w:tc>
      </w:tr>
      <w:tr w:rsidR="005448CC" w:rsidRPr="00C803AA" w14:paraId="475B2BDA" w14:textId="77777777" w:rsidTr="005448CC">
        <w:trPr>
          <w:trHeight w:val="322"/>
          <w:jc w:val="center"/>
        </w:trPr>
        <w:tc>
          <w:tcPr>
            <w:tcW w:w="846" w:type="dxa"/>
            <w:tcBorders>
              <w:top w:val="nil"/>
              <w:left w:val="single" w:sz="4" w:space="0" w:color="auto"/>
              <w:bottom w:val="single" w:sz="4" w:space="0" w:color="auto"/>
              <w:right w:val="single" w:sz="4" w:space="0" w:color="auto"/>
            </w:tcBorders>
            <w:noWrap/>
            <w:vAlign w:val="bottom"/>
            <w:hideMark/>
          </w:tcPr>
          <w:p w14:paraId="46B05106" w14:textId="77777777"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7</w:t>
            </w:r>
          </w:p>
        </w:tc>
        <w:tc>
          <w:tcPr>
            <w:tcW w:w="4157" w:type="dxa"/>
            <w:tcBorders>
              <w:top w:val="nil"/>
              <w:left w:val="nil"/>
              <w:bottom w:val="single" w:sz="4" w:space="0" w:color="auto"/>
              <w:right w:val="single" w:sz="4" w:space="0" w:color="auto"/>
            </w:tcBorders>
            <w:noWrap/>
            <w:vAlign w:val="bottom"/>
            <w:hideMark/>
          </w:tcPr>
          <w:p w14:paraId="7521375B" w14:textId="77777777" w:rsidR="005448CC" w:rsidRPr="00C803AA" w:rsidRDefault="005448CC" w:rsidP="005448CC">
            <w:pPr>
              <w:spacing w:line="240" w:lineRule="auto"/>
              <w:jc w:val="both"/>
              <w:rPr>
                <w:rFonts w:eastAsia="Times New Roman" w:cs="Arial"/>
                <w:sz w:val="20"/>
                <w:szCs w:val="20"/>
                <w:lang w:eastAsia="pl-PL"/>
              </w:rPr>
            </w:pPr>
            <w:r w:rsidRPr="00C803AA">
              <w:rPr>
                <w:rFonts w:eastAsia="Times New Roman" w:cs="Arial"/>
                <w:sz w:val="20"/>
                <w:szCs w:val="20"/>
                <w:lang w:eastAsia="pl-PL"/>
              </w:rPr>
              <w:t>Uprawy, rolnictwo</w:t>
            </w:r>
          </w:p>
        </w:tc>
        <w:tc>
          <w:tcPr>
            <w:tcW w:w="1375" w:type="dxa"/>
            <w:tcBorders>
              <w:top w:val="nil"/>
              <w:left w:val="nil"/>
              <w:bottom w:val="single" w:sz="4" w:space="0" w:color="auto"/>
              <w:right w:val="single" w:sz="4" w:space="0" w:color="auto"/>
            </w:tcBorders>
            <w:noWrap/>
            <w:vAlign w:val="center"/>
          </w:tcPr>
          <w:p w14:paraId="165598A5" w14:textId="34F10B2B"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5</w:t>
            </w:r>
          </w:p>
        </w:tc>
        <w:tc>
          <w:tcPr>
            <w:tcW w:w="1375" w:type="dxa"/>
            <w:tcBorders>
              <w:top w:val="nil"/>
              <w:left w:val="nil"/>
              <w:bottom w:val="single" w:sz="4" w:space="0" w:color="auto"/>
              <w:right w:val="single" w:sz="4" w:space="0" w:color="auto"/>
            </w:tcBorders>
            <w:noWrap/>
            <w:vAlign w:val="center"/>
          </w:tcPr>
          <w:p w14:paraId="6CCDABB5" w14:textId="65DECA6C"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9</w:t>
            </w:r>
          </w:p>
        </w:tc>
        <w:tc>
          <w:tcPr>
            <w:tcW w:w="1456" w:type="dxa"/>
            <w:tcBorders>
              <w:top w:val="nil"/>
              <w:left w:val="nil"/>
              <w:bottom w:val="single" w:sz="4" w:space="0" w:color="auto"/>
              <w:right w:val="single" w:sz="4" w:space="0" w:color="auto"/>
            </w:tcBorders>
            <w:vAlign w:val="center"/>
          </w:tcPr>
          <w:p w14:paraId="294140AE" w14:textId="2806CA57"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7</w:t>
            </w:r>
          </w:p>
        </w:tc>
      </w:tr>
      <w:tr w:rsidR="005448CC" w:rsidRPr="00C803AA" w14:paraId="4ACCDBEA" w14:textId="77777777" w:rsidTr="005448CC">
        <w:trPr>
          <w:trHeight w:val="322"/>
          <w:jc w:val="center"/>
        </w:trPr>
        <w:tc>
          <w:tcPr>
            <w:tcW w:w="846" w:type="dxa"/>
            <w:tcBorders>
              <w:top w:val="nil"/>
              <w:left w:val="single" w:sz="4" w:space="0" w:color="auto"/>
              <w:bottom w:val="single" w:sz="4" w:space="0" w:color="auto"/>
              <w:right w:val="single" w:sz="4" w:space="0" w:color="auto"/>
            </w:tcBorders>
            <w:noWrap/>
            <w:vAlign w:val="bottom"/>
            <w:hideMark/>
          </w:tcPr>
          <w:p w14:paraId="0FAE1F78" w14:textId="77777777"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8</w:t>
            </w:r>
          </w:p>
        </w:tc>
        <w:tc>
          <w:tcPr>
            <w:tcW w:w="4157" w:type="dxa"/>
            <w:tcBorders>
              <w:top w:val="nil"/>
              <w:left w:val="nil"/>
              <w:bottom w:val="single" w:sz="4" w:space="0" w:color="auto"/>
              <w:right w:val="single" w:sz="4" w:space="0" w:color="auto"/>
            </w:tcBorders>
            <w:noWrap/>
            <w:vAlign w:val="bottom"/>
            <w:hideMark/>
          </w:tcPr>
          <w:p w14:paraId="25F9E6D5" w14:textId="77777777" w:rsidR="005448CC" w:rsidRPr="00C803AA" w:rsidRDefault="005448CC" w:rsidP="005448CC">
            <w:pPr>
              <w:spacing w:line="240" w:lineRule="auto"/>
              <w:jc w:val="both"/>
              <w:rPr>
                <w:rFonts w:eastAsia="Times New Roman" w:cs="Arial"/>
                <w:sz w:val="20"/>
                <w:szCs w:val="20"/>
                <w:lang w:eastAsia="pl-PL"/>
              </w:rPr>
            </w:pPr>
            <w:r w:rsidRPr="00C803AA">
              <w:rPr>
                <w:rFonts w:eastAsia="Times New Roman" w:cs="Arial"/>
                <w:sz w:val="20"/>
                <w:szCs w:val="20"/>
                <w:lang w:eastAsia="pl-PL"/>
              </w:rPr>
              <w:t>Inne obiekty</w:t>
            </w:r>
          </w:p>
        </w:tc>
        <w:tc>
          <w:tcPr>
            <w:tcW w:w="1375" w:type="dxa"/>
            <w:tcBorders>
              <w:top w:val="nil"/>
              <w:left w:val="nil"/>
              <w:bottom w:val="single" w:sz="4" w:space="0" w:color="auto"/>
              <w:right w:val="single" w:sz="4" w:space="0" w:color="auto"/>
            </w:tcBorders>
            <w:noWrap/>
            <w:vAlign w:val="center"/>
          </w:tcPr>
          <w:p w14:paraId="7F19419B" w14:textId="07927A57"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144</w:t>
            </w:r>
          </w:p>
        </w:tc>
        <w:tc>
          <w:tcPr>
            <w:tcW w:w="1375" w:type="dxa"/>
            <w:tcBorders>
              <w:top w:val="nil"/>
              <w:left w:val="nil"/>
              <w:bottom w:val="single" w:sz="4" w:space="0" w:color="auto"/>
              <w:right w:val="single" w:sz="4" w:space="0" w:color="auto"/>
            </w:tcBorders>
            <w:noWrap/>
            <w:vAlign w:val="center"/>
          </w:tcPr>
          <w:p w14:paraId="06F6DB69" w14:textId="738A2C58"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191</w:t>
            </w:r>
          </w:p>
        </w:tc>
        <w:tc>
          <w:tcPr>
            <w:tcW w:w="1456" w:type="dxa"/>
            <w:tcBorders>
              <w:top w:val="nil"/>
              <w:left w:val="nil"/>
              <w:bottom w:val="single" w:sz="4" w:space="0" w:color="auto"/>
              <w:right w:val="single" w:sz="4" w:space="0" w:color="auto"/>
            </w:tcBorders>
            <w:vAlign w:val="center"/>
          </w:tcPr>
          <w:p w14:paraId="474C079D" w14:textId="7185B9E5"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127</w:t>
            </w:r>
          </w:p>
        </w:tc>
      </w:tr>
      <w:tr w:rsidR="005448CC" w:rsidRPr="00C803AA" w14:paraId="0ADE9A1E" w14:textId="77777777" w:rsidTr="005448CC">
        <w:trPr>
          <w:trHeight w:val="322"/>
          <w:jc w:val="center"/>
        </w:trPr>
        <w:tc>
          <w:tcPr>
            <w:tcW w:w="84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01D7D98" w14:textId="77777777" w:rsidR="005448CC" w:rsidRPr="00C803AA" w:rsidRDefault="005448CC" w:rsidP="005448CC">
            <w:pPr>
              <w:spacing w:after="200" w:line="240" w:lineRule="auto"/>
              <w:jc w:val="center"/>
              <w:rPr>
                <w:rFonts w:eastAsia="Times New Roman" w:cs="Arial"/>
                <w:sz w:val="20"/>
                <w:szCs w:val="20"/>
                <w:lang w:eastAsia="pl-PL"/>
              </w:rPr>
            </w:pPr>
          </w:p>
        </w:tc>
        <w:tc>
          <w:tcPr>
            <w:tcW w:w="4157" w:type="dxa"/>
            <w:tcBorders>
              <w:top w:val="nil"/>
              <w:left w:val="nil"/>
              <w:bottom w:val="single" w:sz="4" w:space="0" w:color="auto"/>
              <w:right w:val="single" w:sz="4" w:space="0" w:color="auto"/>
            </w:tcBorders>
            <w:shd w:val="clear" w:color="auto" w:fill="F2F2F2" w:themeFill="background1" w:themeFillShade="F2"/>
            <w:noWrap/>
            <w:vAlign w:val="bottom"/>
            <w:hideMark/>
          </w:tcPr>
          <w:p w14:paraId="76680509" w14:textId="77777777" w:rsidR="005448CC" w:rsidRPr="00C803AA" w:rsidRDefault="005448CC" w:rsidP="005448CC">
            <w:pPr>
              <w:spacing w:line="240" w:lineRule="auto"/>
              <w:jc w:val="both"/>
              <w:rPr>
                <w:rFonts w:eastAsia="Times New Roman" w:cs="Arial"/>
                <w:b/>
                <w:bCs/>
                <w:sz w:val="20"/>
                <w:szCs w:val="20"/>
                <w:lang w:eastAsia="pl-PL"/>
              </w:rPr>
            </w:pPr>
            <w:r w:rsidRPr="00C803AA">
              <w:rPr>
                <w:rFonts w:eastAsia="Times New Roman" w:cs="Arial"/>
                <w:b/>
                <w:bCs/>
                <w:sz w:val="20"/>
                <w:szCs w:val="20"/>
                <w:lang w:eastAsia="pl-PL"/>
              </w:rPr>
              <w:t>RAZEM:</w:t>
            </w:r>
          </w:p>
        </w:tc>
        <w:tc>
          <w:tcPr>
            <w:tcW w:w="1375" w:type="dxa"/>
            <w:tcBorders>
              <w:top w:val="nil"/>
              <w:left w:val="nil"/>
              <w:bottom w:val="single" w:sz="4" w:space="0" w:color="auto"/>
              <w:right w:val="single" w:sz="4" w:space="0" w:color="auto"/>
            </w:tcBorders>
            <w:shd w:val="clear" w:color="auto" w:fill="F2F2F2" w:themeFill="background1" w:themeFillShade="F2"/>
            <w:noWrap/>
            <w:vAlign w:val="center"/>
            <w:hideMark/>
          </w:tcPr>
          <w:p w14:paraId="0F961BCA" w14:textId="60213A98" w:rsidR="005448CC" w:rsidRPr="00C803AA" w:rsidRDefault="005448CC" w:rsidP="005448CC">
            <w:pPr>
              <w:spacing w:line="240" w:lineRule="auto"/>
              <w:jc w:val="center"/>
              <w:rPr>
                <w:rFonts w:eastAsia="Times New Roman" w:cs="Arial"/>
                <w:b/>
                <w:bCs/>
                <w:sz w:val="20"/>
                <w:szCs w:val="20"/>
                <w:lang w:eastAsia="pl-PL"/>
              </w:rPr>
            </w:pPr>
            <w:r w:rsidRPr="00C803AA">
              <w:rPr>
                <w:rFonts w:eastAsia="Times New Roman" w:cs="Arial"/>
                <w:b/>
                <w:bCs/>
                <w:sz w:val="20"/>
                <w:szCs w:val="20"/>
                <w:lang w:eastAsia="pl-PL"/>
              </w:rPr>
              <w:t>307</w:t>
            </w:r>
          </w:p>
        </w:tc>
        <w:tc>
          <w:tcPr>
            <w:tcW w:w="1375" w:type="dxa"/>
            <w:tcBorders>
              <w:top w:val="nil"/>
              <w:left w:val="nil"/>
              <w:bottom w:val="single" w:sz="4" w:space="0" w:color="auto"/>
              <w:right w:val="single" w:sz="4" w:space="0" w:color="auto"/>
            </w:tcBorders>
            <w:shd w:val="clear" w:color="auto" w:fill="F2F2F2" w:themeFill="background1" w:themeFillShade="F2"/>
            <w:noWrap/>
            <w:vAlign w:val="center"/>
            <w:hideMark/>
          </w:tcPr>
          <w:p w14:paraId="0CB4CF0E" w14:textId="6305F8DF" w:rsidR="005448CC" w:rsidRPr="00C803AA" w:rsidRDefault="005448CC" w:rsidP="005448CC">
            <w:pPr>
              <w:spacing w:line="240" w:lineRule="auto"/>
              <w:jc w:val="center"/>
              <w:rPr>
                <w:rFonts w:eastAsia="Times New Roman" w:cs="Arial"/>
                <w:b/>
                <w:bCs/>
                <w:sz w:val="20"/>
                <w:szCs w:val="20"/>
                <w:lang w:eastAsia="pl-PL"/>
              </w:rPr>
            </w:pPr>
            <w:r w:rsidRPr="00C803AA">
              <w:rPr>
                <w:rFonts w:eastAsia="Times New Roman" w:cs="Arial"/>
                <w:b/>
                <w:bCs/>
                <w:sz w:val="20"/>
                <w:szCs w:val="20"/>
                <w:lang w:eastAsia="pl-PL"/>
              </w:rPr>
              <w:t>371</w:t>
            </w:r>
          </w:p>
        </w:tc>
        <w:tc>
          <w:tcPr>
            <w:tcW w:w="1456" w:type="dxa"/>
            <w:tcBorders>
              <w:top w:val="nil"/>
              <w:left w:val="nil"/>
              <w:bottom w:val="single" w:sz="4" w:space="0" w:color="auto"/>
              <w:right w:val="single" w:sz="4" w:space="0" w:color="auto"/>
            </w:tcBorders>
            <w:shd w:val="clear" w:color="auto" w:fill="F2F2F2" w:themeFill="background1" w:themeFillShade="F2"/>
            <w:vAlign w:val="center"/>
          </w:tcPr>
          <w:p w14:paraId="0F78082F" w14:textId="60FA4410" w:rsidR="005448CC" w:rsidRPr="00C803AA" w:rsidRDefault="005448CC" w:rsidP="005448CC">
            <w:pPr>
              <w:spacing w:line="240" w:lineRule="auto"/>
              <w:jc w:val="center"/>
              <w:rPr>
                <w:rFonts w:eastAsia="Times New Roman" w:cs="Arial"/>
                <w:b/>
                <w:bCs/>
                <w:sz w:val="20"/>
                <w:szCs w:val="20"/>
                <w:lang w:eastAsia="pl-PL"/>
              </w:rPr>
            </w:pPr>
            <w:r w:rsidRPr="00C803AA">
              <w:rPr>
                <w:rFonts w:eastAsia="Times New Roman" w:cs="Arial"/>
                <w:b/>
                <w:sz w:val="20"/>
                <w:szCs w:val="20"/>
                <w:lang w:eastAsia="pl-PL"/>
              </w:rPr>
              <w:t>288</w:t>
            </w:r>
          </w:p>
        </w:tc>
      </w:tr>
    </w:tbl>
    <w:p w14:paraId="36D3B300" w14:textId="59AAC031" w:rsidR="00CE081F" w:rsidRPr="00C803AA" w:rsidRDefault="00CE081F" w:rsidP="004A4A12">
      <w:pPr>
        <w:spacing w:line="240" w:lineRule="auto"/>
        <w:contextualSpacing/>
        <w:rPr>
          <w:rFonts w:cs="Arial"/>
          <w:b/>
          <w:sz w:val="24"/>
          <w:szCs w:val="24"/>
          <w:u w:val="single"/>
          <w:lang w:eastAsia="pl-PL"/>
        </w:rPr>
      </w:pPr>
    </w:p>
    <w:p w14:paraId="3BA5E731" w14:textId="77777777" w:rsidR="00CE081F" w:rsidRPr="00C803AA" w:rsidRDefault="00CE081F" w:rsidP="00C31143">
      <w:pPr>
        <w:spacing w:line="240" w:lineRule="auto"/>
        <w:ind w:left="720"/>
        <w:contextualSpacing/>
        <w:jc w:val="center"/>
        <w:rPr>
          <w:rFonts w:cs="Arial"/>
          <w:b/>
          <w:sz w:val="24"/>
          <w:szCs w:val="24"/>
          <w:u w:val="single"/>
          <w:lang w:eastAsia="pl-PL"/>
        </w:rPr>
      </w:pPr>
    </w:p>
    <w:p w14:paraId="78BFA7F4" w14:textId="33FD9CEC" w:rsidR="00C31143" w:rsidRPr="00C803AA" w:rsidRDefault="00186740" w:rsidP="00F301E2">
      <w:pPr>
        <w:pStyle w:val="Akapitzlist"/>
        <w:numPr>
          <w:ilvl w:val="1"/>
          <w:numId w:val="84"/>
        </w:numPr>
        <w:suppressAutoHyphens w:val="0"/>
        <w:autoSpaceDN/>
        <w:spacing w:line="240" w:lineRule="auto"/>
        <w:ind w:left="426" w:hanging="426"/>
        <w:contextualSpacing/>
        <w:jc w:val="both"/>
        <w:textAlignment w:val="auto"/>
        <w:rPr>
          <w:rFonts w:cs="Arial"/>
          <w:b/>
          <w:sz w:val="24"/>
          <w:szCs w:val="24"/>
          <w:lang w:eastAsia="pl-PL"/>
        </w:rPr>
      </w:pPr>
      <w:r w:rsidRPr="00C803AA">
        <w:rPr>
          <w:rFonts w:cs="Arial"/>
          <w:b/>
          <w:sz w:val="24"/>
          <w:szCs w:val="24"/>
          <w:lang w:eastAsia="pl-PL"/>
        </w:rPr>
        <w:t xml:space="preserve"> </w:t>
      </w:r>
      <w:r w:rsidR="00C31143" w:rsidRPr="00C803AA">
        <w:rPr>
          <w:rFonts w:cs="Arial"/>
          <w:b/>
          <w:sz w:val="24"/>
          <w:szCs w:val="24"/>
          <w:lang w:eastAsia="pl-PL"/>
        </w:rPr>
        <w:t xml:space="preserve">Ilość miejscowych zagrożeń według rodzaju </w:t>
      </w:r>
      <w:r w:rsidR="005448CC" w:rsidRPr="00C803AA">
        <w:rPr>
          <w:rFonts w:cs="Arial"/>
          <w:b/>
          <w:sz w:val="24"/>
          <w:szCs w:val="24"/>
          <w:lang w:eastAsia="pl-PL"/>
        </w:rPr>
        <w:t xml:space="preserve">obiektu (porównanie z latami </w:t>
      </w:r>
      <w:r w:rsidR="005448CC" w:rsidRPr="00C803AA">
        <w:rPr>
          <w:rFonts w:cs="Arial"/>
          <w:b/>
          <w:sz w:val="24"/>
          <w:szCs w:val="24"/>
          <w:lang w:eastAsia="pl-PL"/>
        </w:rPr>
        <w:br/>
        <w:t>2021- 2023</w:t>
      </w:r>
      <w:r w:rsidR="00C31143" w:rsidRPr="00C803AA">
        <w:rPr>
          <w:rFonts w:cs="Arial"/>
          <w:b/>
          <w:sz w:val="24"/>
          <w:szCs w:val="24"/>
          <w:lang w:eastAsia="pl-PL"/>
        </w:rPr>
        <w:t>)</w:t>
      </w:r>
    </w:p>
    <w:p w14:paraId="6B9B2D74" w14:textId="77777777" w:rsidR="00C31143" w:rsidRPr="00C803AA" w:rsidRDefault="00C31143" w:rsidP="00C31143">
      <w:pPr>
        <w:spacing w:line="240" w:lineRule="auto"/>
        <w:ind w:left="709"/>
        <w:contextualSpacing/>
        <w:jc w:val="both"/>
        <w:rPr>
          <w:rFonts w:cs="Arial"/>
          <w:b/>
          <w:sz w:val="24"/>
          <w:szCs w:val="24"/>
          <w:lang w:eastAsia="pl-PL"/>
        </w:rPr>
      </w:pPr>
    </w:p>
    <w:tbl>
      <w:tblPr>
        <w:tblW w:w="9067" w:type="dxa"/>
        <w:jc w:val="center"/>
        <w:tblCellMar>
          <w:left w:w="70" w:type="dxa"/>
          <w:right w:w="70" w:type="dxa"/>
        </w:tblCellMar>
        <w:tblLook w:val="04A0" w:firstRow="1" w:lastRow="0" w:firstColumn="1" w:lastColumn="0" w:noHBand="0" w:noVBand="1"/>
      </w:tblPr>
      <w:tblGrid>
        <w:gridCol w:w="1277"/>
        <w:gridCol w:w="3820"/>
        <w:gridCol w:w="1514"/>
        <w:gridCol w:w="1514"/>
        <w:gridCol w:w="942"/>
      </w:tblGrid>
      <w:tr w:rsidR="00AC4579" w:rsidRPr="00C803AA" w14:paraId="054A5CF7" w14:textId="77777777" w:rsidTr="00B412D5">
        <w:trPr>
          <w:trHeight w:val="391"/>
          <w:jc w:val="center"/>
        </w:trPr>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B2BB80C" w14:textId="77777777" w:rsidR="00C31143" w:rsidRPr="00C803AA" w:rsidRDefault="00C31143" w:rsidP="007F0745">
            <w:pPr>
              <w:spacing w:line="240" w:lineRule="auto"/>
              <w:jc w:val="center"/>
              <w:rPr>
                <w:rFonts w:eastAsia="Times New Roman" w:cs="Arial"/>
                <w:b/>
                <w:bCs/>
                <w:sz w:val="20"/>
                <w:szCs w:val="20"/>
                <w:lang w:eastAsia="pl-PL"/>
              </w:rPr>
            </w:pPr>
            <w:r w:rsidRPr="00C803AA">
              <w:rPr>
                <w:rFonts w:eastAsia="Times New Roman" w:cs="Arial"/>
                <w:b/>
                <w:bCs/>
                <w:sz w:val="20"/>
                <w:szCs w:val="20"/>
                <w:lang w:eastAsia="pl-PL"/>
              </w:rPr>
              <w:t>Lp.</w:t>
            </w:r>
          </w:p>
        </w:tc>
        <w:tc>
          <w:tcPr>
            <w:tcW w:w="382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7407669" w14:textId="77777777" w:rsidR="00C31143" w:rsidRPr="00C803AA" w:rsidRDefault="00C31143" w:rsidP="007F0745">
            <w:pPr>
              <w:spacing w:line="240" w:lineRule="auto"/>
              <w:jc w:val="center"/>
              <w:rPr>
                <w:rFonts w:eastAsia="Times New Roman" w:cs="Arial"/>
                <w:b/>
                <w:bCs/>
                <w:sz w:val="20"/>
                <w:szCs w:val="20"/>
                <w:lang w:eastAsia="pl-PL"/>
              </w:rPr>
            </w:pPr>
            <w:r w:rsidRPr="00C803AA">
              <w:rPr>
                <w:rFonts w:eastAsia="Times New Roman" w:cs="Arial"/>
                <w:b/>
                <w:bCs/>
                <w:sz w:val="20"/>
                <w:szCs w:val="20"/>
                <w:lang w:eastAsia="pl-PL"/>
              </w:rPr>
              <w:t>Kod obiektu</w:t>
            </w:r>
          </w:p>
        </w:tc>
        <w:tc>
          <w:tcPr>
            <w:tcW w:w="1514"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F0B49A7" w14:textId="1449CD05" w:rsidR="00C31143" w:rsidRPr="00C803AA" w:rsidRDefault="005448CC" w:rsidP="007F0745">
            <w:pPr>
              <w:spacing w:line="240" w:lineRule="auto"/>
              <w:jc w:val="center"/>
              <w:rPr>
                <w:rFonts w:eastAsia="Times New Roman" w:cs="Arial"/>
                <w:b/>
                <w:bCs/>
                <w:sz w:val="20"/>
                <w:szCs w:val="20"/>
                <w:lang w:eastAsia="pl-PL"/>
              </w:rPr>
            </w:pPr>
            <w:r w:rsidRPr="00C803AA">
              <w:rPr>
                <w:rFonts w:eastAsia="Times New Roman" w:cs="Arial"/>
                <w:b/>
                <w:bCs/>
                <w:sz w:val="20"/>
                <w:szCs w:val="20"/>
                <w:lang w:eastAsia="pl-PL"/>
              </w:rPr>
              <w:t>2021</w:t>
            </w:r>
          </w:p>
        </w:tc>
        <w:tc>
          <w:tcPr>
            <w:tcW w:w="1514"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F15454B" w14:textId="359659EC" w:rsidR="00C31143" w:rsidRPr="00C803AA" w:rsidRDefault="005448CC" w:rsidP="007F0745">
            <w:pPr>
              <w:spacing w:line="240" w:lineRule="auto"/>
              <w:jc w:val="center"/>
              <w:rPr>
                <w:rFonts w:eastAsia="Times New Roman" w:cs="Arial"/>
                <w:b/>
                <w:bCs/>
                <w:sz w:val="20"/>
                <w:szCs w:val="20"/>
                <w:lang w:eastAsia="pl-PL"/>
              </w:rPr>
            </w:pPr>
            <w:r w:rsidRPr="00C803AA">
              <w:rPr>
                <w:rFonts w:eastAsia="Times New Roman" w:cs="Arial"/>
                <w:b/>
                <w:bCs/>
                <w:sz w:val="20"/>
                <w:szCs w:val="20"/>
                <w:lang w:eastAsia="pl-PL"/>
              </w:rPr>
              <w:t>2022</w:t>
            </w:r>
          </w:p>
        </w:tc>
        <w:tc>
          <w:tcPr>
            <w:tcW w:w="94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E0FF582" w14:textId="464BD3F8" w:rsidR="00C31143" w:rsidRPr="00C803AA" w:rsidRDefault="005448CC" w:rsidP="007F0745">
            <w:pPr>
              <w:spacing w:line="240" w:lineRule="auto"/>
              <w:jc w:val="center"/>
              <w:rPr>
                <w:rFonts w:eastAsia="Times New Roman" w:cs="Arial"/>
                <w:b/>
                <w:bCs/>
                <w:sz w:val="20"/>
                <w:szCs w:val="20"/>
                <w:lang w:eastAsia="pl-PL"/>
              </w:rPr>
            </w:pPr>
            <w:r w:rsidRPr="00C803AA">
              <w:rPr>
                <w:rFonts w:eastAsia="Times New Roman" w:cs="Arial"/>
                <w:b/>
                <w:bCs/>
                <w:sz w:val="20"/>
                <w:szCs w:val="20"/>
                <w:lang w:eastAsia="pl-PL"/>
              </w:rPr>
              <w:t>2023</w:t>
            </w:r>
          </w:p>
        </w:tc>
      </w:tr>
      <w:tr w:rsidR="005448CC" w:rsidRPr="00C803AA" w14:paraId="14502DFD" w14:textId="77777777" w:rsidTr="003669E1">
        <w:trPr>
          <w:trHeight w:val="391"/>
          <w:jc w:val="center"/>
        </w:trPr>
        <w:tc>
          <w:tcPr>
            <w:tcW w:w="1277" w:type="dxa"/>
            <w:tcBorders>
              <w:top w:val="nil"/>
              <w:left w:val="single" w:sz="4" w:space="0" w:color="auto"/>
              <w:bottom w:val="single" w:sz="4" w:space="0" w:color="auto"/>
              <w:right w:val="single" w:sz="4" w:space="0" w:color="auto"/>
            </w:tcBorders>
            <w:noWrap/>
            <w:vAlign w:val="center"/>
            <w:hideMark/>
          </w:tcPr>
          <w:p w14:paraId="10DD0FF4" w14:textId="77777777"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1</w:t>
            </w:r>
          </w:p>
        </w:tc>
        <w:tc>
          <w:tcPr>
            <w:tcW w:w="3820" w:type="dxa"/>
            <w:tcBorders>
              <w:top w:val="nil"/>
              <w:left w:val="nil"/>
              <w:bottom w:val="single" w:sz="4" w:space="0" w:color="auto"/>
              <w:right w:val="single" w:sz="4" w:space="0" w:color="auto"/>
            </w:tcBorders>
            <w:noWrap/>
            <w:vAlign w:val="center"/>
            <w:hideMark/>
          </w:tcPr>
          <w:p w14:paraId="0BB9BB2A" w14:textId="77777777" w:rsidR="005448CC" w:rsidRPr="00C803AA" w:rsidRDefault="005448CC" w:rsidP="003669E1">
            <w:pPr>
              <w:spacing w:line="240" w:lineRule="auto"/>
              <w:rPr>
                <w:rFonts w:eastAsia="Times New Roman" w:cs="Arial"/>
                <w:sz w:val="20"/>
                <w:szCs w:val="20"/>
                <w:lang w:eastAsia="pl-PL"/>
              </w:rPr>
            </w:pPr>
            <w:r w:rsidRPr="00C803AA">
              <w:rPr>
                <w:rFonts w:eastAsia="Times New Roman" w:cs="Arial"/>
                <w:sz w:val="20"/>
                <w:szCs w:val="20"/>
                <w:lang w:eastAsia="pl-PL"/>
              </w:rPr>
              <w:t>Obiekty użyteczności publicznej</w:t>
            </w:r>
          </w:p>
        </w:tc>
        <w:tc>
          <w:tcPr>
            <w:tcW w:w="1514" w:type="dxa"/>
            <w:tcBorders>
              <w:top w:val="nil"/>
              <w:left w:val="nil"/>
              <w:bottom w:val="single" w:sz="4" w:space="0" w:color="auto"/>
              <w:right w:val="single" w:sz="4" w:space="0" w:color="auto"/>
            </w:tcBorders>
            <w:vAlign w:val="center"/>
          </w:tcPr>
          <w:p w14:paraId="6F4E0496" w14:textId="41B7FD7B"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114</w:t>
            </w:r>
          </w:p>
        </w:tc>
        <w:tc>
          <w:tcPr>
            <w:tcW w:w="1514" w:type="dxa"/>
            <w:tcBorders>
              <w:top w:val="nil"/>
              <w:left w:val="nil"/>
              <w:bottom w:val="single" w:sz="4" w:space="0" w:color="auto"/>
              <w:right w:val="single" w:sz="4" w:space="0" w:color="auto"/>
            </w:tcBorders>
            <w:vAlign w:val="center"/>
          </w:tcPr>
          <w:p w14:paraId="1F12CF87" w14:textId="466BCB04"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227</w:t>
            </w:r>
          </w:p>
        </w:tc>
        <w:tc>
          <w:tcPr>
            <w:tcW w:w="942" w:type="dxa"/>
            <w:tcBorders>
              <w:top w:val="nil"/>
              <w:left w:val="nil"/>
              <w:bottom w:val="single" w:sz="4" w:space="0" w:color="auto"/>
              <w:right w:val="single" w:sz="4" w:space="0" w:color="auto"/>
            </w:tcBorders>
            <w:vAlign w:val="center"/>
          </w:tcPr>
          <w:p w14:paraId="2FB02A36" w14:textId="2B82AE2B"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103</w:t>
            </w:r>
          </w:p>
        </w:tc>
      </w:tr>
      <w:tr w:rsidR="005448CC" w:rsidRPr="00C803AA" w14:paraId="30555366" w14:textId="77777777" w:rsidTr="003669E1">
        <w:trPr>
          <w:trHeight w:val="391"/>
          <w:jc w:val="center"/>
        </w:trPr>
        <w:tc>
          <w:tcPr>
            <w:tcW w:w="1277" w:type="dxa"/>
            <w:tcBorders>
              <w:top w:val="nil"/>
              <w:left w:val="single" w:sz="4" w:space="0" w:color="auto"/>
              <w:bottom w:val="single" w:sz="4" w:space="0" w:color="auto"/>
              <w:right w:val="single" w:sz="4" w:space="0" w:color="auto"/>
            </w:tcBorders>
            <w:noWrap/>
            <w:vAlign w:val="center"/>
            <w:hideMark/>
          </w:tcPr>
          <w:p w14:paraId="63010A9D" w14:textId="77777777"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2</w:t>
            </w:r>
          </w:p>
        </w:tc>
        <w:tc>
          <w:tcPr>
            <w:tcW w:w="3820" w:type="dxa"/>
            <w:tcBorders>
              <w:top w:val="nil"/>
              <w:left w:val="nil"/>
              <w:bottom w:val="single" w:sz="4" w:space="0" w:color="auto"/>
              <w:right w:val="single" w:sz="4" w:space="0" w:color="auto"/>
            </w:tcBorders>
            <w:noWrap/>
            <w:vAlign w:val="center"/>
            <w:hideMark/>
          </w:tcPr>
          <w:p w14:paraId="3A0122B8" w14:textId="77777777" w:rsidR="005448CC" w:rsidRPr="00C803AA" w:rsidRDefault="005448CC" w:rsidP="003669E1">
            <w:pPr>
              <w:spacing w:line="240" w:lineRule="auto"/>
              <w:rPr>
                <w:rFonts w:eastAsia="Times New Roman" w:cs="Arial"/>
                <w:sz w:val="20"/>
                <w:szCs w:val="20"/>
                <w:lang w:eastAsia="pl-PL"/>
              </w:rPr>
            </w:pPr>
            <w:r w:rsidRPr="00C803AA">
              <w:rPr>
                <w:rFonts w:eastAsia="Times New Roman" w:cs="Arial"/>
                <w:sz w:val="20"/>
                <w:szCs w:val="20"/>
                <w:lang w:eastAsia="pl-PL"/>
              </w:rPr>
              <w:t>Obiekty mieszkalne</w:t>
            </w:r>
          </w:p>
        </w:tc>
        <w:tc>
          <w:tcPr>
            <w:tcW w:w="1514" w:type="dxa"/>
            <w:tcBorders>
              <w:top w:val="nil"/>
              <w:left w:val="nil"/>
              <w:bottom w:val="single" w:sz="4" w:space="0" w:color="auto"/>
              <w:right w:val="single" w:sz="4" w:space="0" w:color="auto"/>
            </w:tcBorders>
            <w:vAlign w:val="center"/>
          </w:tcPr>
          <w:p w14:paraId="589DC615" w14:textId="4B8F5D4F"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353</w:t>
            </w:r>
          </w:p>
        </w:tc>
        <w:tc>
          <w:tcPr>
            <w:tcW w:w="1514" w:type="dxa"/>
            <w:tcBorders>
              <w:top w:val="nil"/>
              <w:left w:val="nil"/>
              <w:bottom w:val="single" w:sz="4" w:space="0" w:color="auto"/>
              <w:right w:val="single" w:sz="4" w:space="0" w:color="auto"/>
            </w:tcBorders>
            <w:vAlign w:val="center"/>
          </w:tcPr>
          <w:p w14:paraId="37C4FA48" w14:textId="443D6585"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455</w:t>
            </w:r>
          </w:p>
        </w:tc>
        <w:tc>
          <w:tcPr>
            <w:tcW w:w="942" w:type="dxa"/>
            <w:tcBorders>
              <w:top w:val="nil"/>
              <w:left w:val="nil"/>
              <w:bottom w:val="single" w:sz="4" w:space="0" w:color="auto"/>
              <w:right w:val="single" w:sz="4" w:space="0" w:color="auto"/>
            </w:tcBorders>
            <w:vAlign w:val="center"/>
          </w:tcPr>
          <w:p w14:paraId="1AC27027" w14:textId="40E0E53E"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332</w:t>
            </w:r>
          </w:p>
        </w:tc>
      </w:tr>
      <w:tr w:rsidR="005448CC" w:rsidRPr="00C803AA" w14:paraId="744D4636" w14:textId="77777777" w:rsidTr="003669E1">
        <w:trPr>
          <w:trHeight w:val="391"/>
          <w:jc w:val="center"/>
        </w:trPr>
        <w:tc>
          <w:tcPr>
            <w:tcW w:w="1277" w:type="dxa"/>
            <w:tcBorders>
              <w:top w:val="nil"/>
              <w:left w:val="single" w:sz="4" w:space="0" w:color="auto"/>
              <w:bottom w:val="single" w:sz="4" w:space="0" w:color="auto"/>
              <w:right w:val="single" w:sz="4" w:space="0" w:color="auto"/>
            </w:tcBorders>
            <w:noWrap/>
            <w:vAlign w:val="center"/>
            <w:hideMark/>
          </w:tcPr>
          <w:p w14:paraId="546D319E" w14:textId="77777777" w:rsidR="005448CC" w:rsidRPr="00C803AA" w:rsidRDefault="005448CC" w:rsidP="00B412D5">
            <w:pPr>
              <w:spacing w:line="240" w:lineRule="auto"/>
              <w:ind w:left="-207" w:firstLine="142"/>
              <w:jc w:val="center"/>
              <w:rPr>
                <w:rFonts w:eastAsia="Times New Roman" w:cs="Arial"/>
                <w:sz w:val="20"/>
                <w:szCs w:val="20"/>
                <w:lang w:eastAsia="pl-PL"/>
              </w:rPr>
            </w:pPr>
            <w:r w:rsidRPr="00C803AA">
              <w:rPr>
                <w:rFonts w:eastAsia="Times New Roman" w:cs="Arial"/>
                <w:sz w:val="20"/>
                <w:szCs w:val="20"/>
                <w:lang w:eastAsia="pl-PL"/>
              </w:rPr>
              <w:t>3</w:t>
            </w:r>
          </w:p>
        </w:tc>
        <w:tc>
          <w:tcPr>
            <w:tcW w:w="3820" w:type="dxa"/>
            <w:tcBorders>
              <w:top w:val="nil"/>
              <w:left w:val="nil"/>
              <w:bottom w:val="single" w:sz="4" w:space="0" w:color="auto"/>
              <w:right w:val="single" w:sz="4" w:space="0" w:color="auto"/>
            </w:tcBorders>
            <w:noWrap/>
            <w:vAlign w:val="center"/>
            <w:hideMark/>
          </w:tcPr>
          <w:p w14:paraId="7C1551C3" w14:textId="77777777" w:rsidR="005448CC" w:rsidRPr="00C803AA" w:rsidRDefault="005448CC" w:rsidP="003669E1">
            <w:pPr>
              <w:spacing w:line="240" w:lineRule="auto"/>
              <w:ind w:left="-207" w:firstLine="142"/>
              <w:rPr>
                <w:rFonts w:eastAsia="Times New Roman" w:cs="Arial"/>
                <w:sz w:val="20"/>
                <w:szCs w:val="20"/>
                <w:lang w:eastAsia="pl-PL"/>
              </w:rPr>
            </w:pPr>
            <w:r w:rsidRPr="00C803AA">
              <w:rPr>
                <w:rFonts w:eastAsia="Times New Roman" w:cs="Arial"/>
                <w:sz w:val="20"/>
                <w:szCs w:val="20"/>
                <w:lang w:eastAsia="pl-PL"/>
              </w:rPr>
              <w:t>Obiekty produkcyjne</w:t>
            </w:r>
          </w:p>
        </w:tc>
        <w:tc>
          <w:tcPr>
            <w:tcW w:w="1514" w:type="dxa"/>
            <w:tcBorders>
              <w:top w:val="nil"/>
              <w:left w:val="nil"/>
              <w:bottom w:val="single" w:sz="4" w:space="0" w:color="auto"/>
              <w:right w:val="single" w:sz="4" w:space="0" w:color="auto"/>
            </w:tcBorders>
            <w:vAlign w:val="center"/>
          </w:tcPr>
          <w:p w14:paraId="58EE9E19" w14:textId="2CF0C39B" w:rsidR="005448CC" w:rsidRPr="00C803AA" w:rsidRDefault="005448CC" w:rsidP="00B412D5">
            <w:pPr>
              <w:spacing w:line="240" w:lineRule="auto"/>
              <w:ind w:left="-207" w:firstLine="142"/>
              <w:jc w:val="center"/>
              <w:rPr>
                <w:rFonts w:eastAsia="Times New Roman" w:cs="Arial"/>
                <w:sz w:val="20"/>
                <w:szCs w:val="20"/>
                <w:lang w:eastAsia="pl-PL"/>
              </w:rPr>
            </w:pPr>
            <w:r w:rsidRPr="00C803AA">
              <w:rPr>
                <w:rFonts w:eastAsia="Times New Roman" w:cs="Arial"/>
                <w:sz w:val="20"/>
                <w:szCs w:val="20"/>
                <w:lang w:eastAsia="pl-PL"/>
              </w:rPr>
              <w:t>3</w:t>
            </w:r>
          </w:p>
        </w:tc>
        <w:tc>
          <w:tcPr>
            <w:tcW w:w="1514" w:type="dxa"/>
            <w:tcBorders>
              <w:top w:val="nil"/>
              <w:left w:val="nil"/>
              <w:bottom w:val="single" w:sz="4" w:space="0" w:color="auto"/>
              <w:right w:val="single" w:sz="4" w:space="0" w:color="auto"/>
            </w:tcBorders>
            <w:vAlign w:val="center"/>
          </w:tcPr>
          <w:p w14:paraId="55341373" w14:textId="15B8CD7C" w:rsidR="005448CC" w:rsidRPr="00C803AA" w:rsidRDefault="005448CC" w:rsidP="00B412D5">
            <w:pPr>
              <w:spacing w:line="240" w:lineRule="auto"/>
              <w:ind w:left="-207" w:firstLine="142"/>
              <w:jc w:val="center"/>
              <w:rPr>
                <w:rFonts w:eastAsia="Times New Roman" w:cs="Arial"/>
                <w:sz w:val="20"/>
                <w:szCs w:val="20"/>
                <w:lang w:eastAsia="pl-PL"/>
              </w:rPr>
            </w:pPr>
            <w:r w:rsidRPr="00C803AA">
              <w:rPr>
                <w:rFonts w:eastAsia="Times New Roman" w:cs="Arial"/>
                <w:sz w:val="20"/>
                <w:szCs w:val="20"/>
                <w:lang w:eastAsia="pl-PL"/>
              </w:rPr>
              <w:t>5</w:t>
            </w:r>
          </w:p>
        </w:tc>
        <w:tc>
          <w:tcPr>
            <w:tcW w:w="942" w:type="dxa"/>
            <w:tcBorders>
              <w:top w:val="nil"/>
              <w:left w:val="nil"/>
              <w:bottom w:val="single" w:sz="4" w:space="0" w:color="auto"/>
              <w:right w:val="single" w:sz="4" w:space="0" w:color="auto"/>
            </w:tcBorders>
            <w:vAlign w:val="center"/>
          </w:tcPr>
          <w:p w14:paraId="49DB11F8" w14:textId="0FF1C4A9" w:rsidR="005448CC" w:rsidRPr="00C803AA" w:rsidRDefault="005448CC" w:rsidP="00B412D5">
            <w:pPr>
              <w:spacing w:line="240" w:lineRule="auto"/>
              <w:ind w:left="-207" w:firstLine="142"/>
              <w:jc w:val="center"/>
              <w:rPr>
                <w:rFonts w:eastAsia="Times New Roman" w:cs="Arial"/>
                <w:sz w:val="20"/>
                <w:szCs w:val="20"/>
                <w:lang w:eastAsia="pl-PL"/>
              </w:rPr>
            </w:pPr>
            <w:r w:rsidRPr="00C803AA">
              <w:rPr>
                <w:rFonts w:eastAsia="Times New Roman" w:cs="Arial"/>
                <w:sz w:val="20"/>
                <w:szCs w:val="20"/>
                <w:lang w:eastAsia="pl-PL"/>
              </w:rPr>
              <w:t>3</w:t>
            </w:r>
          </w:p>
        </w:tc>
      </w:tr>
      <w:tr w:rsidR="005448CC" w:rsidRPr="00C803AA" w14:paraId="3790DA31" w14:textId="77777777" w:rsidTr="003669E1">
        <w:trPr>
          <w:trHeight w:val="391"/>
          <w:jc w:val="center"/>
        </w:trPr>
        <w:tc>
          <w:tcPr>
            <w:tcW w:w="1277" w:type="dxa"/>
            <w:tcBorders>
              <w:top w:val="nil"/>
              <w:left w:val="single" w:sz="4" w:space="0" w:color="auto"/>
              <w:bottom w:val="single" w:sz="4" w:space="0" w:color="auto"/>
              <w:right w:val="single" w:sz="4" w:space="0" w:color="auto"/>
            </w:tcBorders>
            <w:noWrap/>
            <w:vAlign w:val="center"/>
            <w:hideMark/>
          </w:tcPr>
          <w:p w14:paraId="538B6DC4" w14:textId="77777777"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lastRenderedPageBreak/>
              <w:t>4</w:t>
            </w:r>
          </w:p>
        </w:tc>
        <w:tc>
          <w:tcPr>
            <w:tcW w:w="3820" w:type="dxa"/>
            <w:tcBorders>
              <w:top w:val="nil"/>
              <w:left w:val="nil"/>
              <w:bottom w:val="single" w:sz="4" w:space="0" w:color="auto"/>
              <w:right w:val="single" w:sz="4" w:space="0" w:color="auto"/>
            </w:tcBorders>
            <w:noWrap/>
            <w:vAlign w:val="center"/>
            <w:hideMark/>
          </w:tcPr>
          <w:p w14:paraId="26FEE4A0" w14:textId="77777777" w:rsidR="005448CC" w:rsidRPr="00C803AA" w:rsidRDefault="005448CC" w:rsidP="003669E1">
            <w:pPr>
              <w:spacing w:line="240" w:lineRule="auto"/>
              <w:rPr>
                <w:rFonts w:eastAsia="Times New Roman" w:cs="Arial"/>
                <w:sz w:val="20"/>
                <w:szCs w:val="20"/>
                <w:lang w:eastAsia="pl-PL"/>
              </w:rPr>
            </w:pPr>
            <w:r w:rsidRPr="00C803AA">
              <w:rPr>
                <w:rFonts w:eastAsia="Times New Roman" w:cs="Arial"/>
                <w:sz w:val="20"/>
                <w:szCs w:val="20"/>
                <w:lang w:eastAsia="pl-PL"/>
              </w:rPr>
              <w:t>Obiekty magazynowe</w:t>
            </w:r>
          </w:p>
        </w:tc>
        <w:tc>
          <w:tcPr>
            <w:tcW w:w="1514" w:type="dxa"/>
            <w:tcBorders>
              <w:top w:val="nil"/>
              <w:left w:val="nil"/>
              <w:bottom w:val="single" w:sz="4" w:space="0" w:color="auto"/>
              <w:right w:val="single" w:sz="4" w:space="0" w:color="auto"/>
            </w:tcBorders>
            <w:vAlign w:val="center"/>
          </w:tcPr>
          <w:p w14:paraId="1B95A199" w14:textId="566E1643"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3</w:t>
            </w:r>
          </w:p>
        </w:tc>
        <w:tc>
          <w:tcPr>
            <w:tcW w:w="1514" w:type="dxa"/>
            <w:tcBorders>
              <w:top w:val="nil"/>
              <w:left w:val="nil"/>
              <w:bottom w:val="single" w:sz="4" w:space="0" w:color="auto"/>
              <w:right w:val="single" w:sz="4" w:space="0" w:color="auto"/>
            </w:tcBorders>
            <w:vAlign w:val="center"/>
          </w:tcPr>
          <w:p w14:paraId="56652B65" w14:textId="09D6E369"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11</w:t>
            </w:r>
          </w:p>
        </w:tc>
        <w:tc>
          <w:tcPr>
            <w:tcW w:w="942" w:type="dxa"/>
            <w:tcBorders>
              <w:top w:val="nil"/>
              <w:left w:val="nil"/>
              <w:bottom w:val="single" w:sz="4" w:space="0" w:color="auto"/>
              <w:right w:val="single" w:sz="4" w:space="0" w:color="auto"/>
            </w:tcBorders>
            <w:vAlign w:val="center"/>
          </w:tcPr>
          <w:p w14:paraId="023EA01B" w14:textId="5A583AF8"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2</w:t>
            </w:r>
          </w:p>
        </w:tc>
      </w:tr>
      <w:tr w:rsidR="005448CC" w:rsidRPr="00C803AA" w14:paraId="3CB06227" w14:textId="77777777" w:rsidTr="003669E1">
        <w:trPr>
          <w:trHeight w:val="391"/>
          <w:jc w:val="center"/>
        </w:trPr>
        <w:tc>
          <w:tcPr>
            <w:tcW w:w="1277" w:type="dxa"/>
            <w:tcBorders>
              <w:top w:val="nil"/>
              <w:left w:val="single" w:sz="4" w:space="0" w:color="auto"/>
              <w:bottom w:val="single" w:sz="4" w:space="0" w:color="auto"/>
              <w:right w:val="single" w:sz="4" w:space="0" w:color="auto"/>
            </w:tcBorders>
            <w:noWrap/>
            <w:vAlign w:val="center"/>
            <w:hideMark/>
          </w:tcPr>
          <w:p w14:paraId="4B0F4DFD" w14:textId="77777777"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5</w:t>
            </w:r>
          </w:p>
        </w:tc>
        <w:tc>
          <w:tcPr>
            <w:tcW w:w="3820" w:type="dxa"/>
            <w:tcBorders>
              <w:top w:val="nil"/>
              <w:left w:val="nil"/>
              <w:bottom w:val="single" w:sz="4" w:space="0" w:color="auto"/>
              <w:right w:val="single" w:sz="4" w:space="0" w:color="auto"/>
            </w:tcBorders>
            <w:noWrap/>
            <w:vAlign w:val="center"/>
            <w:hideMark/>
          </w:tcPr>
          <w:p w14:paraId="252FB8A1" w14:textId="77777777" w:rsidR="005448CC" w:rsidRPr="00C803AA" w:rsidRDefault="005448CC" w:rsidP="003669E1">
            <w:pPr>
              <w:spacing w:line="240" w:lineRule="auto"/>
              <w:rPr>
                <w:rFonts w:eastAsia="Times New Roman" w:cs="Arial"/>
                <w:sz w:val="20"/>
                <w:szCs w:val="20"/>
                <w:lang w:eastAsia="pl-PL"/>
              </w:rPr>
            </w:pPr>
            <w:r w:rsidRPr="00C803AA">
              <w:rPr>
                <w:rFonts w:eastAsia="Times New Roman" w:cs="Arial"/>
                <w:sz w:val="20"/>
                <w:szCs w:val="20"/>
                <w:lang w:eastAsia="pl-PL"/>
              </w:rPr>
              <w:t>Środki transportu</w:t>
            </w:r>
          </w:p>
        </w:tc>
        <w:tc>
          <w:tcPr>
            <w:tcW w:w="1514" w:type="dxa"/>
            <w:tcBorders>
              <w:top w:val="nil"/>
              <w:left w:val="nil"/>
              <w:bottom w:val="single" w:sz="4" w:space="0" w:color="auto"/>
              <w:right w:val="single" w:sz="4" w:space="0" w:color="auto"/>
            </w:tcBorders>
            <w:vAlign w:val="center"/>
          </w:tcPr>
          <w:p w14:paraId="32CACA89" w14:textId="67599451"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150</w:t>
            </w:r>
          </w:p>
        </w:tc>
        <w:tc>
          <w:tcPr>
            <w:tcW w:w="1514" w:type="dxa"/>
            <w:tcBorders>
              <w:top w:val="nil"/>
              <w:left w:val="nil"/>
              <w:bottom w:val="single" w:sz="4" w:space="0" w:color="auto"/>
              <w:right w:val="single" w:sz="4" w:space="0" w:color="auto"/>
            </w:tcBorders>
            <w:vAlign w:val="center"/>
          </w:tcPr>
          <w:p w14:paraId="28C8BFA4" w14:textId="6AD4A153"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149</w:t>
            </w:r>
          </w:p>
        </w:tc>
        <w:tc>
          <w:tcPr>
            <w:tcW w:w="942" w:type="dxa"/>
            <w:tcBorders>
              <w:top w:val="nil"/>
              <w:left w:val="nil"/>
              <w:bottom w:val="single" w:sz="4" w:space="0" w:color="auto"/>
              <w:right w:val="single" w:sz="4" w:space="0" w:color="auto"/>
            </w:tcBorders>
            <w:vAlign w:val="center"/>
          </w:tcPr>
          <w:p w14:paraId="386CB033" w14:textId="4201D6B1"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117</w:t>
            </w:r>
          </w:p>
        </w:tc>
      </w:tr>
      <w:tr w:rsidR="005448CC" w:rsidRPr="00C803AA" w14:paraId="5359D63F" w14:textId="77777777" w:rsidTr="003669E1">
        <w:trPr>
          <w:trHeight w:val="391"/>
          <w:jc w:val="center"/>
        </w:trPr>
        <w:tc>
          <w:tcPr>
            <w:tcW w:w="1277" w:type="dxa"/>
            <w:tcBorders>
              <w:top w:val="nil"/>
              <w:left w:val="single" w:sz="4" w:space="0" w:color="auto"/>
              <w:bottom w:val="single" w:sz="4" w:space="0" w:color="auto"/>
              <w:right w:val="single" w:sz="4" w:space="0" w:color="auto"/>
            </w:tcBorders>
            <w:noWrap/>
            <w:vAlign w:val="center"/>
            <w:hideMark/>
          </w:tcPr>
          <w:p w14:paraId="55B252E6" w14:textId="77777777"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6</w:t>
            </w:r>
          </w:p>
        </w:tc>
        <w:tc>
          <w:tcPr>
            <w:tcW w:w="3820" w:type="dxa"/>
            <w:tcBorders>
              <w:top w:val="nil"/>
              <w:left w:val="nil"/>
              <w:bottom w:val="single" w:sz="4" w:space="0" w:color="auto"/>
              <w:right w:val="single" w:sz="4" w:space="0" w:color="auto"/>
            </w:tcBorders>
            <w:noWrap/>
            <w:vAlign w:val="center"/>
            <w:hideMark/>
          </w:tcPr>
          <w:p w14:paraId="35232E80" w14:textId="77777777" w:rsidR="005448CC" w:rsidRPr="00C803AA" w:rsidRDefault="005448CC" w:rsidP="003669E1">
            <w:pPr>
              <w:spacing w:line="240" w:lineRule="auto"/>
              <w:rPr>
                <w:rFonts w:eastAsia="Times New Roman" w:cs="Arial"/>
                <w:sz w:val="20"/>
                <w:szCs w:val="20"/>
                <w:lang w:eastAsia="pl-PL"/>
              </w:rPr>
            </w:pPr>
            <w:r w:rsidRPr="00C803AA">
              <w:rPr>
                <w:rFonts w:eastAsia="Times New Roman" w:cs="Arial"/>
                <w:sz w:val="20"/>
                <w:szCs w:val="20"/>
                <w:lang w:eastAsia="pl-PL"/>
              </w:rPr>
              <w:t>Lasy (państwowe i prywatne)</w:t>
            </w:r>
          </w:p>
        </w:tc>
        <w:tc>
          <w:tcPr>
            <w:tcW w:w="1514" w:type="dxa"/>
            <w:tcBorders>
              <w:top w:val="nil"/>
              <w:left w:val="nil"/>
              <w:bottom w:val="single" w:sz="4" w:space="0" w:color="auto"/>
              <w:right w:val="single" w:sz="4" w:space="0" w:color="auto"/>
            </w:tcBorders>
            <w:vAlign w:val="center"/>
          </w:tcPr>
          <w:p w14:paraId="21BBC263" w14:textId="6037927F"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2</w:t>
            </w:r>
          </w:p>
        </w:tc>
        <w:tc>
          <w:tcPr>
            <w:tcW w:w="1514" w:type="dxa"/>
            <w:tcBorders>
              <w:top w:val="nil"/>
              <w:left w:val="nil"/>
              <w:bottom w:val="single" w:sz="4" w:space="0" w:color="auto"/>
              <w:right w:val="single" w:sz="4" w:space="0" w:color="auto"/>
            </w:tcBorders>
            <w:vAlign w:val="center"/>
          </w:tcPr>
          <w:p w14:paraId="3B1D1A4B" w14:textId="347CD12B"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1</w:t>
            </w:r>
          </w:p>
        </w:tc>
        <w:tc>
          <w:tcPr>
            <w:tcW w:w="942" w:type="dxa"/>
            <w:tcBorders>
              <w:top w:val="nil"/>
              <w:left w:val="nil"/>
              <w:bottom w:val="single" w:sz="4" w:space="0" w:color="auto"/>
              <w:right w:val="single" w:sz="4" w:space="0" w:color="auto"/>
            </w:tcBorders>
            <w:vAlign w:val="center"/>
          </w:tcPr>
          <w:p w14:paraId="66869047" w14:textId="2B176558"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3</w:t>
            </w:r>
          </w:p>
        </w:tc>
      </w:tr>
      <w:tr w:rsidR="005448CC" w:rsidRPr="00C803AA" w14:paraId="7E280EE6" w14:textId="77777777" w:rsidTr="003669E1">
        <w:trPr>
          <w:trHeight w:val="391"/>
          <w:jc w:val="center"/>
        </w:trPr>
        <w:tc>
          <w:tcPr>
            <w:tcW w:w="1277" w:type="dxa"/>
            <w:tcBorders>
              <w:top w:val="nil"/>
              <w:left w:val="single" w:sz="4" w:space="0" w:color="auto"/>
              <w:bottom w:val="single" w:sz="4" w:space="0" w:color="auto"/>
              <w:right w:val="single" w:sz="4" w:space="0" w:color="auto"/>
            </w:tcBorders>
            <w:noWrap/>
            <w:vAlign w:val="center"/>
            <w:hideMark/>
          </w:tcPr>
          <w:p w14:paraId="387D22A7" w14:textId="77777777"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7</w:t>
            </w:r>
          </w:p>
        </w:tc>
        <w:tc>
          <w:tcPr>
            <w:tcW w:w="3820" w:type="dxa"/>
            <w:tcBorders>
              <w:top w:val="nil"/>
              <w:left w:val="nil"/>
              <w:bottom w:val="single" w:sz="4" w:space="0" w:color="auto"/>
              <w:right w:val="single" w:sz="4" w:space="0" w:color="auto"/>
            </w:tcBorders>
            <w:noWrap/>
            <w:vAlign w:val="center"/>
            <w:hideMark/>
          </w:tcPr>
          <w:p w14:paraId="33A72C7F" w14:textId="77777777" w:rsidR="005448CC" w:rsidRPr="00C803AA" w:rsidRDefault="005448CC" w:rsidP="003669E1">
            <w:pPr>
              <w:spacing w:line="240" w:lineRule="auto"/>
              <w:rPr>
                <w:rFonts w:eastAsia="Times New Roman" w:cs="Arial"/>
                <w:sz w:val="20"/>
                <w:szCs w:val="20"/>
                <w:lang w:eastAsia="pl-PL"/>
              </w:rPr>
            </w:pPr>
            <w:r w:rsidRPr="00C803AA">
              <w:rPr>
                <w:rFonts w:eastAsia="Times New Roman" w:cs="Arial"/>
                <w:sz w:val="20"/>
                <w:szCs w:val="20"/>
                <w:lang w:eastAsia="pl-PL"/>
              </w:rPr>
              <w:t>Uprawy, rolnictwo</w:t>
            </w:r>
          </w:p>
        </w:tc>
        <w:tc>
          <w:tcPr>
            <w:tcW w:w="1514" w:type="dxa"/>
            <w:tcBorders>
              <w:top w:val="nil"/>
              <w:left w:val="nil"/>
              <w:bottom w:val="single" w:sz="4" w:space="0" w:color="auto"/>
              <w:right w:val="single" w:sz="4" w:space="0" w:color="auto"/>
            </w:tcBorders>
            <w:vAlign w:val="center"/>
          </w:tcPr>
          <w:p w14:paraId="2F62D715" w14:textId="35B4B829"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3</w:t>
            </w:r>
          </w:p>
        </w:tc>
        <w:tc>
          <w:tcPr>
            <w:tcW w:w="1514" w:type="dxa"/>
            <w:tcBorders>
              <w:top w:val="nil"/>
              <w:left w:val="nil"/>
              <w:bottom w:val="single" w:sz="4" w:space="0" w:color="auto"/>
              <w:right w:val="single" w:sz="4" w:space="0" w:color="auto"/>
            </w:tcBorders>
            <w:vAlign w:val="center"/>
          </w:tcPr>
          <w:p w14:paraId="7DE21D63" w14:textId="195C1ADF"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0</w:t>
            </w:r>
          </w:p>
        </w:tc>
        <w:tc>
          <w:tcPr>
            <w:tcW w:w="942" w:type="dxa"/>
            <w:tcBorders>
              <w:top w:val="nil"/>
              <w:left w:val="nil"/>
              <w:bottom w:val="single" w:sz="4" w:space="0" w:color="auto"/>
              <w:right w:val="single" w:sz="4" w:space="0" w:color="auto"/>
            </w:tcBorders>
            <w:vAlign w:val="center"/>
          </w:tcPr>
          <w:p w14:paraId="668E5A38" w14:textId="4448A701"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2</w:t>
            </w:r>
          </w:p>
        </w:tc>
      </w:tr>
      <w:tr w:rsidR="005448CC" w:rsidRPr="00C803AA" w14:paraId="4C894C08" w14:textId="77777777" w:rsidTr="003669E1">
        <w:trPr>
          <w:trHeight w:val="391"/>
          <w:jc w:val="center"/>
        </w:trPr>
        <w:tc>
          <w:tcPr>
            <w:tcW w:w="1277" w:type="dxa"/>
            <w:tcBorders>
              <w:top w:val="nil"/>
              <w:left w:val="single" w:sz="4" w:space="0" w:color="auto"/>
              <w:bottom w:val="single" w:sz="4" w:space="0" w:color="auto"/>
              <w:right w:val="single" w:sz="4" w:space="0" w:color="auto"/>
            </w:tcBorders>
            <w:noWrap/>
            <w:vAlign w:val="center"/>
            <w:hideMark/>
          </w:tcPr>
          <w:p w14:paraId="61D097B9" w14:textId="77777777"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8</w:t>
            </w:r>
          </w:p>
        </w:tc>
        <w:tc>
          <w:tcPr>
            <w:tcW w:w="3820" w:type="dxa"/>
            <w:tcBorders>
              <w:top w:val="nil"/>
              <w:left w:val="nil"/>
              <w:bottom w:val="single" w:sz="4" w:space="0" w:color="auto"/>
              <w:right w:val="single" w:sz="4" w:space="0" w:color="auto"/>
            </w:tcBorders>
            <w:noWrap/>
            <w:vAlign w:val="center"/>
            <w:hideMark/>
          </w:tcPr>
          <w:p w14:paraId="1A596BF3" w14:textId="77777777" w:rsidR="005448CC" w:rsidRPr="00C803AA" w:rsidRDefault="005448CC" w:rsidP="003669E1">
            <w:pPr>
              <w:spacing w:line="240" w:lineRule="auto"/>
              <w:rPr>
                <w:rFonts w:eastAsia="Times New Roman" w:cs="Arial"/>
                <w:sz w:val="20"/>
                <w:szCs w:val="20"/>
                <w:lang w:eastAsia="pl-PL"/>
              </w:rPr>
            </w:pPr>
            <w:r w:rsidRPr="00C803AA">
              <w:rPr>
                <w:rFonts w:eastAsia="Times New Roman" w:cs="Arial"/>
                <w:sz w:val="20"/>
                <w:szCs w:val="20"/>
                <w:lang w:eastAsia="pl-PL"/>
              </w:rPr>
              <w:t>Inne obiekty</w:t>
            </w:r>
          </w:p>
        </w:tc>
        <w:tc>
          <w:tcPr>
            <w:tcW w:w="1514" w:type="dxa"/>
            <w:tcBorders>
              <w:top w:val="nil"/>
              <w:left w:val="nil"/>
              <w:bottom w:val="single" w:sz="4" w:space="0" w:color="auto"/>
              <w:right w:val="single" w:sz="4" w:space="0" w:color="auto"/>
            </w:tcBorders>
            <w:vAlign w:val="center"/>
          </w:tcPr>
          <w:p w14:paraId="738F17A6" w14:textId="1F9CD1B3"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305</w:t>
            </w:r>
          </w:p>
        </w:tc>
        <w:tc>
          <w:tcPr>
            <w:tcW w:w="1514" w:type="dxa"/>
            <w:tcBorders>
              <w:top w:val="nil"/>
              <w:left w:val="nil"/>
              <w:bottom w:val="single" w:sz="4" w:space="0" w:color="auto"/>
              <w:right w:val="single" w:sz="4" w:space="0" w:color="auto"/>
            </w:tcBorders>
            <w:vAlign w:val="center"/>
          </w:tcPr>
          <w:p w14:paraId="538B3B5B" w14:textId="2163E242"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389</w:t>
            </w:r>
          </w:p>
        </w:tc>
        <w:tc>
          <w:tcPr>
            <w:tcW w:w="942" w:type="dxa"/>
            <w:tcBorders>
              <w:top w:val="nil"/>
              <w:left w:val="nil"/>
              <w:bottom w:val="single" w:sz="4" w:space="0" w:color="auto"/>
              <w:right w:val="single" w:sz="4" w:space="0" w:color="auto"/>
            </w:tcBorders>
            <w:vAlign w:val="center"/>
          </w:tcPr>
          <w:p w14:paraId="1F70FC3C" w14:textId="363D9A66" w:rsidR="005448CC" w:rsidRPr="00C803AA" w:rsidRDefault="005448CC" w:rsidP="005448CC">
            <w:pPr>
              <w:spacing w:line="240" w:lineRule="auto"/>
              <w:jc w:val="center"/>
              <w:rPr>
                <w:rFonts w:eastAsia="Times New Roman" w:cs="Arial"/>
                <w:sz w:val="20"/>
                <w:szCs w:val="20"/>
                <w:lang w:eastAsia="pl-PL"/>
              </w:rPr>
            </w:pPr>
            <w:r w:rsidRPr="00C803AA">
              <w:rPr>
                <w:rFonts w:eastAsia="Times New Roman" w:cs="Arial"/>
                <w:sz w:val="20"/>
                <w:szCs w:val="20"/>
                <w:lang w:eastAsia="pl-PL"/>
              </w:rPr>
              <w:t>187</w:t>
            </w:r>
          </w:p>
        </w:tc>
      </w:tr>
      <w:tr w:rsidR="005448CC" w:rsidRPr="00C803AA" w14:paraId="7B58C282" w14:textId="77777777" w:rsidTr="00B412D5">
        <w:trPr>
          <w:trHeight w:val="391"/>
          <w:jc w:val="center"/>
        </w:trPr>
        <w:tc>
          <w:tcPr>
            <w:tcW w:w="127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A36BEA0" w14:textId="77777777" w:rsidR="005448CC" w:rsidRPr="00C803AA" w:rsidRDefault="005448CC" w:rsidP="005448CC">
            <w:pPr>
              <w:spacing w:after="200" w:line="240" w:lineRule="auto"/>
              <w:jc w:val="center"/>
              <w:rPr>
                <w:rFonts w:eastAsia="Times New Roman" w:cs="Arial"/>
                <w:sz w:val="20"/>
                <w:szCs w:val="20"/>
                <w:lang w:eastAsia="pl-PL"/>
              </w:rPr>
            </w:pPr>
          </w:p>
        </w:tc>
        <w:tc>
          <w:tcPr>
            <w:tcW w:w="3820" w:type="dxa"/>
            <w:tcBorders>
              <w:top w:val="nil"/>
              <w:left w:val="nil"/>
              <w:bottom w:val="single" w:sz="4" w:space="0" w:color="auto"/>
              <w:right w:val="single" w:sz="4" w:space="0" w:color="auto"/>
            </w:tcBorders>
            <w:shd w:val="clear" w:color="auto" w:fill="F2F2F2" w:themeFill="background1" w:themeFillShade="F2"/>
            <w:noWrap/>
            <w:vAlign w:val="center"/>
            <w:hideMark/>
          </w:tcPr>
          <w:p w14:paraId="313BD34C" w14:textId="77777777" w:rsidR="005448CC" w:rsidRPr="00C803AA" w:rsidRDefault="005448CC" w:rsidP="005448CC">
            <w:pPr>
              <w:spacing w:line="240" w:lineRule="auto"/>
              <w:jc w:val="center"/>
              <w:rPr>
                <w:rFonts w:eastAsia="Times New Roman" w:cs="Arial"/>
                <w:b/>
                <w:bCs/>
                <w:sz w:val="20"/>
                <w:szCs w:val="20"/>
                <w:lang w:eastAsia="pl-PL"/>
              </w:rPr>
            </w:pPr>
            <w:r w:rsidRPr="00C803AA">
              <w:rPr>
                <w:rFonts w:eastAsia="Times New Roman" w:cs="Arial"/>
                <w:b/>
                <w:bCs/>
                <w:sz w:val="20"/>
                <w:szCs w:val="20"/>
                <w:lang w:eastAsia="pl-PL"/>
              </w:rPr>
              <w:t>RAZEM:</w:t>
            </w:r>
          </w:p>
        </w:tc>
        <w:tc>
          <w:tcPr>
            <w:tcW w:w="1514" w:type="dxa"/>
            <w:tcBorders>
              <w:top w:val="nil"/>
              <w:left w:val="nil"/>
              <w:bottom w:val="single" w:sz="4" w:space="0" w:color="auto"/>
              <w:right w:val="single" w:sz="4" w:space="0" w:color="auto"/>
            </w:tcBorders>
            <w:shd w:val="clear" w:color="auto" w:fill="F2F2F2" w:themeFill="background1" w:themeFillShade="F2"/>
            <w:vAlign w:val="center"/>
          </w:tcPr>
          <w:p w14:paraId="5F25D5E9" w14:textId="5E066AF2" w:rsidR="005448CC" w:rsidRPr="00C803AA" w:rsidRDefault="005448CC" w:rsidP="005448CC">
            <w:pPr>
              <w:spacing w:line="240" w:lineRule="auto"/>
              <w:jc w:val="center"/>
              <w:rPr>
                <w:rFonts w:eastAsia="Times New Roman" w:cs="Arial"/>
                <w:b/>
                <w:bCs/>
                <w:sz w:val="20"/>
                <w:szCs w:val="20"/>
                <w:lang w:eastAsia="pl-PL"/>
              </w:rPr>
            </w:pPr>
            <w:r w:rsidRPr="00C803AA">
              <w:rPr>
                <w:rFonts w:eastAsia="Times New Roman" w:cs="Arial"/>
                <w:b/>
                <w:bCs/>
                <w:sz w:val="20"/>
                <w:szCs w:val="20"/>
                <w:lang w:eastAsia="pl-PL"/>
              </w:rPr>
              <w:t>933</w:t>
            </w:r>
          </w:p>
        </w:tc>
        <w:tc>
          <w:tcPr>
            <w:tcW w:w="1514" w:type="dxa"/>
            <w:tcBorders>
              <w:top w:val="nil"/>
              <w:left w:val="nil"/>
              <w:bottom w:val="single" w:sz="4" w:space="0" w:color="auto"/>
              <w:right w:val="single" w:sz="4" w:space="0" w:color="auto"/>
            </w:tcBorders>
            <w:shd w:val="clear" w:color="auto" w:fill="F2F2F2" w:themeFill="background1" w:themeFillShade="F2"/>
            <w:vAlign w:val="center"/>
          </w:tcPr>
          <w:p w14:paraId="498C3A8A" w14:textId="61ACEDAC" w:rsidR="005448CC" w:rsidRPr="00C803AA" w:rsidRDefault="005448CC" w:rsidP="005448CC">
            <w:pPr>
              <w:spacing w:line="240" w:lineRule="auto"/>
              <w:jc w:val="center"/>
              <w:rPr>
                <w:rFonts w:eastAsia="Times New Roman" w:cs="Arial"/>
                <w:b/>
                <w:bCs/>
                <w:sz w:val="20"/>
                <w:szCs w:val="20"/>
                <w:lang w:eastAsia="pl-PL"/>
              </w:rPr>
            </w:pPr>
            <w:r w:rsidRPr="00C803AA">
              <w:rPr>
                <w:rFonts w:eastAsia="Times New Roman" w:cs="Arial"/>
                <w:b/>
                <w:bCs/>
                <w:sz w:val="20"/>
                <w:szCs w:val="20"/>
                <w:lang w:eastAsia="pl-PL"/>
              </w:rPr>
              <w:t>1237</w:t>
            </w:r>
          </w:p>
        </w:tc>
        <w:tc>
          <w:tcPr>
            <w:tcW w:w="942" w:type="dxa"/>
            <w:tcBorders>
              <w:top w:val="nil"/>
              <w:left w:val="nil"/>
              <w:bottom w:val="single" w:sz="4" w:space="0" w:color="auto"/>
              <w:right w:val="single" w:sz="4" w:space="0" w:color="auto"/>
            </w:tcBorders>
            <w:shd w:val="clear" w:color="auto" w:fill="F2F2F2" w:themeFill="background1" w:themeFillShade="F2"/>
            <w:vAlign w:val="center"/>
          </w:tcPr>
          <w:p w14:paraId="23AE9361" w14:textId="18A30572" w:rsidR="005448CC" w:rsidRPr="00C803AA" w:rsidRDefault="005448CC" w:rsidP="005448CC">
            <w:pPr>
              <w:spacing w:line="240" w:lineRule="auto"/>
              <w:jc w:val="center"/>
              <w:rPr>
                <w:rFonts w:eastAsia="Times New Roman" w:cs="Arial"/>
                <w:b/>
                <w:bCs/>
                <w:sz w:val="20"/>
                <w:szCs w:val="20"/>
                <w:lang w:eastAsia="pl-PL"/>
              </w:rPr>
            </w:pPr>
            <w:r w:rsidRPr="00C803AA">
              <w:rPr>
                <w:rFonts w:eastAsia="Times New Roman" w:cs="Arial"/>
                <w:b/>
                <w:bCs/>
                <w:sz w:val="20"/>
                <w:szCs w:val="20"/>
                <w:lang w:eastAsia="pl-PL"/>
              </w:rPr>
              <w:t>749</w:t>
            </w:r>
          </w:p>
        </w:tc>
      </w:tr>
    </w:tbl>
    <w:p w14:paraId="172AE001" w14:textId="0CFC3E38" w:rsidR="00C31143" w:rsidRPr="00C803AA" w:rsidRDefault="00B412D5" w:rsidP="00C31143">
      <w:pPr>
        <w:spacing w:line="240" w:lineRule="auto"/>
        <w:ind w:left="720"/>
        <w:contextualSpacing/>
        <w:jc w:val="center"/>
        <w:rPr>
          <w:rFonts w:cs="Arial"/>
          <w:noProof/>
          <w:sz w:val="24"/>
          <w:szCs w:val="24"/>
          <w:lang w:eastAsia="pl-PL"/>
        </w:rPr>
      </w:pPr>
      <w:r w:rsidRPr="00C803AA">
        <w:rPr>
          <w:rFonts w:cs="Arial"/>
          <w:noProof/>
          <w:sz w:val="24"/>
          <w:szCs w:val="24"/>
          <w:lang w:eastAsia="pl-PL"/>
        </w:rPr>
        <w:t xml:space="preserve"> </w:t>
      </w:r>
    </w:p>
    <w:p w14:paraId="6E08BBB4" w14:textId="47A26373" w:rsidR="00C31143" w:rsidRPr="00C803AA" w:rsidRDefault="00C31143" w:rsidP="00971F1E">
      <w:pPr>
        <w:spacing w:line="240" w:lineRule="auto"/>
        <w:contextualSpacing/>
        <w:jc w:val="both"/>
        <w:rPr>
          <w:rFonts w:cs="Arial"/>
          <w:b/>
          <w:sz w:val="24"/>
          <w:szCs w:val="24"/>
          <w:lang w:eastAsia="pl-PL"/>
        </w:rPr>
      </w:pPr>
    </w:p>
    <w:p w14:paraId="245B8522" w14:textId="11FA7FAB" w:rsidR="00C31143" w:rsidRPr="00C803AA" w:rsidRDefault="00186740" w:rsidP="00F301E2">
      <w:pPr>
        <w:pStyle w:val="Akapitzlist"/>
        <w:numPr>
          <w:ilvl w:val="1"/>
          <w:numId w:val="84"/>
        </w:numPr>
        <w:suppressAutoHyphens w:val="0"/>
        <w:autoSpaceDN/>
        <w:spacing w:line="240" w:lineRule="auto"/>
        <w:ind w:left="426" w:hanging="426"/>
        <w:contextualSpacing/>
        <w:textAlignment w:val="auto"/>
        <w:rPr>
          <w:rFonts w:cs="Arial"/>
          <w:b/>
          <w:sz w:val="24"/>
          <w:szCs w:val="24"/>
          <w:lang w:eastAsia="pl-PL"/>
        </w:rPr>
      </w:pPr>
      <w:r w:rsidRPr="00C803AA">
        <w:rPr>
          <w:rFonts w:cs="Arial"/>
          <w:b/>
          <w:sz w:val="24"/>
          <w:szCs w:val="24"/>
          <w:lang w:eastAsia="pl-PL"/>
        </w:rPr>
        <w:t xml:space="preserve"> </w:t>
      </w:r>
      <w:r w:rsidR="00C31143" w:rsidRPr="00C803AA">
        <w:rPr>
          <w:rFonts w:cs="Arial"/>
          <w:b/>
          <w:sz w:val="24"/>
          <w:szCs w:val="24"/>
          <w:lang w:eastAsia="pl-PL"/>
        </w:rPr>
        <w:t>Akcje edukacyjne na temat bezpieczeństwa</w:t>
      </w:r>
    </w:p>
    <w:p w14:paraId="49122E60" w14:textId="52641EF5" w:rsidR="00E00558" w:rsidRPr="00C803AA" w:rsidRDefault="00E00558" w:rsidP="00E00558">
      <w:pPr>
        <w:ind w:firstLine="426"/>
        <w:jc w:val="both"/>
        <w:rPr>
          <w:rFonts w:eastAsia="Times New Roman" w:cs="Arial"/>
          <w:sz w:val="24"/>
          <w:szCs w:val="24"/>
          <w:lang w:eastAsia="pl-PL"/>
        </w:rPr>
      </w:pPr>
      <w:r w:rsidRPr="00C803AA">
        <w:rPr>
          <w:rFonts w:eastAsia="Times New Roman" w:cs="Arial"/>
          <w:sz w:val="24"/>
          <w:szCs w:val="24"/>
          <w:lang w:eastAsia="pl-PL"/>
        </w:rPr>
        <w:t>W roku 2023 funkcjonariusze Komendy Miejskiej Państwowej Straży Pożarnej w Gorzowie W</w:t>
      </w:r>
      <w:r w:rsidR="003669E1" w:rsidRPr="00C803AA">
        <w:rPr>
          <w:rFonts w:eastAsia="Times New Roman" w:cs="Arial"/>
          <w:sz w:val="24"/>
          <w:szCs w:val="24"/>
          <w:lang w:eastAsia="pl-PL"/>
        </w:rPr>
        <w:t>ielkopolskim</w:t>
      </w:r>
      <w:r w:rsidRPr="00C803AA">
        <w:rPr>
          <w:rFonts w:eastAsia="Times New Roman" w:cs="Arial"/>
          <w:sz w:val="24"/>
          <w:szCs w:val="24"/>
          <w:lang w:eastAsia="pl-PL"/>
        </w:rPr>
        <w:t xml:space="preserve"> brali udział w 178 przedsięwzięciach dotyczących prewencji społecznej, w których uczestniczyło 4856 osób dorosłych oraz 10269 dzieci. Większość z przedsięwzięć przeprowadzona była w szkołach i innych placówkach oświatowych </w:t>
      </w:r>
      <w:r w:rsidR="004A4A12" w:rsidRPr="00C803AA">
        <w:rPr>
          <w:rFonts w:eastAsia="Times New Roman" w:cs="Arial"/>
          <w:sz w:val="24"/>
          <w:szCs w:val="24"/>
          <w:lang w:eastAsia="pl-PL"/>
        </w:rPr>
        <w:br/>
      </w:r>
      <w:r w:rsidRPr="00C803AA">
        <w:rPr>
          <w:rFonts w:eastAsia="Times New Roman" w:cs="Arial"/>
          <w:sz w:val="24"/>
          <w:szCs w:val="24"/>
          <w:lang w:eastAsia="pl-PL"/>
        </w:rPr>
        <w:t xml:space="preserve">w ramach organizacji półkolonii w okresie ferii oraz wakacji, spotkań w Sali edukacyjnej Ognik w JRG nr 1, czy spotkań w jednostkach organizacyjnych Państwowej Straży Pożarnej. </w:t>
      </w:r>
    </w:p>
    <w:p w14:paraId="214816A5" w14:textId="4B9266E7" w:rsidR="00E00558" w:rsidRPr="00C803AA" w:rsidRDefault="00E00558" w:rsidP="00B412D5">
      <w:pPr>
        <w:ind w:firstLine="426"/>
        <w:jc w:val="both"/>
        <w:rPr>
          <w:rFonts w:eastAsia="Times New Roman" w:cs="Arial"/>
          <w:sz w:val="24"/>
          <w:szCs w:val="24"/>
          <w:lang w:eastAsia="pl-PL"/>
        </w:rPr>
      </w:pPr>
      <w:r w:rsidRPr="00C803AA">
        <w:rPr>
          <w:rFonts w:eastAsia="Times New Roman" w:cs="Arial"/>
          <w:sz w:val="24"/>
          <w:szCs w:val="24"/>
          <w:lang w:eastAsia="pl-PL"/>
        </w:rPr>
        <w:t>Przeprowadzano również spotkania z mieszkańcami oraz seniorami. Spotkania organizowano w okresie ferii oraz wakacji, a nazywane kolejno „Bezpieczne Ferie” oraz „Bezpieczne wakacje” propagowały bezpieczne zasady i zachowania podczas wypoczynku w różnych miejscach. Kolejny</w:t>
      </w:r>
      <w:r w:rsidR="00B412D5" w:rsidRPr="00C803AA">
        <w:rPr>
          <w:rFonts w:eastAsia="Times New Roman" w:cs="Arial"/>
          <w:sz w:val="24"/>
          <w:szCs w:val="24"/>
          <w:lang w:eastAsia="pl-PL"/>
        </w:rPr>
        <w:t>mi zagadnieniami poruszanymi na </w:t>
      </w:r>
      <w:r w:rsidRPr="00C803AA">
        <w:rPr>
          <w:rFonts w:eastAsia="Times New Roman" w:cs="Arial"/>
          <w:sz w:val="24"/>
          <w:szCs w:val="24"/>
          <w:lang w:eastAsia="pl-PL"/>
        </w:rPr>
        <w:t xml:space="preserve">spotkaniach były służba strażaka oraz bezpieczne zachowania w domu czy szkole. Podobna tematyka poruszana była podczas spotkań z mieszkańcami oraz seniorami. </w:t>
      </w:r>
    </w:p>
    <w:p w14:paraId="41C64863" w14:textId="55C7DCB5" w:rsidR="00E00558" w:rsidRPr="00C803AA" w:rsidRDefault="00E00558" w:rsidP="00E00558">
      <w:pPr>
        <w:ind w:firstLine="426"/>
        <w:jc w:val="both"/>
        <w:rPr>
          <w:rFonts w:eastAsia="Times New Roman" w:cs="Arial"/>
          <w:sz w:val="24"/>
          <w:szCs w:val="24"/>
          <w:lang w:eastAsia="pl-PL"/>
        </w:rPr>
      </w:pPr>
      <w:r w:rsidRPr="00C803AA">
        <w:rPr>
          <w:rFonts w:eastAsia="Times New Roman" w:cs="Arial"/>
          <w:sz w:val="24"/>
          <w:szCs w:val="24"/>
          <w:lang w:eastAsia="pl-PL"/>
        </w:rPr>
        <w:t xml:space="preserve">Dodatkowo podczas spotkań dzieci i młodzieży w Jednostce Ratowniczo-Gaśniczej nr 1 w Gorzowie Wielkopolskim w Sali edukacyjnej Ognik zajęcia przeprowadzane były niekiedy przy użyciu symulatora zagrożeń pożarowych. Symulator składa się </w:t>
      </w:r>
      <w:r w:rsidRPr="00C803AA">
        <w:rPr>
          <w:rFonts w:eastAsia="Times New Roman" w:cs="Arial"/>
          <w:sz w:val="24"/>
          <w:szCs w:val="24"/>
          <w:lang w:eastAsia="pl-PL"/>
        </w:rPr>
        <w:br/>
        <w:t>z makiety przekroju domu, w którego każdym pomieszczeniu przedstawiona jest sytuacja zagrożenia pożarowego. Dodatkowo każde pomieszczenie wyposażone jest w kamerę połączoną z komputerem oraz telewizorem w celu wyświetlenia dokładnie miejsca wystąpienia zagrożenia i potencjalny rozwój sytuacji.</w:t>
      </w:r>
    </w:p>
    <w:p w14:paraId="3ECF6FE3" w14:textId="77777777" w:rsidR="00E00558" w:rsidRPr="00C803AA" w:rsidRDefault="00E00558" w:rsidP="00E00558">
      <w:pPr>
        <w:ind w:firstLine="426"/>
        <w:jc w:val="both"/>
        <w:rPr>
          <w:rFonts w:eastAsia="Times New Roman"/>
          <w:sz w:val="24"/>
          <w:szCs w:val="24"/>
          <w:lang w:eastAsia="pl-PL"/>
        </w:rPr>
      </w:pPr>
      <w:r w:rsidRPr="00C803AA">
        <w:rPr>
          <w:rFonts w:eastAsia="Times New Roman"/>
          <w:sz w:val="24"/>
          <w:szCs w:val="24"/>
          <w:lang w:eastAsia="pl-PL"/>
        </w:rPr>
        <w:t xml:space="preserve">Oprócz spotkań w celach propagowania bezpieczeństwa w życiu codziennym przeprowadzane były sprawdzenia obozowisk harcerzy, warunków w jakich funkcjonują oraz czy są odpowiednio zabezpieczone pod względem przeciwpożarowym. Dodatkowo funkcjonariusze przypominali uczestnikom obozów procedury kwalifikowanej pierwszej pomocy (KPP), jak udzielić jej podczas różnych sytuacji takich jak nagłe zatrzymanie krążenia oraz jak prawidłowo przeprowadzić resuscytację krążeniowo-oddechową. </w:t>
      </w:r>
    </w:p>
    <w:p w14:paraId="135DFED1" w14:textId="77777777" w:rsidR="001C659F" w:rsidRPr="00C803AA" w:rsidRDefault="001C659F" w:rsidP="00C31143">
      <w:pPr>
        <w:jc w:val="both"/>
        <w:rPr>
          <w:rFonts w:cs="Arial"/>
          <w:sz w:val="24"/>
          <w:szCs w:val="24"/>
          <w:lang w:eastAsia="pl-PL"/>
        </w:rPr>
      </w:pPr>
    </w:p>
    <w:p w14:paraId="4735CD87" w14:textId="653E57EB" w:rsidR="009D076F" w:rsidRPr="00C803AA" w:rsidRDefault="009D076F" w:rsidP="00F301E2">
      <w:pPr>
        <w:pStyle w:val="Akapitzlist"/>
        <w:numPr>
          <w:ilvl w:val="1"/>
          <w:numId w:val="84"/>
        </w:numPr>
        <w:suppressAutoHyphens w:val="0"/>
        <w:autoSpaceDN/>
        <w:spacing w:line="240" w:lineRule="auto"/>
        <w:ind w:left="426" w:hanging="426"/>
        <w:contextualSpacing/>
        <w:textAlignment w:val="auto"/>
        <w:rPr>
          <w:rFonts w:cs="Arial"/>
          <w:b/>
          <w:sz w:val="24"/>
          <w:szCs w:val="24"/>
          <w:lang w:eastAsia="pl-PL"/>
        </w:rPr>
      </w:pPr>
      <w:r w:rsidRPr="00C803AA">
        <w:rPr>
          <w:rFonts w:cs="Arial"/>
          <w:b/>
          <w:sz w:val="24"/>
          <w:szCs w:val="24"/>
          <w:lang w:eastAsia="pl-PL"/>
        </w:rPr>
        <w:t>Działalność kontrolno - rozpoznawcza</w:t>
      </w:r>
    </w:p>
    <w:p w14:paraId="3D62BCEB" w14:textId="1387C72A" w:rsidR="008F493E" w:rsidRPr="00C803AA" w:rsidRDefault="008F493E" w:rsidP="008F493E">
      <w:pPr>
        <w:ind w:firstLine="426"/>
        <w:jc w:val="both"/>
        <w:rPr>
          <w:rFonts w:eastAsia="Times New Roman" w:cs="Arial"/>
          <w:sz w:val="24"/>
          <w:szCs w:val="24"/>
          <w:lang w:eastAsia="ar-SA"/>
        </w:rPr>
      </w:pPr>
      <w:r w:rsidRPr="00C803AA">
        <w:rPr>
          <w:rFonts w:eastAsia="Times New Roman" w:cs="Arial"/>
          <w:sz w:val="24"/>
          <w:szCs w:val="24"/>
          <w:lang w:eastAsia="ar-SA"/>
        </w:rPr>
        <w:t xml:space="preserve">Ustawowe zadania w zakresie kontrolno - rozpoznawczym w swoim zakresie obejmują przede wszystkim nadzór nad przestrzeganiem przepisów przeciwpożarowych oraz prowadzeniu rozpoznawania miejscowych zagrożeń. Zadania te realizowane są przez funkcjonariuszy d.s. kontrolno-rozpoznawczych komendy miejskiej PSP, zaś dalsze przetwarzanie pozyskiwanych danych i wyników jest zadaniem wydziałów kontrolno-rozpoznawczych komend wojewódzkich PSP. </w:t>
      </w:r>
    </w:p>
    <w:p w14:paraId="3CC00E2D" w14:textId="307CCFB4" w:rsidR="0053108D" w:rsidRPr="00C803AA" w:rsidRDefault="008F493E" w:rsidP="00CA226B">
      <w:pPr>
        <w:ind w:firstLine="426"/>
        <w:jc w:val="both"/>
        <w:rPr>
          <w:rFonts w:eastAsia="Times New Roman" w:cs="Arial"/>
          <w:sz w:val="24"/>
          <w:szCs w:val="24"/>
          <w:lang w:eastAsia="ar-SA"/>
        </w:rPr>
      </w:pPr>
      <w:r w:rsidRPr="00C803AA">
        <w:rPr>
          <w:rFonts w:eastAsia="Times New Roman" w:cs="Arial"/>
          <w:sz w:val="24"/>
          <w:szCs w:val="24"/>
          <w:lang w:eastAsia="ar-SA"/>
        </w:rPr>
        <w:lastRenderedPageBreak/>
        <w:t xml:space="preserve">W wyniku przeprowadzonych w roku 2023 czynności kontrolnych wydano 38 </w:t>
      </w:r>
      <w:r w:rsidR="0053108D" w:rsidRPr="00C803AA">
        <w:rPr>
          <w:rFonts w:eastAsia="Times New Roman" w:cs="Arial"/>
          <w:sz w:val="24"/>
          <w:szCs w:val="24"/>
          <w:lang w:eastAsia="ar-SA"/>
        </w:rPr>
        <w:br/>
      </w:r>
      <w:r w:rsidRPr="00C803AA">
        <w:rPr>
          <w:rFonts w:eastAsia="Times New Roman" w:cs="Arial"/>
          <w:sz w:val="24"/>
          <w:szCs w:val="24"/>
          <w:lang w:eastAsia="ar-SA"/>
        </w:rPr>
        <w:t>(36 w 2022 r. –</w:t>
      </w:r>
      <w:r w:rsidR="002E30F9" w:rsidRPr="00C803AA">
        <w:rPr>
          <w:rFonts w:eastAsia="Times New Roman" w:cs="Arial"/>
          <w:sz w:val="24"/>
          <w:szCs w:val="24"/>
          <w:lang w:eastAsia="ar-SA"/>
        </w:rPr>
        <w:t xml:space="preserve"> </w:t>
      </w:r>
      <w:r w:rsidRPr="00C803AA">
        <w:rPr>
          <w:rFonts w:eastAsia="Times New Roman" w:cs="Arial"/>
          <w:sz w:val="24"/>
          <w:szCs w:val="24"/>
          <w:lang w:eastAsia="ar-SA"/>
        </w:rPr>
        <w:t>wzrost o 5%) decyzji administracyjnych nakazujących usuniecie stwierdzonych nieprawidłowości lub zakazujących użytkowania obiektu lub jego części</w:t>
      </w:r>
      <w:r w:rsidR="0053108D" w:rsidRPr="00C803AA">
        <w:rPr>
          <w:rFonts w:eastAsia="Times New Roman" w:cs="Arial"/>
          <w:sz w:val="24"/>
          <w:szCs w:val="24"/>
          <w:lang w:eastAsia="ar-SA"/>
        </w:rPr>
        <w:t xml:space="preserve">. Skierowano 8 (30 w 2022 r.-spadek o 73%) wystąpień do kompetentnych organów m.in. nadzoru budowlanego, Urzędu Dozoru Technicznego, PIP, PIOŚ. </w:t>
      </w:r>
    </w:p>
    <w:p w14:paraId="5FB985E6" w14:textId="1DD717BD" w:rsidR="00C31143" w:rsidRPr="00C803AA" w:rsidRDefault="00C31143" w:rsidP="009D076F">
      <w:pPr>
        <w:ind w:firstLine="708"/>
        <w:jc w:val="both"/>
        <w:rPr>
          <w:rFonts w:cs="Arial"/>
          <w:sz w:val="24"/>
          <w:szCs w:val="24"/>
          <w:lang w:eastAsia="pl-PL"/>
        </w:rPr>
      </w:pPr>
      <w:r w:rsidRPr="00C803AA">
        <w:rPr>
          <w:rFonts w:cs="Arial"/>
          <w:sz w:val="24"/>
          <w:szCs w:val="24"/>
          <w:lang w:eastAsia="pl-PL"/>
        </w:rPr>
        <w:t xml:space="preserve">Czynności kontrolno </w:t>
      </w:r>
      <w:r w:rsidR="00CA226B" w:rsidRPr="00C803AA">
        <w:rPr>
          <w:rFonts w:cs="Arial"/>
          <w:sz w:val="24"/>
          <w:szCs w:val="24"/>
          <w:lang w:eastAsia="pl-PL"/>
        </w:rPr>
        <w:t>- rozpoznawcze wg grup obiektów</w:t>
      </w:r>
      <w:r w:rsidR="009D076F" w:rsidRPr="00C803AA">
        <w:rPr>
          <w:rFonts w:cs="Arial"/>
          <w:sz w:val="24"/>
          <w:szCs w:val="24"/>
          <w:lang w:eastAsia="pl-PL"/>
        </w:rPr>
        <w:t>:</w:t>
      </w:r>
    </w:p>
    <w:p w14:paraId="39D0841A" w14:textId="77777777" w:rsidR="00CA226B" w:rsidRPr="00C803AA" w:rsidRDefault="00CA226B" w:rsidP="00CA226B">
      <w:pPr>
        <w:ind w:left="284" w:hanging="284"/>
        <w:rPr>
          <w:rFonts w:eastAsia="Times New Roman" w:cs="Arial"/>
          <w:sz w:val="24"/>
          <w:szCs w:val="24"/>
          <w:lang w:eastAsia="ar-SA"/>
        </w:rPr>
      </w:pPr>
      <w:r w:rsidRPr="00C803AA">
        <w:rPr>
          <w:rFonts w:eastAsia="Times New Roman" w:cs="Arial"/>
          <w:sz w:val="24"/>
          <w:szCs w:val="24"/>
          <w:lang w:eastAsia="ar-SA"/>
        </w:rPr>
        <w:t>W 2023 r. na terenie powiatu skontrolowano 303 obiekty w tym:</w:t>
      </w:r>
    </w:p>
    <w:p w14:paraId="0F68A01B" w14:textId="0B00A587" w:rsidR="00CA226B" w:rsidRPr="00C803AA" w:rsidRDefault="00CA226B" w:rsidP="00CA226B">
      <w:pPr>
        <w:ind w:left="284" w:hanging="284"/>
        <w:rPr>
          <w:rFonts w:eastAsia="Times New Roman" w:cs="Arial"/>
          <w:sz w:val="24"/>
          <w:szCs w:val="24"/>
          <w:lang w:eastAsia="ar-SA"/>
        </w:rPr>
      </w:pPr>
      <w:r w:rsidRPr="00C803AA">
        <w:rPr>
          <w:rFonts w:eastAsia="Times New Roman" w:cs="Arial"/>
          <w:sz w:val="24"/>
          <w:szCs w:val="24"/>
          <w:lang w:eastAsia="ar-SA"/>
        </w:rPr>
        <w:t>(wobec 527 w 2022 roku –</w:t>
      </w:r>
      <w:r w:rsidRPr="00C803AA">
        <w:rPr>
          <w:rFonts w:eastAsia="Times New Roman" w:cs="Arial"/>
          <w:color w:val="FF0000"/>
          <w:sz w:val="24"/>
          <w:szCs w:val="24"/>
          <w:lang w:eastAsia="ar-SA"/>
        </w:rPr>
        <w:t xml:space="preserve"> </w:t>
      </w:r>
      <w:r w:rsidRPr="00C803AA">
        <w:rPr>
          <w:rFonts w:eastAsia="Times New Roman" w:cs="Arial"/>
          <w:sz w:val="24"/>
          <w:szCs w:val="24"/>
          <w:lang w:eastAsia="ar-SA"/>
        </w:rPr>
        <w:t>spadek o 42 %)</w:t>
      </w:r>
    </w:p>
    <w:p w14:paraId="32DAE870" w14:textId="77777777" w:rsidR="00CA226B" w:rsidRPr="00C803AA" w:rsidRDefault="00CA226B" w:rsidP="00CA226B">
      <w:pPr>
        <w:ind w:left="284" w:hanging="284"/>
        <w:rPr>
          <w:rFonts w:eastAsia="Times New Roman" w:cs="Arial"/>
          <w:lang w:eastAsia="ar-SA"/>
        </w:rPr>
      </w:pPr>
    </w:p>
    <w:p w14:paraId="3BD2EA4D" w14:textId="77777777" w:rsidR="00CA226B" w:rsidRPr="00C803AA" w:rsidRDefault="00CA226B" w:rsidP="00CA226B">
      <w:pPr>
        <w:rPr>
          <w:rFonts w:eastAsia="Times New Roman" w:cs="Arial"/>
          <w:lang w:eastAsia="ar-SA"/>
        </w:rPr>
      </w:pPr>
    </w:p>
    <w:p w14:paraId="2573522F" w14:textId="4B0E0ED3" w:rsidR="00CA226B" w:rsidRPr="00C803AA" w:rsidRDefault="00CA226B" w:rsidP="00CA226B">
      <w:pPr>
        <w:tabs>
          <w:tab w:val="left" w:pos="1080"/>
        </w:tabs>
        <w:autoSpaceDN/>
        <w:jc w:val="both"/>
        <w:textAlignment w:val="auto"/>
        <w:rPr>
          <w:rFonts w:eastAsia="Times New Roman" w:cs="Arial"/>
          <w:lang w:eastAsia="pl-PL"/>
        </w:rPr>
      </w:pPr>
      <w:r w:rsidRPr="00C803AA">
        <w:rPr>
          <w:rFonts w:eastAsia="Times New Roman" w:cs="Arial"/>
          <w:lang w:eastAsia="pl-PL"/>
        </w:rPr>
        <w:t>Obiekty użyteczności publicznej</w:t>
      </w:r>
      <w:r w:rsidR="002E30F9" w:rsidRPr="00C803AA">
        <w:rPr>
          <w:rFonts w:eastAsia="Times New Roman" w:cs="Arial"/>
          <w:lang w:eastAsia="pl-PL"/>
        </w:rPr>
        <w:tab/>
      </w:r>
      <w:r w:rsidR="002E30F9" w:rsidRPr="00C803AA">
        <w:rPr>
          <w:rFonts w:eastAsia="Times New Roman" w:cs="Arial"/>
          <w:lang w:eastAsia="pl-PL"/>
        </w:rPr>
        <w:tab/>
      </w:r>
      <w:r w:rsidRPr="00C803AA">
        <w:rPr>
          <w:rFonts w:eastAsia="Times New Roman" w:cs="Arial"/>
          <w:lang w:eastAsia="pl-PL"/>
        </w:rPr>
        <w:t xml:space="preserve">- 100 (80 w 2022 r – </w:t>
      </w:r>
      <w:r w:rsidRPr="00C803AA">
        <w:rPr>
          <w:rFonts w:eastAsia="Times New Roman" w:cs="Arial"/>
          <w:color w:val="00B050"/>
          <w:lang w:eastAsia="pl-PL"/>
        </w:rPr>
        <w:t>wzrost o 20 %</w:t>
      </w:r>
      <w:r w:rsidRPr="00C803AA">
        <w:rPr>
          <w:rFonts w:eastAsia="Times New Roman" w:cs="Arial"/>
          <w:lang w:eastAsia="pl-PL"/>
        </w:rPr>
        <w:t xml:space="preserve">) </w:t>
      </w:r>
    </w:p>
    <w:p w14:paraId="5424901E" w14:textId="77777777" w:rsidR="00CA226B" w:rsidRPr="00C803AA" w:rsidRDefault="00CA226B" w:rsidP="00CA226B">
      <w:pPr>
        <w:tabs>
          <w:tab w:val="left" w:pos="1080"/>
        </w:tabs>
        <w:ind w:left="360"/>
        <w:rPr>
          <w:rFonts w:eastAsia="Times New Roman" w:cs="Arial"/>
          <w:lang w:eastAsia="pl-PL"/>
        </w:rPr>
      </w:pPr>
      <w:r w:rsidRPr="00C803AA">
        <w:rPr>
          <w:rFonts w:eastAsia="Times New Roman" w:cs="Arial"/>
          <w:lang w:eastAsia="pl-PL"/>
        </w:rPr>
        <w:t>z czego:</w:t>
      </w:r>
    </w:p>
    <w:p w14:paraId="19B9ADD6" w14:textId="0E8F1985" w:rsidR="00CA226B" w:rsidRPr="00C803AA" w:rsidRDefault="00CA226B" w:rsidP="00CA226B">
      <w:pPr>
        <w:tabs>
          <w:tab w:val="left" w:pos="927"/>
        </w:tabs>
        <w:ind w:left="567" w:hanging="567"/>
        <w:jc w:val="both"/>
        <w:rPr>
          <w:rFonts w:eastAsia="Times New Roman" w:cs="Arial"/>
          <w:color w:val="FF0000"/>
          <w:lang w:eastAsia="pl-PL"/>
        </w:rPr>
      </w:pPr>
      <w:r w:rsidRPr="00C803AA">
        <w:rPr>
          <w:rFonts w:eastAsia="Times New Roman" w:cs="Arial"/>
          <w:lang w:eastAsia="pl-PL"/>
        </w:rPr>
        <w:t>- administracyjno-biurowych</w:t>
      </w:r>
      <w:r w:rsidR="002E30F9" w:rsidRPr="00C803AA">
        <w:rPr>
          <w:rFonts w:eastAsia="Times New Roman" w:cs="Arial"/>
          <w:color w:val="FF0000"/>
          <w:lang w:eastAsia="pl-PL"/>
        </w:rPr>
        <w:tab/>
      </w:r>
      <w:r w:rsidR="002E30F9" w:rsidRPr="00C803AA">
        <w:rPr>
          <w:rFonts w:eastAsia="Times New Roman" w:cs="Arial"/>
          <w:color w:val="FF0000"/>
          <w:lang w:eastAsia="pl-PL"/>
        </w:rPr>
        <w:tab/>
      </w:r>
      <w:r w:rsidR="002E30F9" w:rsidRPr="00C803AA">
        <w:rPr>
          <w:rFonts w:eastAsia="Times New Roman" w:cs="Arial"/>
          <w:color w:val="FF0000"/>
          <w:lang w:eastAsia="pl-PL"/>
        </w:rPr>
        <w:tab/>
      </w:r>
      <w:r w:rsidRPr="00C803AA">
        <w:rPr>
          <w:rFonts w:eastAsia="Times New Roman" w:cs="Arial"/>
          <w:lang w:eastAsia="pl-PL"/>
        </w:rPr>
        <w:t xml:space="preserve">- 10 (18 w 2022 r. – </w:t>
      </w:r>
      <w:r w:rsidRPr="00C803AA">
        <w:rPr>
          <w:rFonts w:eastAsia="Times New Roman" w:cs="Arial"/>
          <w:color w:val="FF0000"/>
          <w:lang w:eastAsia="pl-PL"/>
        </w:rPr>
        <w:t>spadek</w:t>
      </w:r>
      <w:r w:rsidRPr="00C803AA">
        <w:rPr>
          <w:rFonts w:eastAsia="Times New Roman" w:cs="Arial"/>
          <w:color w:val="00B050"/>
          <w:lang w:eastAsia="pl-PL"/>
        </w:rPr>
        <w:t xml:space="preserve"> </w:t>
      </w:r>
      <w:r w:rsidRPr="00C803AA">
        <w:rPr>
          <w:rFonts w:eastAsia="Times New Roman" w:cs="Arial"/>
          <w:color w:val="FF0000"/>
          <w:lang w:eastAsia="pl-PL"/>
        </w:rPr>
        <w:t>o 45 %</w:t>
      </w:r>
      <w:r w:rsidRPr="00C803AA">
        <w:rPr>
          <w:rFonts w:eastAsia="Times New Roman" w:cs="Arial"/>
          <w:lang w:eastAsia="pl-PL"/>
        </w:rPr>
        <w:t>)</w:t>
      </w:r>
    </w:p>
    <w:p w14:paraId="034EA38B" w14:textId="09D5D9BC" w:rsidR="00CA226B" w:rsidRPr="00C803AA" w:rsidRDefault="00CA226B" w:rsidP="00CA226B">
      <w:pPr>
        <w:tabs>
          <w:tab w:val="left" w:pos="567"/>
        </w:tabs>
        <w:ind w:left="567" w:hanging="567"/>
        <w:jc w:val="both"/>
        <w:rPr>
          <w:rFonts w:eastAsia="Times New Roman" w:cs="Arial"/>
          <w:lang w:eastAsia="pl-PL"/>
        </w:rPr>
      </w:pPr>
      <w:r w:rsidRPr="00C803AA">
        <w:rPr>
          <w:rFonts w:eastAsia="Times New Roman" w:cs="Arial"/>
          <w:lang w:eastAsia="pl-PL"/>
        </w:rPr>
        <w:t>- oświaty i nauki</w:t>
      </w:r>
      <w:r w:rsidR="002E30F9" w:rsidRPr="00C803AA">
        <w:rPr>
          <w:rFonts w:eastAsia="Times New Roman" w:cs="Arial"/>
          <w:lang w:eastAsia="pl-PL"/>
        </w:rPr>
        <w:tab/>
      </w:r>
      <w:r w:rsidR="002E30F9" w:rsidRPr="00C803AA">
        <w:rPr>
          <w:rFonts w:eastAsia="Times New Roman" w:cs="Arial"/>
          <w:lang w:eastAsia="pl-PL"/>
        </w:rPr>
        <w:tab/>
      </w:r>
      <w:r w:rsidR="002E30F9" w:rsidRPr="00C803AA">
        <w:rPr>
          <w:rFonts w:eastAsia="Times New Roman" w:cs="Arial"/>
          <w:lang w:eastAsia="pl-PL"/>
        </w:rPr>
        <w:tab/>
      </w:r>
      <w:r w:rsidR="002E30F9" w:rsidRPr="00C803AA">
        <w:rPr>
          <w:rFonts w:eastAsia="Times New Roman" w:cs="Arial"/>
          <w:lang w:eastAsia="pl-PL"/>
        </w:rPr>
        <w:tab/>
      </w:r>
      <w:r w:rsidRPr="00C803AA">
        <w:rPr>
          <w:rFonts w:eastAsia="Times New Roman" w:cs="Arial"/>
          <w:lang w:eastAsia="pl-PL"/>
        </w:rPr>
        <w:t xml:space="preserve">- 15 (13 w 2022 r. – </w:t>
      </w:r>
      <w:r w:rsidRPr="00C803AA">
        <w:rPr>
          <w:rFonts w:eastAsia="Times New Roman" w:cs="Arial"/>
          <w:color w:val="00B050"/>
          <w:lang w:eastAsia="pl-PL"/>
        </w:rPr>
        <w:t>wzrost o 15 %</w:t>
      </w:r>
      <w:r w:rsidRPr="00C803AA">
        <w:rPr>
          <w:rFonts w:eastAsia="Times New Roman" w:cs="Arial"/>
          <w:lang w:eastAsia="pl-PL"/>
        </w:rPr>
        <w:t>)</w:t>
      </w:r>
    </w:p>
    <w:p w14:paraId="7AE4B2D5" w14:textId="67FF62FE" w:rsidR="00CA226B" w:rsidRPr="00C803AA" w:rsidRDefault="00CA226B" w:rsidP="00CA226B">
      <w:pPr>
        <w:tabs>
          <w:tab w:val="left" w:pos="567"/>
        </w:tabs>
        <w:ind w:left="567" w:hanging="567"/>
        <w:jc w:val="both"/>
        <w:rPr>
          <w:rFonts w:eastAsia="Times New Roman" w:cs="Arial"/>
          <w:lang w:eastAsia="pl-PL"/>
        </w:rPr>
      </w:pPr>
      <w:r w:rsidRPr="00C803AA">
        <w:rPr>
          <w:rFonts w:eastAsia="Times New Roman" w:cs="Arial"/>
          <w:lang w:eastAsia="pl-PL"/>
        </w:rPr>
        <w:t>- szpitali, żłobków i przedszkoli</w:t>
      </w:r>
      <w:r w:rsidR="002E30F9" w:rsidRPr="00C803AA">
        <w:rPr>
          <w:rFonts w:eastAsia="Times New Roman" w:cs="Arial"/>
          <w:lang w:eastAsia="pl-PL"/>
        </w:rPr>
        <w:tab/>
      </w:r>
      <w:r w:rsidR="002E30F9" w:rsidRPr="00C803AA">
        <w:rPr>
          <w:rFonts w:eastAsia="Times New Roman" w:cs="Arial"/>
          <w:lang w:eastAsia="pl-PL"/>
        </w:rPr>
        <w:tab/>
      </w:r>
      <w:r w:rsidRPr="00C803AA">
        <w:rPr>
          <w:rFonts w:eastAsia="Times New Roman" w:cs="Arial"/>
          <w:lang w:eastAsia="pl-PL"/>
        </w:rPr>
        <w:t>- 6</w:t>
      </w:r>
      <w:r w:rsidR="002E30F9" w:rsidRPr="00C803AA">
        <w:rPr>
          <w:rFonts w:eastAsia="Times New Roman" w:cs="Arial"/>
          <w:lang w:eastAsia="pl-PL"/>
        </w:rPr>
        <w:t xml:space="preserve"> </w:t>
      </w:r>
      <w:r w:rsidRPr="00C803AA">
        <w:rPr>
          <w:rFonts w:eastAsia="Times New Roman" w:cs="Arial"/>
          <w:lang w:eastAsia="pl-PL"/>
        </w:rPr>
        <w:t xml:space="preserve">(7 w 2022 r.  – </w:t>
      </w:r>
      <w:r w:rsidRPr="00C803AA">
        <w:rPr>
          <w:rFonts w:eastAsia="Times New Roman" w:cs="Arial"/>
          <w:color w:val="FF0000"/>
          <w:lang w:eastAsia="pl-PL"/>
        </w:rPr>
        <w:t>spadek o 15 %</w:t>
      </w:r>
      <w:r w:rsidRPr="00C803AA">
        <w:rPr>
          <w:rFonts w:eastAsia="Times New Roman" w:cs="Arial"/>
          <w:lang w:eastAsia="pl-PL"/>
        </w:rPr>
        <w:t>)</w:t>
      </w:r>
    </w:p>
    <w:p w14:paraId="32AD7D15" w14:textId="08E54CEF" w:rsidR="00CA226B" w:rsidRPr="00C803AA" w:rsidRDefault="00CA226B" w:rsidP="00CA226B">
      <w:pPr>
        <w:tabs>
          <w:tab w:val="left" w:pos="567"/>
        </w:tabs>
        <w:ind w:left="567" w:hanging="567"/>
        <w:jc w:val="both"/>
        <w:rPr>
          <w:rFonts w:eastAsia="Times New Roman" w:cs="Arial"/>
          <w:lang w:eastAsia="pl-PL"/>
        </w:rPr>
      </w:pPr>
      <w:r w:rsidRPr="00C803AA">
        <w:rPr>
          <w:rFonts w:eastAsia="Times New Roman" w:cs="Arial"/>
          <w:lang w:eastAsia="pl-PL"/>
        </w:rPr>
        <w:t>- kościołów</w:t>
      </w:r>
      <w:r w:rsidR="002E30F9" w:rsidRPr="00C803AA">
        <w:rPr>
          <w:rFonts w:eastAsia="Times New Roman" w:cs="Arial"/>
          <w:lang w:eastAsia="pl-PL"/>
        </w:rPr>
        <w:tab/>
      </w:r>
      <w:r w:rsidR="002E30F9" w:rsidRPr="00C803AA">
        <w:rPr>
          <w:rFonts w:eastAsia="Times New Roman" w:cs="Arial"/>
          <w:lang w:eastAsia="pl-PL"/>
        </w:rPr>
        <w:tab/>
      </w:r>
      <w:r w:rsidR="002E30F9" w:rsidRPr="00C803AA">
        <w:rPr>
          <w:rFonts w:eastAsia="Times New Roman" w:cs="Arial"/>
          <w:lang w:eastAsia="pl-PL"/>
        </w:rPr>
        <w:tab/>
      </w:r>
      <w:r w:rsidR="002E30F9" w:rsidRPr="00C803AA">
        <w:rPr>
          <w:rFonts w:eastAsia="Times New Roman" w:cs="Arial"/>
          <w:lang w:eastAsia="pl-PL"/>
        </w:rPr>
        <w:tab/>
      </w:r>
      <w:r w:rsidR="002E30F9" w:rsidRPr="00C803AA">
        <w:rPr>
          <w:rFonts w:eastAsia="Times New Roman" w:cs="Arial"/>
          <w:lang w:eastAsia="pl-PL"/>
        </w:rPr>
        <w:tab/>
      </w:r>
      <w:r w:rsidRPr="00C803AA">
        <w:rPr>
          <w:rFonts w:eastAsia="Times New Roman" w:cs="Arial"/>
          <w:lang w:eastAsia="pl-PL"/>
        </w:rPr>
        <w:t>- 3</w:t>
      </w:r>
      <w:r w:rsidR="002E30F9" w:rsidRPr="00C803AA">
        <w:rPr>
          <w:rFonts w:eastAsia="Times New Roman" w:cs="Arial"/>
          <w:lang w:eastAsia="pl-PL"/>
        </w:rPr>
        <w:t xml:space="preserve"> </w:t>
      </w:r>
      <w:r w:rsidRPr="00C803AA">
        <w:rPr>
          <w:rFonts w:eastAsia="Times New Roman" w:cs="Arial"/>
          <w:lang w:eastAsia="pl-PL"/>
        </w:rPr>
        <w:t xml:space="preserve">(1 w 2022 r. – </w:t>
      </w:r>
      <w:r w:rsidRPr="00C803AA">
        <w:rPr>
          <w:rFonts w:eastAsia="Times New Roman" w:cs="Arial"/>
          <w:color w:val="00B050"/>
          <w:lang w:eastAsia="pl-PL"/>
        </w:rPr>
        <w:t>wzrost o 200 %</w:t>
      </w:r>
      <w:r w:rsidRPr="00C803AA">
        <w:rPr>
          <w:rFonts w:eastAsia="Times New Roman" w:cs="Arial"/>
          <w:lang w:eastAsia="pl-PL"/>
        </w:rPr>
        <w:t>)</w:t>
      </w:r>
    </w:p>
    <w:p w14:paraId="44A4682B" w14:textId="2A56E88E" w:rsidR="00CA226B" w:rsidRPr="00C803AA" w:rsidRDefault="00CA226B" w:rsidP="00CA226B">
      <w:pPr>
        <w:tabs>
          <w:tab w:val="left" w:pos="567"/>
        </w:tabs>
        <w:ind w:left="567" w:hanging="567"/>
        <w:jc w:val="both"/>
        <w:rPr>
          <w:rFonts w:eastAsia="Times New Roman" w:cs="Arial"/>
          <w:lang w:eastAsia="pl-PL"/>
        </w:rPr>
      </w:pPr>
      <w:r w:rsidRPr="00C803AA">
        <w:rPr>
          <w:rFonts w:eastAsia="Times New Roman" w:cs="Arial"/>
          <w:lang w:eastAsia="pl-PL"/>
        </w:rPr>
        <w:t>- handlowo-usługowych</w:t>
      </w:r>
      <w:r w:rsidR="002E30F9" w:rsidRPr="00C803AA">
        <w:rPr>
          <w:rFonts w:eastAsia="Times New Roman" w:cs="Arial"/>
          <w:lang w:eastAsia="pl-PL"/>
        </w:rPr>
        <w:tab/>
      </w:r>
      <w:r w:rsidR="002E30F9" w:rsidRPr="00C803AA">
        <w:rPr>
          <w:rFonts w:eastAsia="Times New Roman" w:cs="Arial"/>
          <w:lang w:eastAsia="pl-PL"/>
        </w:rPr>
        <w:tab/>
      </w:r>
      <w:r w:rsidR="002E30F9" w:rsidRPr="00C803AA">
        <w:rPr>
          <w:rFonts w:eastAsia="Times New Roman" w:cs="Arial"/>
          <w:lang w:eastAsia="pl-PL"/>
        </w:rPr>
        <w:tab/>
      </w:r>
      <w:r w:rsidRPr="00C803AA">
        <w:rPr>
          <w:rFonts w:eastAsia="Times New Roman" w:cs="Arial"/>
          <w:lang w:eastAsia="pl-PL"/>
        </w:rPr>
        <w:t xml:space="preserve">- 13 (20 w 2022 r. – </w:t>
      </w:r>
      <w:r w:rsidRPr="00C803AA">
        <w:rPr>
          <w:rFonts w:eastAsia="Times New Roman" w:cs="Arial"/>
          <w:color w:val="FF0000"/>
          <w:lang w:eastAsia="pl-PL"/>
        </w:rPr>
        <w:t>spadek o 35 %</w:t>
      </w:r>
      <w:r w:rsidRPr="00C803AA">
        <w:rPr>
          <w:rFonts w:eastAsia="Times New Roman" w:cs="Arial"/>
          <w:lang w:eastAsia="pl-PL"/>
        </w:rPr>
        <w:t>)</w:t>
      </w:r>
    </w:p>
    <w:p w14:paraId="723D15C8" w14:textId="3141A108" w:rsidR="00CA226B" w:rsidRPr="00C803AA" w:rsidRDefault="00CA226B" w:rsidP="00CA226B">
      <w:pPr>
        <w:tabs>
          <w:tab w:val="left" w:pos="567"/>
        </w:tabs>
        <w:ind w:left="567" w:hanging="567"/>
        <w:jc w:val="both"/>
        <w:rPr>
          <w:rFonts w:eastAsia="Times New Roman" w:cs="Arial"/>
          <w:lang w:eastAsia="pl-PL"/>
        </w:rPr>
      </w:pPr>
      <w:r w:rsidRPr="00C803AA">
        <w:rPr>
          <w:rFonts w:eastAsia="Times New Roman" w:cs="Arial"/>
          <w:lang w:eastAsia="pl-PL"/>
        </w:rPr>
        <w:t>- widowiskowo-sportowych</w:t>
      </w:r>
      <w:r w:rsidR="002E30F9" w:rsidRPr="00C803AA">
        <w:rPr>
          <w:rFonts w:eastAsia="Times New Roman" w:cs="Arial"/>
          <w:lang w:eastAsia="pl-PL"/>
        </w:rPr>
        <w:tab/>
      </w:r>
      <w:r w:rsidR="002E30F9" w:rsidRPr="00C803AA">
        <w:rPr>
          <w:rFonts w:eastAsia="Times New Roman" w:cs="Arial"/>
          <w:lang w:eastAsia="pl-PL"/>
        </w:rPr>
        <w:tab/>
      </w:r>
      <w:r w:rsidR="002E30F9" w:rsidRPr="00C803AA">
        <w:rPr>
          <w:rFonts w:eastAsia="Times New Roman" w:cs="Arial"/>
          <w:lang w:eastAsia="pl-PL"/>
        </w:rPr>
        <w:tab/>
      </w:r>
      <w:r w:rsidRPr="00C803AA">
        <w:rPr>
          <w:rFonts w:eastAsia="Times New Roman" w:cs="Arial"/>
          <w:lang w:eastAsia="pl-PL"/>
        </w:rPr>
        <w:t xml:space="preserve">- 25 (6 w 2022 r. – </w:t>
      </w:r>
      <w:r w:rsidRPr="00C803AA">
        <w:rPr>
          <w:rFonts w:eastAsia="Times New Roman" w:cs="Arial"/>
          <w:color w:val="00B050"/>
          <w:lang w:eastAsia="pl-PL"/>
        </w:rPr>
        <w:t>wzrost o 316 %</w:t>
      </w:r>
      <w:r w:rsidRPr="00C803AA">
        <w:rPr>
          <w:rFonts w:eastAsia="Times New Roman" w:cs="Arial"/>
          <w:lang w:eastAsia="pl-PL"/>
        </w:rPr>
        <w:t>)</w:t>
      </w:r>
    </w:p>
    <w:p w14:paraId="2C798388" w14:textId="093E4E07" w:rsidR="00CA226B" w:rsidRPr="00C803AA" w:rsidRDefault="00CA226B" w:rsidP="00CA226B">
      <w:pPr>
        <w:tabs>
          <w:tab w:val="left" w:pos="567"/>
        </w:tabs>
        <w:ind w:left="567" w:hanging="567"/>
        <w:jc w:val="both"/>
        <w:rPr>
          <w:rFonts w:eastAsia="Times New Roman" w:cs="Arial"/>
          <w:lang w:eastAsia="pl-PL"/>
        </w:rPr>
      </w:pPr>
      <w:r w:rsidRPr="00C803AA">
        <w:rPr>
          <w:rFonts w:eastAsia="Times New Roman" w:cs="Arial"/>
          <w:lang w:eastAsia="pl-PL"/>
        </w:rPr>
        <w:t>- dyskotek i lokali gastronomicznych</w:t>
      </w:r>
      <w:r w:rsidR="002E30F9" w:rsidRPr="00C803AA">
        <w:rPr>
          <w:rFonts w:eastAsia="Times New Roman" w:cs="Arial"/>
          <w:lang w:eastAsia="pl-PL"/>
        </w:rPr>
        <w:tab/>
      </w:r>
      <w:r w:rsidR="002E30F9" w:rsidRPr="00C803AA">
        <w:rPr>
          <w:rFonts w:eastAsia="Times New Roman" w:cs="Arial"/>
          <w:lang w:eastAsia="pl-PL"/>
        </w:rPr>
        <w:tab/>
      </w:r>
      <w:r w:rsidRPr="00C803AA">
        <w:rPr>
          <w:rFonts w:eastAsia="Times New Roman" w:cs="Arial"/>
          <w:lang w:eastAsia="pl-PL"/>
        </w:rPr>
        <w:t>- 1 (1 w 2022 r. – na równi)</w:t>
      </w:r>
    </w:p>
    <w:p w14:paraId="4CB7C535" w14:textId="773B09F5" w:rsidR="00CA226B" w:rsidRPr="00C803AA" w:rsidRDefault="00CA226B" w:rsidP="00CA226B">
      <w:pPr>
        <w:tabs>
          <w:tab w:val="left" w:pos="567"/>
        </w:tabs>
        <w:ind w:left="567" w:hanging="567"/>
        <w:jc w:val="both"/>
        <w:rPr>
          <w:rFonts w:eastAsia="Times New Roman" w:cs="Arial"/>
          <w:lang w:eastAsia="pl-PL"/>
        </w:rPr>
      </w:pPr>
      <w:r w:rsidRPr="00C803AA">
        <w:rPr>
          <w:rFonts w:eastAsia="Times New Roman" w:cs="Arial"/>
          <w:lang w:eastAsia="pl-PL"/>
        </w:rPr>
        <w:t>- muzeów, bibliotek</w:t>
      </w:r>
      <w:r w:rsidR="002E30F9" w:rsidRPr="00C803AA">
        <w:rPr>
          <w:rFonts w:eastAsia="Times New Roman" w:cs="Arial"/>
          <w:lang w:eastAsia="pl-PL"/>
        </w:rPr>
        <w:tab/>
      </w:r>
      <w:r w:rsidR="002E30F9" w:rsidRPr="00C803AA">
        <w:rPr>
          <w:rFonts w:eastAsia="Times New Roman" w:cs="Arial"/>
          <w:lang w:eastAsia="pl-PL"/>
        </w:rPr>
        <w:tab/>
      </w:r>
      <w:r w:rsidR="002E30F9" w:rsidRPr="00C803AA">
        <w:rPr>
          <w:rFonts w:eastAsia="Times New Roman" w:cs="Arial"/>
          <w:lang w:eastAsia="pl-PL"/>
        </w:rPr>
        <w:tab/>
      </w:r>
      <w:r w:rsidR="002E30F9" w:rsidRPr="00C803AA">
        <w:rPr>
          <w:rFonts w:eastAsia="Times New Roman" w:cs="Arial"/>
          <w:lang w:eastAsia="pl-PL"/>
        </w:rPr>
        <w:tab/>
      </w:r>
      <w:r w:rsidRPr="00C803AA">
        <w:rPr>
          <w:rFonts w:eastAsia="Times New Roman" w:cs="Arial"/>
          <w:lang w:eastAsia="pl-PL"/>
        </w:rPr>
        <w:t xml:space="preserve">- 2 (5 w 2022 r. – </w:t>
      </w:r>
      <w:r w:rsidRPr="00C803AA">
        <w:rPr>
          <w:rFonts w:eastAsia="Times New Roman" w:cs="Arial"/>
          <w:color w:val="FF0000"/>
          <w:lang w:eastAsia="pl-PL"/>
        </w:rPr>
        <w:t>spadek o 60%</w:t>
      </w:r>
      <w:r w:rsidRPr="00C803AA">
        <w:rPr>
          <w:rFonts w:eastAsia="Times New Roman" w:cs="Arial"/>
          <w:lang w:eastAsia="pl-PL"/>
        </w:rPr>
        <w:t>)</w:t>
      </w:r>
    </w:p>
    <w:p w14:paraId="090AEDB1" w14:textId="56BF1A44" w:rsidR="008F493E" w:rsidRPr="00C803AA" w:rsidRDefault="00CA226B" w:rsidP="00CA226B">
      <w:pPr>
        <w:tabs>
          <w:tab w:val="left" w:pos="567"/>
        </w:tabs>
        <w:ind w:left="567" w:hanging="567"/>
        <w:jc w:val="both"/>
        <w:rPr>
          <w:rFonts w:eastAsia="Times New Roman" w:cs="Arial"/>
          <w:sz w:val="24"/>
          <w:szCs w:val="24"/>
          <w:lang w:eastAsia="pl-PL"/>
        </w:rPr>
      </w:pPr>
      <w:r w:rsidRPr="00C803AA">
        <w:rPr>
          <w:rFonts w:eastAsia="Times New Roman" w:cs="Arial"/>
          <w:lang w:eastAsia="pl-PL"/>
        </w:rPr>
        <w:t>- inne</w:t>
      </w:r>
      <w:r w:rsidRPr="00C803AA">
        <w:rPr>
          <w:rFonts w:eastAsia="Times New Roman" w:cs="Arial"/>
          <w:lang w:eastAsia="pl-PL"/>
        </w:rPr>
        <w:tab/>
      </w:r>
      <w:r w:rsidR="002E30F9" w:rsidRPr="00C803AA">
        <w:rPr>
          <w:rFonts w:eastAsia="Times New Roman" w:cs="Arial"/>
          <w:lang w:eastAsia="pl-PL"/>
        </w:rPr>
        <w:tab/>
      </w:r>
      <w:r w:rsidR="002E30F9" w:rsidRPr="00C803AA">
        <w:rPr>
          <w:rFonts w:eastAsia="Times New Roman" w:cs="Arial"/>
          <w:lang w:eastAsia="pl-PL"/>
        </w:rPr>
        <w:tab/>
      </w:r>
      <w:r w:rsidR="002E30F9" w:rsidRPr="00C803AA">
        <w:rPr>
          <w:rFonts w:eastAsia="Times New Roman" w:cs="Arial"/>
          <w:lang w:eastAsia="pl-PL"/>
        </w:rPr>
        <w:tab/>
      </w:r>
      <w:r w:rsidR="002E30F9" w:rsidRPr="00C803AA">
        <w:rPr>
          <w:rFonts w:eastAsia="Times New Roman" w:cs="Arial"/>
          <w:lang w:eastAsia="pl-PL"/>
        </w:rPr>
        <w:tab/>
      </w:r>
      <w:r w:rsidR="002E30F9" w:rsidRPr="00C803AA">
        <w:rPr>
          <w:rFonts w:eastAsia="Times New Roman" w:cs="Arial"/>
          <w:lang w:eastAsia="pl-PL"/>
        </w:rPr>
        <w:tab/>
      </w:r>
      <w:r w:rsidR="002E30F9" w:rsidRPr="00C803AA">
        <w:rPr>
          <w:rFonts w:eastAsia="Times New Roman" w:cs="Arial"/>
          <w:lang w:eastAsia="pl-PL"/>
        </w:rPr>
        <w:tab/>
      </w:r>
      <w:r w:rsidRPr="00C803AA">
        <w:rPr>
          <w:rFonts w:eastAsia="Times New Roman" w:cs="Arial"/>
          <w:sz w:val="24"/>
          <w:szCs w:val="24"/>
          <w:lang w:eastAsia="pl-PL"/>
        </w:rPr>
        <w:t xml:space="preserve">- 25 (9 w 2022 r. – </w:t>
      </w:r>
      <w:r w:rsidRPr="00C803AA">
        <w:rPr>
          <w:rFonts w:eastAsia="Times New Roman" w:cs="Arial"/>
          <w:color w:val="00B050"/>
          <w:sz w:val="24"/>
          <w:szCs w:val="24"/>
          <w:lang w:eastAsia="pl-PL"/>
        </w:rPr>
        <w:t>wzrost o 278 %</w:t>
      </w:r>
      <w:r w:rsidRPr="00C803AA">
        <w:rPr>
          <w:rFonts w:eastAsia="Times New Roman" w:cs="Arial"/>
          <w:sz w:val="24"/>
          <w:szCs w:val="24"/>
          <w:lang w:eastAsia="pl-PL"/>
        </w:rPr>
        <w:t>)</w:t>
      </w:r>
    </w:p>
    <w:p w14:paraId="50A5E3CA" w14:textId="77777777" w:rsidR="00C31143" w:rsidRPr="00C803AA" w:rsidRDefault="00C31143" w:rsidP="00C31143">
      <w:pPr>
        <w:jc w:val="both"/>
        <w:rPr>
          <w:rFonts w:cs="Arial"/>
          <w:b/>
          <w:bCs/>
          <w:sz w:val="24"/>
          <w:szCs w:val="24"/>
          <w:lang w:eastAsia="pl-PL"/>
        </w:rPr>
      </w:pPr>
    </w:p>
    <w:p w14:paraId="15D31EF1" w14:textId="118787B8" w:rsidR="0016223B" w:rsidRPr="00C803AA" w:rsidRDefault="00C31143" w:rsidP="00B412D5">
      <w:pPr>
        <w:ind w:firstLine="567"/>
        <w:jc w:val="both"/>
        <w:rPr>
          <w:rFonts w:cs="Arial"/>
          <w:sz w:val="24"/>
          <w:szCs w:val="24"/>
          <w:lang w:eastAsia="pl-PL"/>
        </w:rPr>
      </w:pPr>
      <w:r w:rsidRPr="00C803AA">
        <w:rPr>
          <w:rFonts w:cs="Arial"/>
          <w:sz w:val="24"/>
          <w:szCs w:val="24"/>
          <w:lang w:eastAsia="pl-PL"/>
        </w:rPr>
        <w:t>Czynności kontrolno - rozpoznawcze wg grup obiektów (liczba przeprowa</w:t>
      </w:r>
      <w:r w:rsidR="005C1710" w:rsidRPr="00C803AA">
        <w:rPr>
          <w:rFonts w:cs="Arial"/>
          <w:sz w:val="24"/>
          <w:szCs w:val="24"/>
          <w:lang w:eastAsia="pl-PL"/>
        </w:rPr>
        <w:t>dzonych kontroli w porównaniu lat 2022-2023</w:t>
      </w:r>
      <w:r w:rsidRPr="00C803AA">
        <w:rPr>
          <w:rFonts w:cs="Arial"/>
          <w:sz w:val="24"/>
          <w:szCs w:val="24"/>
          <w:lang w:eastAsia="pl-PL"/>
        </w:rPr>
        <w:t>)</w:t>
      </w:r>
      <w:r w:rsidR="0016223B" w:rsidRPr="00C803AA">
        <w:rPr>
          <w:rFonts w:cs="Arial"/>
          <w:sz w:val="24"/>
          <w:szCs w:val="24"/>
          <w:lang w:eastAsia="pl-PL"/>
        </w:rPr>
        <w:t>.</w:t>
      </w:r>
    </w:p>
    <w:p w14:paraId="10762D53" w14:textId="116F2060" w:rsidR="005C1710" w:rsidRPr="00C803AA" w:rsidRDefault="005C1710" w:rsidP="0016223B">
      <w:pPr>
        <w:autoSpaceDN/>
        <w:jc w:val="both"/>
        <w:textAlignment w:val="auto"/>
        <w:rPr>
          <w:rFonts w:eastAsia="Times New Roman" w:cs="Arial"/>
          <w:sz w:val="24"/>
          <w:szCs w:val="24"/>
          <w:lang w:eastAsia="pl-PL"/>
        </w:rPr>
      </w:pPr>
      <w:r w:rsidRPr="00C803AA">
        <w:rPr>
          <w:rFonts w:eastAsia="Times New Roman" w:cs="Arial"/>
          <w:sz w:val="24"/>
          <w:szCs w:val="24"/>
          <w:lang w:eastAsia="pl-PL"/>
        </w:rPr>
        <w:t>- Obiektów zamieszkania zbiorowego (hotele, domy wczasowe, studenckie, internaty, pomocy społecznej</w:t>
      </w:r>
      <w:r w:rsidR="00EE5FE1" w:rsidRPr="00C803AA">
        <w:rPr>
          <w:rFonts w:eastAsia="Times New Roman" w:cs="Arial"/>
          <w:sz w:val="24"/>
          <w:szCs w:val="24"/>
          <w:lang w:eastAsia="pl-PL"/>
        </w:rPr>
        <w:t>)</w:t>
      </w:r>
      <w:r w:rsidR="0016223B" w:rsidRPr="00C803AA">
        <w:rPr>
          <w:rFonts w:eastAsia="Times New Roman" w:cs="Arial"/>
          <w:sz w:val="24"/>
          <w:szCs w:val="24"/>
          <w:lang w:eastAsia="pl-PL"/>
        </w:rPr>
        <w:t>.</w:t>
      </w:r>
    </w:p>
    <w:p w14:paraId="20B58A0B" w14:textId="1CD2407C" w:rsidR="005C1710" w:rsidRPr="00C803AA" w:rsidRDefault="005C1710" w:rsidP="00F301E2">
      <w:pPr>
        <w:pStyle w:val="Akapitzlist"/>
        <w:numPr>
          <w:ilvl w:val="0"/>
          <w:numId w:val="48"/>
        </w:numPr>
        <w:spacing w:line="276" w:lineRule="auto"/>
        <w:jc w:val="both"/>
        <w:rPr>
          <w:rFonts w:eastAsia="Times New Roman" w:cs="Arial"/>
          <w:sz w:val="24"/>
          <w:szCs w:val="24"/>
          <w:lang w:eastAsia="pl-PL"/>
        </w:rPr>
      </w:pPr>
      <w:r w:rsidRPr="00C803AA">
        <w:rPr>
          <w:rFonts w:eastAsia="Times New Roman" w:cs="Arial"/>
          <w:sz w:val="24"/>
          <w:szCs w:val="24"/>
          <w:lang w:eastAsia="pl-PL"/>
        </w:rPr>
        <w:t>(6 w 2022 r. – wzrost o 66 %)</w:t>
      </w:r>
    </w:p>
    <w:p w14:paraId="6F7D8702" w14:textId="24F230D9" w:rsidR="005C1710" w:rsidRPr="00C803AA" w:rsidRDefault="005C1710" w:rsidP="0016223B">
      <w:pPr>
        <w:tabs>
          <w:tab w:val="left" w:pos="426"/>
        </w:tabs>
        <w:autoSpaceDN/>
        <w:contextualSpacing/>
        <w:jc w:val="both"/>
        <w:textAlignment w:val="auto"/>
        <w:rPr>
          <w:rFonts w:eastAsia="Times New Roman" w:cs="Arial"/>
          <w:sz w:val="24"/>
          <w:szCs w:val="24"/>
          <w:lang w:eastAsia="pl-PL"/>
        </w:rPr>
      </w:pPr>
      <w:r w:rsidRPr="00C803AA">
        <w:rPr>
          <w:rFonts w:eastAsia="Times New Roman" w:cs="Arial"/>
          <w:sz w:val="24"/>
          <w:szCs w:val="24"/>
          <w:lang w:eastAsia="pl-PL"/>
        </w:rPr>
        <w:t>- Budynków mieszkalnych wielorodzinnych</w:t>
      </w:r>
      <w:r w:rsidR="0016223B" w:rsidRPr="00C803AA">
        <w:rPr>
          <w:rFonts w:eastAsia="Times New Roman" w:cs="Arial"/>
          <w:sz w:val="24"/>
          <w:szCs w:val="24"/>
          <w:lang w:eastAsia="pl-PL"/>
        </w:rPr>
        <w:t>.</w:t>
      </w:r>
      <w:r w:rsidRPr="00C803AA">
        <w:rPr>
          <w:rFonts w:eastAsia="Times New Roman" w:cs="Arial"/>
          <w:sz w:val="24"/>
          <w:szCs w:val="24"/>
          <w:lang w:eastAsia="pl-PL"/>
        </w:rPr>
        <w:t xml:space="preserve"> </w:t>
      </w:r>
    </w:p>
    <w:p w14:paraId="3DB14EB7" w14:textId="21883474" w:rsidR="005C1710" w:rsidRPr="00C803AA" w:rsidRDefault="005C1710" w:rsidP="00F301E2">
      <w:pPr>
        <w:pStyle w:val="Akapitzlist"/>
        <w:numPr>
          <w:ilvl w:val="0"/>
          <w:numId w:val="49"/>
        </w:numPr>
        <w:tabs>
          <w:tab w:val="left" w:pos="426"/>
        </w:tabs>
        <w:spacing w:line="276" w:lineRule="auto"/>
        <w:contextualSpacing/>
        <w:rPr>
          <w:rFonts w:eastAsia="Times New Roman" w:cs="Arial"/>
          <w:sz w:val="24"/>
          <w:szCs w:val="24"/>
          <w:lang w:eastAsia="pl-PL"/>
        </w:rPr>
      </w:pPr>
      <w:r w:rsidRPr="00C803AA">
        <w:rPr>
          <w:rFonts w:eastAsia="Times New Roman" w:cs="Arial"/>
          <w:sz w:val="24"/>
          <w:szCs w:val="24"/>
          <w:lang w:eastAsia="pl-PL"/>
        </w:rPr>
        <w:t>(18 w 2022 r. – wzrost o 77 %)</w:t>
      </w:r>
    </w:p>
    <w:p w14:paraId="5625870A" w14:textId="5EB7F790" w:rsidR="005C1710" w:rsidRPr="00C803AA" w:rsidRDefault="005C1710" w:rsidP="0016223B">
      <w:pPr>
        <w:autoSpaceDN/>
        <w:jc w:val="both"/>
        <w:textAlignment w:val="auto"/>
        <w:rPr>
          <w:rFonts w:eastAsia="Times New Roman" w:cs="Arial"/>
          <w:sz w:val="24"/>
          <w:szCs w:val="24"/>
          <w:lang w:eastAsia="pl-PL"/>
        </w:rPr>
      </w:pPr>
      <w:r w:rsidRPr="00C803AA">
        <w:rPr>
          <w:rFonts w:eastAsia="Times New Roman" w:cs="Arial"/>
          <w:sz w:val="24"/>
          <w:szCs w:val="24"/>
          <w:lang w:eastAsia="pl-PL"/>
        </w:rPr>
        <w:t>- Lasów</w:t>
      </w:r>
      <w:r w:rsidR="0016223B" w:rsidRPr="00C803AA">
        <w:rPr>
          <w:rFonts w:eastAsia="Times New Roman" w:cs="Arial"/>
          <w:sz w:val="24"/>
          <w:szCs w:val="24"/>
          <w:lang w:eastAsia="pl-PL"/>
        </w:rPr>
        <w:t>.</w:t>
      </w:r>
      <w:r w:rsidRPr="00C803AA">
        <w:rPr>
          <w:rFonts w:eastAsia="Times New Roman" w:cs="Arial"/>
          <w:sz w:val="24"/>
          <w:szCs w:val="24"/>
          <w:lang w:eastAsia="pl-PL"/>
        </w:rPr>
        <w:tab/>
      </w:r>
      <w:r w:rsidRPr="00C803AA">
        <w:rPr>
          <w:rFonts w:eastAsia="Times New Roman" w:cs="Arial"/>
          <w:sz w:val="24"/>
          <w:szCs w:val="24"/>
          <w:lang w:eastAsia="pl-PL"/>
        </w:rPr>
        <w:tab/>
      </w:r>
      <w:r w:rsidRPr="00C803AA">
        <w:rPr>
          <w:rFonts w:eastAsia="Times New Roman" w:cs="Arial"/>
          <w:sz w:val="24"/>
          <w:szCs w:val="24"/>
          <w:lang w:eastAsia="pl-PL"/>
        </w:rPr>
        <w:tab/>
      </w:r>
      <w:r w:rsidRPr="00C803AA">
        <w:rPr>
          <w:rFonts w:eastAsia="Times New Roman" w:cs="Arial"/>
          <w:sz w:val="24"/>
          <w:szCs w:val="24"/>
          <w:lang w:eastAsia="pl-PL"/>
        </w:rPr>
        <w:tab/>
      </w:r>
      <w:r w:rsidRPr="00C803AA">
        <w:rPr>
          <w:rFonts w:eastAsia="Times New Roman" w:cs="Arial"/>
          <w:sz w:val="24"/>
          <w:szCs w:val="24"/>
          <w:lang w:eastAsia="pl-PL"/>
        </w:rPr>
        <w:tab/>
      </w:r>
      <w:r w:rsidRPr="00C803AA">
        <w:rPr>
          <w:rFonts w:eastAsia="Times New Roman" w:cs="Arial"/>
          <w:sz w:val="24"/>
          <w:szCs w:val="24"/>
          <w:lang w:eastAsia="pl-PL"/>
        </w:rPr>
        <w:tab/>
      </w:r>
    </w:p>
    <w:p w14:paraId="78BA6C30" w14:textId="50E2D686" w:rsidR="005C1710" w:rsidRPr="00C803AA" w:rsidRDefault="005C1710" w:rsidP="00F301E2">
      <w:pPr>
        <w:pStyle w:val="Akapitzlist"/>
        <w:numPr>
          <w:ilvl w:val="0"/>
          <w:numId w:val="50"/>
        </w:numPr>
        <w:spacing w:line="276" w:lineRule="auto"/>
        <w:rPr>
          <w:rFonts w:eastAsia="Times New Roman" w:cs="Arial"/>
          <w:sz w:val="24"/>
          <w:szCs w:val="24"/>
          <w:lang w:eastAsia="pl-PL"/>
        </w:rPr>
      </w:pPr>
      <w:r w:rsidRPr="00C803AA">
        <w:rPr>
          <w:rFonts w:eastAsia="Times New Roman" w:cs="Arial"/>
          <w:sz w:val="24"/>
          <w:szCs w:val="24"/>
          <w:lang w:eastAsia="pl-PL"/>
        </w:rPr>
        <w:t>(49 w 2022 r. - spadek o 14 %)</w:t>
      </w:r>
    </w:p>
    <w:p w14:paraId="22D55A4F" w14:textId="417D3743" w:rsidR="005C1710" w:rsidRPr="00C803AA" w:rsidRDefault="005C1710" w:rsidP="0016223B">
      <w:pPr>
        <w:autoSpaceDN/>
        <w:jc w:val="both"/>
        <w:textAlignment w:val="auto"/>
        <w:rPr>
          <w:rFonts w:eastAsia="Times New Roman" w:cs="Arial"/>
          <w:sz w:val="24"/>
          <w:szCs w:val="24"/>
          <w:lang w:eastAsia="pl-PL"/>
        </w:rPr>
      </w:pPr>
      <w:r w:rsidRPr="00C803AA">
        <w:rPr>
          <w:rFonts w:eastAsia="Times New Roman" w:cs="Arial"/>
          <w:sz w:val="24"/>
          <w:szCs w:val="24"/>
          <w:lang w:eastAsia="pl-PL"/>
        </w:rPr>
        <w:t>- Obiektów produkcyjnych i magazynowych</w:t>
      </w:r>
      <w:r w:rsidR="0016223B" w:rsidRPr="00C803AA">
        <w:rPr>
          <w:rFonts w:eastAsia="Times New Roman" w:cs="Arial"/>
          <w:sz w:val="24"/>
          <w:szCs w:val="24"/>
          <w:lang w:eastAsia="pl-PL"/>
        </w:rPr>
        <w:t>.</w:t>
      </w:r>
    </w:p>
    <w:p w14:paraId="6DF65FB0" w14:textId="77777777" w:rsidR="005C1710" w:rsidRPr="00C803AA" w:rsidRDefault="005C1710" w:rsidP="0016223B">
      <w:pPr>
        <w:ind w:left="426"/>
        <w:rPr>
          <w:rFonts w:eastAsia="Times New Roman" w:cs="Arial"/>
          <w:sz w:val="24"/>
          <w:szCs w:val="24"/>
          <w:lang w:eastAsia="pl-PL"/>
        </w:rPr>
      </w:pPr>
      <w:r w:rsidRPr="00C803AA">
        <w:rPr>
          <w:rFonts w:eastAsia="Times New Roman" w:cs="Arial"/>
          <w:sz w:val="24"/>
          <w:szCs w:val="24"/>
          <w:lang w:eastAsia="pl-PL"/>
        </w:rPr>
        <w:t>119 (374 w 2022 r. - spadek o 68 %)</w:t>
      </w:r>
    </w:p>
    <w:p w14:paraId="1FC1DEB9" w14:textId="77777777" w:rsidR="005C1710" w:rsidRPr="00C803AA" w:rsidRDefault="005C1710" w:rsidP="005C1710">
      <w:pPr>
        <w:ind w:left="426"/>
        <w:rPr>
          <w:rFonts w:eastAsia="Times New Roman" w:cs="Arial"/>
          <w:sz w:val="24"/>
          <w:szCs w:val="24"/>
          <w:lang w:eastAsia="pl-PL"/>
        </w:rPr>
      </w:pPr>
    </w:p>
    <w:p w14:paraId="6B8A1561" w14:textId="14BD31A2" w:rsidR="005C1710" w:rsidRPr="00C803AA" w:rsidRDefault="005C1710" w:rsidP="005C1710">
      <w:pPr>
        <w:ind w:firstLine="426"/>
        <w:jc w:val="both"/>
        <w:rPr>
          <w:rFonts w:eastAsia="Times New Roman" w:cs="Arial"/>
          <w:sz w:val="24"/>
          <w:szCs w:val="24"/>
          <w:lang w:eastAsia="pl-PL"/>
        </w:rPr>
      </w:pPr>
      <w:r w:rsidRPr="00C803AA">
        <w:rPr>
          <w:rFonts w:eastAsia="Times New Roman" w:cs="Arial"/>
          <w:sz w:val="24"/>
          <w:szCs w:val="24"/>
          <w:lang w:eastAsia="pl-PL"/>
        </w:rPr>
        <w:t xml:space="preserve">W wyniku tych czynności stwierdzono </w:t>
      </w:r>
      <w:r w:rsidR="004A4A12" w:rsidRPr="00C803AA">
        <w:rPr>
          <w:rFonts w:eastAsia="Times New Roman" w:cs="Arial"/>
          <w:sz w:val="24"/>
          <w:szCs w:val="24"/>
          <w:lang w:eastAsia="pl-PL"/>
        </w:rPr>
        <w:t>łącznie 397 (374 w</w:t>
      </w:r>
      <w:r w:rsidRPr="00C803AA">
        <w:rPr>
          <w:rFonts w:eastAsia="Times New Roman" w:cs="Arial"/>
          <w:sz w:val="24"/>
          <w:szCs w:val="24"/>
          <w:lang w:eastAsia="pl-PL"/>
        </w:rPr>
        <w:t xml:space="preserve"> 2022 r. – wzrost o 6 %) nieprawidłowości. Objęły one następującą ilość obiektów ze stwierdzonymi nieprawidłowościami w zakresie:</w:t>
      </w:r>
    </w:p>
    <w:p w14:paraId="68EA41EC" w14:textId="77777777" w:rsidR="005C1710" w:rsidRPr="00C803AA" w:rsidRDefault="005C1710" w:rsidP="005C1710">
      <w:pPr>
        <w:ind w:firstLine="426"/>
        <w:jc w:val="both"/>
        <w:rPr>
          <w:rFonts w:eastAsia="Times New Roman" w:cs="Arial"/>
          <w:sz w:val="24"/>
          <w:szCs w:val="24"/>
          <w:lang w:eastAsia="pl-PL"/>
        </w:rPr>
      </w:pPr>
    </w:p>
    <w:p w14:paraId="2B631098" w14:textId="7C984D42" w:rsidR="005C1710" w:rsidRPr="00C803AA" w:rsidRDefault="005C1710" w:rsidP="00F301E2">
      <w:pPr>
        <w:numPr>
          <w:ilvl w:val="0"/>
          <w:numId w:val="47"/>
        </w:numPr>
        <w:autoSpaceDN/>
        <w:ind w:left="426"/>
        <w:jc w:val="both"/>
        <w:textAlignment w:val="auto"/>
        <w:rPr>
          <w:rFonts w:eastAsia="Times New Roman" w:cs="Arial"/>
          <w:sz w:val="24"/>
          <w:szCs w:val="24"/>
          <w:lang w:eastAsia="pl-PL"/>
        </w:rPr>
      </w:pPr>
      <w:r w:rsidRPr="00C803AA">
        <w:rPr>
          <w:rFonts w:eastAsia="Times New Roman" w:cs="Arial"/>
          <w:sz w:val="24"/>
          <w:szCs w:val="24"/>
          <w:lang w:eastAsia="pl-PL"/>
        </w:rPr>
        <w:t>Wyposażenia w gaśnice</w:t>
      </w:r>
      <w:r w:rsidR="0016223B" w:rsidRPr="00C803AA">
        <w:rPr>
          <w:rFonts w:eastAsia="Times New Roman" w:cs="Arial"/>
          <w:sz w:val="24"/>
          <w:szCs w:val="24"/>
          <w:lang w:eastAsia="pl-PL"/>
        </w:rPr>
        <w:t>.</w:t>
      </w:r>
    </w:p>
    <w:p w14:paraId="12804F7E" w14:textId="77777777" w:rsidR="005C1710" w:rsidRPr="00C803AA" w:rsidRDefault="005C1710" w:rsidP="005C1710">
      <w:pPr>
        <w:ind w:left="426"/>
        <w:rPr>
          <w:rFonts w:eastAsia="Times New Roman" w:cs="Arial"/>
          <w:sz w:val="24"/>
          <w:szCs w:val="24"/>
          <w:lang w:eastAsia="pl-PL"/>
        </w:rPr>
      </w:pPr>
      <w:r w:rsidRPr="00C803AA">
        <w:rPr>
          <w:rFonts w:eastAsia="Times New Roman" w:cs="Arial"/>
          <w:sz w:val="24"/>
          <w:szCs w:val="24"/>
          <w:lang w:eastAsia="pl-PL"/>
        </w:rPr>
        <w:t>3 (16 w 2022 r. – spadek o 81 %)</w:t>
      </w:r>
    </w:p>
    <w:p w14:paraId="5F76580F" w14:textId="54D79359" w:rsidR="005C1710" w:rsidRPr="00C803AA" w:rsidRDefault="005C1710" w:rsidP="00F301E2">
      <w:pPr>
        <w:numPr>
          <w:ilvl w:val="0"/>
          <w:numId w:val="47"/>
        </w:numPr>
        <w:autoSpaceDN/>
        <w:ind w:left="426"/>
        <w:jc w:val="both"/>
        <w:textAlignment w:val="auto"/>
        <w:rPr>
          <w:rFonts w:eastAsia="Times New Roman" w:cs="Arial"/>
          <w:sz w:val="24"/>
          <w:szCs w:val="24"/>
          <w:lang w:eastAsia="pl-PL"/>
        </w:rPr>
      </w:pPr>
      <w:r w:rsidRPr="00C803AA">
        <w:rPr>
          <w:rFonts w:eastAsia="Times New Roman" w:cs="Arial"/>
          <w:sz w:val="24"/>
          <w:szCs w:val="24"/>
          <w:lang w:eastAsia="pl-PL"/>
        </w:rPr>
        <w:t>Urządzeń i instalacji przeciwpożarowych</w:t>
      </w:r>
      <w:r w:rsidR="0016223B" w:rsidRPr="00C803AA">
        <w:rPr>
          <w:rFonts w:eastAsia="Times New Roman" w:cs="Arial"/>
          <w:sz w:val="24"/>
          <w:szCs w:val="24"/>
          <w:lang w:eastAsia="pl-PL"/>
        </w:rPr>
        <w:t>.</w:t>
      </w:r>
    </w:p>
    <w:p w14:paraId="5A1D15A2" w14:textId="77777777" w:rsidR="005C1710" w:rsidRPr="00C803AA" w:rsidRDefault="005C1710" w:rsidP="005C1710">
      <w:pPr>
        <w:ind w:left="426"/>
        <w:rPr>
          <w:rFonts w:eastAsia="Times New Roman" w:cs="Arial"/>
          <w:sz w:val="24"/>
          <w:szCs w:val="24"/>
          <w:lang w:eastAsia="pl-PL"/>
        </w:rPr>
      </w:pPr>
      <w:r w:rsidRPr="00C803AA">
        <w:rPr>
          <w:rFonts w:eastAsia="Times New Roman" w:cs="Arial"/>
          <w:sz w:val="24"/>
          <w:szCs w:val="24"/>
          <w:lang w:eastAsia="pl-PL"/>
        </w:rPr>
        <w:t>59 (41 w 2022 r. – wzrost o 44 %)</w:t>
      </w:r>
    </w:p>
    <w:p w14:paraId="28D3CE0E" w14:textId="13FB2281" w:rsidR="005C1710" w:rsidRPr="00C803AA" w:rsidRDefault="005C1710" w:rsidP="00F301E2">
      <w:pPr>
        <w:numPr>
          <w:ilvl w:val="0"/>
          <w:numId w:val="47"/>
        </w:numPr>
        <w:autoSpaceDN/>
        <w:ind w:left="426"/>
        <w:jc w:val="both"/>
        <w:textAlignment w:val="auto"/>
        <w:rPr>
          <w:rFonts w:eastAsia="Times New Roman" w:cs="Arial"/>
          <w:sz w:val="24"/>
          <w:szCs w:val="24"/>
          <w:lang w:eastAsia="pl-PL"/>
        </w:rPr>
      </w:pPr>
      <w:r w:rsidRPr="00C803AA">
        <w:rPr>
          <w:rFonts w:eastAsia="Times New Roman" w:cs="Arial"/>
          <w:sz w:val="24"/>
          <w:szCs w:val="24"/>
          <w:lang w:eastAsia="pl-PL"/>
        </w:rPr>
        <w:t>Zaopatrzenia wodnego</w:t>
      </w:r>
      <w:r w:rsidR="0016223B" w:rsidRPr="00C803AA">
        <w:rPr>
          <w:rFonts w:eastAsia="Times New Roman" w:cs="Arial"/>
          <w:sz w:val="24"/>
          <w:szCs w:val="24"/>
          <w:lang w:eastAsia="pl-PL"/>
        </w:rPr>
        <w:t>.</w:t>
      </w:r>
      <w:r w:rsidRPr="00C803AA">
        <w:rPr>
          <w:rFonts w:eastAsia="Times New Roman" w:cs="Arial"/>
          <w:sz w:val="24"/>
          <w:szCs w:val="24"/>
          <w:lang w:eastAsia="pl-PL"/>
        </w:rPr>
        <w:tab/>
      </w:r>
      <w:r w:rsidRPr="00C803AA">
        <w:rPr>
          <w:rFonts w:eastAsia="Times New Roman" w:cs="Arial"/>
          <w:sz w:val="24"/>
          <w:szCs w:val="24"/>
          <w:lang w:eastAsia="pl-PL"/>
        </w:rPr>
        <w:tab/>
      </w:r>
      <w:r w:rsidRPr="00C803AA">
        <w:rPr>
          <w:rFonts w:eastAsia="Times New Roman" w:cs="Arial"/>
          <w:sz w:val="24"/>
          <w:szCs w:val="24"/>
          <w:lang w:eastAsia="pl-PL"/>
        </w:rPr>
        <w:tab/>
      </w:r>
    </w:p>
    <w:p w14:paraId="6094BFA2" w14:textId="77777777" w:rsidR="005C1710" w:rsidRPr="00C803AA" w:rsidRDefault="005C1710" w:rsidP="005C1710">
      <w:pPr>
        <w:ind w:left="426"/>
        <w:rPr>
          <w:rFonts w:eastAsia="Times New Roman" w:cs="Arial"/>
          <w:sz w:val="24"/>
          <w:szCs w:val="24"/>
          <w:lang w:eastAsia="pl-PL"/>
        </w:rPr>
      </w:pPr>
      <w:r w:rsidRPr="00C803AA">
        <w:rPr>
          <w:rFonts w:eastAsia="Times New Roman" w:cs="Arial"/>
          <w:sz w:val="24"/>
          <w:szCs w:val="24"/>
          <w:lang w:eastAsia="pl-PL"/>
        </w:rPr>
        <w:t>25 (49 w 2022 r. – spadek o 49 %)</w:t>
      </w:r>
    </w:p>
    <w:p w14:paraId="45888DCE" w14:textId="688CA7C7" w:rsidR="005C1710" w:rsidRPr="00C803AA" w:rsidRDefault="005C1710" w:rsidP="00F301E2">
      <w:pPr>
        <w:numPr>
          <w:ilvl w:val="0"/>
          <w:numId w:val="47"/>
        </w:numPr>
        <w:autoSpaceDN/>
        <w:ind w:left="426"/>
        <w:jc w:val="both"/>
        <w:textAlignment w:val="auto"/>
        <w:rPr>
          <w:rFonts w:eastAsia="Times New Roman" w:cs="Arial"/>
          <w:sz w:val="24"/>
          <w:szCs w:val="24"/>
          <w:lang w:eastAsia="pl-PL"/>
        </w:rPr>
      </w:pPr>
      <w:r w:rsidRPr="00C803AA">
        <w:rPr>
          <w:rFonts w:eastAsia="Times New Roman" w:cs="Arial"/>
          <w:sz w:val="24"/>
          <w:szCs w:val="24"/>
          <w:lang w:eastAsia="pl-PL"/>
        </w:rPr>
        <w:lastRenderedPageBreak/>
        <w:t>Instrukcji bezpieczeństwa pożarowego i alarmowania</w:t>
      </w:r>
      <w:r w:rsidR="0016223B" w:rsidRPr="00C803AA">
        <w:rPr>
          <w:rFonts w:eastAsia="Times New Roman" w:cs="Arial"/>
          <w:sz w:val="24"/>
          <w:szCs w:val="24"/>
          <w:lang w:eastAsia="pl-PL"/>
        </w:rPr>
        <w:t>.</w:t>
      </w:r>
      <w:r w:rsidRPr="00C803AA">
        <w:rPr>
          <w:rFonts w:eastAsia="Times New Roman" w:cs="Arial"/>
          <w:sz w:val="24"/>
          <w:szCs w:val="24"/>
          <w:lang w:eastAsia="pl-PL"/>
        </w:rPr>
        <w:t xml:space="preserve"> </w:t>
      </w:r>
    </w:p>
    <w:p w14:paraId="22B4FD84" w14:textId="77777777" w:rsidR="005C1710" w:rsidRPr="00C803AA" w:rsidRDefault="005C1710" w:rsidP="005C1710">
      <w:pPr>
        <w:ind w:left="426"/>
        <w:rPr>
          <w:rFonts w:eastAsia="Times New Roman" w:cs="Arial"/>
          <w:sz w:val="24"/>
          <w:szCs w:val="24"/>
          <w:lang w:eastAsia="pl-PL"/>
        </w:rPr>
      </w:pPr>
      <w:r w:rsidRPr="00C803AA">
        <w:rPr>
          <w:rFonts w:eastAsia="Times New Roman" w:cs="Arial"/>
          <w:sz w:val="24"/>
          <w:szCs w:val="24"/>
          <w:lang w:eastAsia="pl-PL"/>
        </w:rPr>
        <w:t>26 (35 w 2022 r. – spadek o 25 %)</w:t>
      </w:r>
    </w:p>
    <w:p w14:paraId="146E7717" w14:textId="42FFA0F1" w:rsidR="005C1710" w:rsidRPr="00C803AA" w:rsidRDefault="005C1710" w:rsidP="00F301E2">
      <w:pPr>
        <w:numPr>
          <w:ilvl w:val="0"/>
          <w:numId w:val="47"/>
        </w:numPr>
        <w:autoSpaceDN/>
        <w:ind w:left="426"/>
        <w:jc w:val="both"/>
        <w:textAlignment w:val="auto"/>
        <w:rPr>
          <w:rFonts w:eastAsia="Times New Roman" w:cs="Arial"/>
          <w:sz w:val="24"/>
          <w:szCs w:val="24"/>
          <w:lang w:eastAsia="pl-PL"/>
        </w:rPr>
      </w:pPr>
      <w:r w:rsidRPr="00C803AA">
        <w:rPr>
          <w:rFonts w:eastAsia="Times New Roman" w:cs="Arial"/>
          <w:sz w:val="24"/>
          <w:szCs w:val="24"/>
          <w:lang w:eastAsia="pl-PL"/>
        </w:rPr>
        <w:t>Ewakuacji ludzi, mogących spowodować zagrożenie życia</w:t>
      </w:r>
      <w:r w:rsidR="0016223B" w:rsidRPr="00C803AA">
        <w:rPr>
          <w:rFonts w:eastAsia="Times New Roman" w:cs="Arial"/>
          <w:sz w:val="24"/>
          <w:szCs w:val="24"/>
          <w:lang w:eastAsia="pl-PL"/>
        </w:rPr>
        <w:t>.</w:t>
      </w:r>
      <w:r w:rsidRPr="00C803AA">
        <w:rPr>
          <w:rFonts w:eastAsia="Times New Roman" w:cs="Arial"/>
          <w:sz w:val="24"/>
          <w:szCs w:val="24"/>
          <w:lang w:eastAsia="pl-PL"/>
        </w:rPr>
        <w:tab/>
      </w:r>
    </w:p>
    <w:p w14:paraId="01C4746F" w14:textId="22CB6EC2" w:rsidR="00C31143" w:rsidRPr="00C803AA" w:rsidRDefault="004B53FE" w:rsidP="004B53FE">
      <w:pPr>
        <w:ind w:left="426"/>
        <w:rPr>
          <w:rFonts w:eastAsia="Times New Roman" w:cs="Arial"/>
          <w:sz w:val="24"/>
          <w:szCs w:val="24"/>
          <w:lang w:eastAsia="pl-PL"/>
        </w:rPr>
      </w:pPr>
      <w:r w:rsidRPr="00C803AA">
        <w:rPr>
          <w:rFonts w:eastAsia="Times New Roman" w:cs="Arial"/>
          <w:sz w:val="24"/>
          <w:szCs w:val="24"/>
          <w:lang w:eastAsia="pl-PL"/>
        </w:rPr>
        <w:t>9 (9 w 2021 r. – na równi).</w:t>
      </w:r>
    </w:p>
    <w:p w14:paraId="341EC429" w14:textId="77777777" w:rsidR="001C659F" w:rsidRPr="00C803AA" w:rsidRDefault="001C659F" w:rsidP="00B412D5">
      <w:pPr>
        <w:pStyle w:val="WW-Tekstpodstawowy2"/>
        <w:spacing w:line="360" w:lineRule="auto"/>
        <w:jc w:val="both"/>
        <w:rPr>
          <w:rFonts w:ascii="Arial" w:hAnsi="Arial" w:cs="Arial"/>
          <w:b/>
          <w:i w:val="0"/>
        </w:rPr>
      </w:pPr>
    </w:p>
    <w:p w14:paraId="4BFE81BB" w14:textId="6C88E711" w:rsidR="00B412D5" w:rsidRPr="00C803AA" w:rsidRDefault="009D076F" w:rsidP="00F301E2">
      <w:pPr>
        <w:pStyle w:val="WW-Tekstpodstawowy2"/>
        <w:numPr>
          <w:ilvl w:val="1"/>
          <w:numId w:val="84"/>
        </w:numPr>
        <w:spacing w:line="360" w:lineRule="auto"/>
        <w:jc w:val="both"/>
        <w:rPr>
          <w:rFonts w:ascii="Arial" w:hAnsi="Arial" w:cs="Arial"/>
          <w:b/>
          <w:i w:val="0"/>
          <w:iCs w:val="0"/>
        </w:rPr>
      </w:pPr>
      <w:r w:rsidRPr="00C803AA">
        <w:rPr>
          <w:rFonts w:ascii="Arial" w:hAnsi="Arial" w:cs="Arial"/>
          <w:b/>
          <w:i w:val="0"/>
        </w:rPr>
        <w:t>Priorytetowe zadania KM PSP w Gorzowie Wielkopolskim na rok 2023</w:t>
      </w:r>
    </w:p>
    <w:p w14:paraId="7DC3CED4" w14:textId="1DFF40C2" w:rsidR="00B412D5" w:rsidRPr="00C803AA" w:rsidRDefault="00B412D5" w:rsidP="00F301E2">
      <w:pPr>
        <w:pStyle w:val="Akapitzlist"/>
        <w:numPr>
          <w:ilvl w:val="0"/>
          <w:numId w:val="51"/>
        </w:numPr>
        <w:suppressAutoHyphens w:val="0"/>
        <w:autoSpaceDN/>
        <w:spacing w:line="276" w:lineRule="auto"/>
        <w:ind w:left="426" w:hanging="284"/>
        <w:contextualSpacing/>
        <w:jc w:val="both"/>
        <w:textAlignment w:val="auto"/>
        <w:rPr>
          <w:rFonts w:cs="Arial"/>
          <w:sz w:val="24"/>
          <w:szCs w:val="24"/>
        </w:rPr>
      </w:pPr>
      <w:r w:rsidRPr="00C803AA">
        <w:rPr>
          <w:rFonts w:cs="Arial"/>
          <w:sz w:val="24"/>
          <w:szCs w:val="24"/>
        </w:rPr>
        <w:t>Stałe podnoszenie kwalifikacji zawodowych funkcjonariuszy oraz pracowników cywilnych.</w:t>
      </w:r>
    </w:p>
    <w:p w14:paraId="5BE28A6F" w14:textId="5251D313" w:rsidR="00B412D5" w:rsidRPr="00C803AA" w:rsidRDefault="00B412D5" w:rsidP="00F301E2">
      <w:pPr>
        <w:pStyle w:val="Akapitzlist"/>
        <w:numPr>
          <w:ilvl w:val="0"/>
          <w:numId w:val="51"/>
        </w:numPr>
        <w:suppressAutoHyphens w:val="0"/>
        <w:autoSpaceDN/>
        <w:spacing w:line="276" w:lineRule="auto"/>
        <w:ind w:left="426" w:hanging="284"/>
        <w:contextualSpacing/>
        <w:jc w:val="both"/>
        <w:textAlignment w:val="auto"/>
        <w:rPr>
          <w:rFonts w:cs="Arial"/>
          <w:sz w:val="24"/>
          <w:szCs w:val="24"/>
        </w:rPr>
      </w:pPr>
      <w:r w:rsidRPr="00C803AA">
        <w:rPr>
          <w:rFonts w:cs="Arial"/>
          <w:sz w:val="24"/>
          <w:szCs w:val="24"/>
        </w:rPr>
        <w:t>Dążenie do zminimalizowania wakatów.</w:t>
      </w:r>
    </w:p>
    <w:p w14:paraId="1CE5A210" w14:textId="77777777" w:rsidR="00B412D5" w:rsidRPr="00C803AA" w:rsidRDefault="00B412D5" w:rsidP="00F301E2">
      <w:pPr>
        <w:pStyle w:val="Akapitzlist"/>
        <w:numPr>
          <w:ilvl w:val="0"/>
          <w:numId w:val="51"/>
        </w:numPr>
        <w:suppressAutoHyphens w:val="0"/>
        <w:autoSpaceDN/>
        <w:spacing w:line="276" w:lineRule="auto"/>
        <w:ind w:left="426" w:hanging="284"/>
        <w:contextualSpacing/>
        <w:jc w:val="both"/>
        <w:textAlignment w:val="auto"/>
        <w:rPr>
          <w:rFonts w:cs="Arial"/>
          <w:sz w:val="24"/>
          <w:szCs w:val="24"/>
        </w:rPr>
      </w:pPr>
      <w:r w:rsidRPr="00C803AA">
        <w:rPr>
          <w:rFonts w:cs="Arial"/>
          <w:sz w:val="24"/>
          <w:szCs w:val="24"/>
        </w:rPr>
        <w:t>Realizacja Ustawy Modernizacyjnej - przygotowanie do inwestycji/realizacja.</w:t>
      </w:r>
    </w:p>
    <w:p w14:paraId="3086FC35" w14:textId="77777777" w:rsidR="00B412D5" w:rsidRPr="00C803AA" w:rsidRDefault="00B412D5" w:rsidP="00F301E2">
      <w:pPr>
        <w:pStyle w:val="Akapitzlist"/>
        <w:numPr>
          <w:ilvl w:val="0"/>
          <w:numId w:val="51"/>
        </w:numPr>
        <w:suppressAutoHyphens w:val="0"/>
        <w:autoSpaceDN/>
        <w:spacing w:line="276" w:lineRule="auto"/>
        <w:ind w:left="426" w:hanging="284"/>
        <w:contextualSpacing/>
        <w:jc w:val="both"/>
        <w:textAlignment w:val="auto"/>
        <w:rPr>
          <w:rFonts w:cs="Arial"/>
          <w:sz w:val="24"/>
          <w:szCs w:val="24"/>
        </w:rPr>
      </w:pPr>
      <w:r w:rsidRPr="00C803AA">
        <w:rPr>
          <w:rFonts w:cs="Arial"/>
          <w:sz w:val="24"/>
          <w:szCs w:val="24"/>
        </w:rPr>
        <w:t>Polepszenie warunków służby – prace remontowe i naprawcze w JRG i KM PSP.</w:t>
      </w:r>
    </w:p>
    <w:p w14:paraId="4586402A" w14:textId="77777777" w:rsidR="00B412D5" w:rsidRPr="00C803AA" w:rsidRDefault="00B412D5" w:rsidP="00F301E2">
      <w:pPr>
        <w:pStyle w:val="Akapitzlist"/>
        <w:numPr>
          <w:ilvl w:val="0"/>
          <w:numId w:val="51"/>
        </w:numPr>
        <w:suppressAutoHyphens w:val="0"/>
        <w:autoSpaceDN/>
        <w:spacing w:line="276" w:lineRule="auto"/>
        <w:ind w:left="426" w:hanging="284"/>
        <w:contextualSpacing/>
        <w:jc w:val="both"/>
        <w:textAlignment w:val="auto"/>
        <w:rPr>
          <w:rFonts w:cs="Arial"/>
          <w:sz w:val="24"/>
          <w:szCs w:val="24"/>
        </w:rPr>
      </w:pPr>
      <w:r w:rsidRPr="00C803AA">
        <w:rPr>
          <w:rFonts w:cs="Arial"/>
          <w:sz w:val="24"/>
          <w:szCs w:val="24"/>
        </w:rPr>
        <w:t>Wymiana i uzupełnienie umundurowania służbowego i specjalnego.</w:t>
      </w:r>
    </w:p>
    <w:p w14:paraId="4A586CF7" w14:textId="77777777" w:rsidR="00B412D5" w:rsidRPr="00C803AA" w:rsidRDefault="00B412D5" w:rsidP="00F301E2">
      <w:pPr>
        <w:pStyle w:val="Akapitzlist"/>
        <w:numPr>
          <w:ilvl w:val="0"/>
          <w:numId w:val="51"/>
        </w:numPr>
        <w:suppressAutoHyphens w:val="0"/>
        <w:autoSpaceDN/>
        <w:spacing w:line="276" w:lineRule="auto"/>
        <w:ind w:left="426" w:hanging="284"/>
        <w:contextualSpacing/>
        <w:jc w:val="both"/>
        <w:textAlignment w:val="auto"/>
        <w:rPr>
          <w:rFonts w:cs="Arial"/>
          <w:sz w:val="24"/>
          <w:szCs w:val="24"/>
        </w:rPr>
      </w:pPr>
      <w:r w:rsidRPr="00C803AA">
        <w:rPr>
          <w:rFonts w:cs="Arial"/>
          <w:sz w:val="24"/>
          <w:szCs w:val="24"/>
        </w:rPr>
        <w:t>Zakupy sprzętu – samochody i narzędzia.</w:t>
      </w:r>
    </w:p>
    <w:p w14:paraId="4DCFB4D2" w14:textId="420FE78F" w:rsidR="00DC3974" w:rsidRPr="00C803AA" w:rsidRDefault="00B412D5" w:rsidP="00F301E2">
      <w:pPr>
        <w:pStyle w:val="Akapitzlist"/>
        <w:numPr>
          <w:ilvl w:val="0"/>
          <w:numId w:val="51"/>
        </w:numPr>
        <w:suppressAutoHyphens w:val="0"/>
        <w:autoSpaceDN/>
        <w:spacing w:line="276" w:lineRule="auto"/>
        <w:ind w:left="426" w:hanging="284"/>
        <w:contextualSpacing/>
        <w:jc w:val="both"/>
        <w:textAlignment w:val="auto"/>
        <w:rPr>
          <w:rFonts w:cs="Arial"/>
          <w:sz w:val="24"/>
          <w:szCs w:val="24"/>
        </w:rPr>
      </w:pPr>
      <w:r w:rsidRPr="00C803AA">
        <w:rPr>
          <w:rFonts w:cs="Arial"/>
          <w:sz w:val="24"/>
          <w:szCs w:val="24"/>
        </w:rPr>
        <w:t>Organizacja ćwiczeń, szkoleń i działalności w zakresie prewencji społecznej.</w:t>
      </w:r>
    </w:p>
    <w:p w14:paraId="7C539524" w14:textId="77777777" w:rsidR="00923E99" w:rsidRPr="00C803AA" w:rsidRDefault="00923E99" w:rsidP="00923E99">
      <w:pPr>
        <w:suppressAutoHyphens w:val="0"/>
        <w:autoSpaceDN/>
        <w:contextualSpacing/>
        <w:jc w:val="both"/>
        <w:textAlignment w:val="auto"/>
        <w:rPr>
          <w:rFonts w:cs="Arial"/>
          <w:sz w:val="24"/>
          <w:szCs w:val="24"/>
        </w:rPr>
      </w:pPr>
    </w:p>
    <w:p w14:paraId="5FA337EC" w14:textId="77777777" w:rsidR="00923E99" w:rsidRPr="00C803AA" w:rsidRDefault="00923E99" w:rsidP="00923E99">
      <w:pPr>
        <w:suppressAutoHyphens w:val="0"/>
        <w:autoSpaceDN/>
        <w:contextualSpacing/>
        <w:jc w:val="both"/>
        <w:textAlignment w:val="auto"/>
        <w:rPr>
          <w:rFonts w:cs="Arial"/>
          <w:sz w:val="24"/>
          <w:szCs w:val="24"/>
        </w:rPr>
      </w:pPr>
    </w:p>
    <w:p w14:paraId="461E85B8" w14:textId="77777777" w:rsidR="00923E99" w:rsidRPr="00C803AA" w:rsidRDefault="00923E99" w:rsidP="00923E99">
      <w:pPr>
        <w:suppressAutoHyphens w:val="0"/>
        <w:autoSpaceDN/>
        <w:contextualSpacing/>
        <w:jc w:val="both"/>
        <w:textAlignment w:val="auto"/>
        <w:rPr>
          <w:rFonts w:cs="Arial"/>
          <w:sz w:val="24"/>
          <w:szCs w:val="24"/>
        </w:rPr>
      </w:pPr>
    </w:p>
    <w:p w14:paraId="47BE2E80" w14:textId="77777777" w:rsidR="00923E99" w:rsidRPr="00C803AA" w:rsidRDefault="00923E99" w:rsidP="00923E99">
      <w:pPr>
        <w:suppressAutoHyphens w:val="0"/>
        <w:autoSpaceDN/>
        <w:contextualSpacing/>
        <w:jc w:val="both"/>
        <w:textAlignment w:val="auto"/>
        <w:rPr>
          <w:rFonts w:cs="Arial"/>
          <w:sz w:val="24"/>
          <w:szCs w:val="24"/>
        </w:rPr>
      </w:pPr>
    </w:p>
    <w:p w14:paraId="0AC3CF53" w14:textId="77777777" w:rsidR="00C31143" w:rsidRPr="00C803AA" w:rsidRDefault="00C31143" w:rsidP="00C31143">
      <w:pPr>
        <w:rPr>
          <w:rFonts w:cs="Arial"/>
          <w:b/>
          <w:sz w:val="24"/>
          <w:szCs w:val="24"/>
        </w:rPr>
      </w:pPr>
    </w:p>
    <w:p w14:paraId="34CA192B" w14:textId="78E07C5F" w:rsidR="005C0414" w:rsidRPr="00C803AA" w:rsidRDefault="005C0414" w:rsidP="00F301E2">
      <w:pPr>
        <w:numPr>
          <w:ilvl w:val="0"/>
          <w:numId w:val="84"/>
        </w:numPr>
        <w:suppressAutoHyphens w:val="0"/>
        <w:autoSpaceDN/>
        <w:spacing w:line="240" w:lineRule="auto"/>
        <w:ind w:left="567" w:right="113" w:hanging="567"/>
        <w:contextualSpacing/>
        <w:jc w:val="both"/>
        <w:textAlignment w:val="auto"/>
        <w:rPr>
          <w:rFonts w:cs="Arial"/>
          <w:b/>
          <w:sz w:val="24"/>
          <w:szCs w:val="24"/>
        </w:rPr>
      </w:pPr>
      <w:r w:rsidRPr="00C803AA">
        <w:rPr>
          <w:rFonts w:cs="Arial"/>
          <w:b/>
          <w:sz w:val="24"/>
          <w:szCs w:val="24"/>
        </w:rPr>
        <w:t>PAŃSTWOWY POWIATOWY INSPEKTOR SANITARNY W GORZOWIE WIELKOPOLSKIM</w:t>
      </w:r>
    </w:p>
    <w:p w14:paraId="6E2749F4" w14:textId="77777777" w:rsidR="00C31143" w:rsidRPr="00C803AA" w:rsidRDefault="00C31143" w:rsidP="00C31143">
      <w:pPr>
        <w:rPr>
          <w:rFonts w:cs="Arial"/>
          <w:b/>
          <w:sz w:val="24"/>
          <w:szCs w:val="24"/>
        </w:rPr>
      </w:pPr>
    </w:p>
    <w:p w14:paraId="2E47E8BC" w14:textId="6133F6DB" w:rsidR="00FA6919" w:rsidRPr="00C803AA" w:rsidRDefault="004B53FE" w:rsidP="00F301E2">
      <w:pPr>
        <w:pStyle w:val="Akapitzlist"/>
        <w:widowControl w:val="0"/>
        <w:numPr>
          <w:ilvl w:val="1"/>
          <w:numId w:val="84"/>
        </w:numPr>
        <w:rPr>
          <w:rFonts w:cs="Arial"/>
          <w:b/>
          <w:sz w:val="24"/>
          <w:szCs w:val="24"/>
        </w:rPr>
      </w:pPr>
      <w:r w:rsidRPr="00C803AA">
        <w:rPr>
          <w:rFonts w:cs="Arial"/>
          <w:b/>
          <w:kern w:val="3"/>
          <w:sz w:val="24"/>
          <w:szCs w:val="24"/>
          <w:lang w:eastAsia="zh-CN"/>
        </w:rPr>
        <w:t>Sytuacja epidemiologiczna</w:t>
      </w:r>
    </w:p>
    <w:p w14:paraId="7CC1EA4E" w14:textId="28F5B60D" w:rsidR="00FA6919" w:rsidRPr="00C803AA" w:rsidRDefault="00FA6919" w:rsidP="004B53FE">
      <w:pPr>
        <w:tabs>
          <w:tab w:val="left" w:pos="0"/>
          <w:tab w:val="left" w:pos="142"/>
          <w:tab w:val="left" w:pos="426"/>
        </w:tabs>
        <w:jc w:val="both"/>
        <w:rPr>
          <w:rFonts w:cs="Arial"/>
          <w:sz w:val="24"/>
          <w:szCs w:val="24"/>
        </w:rPr>
      </w:pPr>
      <w:r w:rsidRPr="00C803AA">
        <w:rPr>
          <w:rFonts w:cs="Arial"/>
          <w:sz w:val="24"/>
          <w:szCs w:val="24"/>
        </w:rPr>
        <w:tab/>
      </w:r>
      <w:r w:rsidRPr="00C803AA">
        <w:rPr>
          <w:rFonts w:cs="Arial"/>
          <w:sz w:val="24"/>
          <w:szCs w:val="24"/>
        </w:rPr>
        <w:tab/>
        <w:t>Sytuacja epidemiologiczna chorób zakaźnych w 2023 r. na terenie działalności Powiatowej Stacji Sanitarno-Epidemiologicznej w Gorzowie W</w:t>
      </w:r>
      <w:r w:rsidR="004A59FE" w:rsidRPr="00C803AA">
        <w:rPr>
          <w:rFonts w:cs="Arial"/>
          <w:sz w:val="24"/>
          <w:szCs w:val="24"/>
        </w:rPr>
        <w:t>ielkopolskim</w:t>
      </w:r>
      <w:r w:rsidRPr="00C803AA">
        <w:rPr>
          <w:rFonts w:cs="Arial"/>
          <w:sz w:val="24"/>
          <w:szCs w:val="24"/>
        </w:rPr>
        <w:t xml:space="preserve"> charakteryzowała się wzrostem zachorowań na ospę, szkarlatynę, boreliozę oraz inwazyjne choroby wywołane przez Streptococcus pneumoniae. Również zachorowania na gruźlicę nieznacznie </w:t>
      </w:r>
      <w:r w:rsidR="00AE7342" w:rsidRPr="00C803AA">
        <w:rPr>
          <w:rFonts w:cs="Arial"/>
          <w:sz w:val="24"/>
          <w:szCs w:val="24"/>
        </w:rPr>
        <w:t xml:space="preserve">wzrosły. </w:t>
      </w:r>
      <w:r w:rsidRPr="00C803AA">
        <w:rPr>
          <w:rFonts w:cs="Arial"/>
          <w:sz w:val="24"/>
          <w:szCs w:val="24"/>
        </w:rPr>
        <w:t xml:space="preserve">W zakresie COVID-19 odnotowano spadek zachorowań w porównaniu do lat poprzednich. Zmniejszyła się również ilość przypadków wymagających hospitalizacji oraz ilość zgonów z powodu COVID-19. Inspekcja Sanitarna nadal zaangażowana jest w proces sekwencjonowania genów i wariantów wirusa SARS-CoV-2, prowadzone są również wywiady z osobami zakażonymi. </w:t>
      </w:r>
    </w:p>
    <w:p w14:paraId="3646B323" w14:textId="5D6A118E" w:rsidR="00FA6919" w:rsidRPr="00C803AA" w:rsidRDefault="004F2BC9" w:rsidP="00F301E2">
      <w:pPr>
        <w:pStyle w:val="Tekstpodstawowywcity3"/>
        <w:numPr>
          <w:ilvl w:val="1"/>
          <w:numId w:val="84"/>
        </w:numPr>
        <w:tabs>
          <w:tab w:val="left" w:pos="0"/>
          <w:tab w:val="left" w:pos="142"/>
        </w:tabs>
        <w:suppressAutoHyphens w:val="0"/>
        <w:autoSpaceDN/>
        <w:spacing w:before="120" w:line="276" w:lineRule="auto"/>
        <w:jc w:val="both"/>
        <w:textAlignment w:val="auto"/>
        <w:rPr>
          <w:rFonts w:ascii="Arial" w:hAnsi="Arial" w:cs="Arial"/>
          <w:b/>
          <w:bCs/>
          <w:sz w:val="24"/>
          <w:szCs w:val="24"/>
        </w:rPr>
      </w:pPr>
      <w:r w:rsidRPr="00C803AA">
        <w:rPr>
          <w:rFonts w:ascii="Arial" w:hAnsi="Arial" w:cs="Arial"/>
          <w:b/>
          <w:bCs/>
          <w:sz w:val="24"/>
          <w:szCs w:val="24"/>
        </w:rPr>
        <w:t xml:space="preserve"> </w:t>
      </w:r>
      <w:r w:rsidR="00FA6919" w:rsidRPr="00C803AA">
        <w:rPr>
          <w:rFonts w:ascii="Arial" w:hAnsi="Arial" w:cs="Arial"/>
          <w:b/>
          <w:bCs/>
          <w:sz w:val="24"/>
          <w:szCs w:val="24"/>
        </w:rPr>
        <w:t>Choroby zakaźne</w:t>
      </w:r>
    </w:p>
    <w:p w14:paraId="515328D8" w14:textId="77777777" w:rsidR="00FA6919" w:rsidRPr="00C803AA" w:rsidRDefault="00FA6919" w:rsidP="00FA6919">
      <w:pPr>
        <w:tabs>
          <w:tab w:val="left" w:pos="0"/>
          <w:tab w:val="left" w:pos="142"/>
        </w:tabs>
        <w:spacing w:before="120" w:after="120"/>
        <w:jc w:val="both"/>
        <w:rPr>
          <w:rFonts w:eastAsia="SimSun" w:cs="Arial"/>
          <w:kern w:val="3"/>
          <w:sz w:val="24"/>
          <w:szCs w:val="24"/>
          <w:lang w:eastAsia="zh-CN" w:bidi="hi-IN"/>
        </w:rPr>
      </w:pPr>
      <w:r w:rsidRPr="00C803AA">
        <w:rPr>
          <w:rFonts w:eastAsia="SimSun" w:cs="Arial"/>
          <w:kern w:val="3"/>
          <w:sz w:val="24"/>
          <w:szCs w:val="24"/>
          <w:lang w:eastAsia="zh-CN" w:bidi="hi-IN"/>
        </w:rPr>
        <w:t xml:space="preserve">W 2023 r. w zakresie chorób zakaźnych odnotowano: </w:t>
      </w:r>
    </w:p>
    <w:p w14:paraId="7E52CC38" w14:textId="1BA971C2" w:rsidR="00FA6919" w:rsidRPr="00C803AA" w:rsidRDefault="00FA6919"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sz w:val="24"/>
          <w:szCs w:val="24"/>
        </w:rPr>
        <w:t xml:space="preserve">zakażenia </w:t>
      </w:r>
      <w:r w:rsidRPr="00C803AA">
        <w:rPr>
          <w:rFonts w:cs="Arial"/>
          <w:b/>
          <w:bCs/>
          <w:sz w:val="24"/>
          <w:szCs w:val="24"/>
        </w:rPr>
        <w:t xml:space="preserve">grypą </w:t>
      </w:r>
      <w:r w:rsidRPr="00C803AA">
        <w:rPr>
          <w:rFonts w:cs="Arial"/>
          <w:sz w:val="24"/>
          <w:szCs w:val="24"/>
        </w:rPr>
        <w:t>potwierdzoną za pomocą testu antygenowego</w:t>
      </w:r>
      <w:r w:rsidRPr="00C803AA">
        <w:rPr>
          <w:rFonts w:cs="Arial"/>
          <w:b/>
          <w:bCs/>
          <w:sz w:val="24"/>
          <w:szCs w:val="24"/>
        </w:rPr>
        <w:t xml:space="preserve"> </w:t>
      </w:r>
      <w:r w:rsidRPr="00C803AA">
        <w:rPr>
          <w:rFonts w:cs="Arial"/>
          <w:sz w:val="24"/>
          <w:szCs w:val="24"/>
        </w:rPr>
        <w:t>oraz</w:t>
      </w:r>
      <w:r w:rsidRPr="00C803AA">
        <w:rPr>
          <w:rFonts w:cs="Arial"/>
          <w:b/>
          <w:bCs/>
          <w:sz w:val="24"/>
          <w:szCs w:val="24"/>
        </w:rPr>
        <w:t xml:space="preserve"> </w:t>
      </w:r>
      <w:r w:rsidRPr="00C803AA">
        <w:rPr>
          <w:rFonts w:cs="Arial"/>
          <w:sz w:val="24"/>
          <w:szCs w:val="24"/>
        </w:rPr>
        <w:t>zakażenia</w:t>
      </w:r>
      <w:r w:rsidRPr="00C803AA">
        <w:rPr>
          <w:rFonts w:cs="Arial"/>
          <w:b/>
          <w:bCs/>
          <w:sz w:val="24"/>
          <w:szCs w:val="24"/>
        </w:rPr>
        <w:t xml:space="preserve"> RSV </w:t>
      </w:r>
      <w:r w:rsidRPr="00C803AA">
        <w:rPr>
          <w:rFonts w:cs="Arial"/>
          <w:sz w:val="24"/>
          <w:szCs w:val="24"/>
        </w:rPr>
        <w:t>(</w:t>
      </w:r>
      <w:r w:rsidRPr="00C803AA">
        <w:rPr>
          <w:rStyle w:val="hgkelc"/>
          <w:rFonts w:cs="Arial"/>
          <w:sz w:val="24"/>
          <w:szCs w:val="24"/>
        </w:rPr>
        <w:t xml:space="preserve">Syncytialny wirus oddechowy - atakuje górne i dolne drogi oddechowe, </w:t>
      </w:r>
      <w:r w:rsidR="004B53FE" w:rsidRPr="00C803AA">
        <w:rPr>
          <w:rStyle w:val="hgkelc"/>
          <w:rFonts w:cs="Arial"/>
          <w:sz w:val="24"/>
          <w:szCs w:val="24"/>
        </w:rPr>
        <w:t xml:space="preserve">głównie </w:t>
      </w:r>
      <w:r w:rsidR="004B53FE" w:rsidRPr="00C803AA">
        <w:rPr>
          <w:rStyle w:val="hgkelc"/>
          <w:rFonts w:cs="Arial"/>
          <w:sz w:val="24"/>
          <w:szCs w:val="24"/>
        </w:rPr>
        <w:br/>
        <w:t>u</w:t>
      </w:r>
      <w:r w:rsidRPr="00C803AA">
        <w:rPr>
          <w:rStyle w:val="hgkelc"/>
          <w:rFonts w:cs="Arial"/>
          <w:sz w:val="24"/>
          <w:szCs w:val="24"/>
        </w:rPr>
        <w:t xml:space="preserve"> dzieci i osób starszych, zakażenia RSV w naszym klimacie najczęściej pojawiają się jesienią i zimą). W dniu </w:t>
      </w:r>
      <w:r w:rsidRPr="00C803AA">
        <w:rPr>
          <w:rFonts w:cs="Arial"/>
          <w:sz w:val="24"/>
          <w:szCs w:val="24"/>
        </w:rPr>
        <w:t>25 lutego 2023 r., wprowadzono istotne zmiany do rozporządzenia Ministra Zdrowia z 10 grudnia 2019 r. dotyczące zgłaszania podejrzeń</w:t>
      </w:r>
      <w:r w:rsidR="00186740" w:rsidRPr="00C803AA">
        <w:rPr>
          <w:rFonts w:cs="Arial"/>
          <w:sz w:val="24"/>
          <w:szCs w:val="24"/>
        </w:rPr>
        <w:t xml:space="preserve"> </w:t>
      </w:r>
      <w:r w:rsidRPr="00C803AA">
        <w:rPr>
          <w:rFonts w:cs="Arial"/>
          <w:sz w:val="24"/>
          <w:szCs w:val="24"/>
        </w:rPr>
        <w:t xml:space="preserve">i rozpoznań zakażeń, chorób zakaźnych oraz zgonów z ich powodu do Powiatowych Stacji Sanitarno-Epidemiologicznych (PSSE). Zgodnie z nowymi przepisami, konieczne jest zgłaszanie przypadków zachorowań związanych z wirusem RSV oraz </w:t>
      </w:r>
      <w:r w:rsidRPr="00C803AA">
        <w:rPr>
          <w:rFonts w:cs="Arial"/>
          <w:sz w:val="24"/>
          <w:szCs w:val="24"/>
        </w:rPr>
        <w:lastRenderedPageBreak/>
        <w:t>przypadków grypy, które zostały zdiagnozowane przy użyciu testu antygenowego.</w:t>
      </w:r>
    </w:p>
    <w:p w14:paraId="2074A298" w14:textId="2C7C39A4" w:rsidR="00FA6919" w:rsidRPr="00C803AA" w:rsidRDefault="004B53FE" w:rsidP="004B53FE">
      <w:pPr>
        <w:tabs>
          <w:tab w:val="left" w:pos="0"/>
          <w:tab w:val="left" w:pos="142"/>
          <w:tab w:val="left" w:pos="426"/>
        </w:tabs>
        <w:jc w:val="both"/>
        <w:rPr>
          <w:rFonts w:cs="Arial"/>
          <w:sz w:val="24"/>
          <w:szCs w:val="24"/>
        </w:rPr>
      </w:pPr>
      <w:r w:rsidRPr="00C803AA">
        <w:rPr>
          <w:rFonts w:cs="Arial"/>
          <w:sz w:val="24"/>
          <w:szCs w:val="24"/>
        </w:rPr>
        <w:tab/>
      </w:r>
      <w:r w:rsidRPr="00C803AA">
        <w:rPr>
          <w:rFonts w:cs="Arial"/>
          <w:sz w:val="24"/>
          <w:szCs w:val="24"/>
        </w:rPr>
        <w:tab/>
      </w:r>
      <w:r w:rsidR="00FA6919" w:rsidRPr="00C803AA">
        <w:rPr>
          <w:rFonts w:cs="Arial"/>
          <w:sz w:val="24"/>
          <w:szCs w:val="24"/>
        </w:rPr>
        <w:t xml:space="preserve">Zgłoszono 378 przypadków grypy potwierdzonej za pomocą testu antygenowego </w:t>
      </w:r>
      <w:r w:rsidRPr="00C803AA">
        <w:rPr>
          <w:rFonts w:cs="Arial"/>
          <w:sz w:val="24"/>
          <w:szCs w:val="24"/>
        </w:rPr>
        <w:t>oraz 88 przypadków</w:t>
      </w:r>
      <w:r w:rsidR="00FA6919" w:rsidRPr="00C803AA">
        <w:rPr>
          <w:rFonts w:cs="Arial"/>
          <w:sz w:val="24"/>
          <w:szCs w:val="24"/>
        </w:rPr>
        <w:t xml:space="preserve"> zakażeń wirusowych. Zarejestrowano 78 przypadków zachorowań na grypę potwierdzonych badaniem laboratoryjnym, stanowi to wzrost w porównaniu do lat poprzednich, tj. w 2022 r. – 23, w 2021 r. – z powodu pandemii COVID – 19, </w:t>
      </w:r>
      <w:r w:rsidRPr="00C803AA">
        <w:rPr>
          <w:rFonts w:cs="Arial"/>
          <w:sz w:val="24"/>
          <w:szCs w:val="24"/>
        </w:rPr>
        <w:t xml:space="preserve">nie zarejestrowano zachorowań. </w:t>
      </w:r>
      <w:r w:rsidR="00FA6919" w:rsidRPr="00C803AA">
        <w:rPr>
          <w:rFonts w:eastAsia="SimSun" w:cs="Arial"/>
          <w:kern w:val="3"/>
          <w:sz w:val="24"/>
          <w:szCs w:val="24"/>
          <w:lang w:eastAsia="zh-CN" w:bidi="hi-IN"/>
        </w:rPr>
        <w:t>Podobnie jak w ubiegłym roku, kontynuowano nadzór epidemiczno-wirusologiczny nad grypą w systemie SENTINEL. W roku 2023 w programie uczestniczyły 4 placówki medyczne podstawowej opieki zdrowotnej z terenu miasta Gorzowa W</w:t>
      </w:r>
      <w:r w:rsidR="007B3464" w:rsidRPr="00C803AA">
        <w:rPr>
          <w:rFonts w:eastAsia="SimSun" w:cs="Arial"/>
          <w:kern w:val="3"/>
          <w:sz w:val="24"/>
          <w:szCs w:val="24"/>
          <w:lang w:eastAsia="zh-CN" w:bidi="hi-IN"/>
        </w:rPr>
        <w:t>ielkopolskiego.</w:t>
      </w:r>
      <w:r w:rsidR="00FA6919" w:rsidRPr="00C803AA">
        <w:rPr>
          <w:rFonts w:eastAsia="SimSun" w:cs="Arial"/>
          <w:kern w:val="3"/>
          <w:sz w:val="24"/>
          <w:szCs w:val="24"/>
          <w:lang w:eastAsia="zh-CN" w:bidi="hi-IN"/>
        </w:rPr>
        <w:t xml:space="preserve"> W próbach pobranych od osób z objawami choroby w ramach systemu SENTINEL w badaniach potwierdzono wirusa grypy typu A i wirusa grypy </w:t>
      </w:r>
      <w:r w:rsidR="007B3464" w:rsidRPr="00C803AA">
        <w:rPr>
          <w:rFonts w:eastAsia="SimSun" w:cs="Arial"/>
          <w:kern w:val="3"/>
          <w:sz w:val="24"/>
          <w:szCs w:val="24"/>
          <w:lang w:eastAsia="zh-CN" w:bidi="hi-IN"/>
        </w:rPr>
        <w:t xml:space="preserve">                       </w:t>
      </w:r>
      <w:r w:rsidR="00FA6919" w:rsidRPr="00C803AA">
        <w:rPr>
          <w:rFonts w:eastAsia="SimSun" w:cs="Arial"/>
          <w:kern w:val="3"/>
          <w:sz w:val="24"/>
          <w:szCs w:val="24"/>
          <w:lang w:eastAsia="zh-CN" w:bidi="hi-IN"/>
        </w:rPr>
        <w:t>typu B.</w:t>
      </w:r>
    </w:p>
    <w:p w14:paraId="2F338144" w14:textId="77777777" w:rsidR="004F2BC9" w:rsidRPr="00C803AA" w:rsidRDefault="004F2BC9" w:rsidP="00FA6919">
      <w:pPr>
        <w:tabs>
          <w:tab w:val="left" w:pos="0"/>
          <w:tab w:val="left" w:pos="142"/>
        </w:tabs>
        <w:jc w:val="both"/>
        <w:rPr>
          <w:rFonts w:eastAsia="SimSun" w:cs="Arial"/>
          <w:kern w:val="3"/>
          <w:sz w:val="24"/>
          <w:szCs w:val="24"/>
          <w:lang w:eastAsia="zh-CN" w:bidi="hi-IN"/>
        </w:rPr>
      </w:pPr>
    </w:p>
    <w:p w14:paraId="44070EDB" w14:textId="77777777" w:rsidR="00923E99" w:rsidRPr="00C803AA" w:rsidRDefault="00923E99" w:rsidP="00FA6919">
      <w:pPr>
        <w:tabs>
          <w:tab w:val="left" w:pos="0"/>
          <w:tab w:val="left" w:pos="142"/>
        </w:tabs>
        <w:jc w:val="both"/>
        <w:rPr>
          <w:rFonts w:eastAsia="SimSun" w:cs="Arial"/>
          <w:kern w:val="3"/>
          <w:sz w:val="24"/>
          <w:szCs w:val="24"/>
          <w:lang w:eastAsia="zh-CN" w:bidi="hi-IN"/>
        </w:rPr>
      </w:pPr>
    </w:p>
    <w:p w14:paraId="547F0602" w14:textId="77777777" w:rsidR="00923E99" w:rsidRPr="00C803AA" w:rsidRDefault="00923E99" w:rsidP="00FA6919">
      <w:pPr>
        <w:tabs>
          <w:tab w:val="left" w:pos="0"/>
          <w:tab w:val="left" w:pos="142"/>
        </w:tabs>
        <w:jc w:val="both"/>
        <w:rPr>
          <w:rFonts w:eastAsia="SimSun" w:cs="Arial"/>
          <w:kern w:val="3"/>
          <w:sz w:val="24"/>
          <w:szCs w:val="24"/>
          <w:lang w:eastAsia="zh-CN" w:bidi="hi-IN"/>
        </w:rPr>
      </w:pPr>
    </w:p>
    <w:p w14:paraId="628AA05E" w14:textId="77777777" w:rsidR="00923E99" w:rsidRPr="00C803AA" w:rsidRDefault="00923E99" w:rsidP="00FA6919">
      <w:pPr>
        <w:tabs>
          <w:tab w:val="left" w:pos="0"/>
          <w:tab w:val="left" w:pos="142"/>
        </w:tabs>
        <w:jc w:val="both"/>
        <w:rPr>
          <w:rFonts w:eastAsia="SimSun" w:cs="Arial"/>
          <w:kern w:val="3"/>
          <w:sz w:val="24"/>
          <w:szCs w:val="24"/>
          <w:lang w:eastAsia="zh-CN" w:bidi="hi-IN"/>
        </w:rPr>
      </w:pPr>
    </w:p>
    <w:p w14:paraId="538EBD8F" w14:textId="77777777" w:rsidR="00923E99" w:rsidRPr="00C803AA" w:rsidRDefault="00923E99" w:rsidP="00FA6919">
      <w:pPr>
        <w:tabs>
          <w:tab w:val="left" w:pos="0"/>
          <w:tab w:val="left" w:pos="142"/>
        </w:tabs>
        <w:jc w:val="both"/>
        <w:rPr>
          <w:rFonts w:eastAsia="SimSun" w:cs="Arial"/>
          <w:kern w:val="3"/>
          <w:sz w:val="24"/>
          <w:szCs w:val="24"/>
          <w:lang w:eastAsia="zh-CN" w:bidi="hi-IN"/>
        </w:rPr>
      </w:pPr>
    </w:p>
    <w:p w14:paraId="25885E75" w14:textId="77777777" w:rsidR="00923E99" w:rsidRPr="00C803AA" w:rsidRDefault="00923E99" w:rsidP="00FA6919">
      <w:pPr>
        <w:tabs>
          <w:tab w:val="left" w:pos="0"/>
          <w:tab w:val="left" w:pos="142"/>
        </w:tabs>
        <w:jc w:val="both"/>
        <w:rPr>
          <w:rFonts w:eastAsia="SimSun" w:cs="Arial"/>
          <w:kern w:val="3"/>
          <w:sz w:val="24"/>
          <w:szCs w:val="24"/>
          <w:lang w:eastAsia="zh-CN" w:bidi="hi-IN"/>
        </w:rPr>
      </w:pPr>
    </w:p>
    <w:p w14:paraId="3A73A978" w14:textId="77777777" w:rsidR="00923E99" w:rsidRPr="00C803AA" w:rsidRDefault="00923E99" w:rsidP="00FA6919">
      <w:pPr>
        <w:tabs>
          <w:tab w:val="left" w:pos="0"/>
          <w:tab w:val="left" w:pos="142"/>
        </w:tabs>
        <w:jc w:val="both"/>
        <w:rPr>
          <w:rFonts w:eastAsia="SimSun" w:cs="Arial"/>
          <w:kern w:val="3"/>
          <w:sz w:val="24"/>
          <w:szCs w:val="24"/>
          <w:lang w:eastAsia="zh-CN" w:bidi="hi-IN"/>
        </w:rPr>
      </w:pPr>
    </w:p>
    <w:p w14:paraId="6D3FCE60" w14:textId="77777777" w:rsidR="00923E99" w:rsidRPr="00C803AA" w:rsidRDefault="00923E99" w:rsidP="00FA6919">
      <w:pPr>
        <w:tabs>
          <w:tab w:val="left" w:pos="0"/>
          <w:tab w:val="left" w:pos="142"/>
        </w:tabs>
        <w:jc w:val="both"/>
        <w:rPr>
          <w:rFonts w:eastAsia="SimSun" w:cs="Arial"/>
          <w:kern w:val="3"/>
          <w:sz w:val="24"/>
          <w:szCs w:val="24"/>
          <w:lang w:eastAsia="zh-CN" w:bidi="hi-IN"/>
        </w:rPr>
      </w:pPr>
    </w:p>
    <w:p w14:paraId="35EC62FC" w14:textId="77777777" w:rsidR="004F2BC9" w:rsidRPr="00C803AA" w:rsidRDefault="004F2BC9" w:rsidP="004F2BC9">
      <w:pPr>
        <w:tabs>
          <w:tab w:val="left" w:pos="0"/>
          <w:tab w:val="left" w:pos="142"/>
        </w:tabs>
        <w:spacing w:before="120" w:after="120"/>
        <w:jc w:val="both"/>
        <w:rPr>
          <w:rFonts w:eastAsia="SimSun" w:cs="Arial"/>
          <w:kern w:val="3"/>
          <w:sz w:val="24"/>
          <w:szCs w:val="24"/>
          <w:lang w:eastAsia="zh-CN" w:bidi="hi-IN"/>
        </w:rPr>
      </w:pPr>
      <w:bookmarkStart w:id="7" w:name="_Hlk158207094"/>
      <w:r w:rsidRPr="00C803AA">
        <w:rPr>
          <w:rFonts w:eastAsia="SimSun" w:cs="Arial"/>
          <w:b/>
          <w:bCs/>
          <w:kern w:val="3"/>
          <w:sz w:val="24"/>
          <w:szCs w:val="24"/>
          <w:lang w:eastAsia="zh-CN" w:bidi="hi-IN"/>
        </w:rPr>
        <w:t>Wykres 1.</w:t>
      </w:r>
      <w:r w:rsidRPr="00C803AA">
        <w:rPr>
          <w:rFonts w:eastAsia="SimSun" w:cs="Arial"/>
          <w:kern w:val="3"/>
          <w:sz w:val="24"/>
          <w:szCs w:val="24"/>
          <w:lang w:eastAsia="zh-CN" w:bidi="hi-IN"/>
        </w:rPr>
        <w:t xml:space="preserve"> Ilość zachorowań na grypę potwierdzonych badaniem laboratoryjnym </w:t>
      </w:r>
      <w:r w:rsidRPr="00C803AA">
        <w:rPr>
          <w:rFonts w:eastAsia="SimSun" w:cs="Arial"/>
          <w:kern w:val="3"/>
          <w:sz w:val="24"/>
          <w:szCs w:val="24"/>
          <w:lang w:eastAsia="zh-CN" w:bidi="hi-IN"/>
        </w:rPr>
        <w:br/>
        <w:t>w latach 2021 – 2023</w:t>
      </w:r>
      <w:bookmarkEnd w:id="7"/>
    </w:p>
    <w:p w14:paraId="77A30F70" w14:textId="7A5B0F8F" w:rsidR="004F2BC9" w:rsidRPr="00C803AA" w:rsidRDefault="004F2BC9" w:rsidP="00C04625">
      <w:pPr>
        <w:pStyle w:val="Akapitzlist"/>
        <w:tabs>
          <w:tab w:val="left" w:pos="0"/>
          <w:tab w:val="left" w:pos="142"/>
        </w:tabs>
        <w:spacing w:line="276" w:lineRule="auto"/>
        <w:ind w:left="284" w:hanging="284"/>
        <w:jc w:val="both"/>
        <w:rPr>
          <w:rFonts w:ascii="Open Sans" w:eastAsia="SimSun" w:hAnsi="Open Sans" w:cs="Open Sans"/>
          <w:kern w:val="3"/>
          <w:lang w:eastAsia="zh-CN" w:bidi="hi-IN"/>
        </w:rPr>
      </w:pPr>
      <w:r w:rsidRPr="00C803AA">
        <w:rPr>
          <w:rFonts w:ascii="Open Sans" w:eastAsia="SimSun" w:hAnsi="Open Sans" w:cs="Open Sans"/>
          <w:noProof/>
          <w:kern w:val="3"/>
          <w:lang w:eastAsia="pl-PL"/>
        </w:rPr>
        <w:drawing>
          <wp:inline distT="0" distB="0" distL="0" distR="0" wp14:anchorId="7B7C9452" wp14:editId="7DFA0B18">
            <wp:extent cx="5768340" cy="2228215"/>
            <wp:effectExtent l="0" t="0" r="3810" b="635"/>
            <wp:docPr id="58882443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270CBBA" w14:textId="77777777" w:rsidR="00C04625" w:rsidRPr="00C803AA" w:rsidRDefault="00C04625" w:rsidP="007B3464">
      <w:pPr>
        <w:tabs>
          <w:tab w:val="left" w:pos="0"/>
          <w:tab w:val="left" w:pos="142"/>
        </w:tabs>
        <w:rPr>
          <w:rFonts w:ascii="Open Sans" w:eastAsia="SimSun" w:hAnsi="Open Sans" w:cs="Open Sans"/>
          <w:kern w:val="3"/>
          <w:lang w:eastAsia="zh-CN" w:bidi="hi-IN"/>
          <w14:textOutline w14:w="9525" w14:cap="rnd" w14:cmpd="sng" w14:algn="ctr">
            <w14:gradFill>
              <w14:gsLst>
                <w14:gs w14:pos="0">
                  <w14:schemeClr w14:val="accent1">
                    <w14:alpha w14:val="2000"/>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p>
    <w:p w14:paraId="45942D6E" w14:textId="77777777" w:rsidR="004F2BC9" w:rsidRPr="00C803AA" w:rsidRDefault="004F2BC9" w:rsidP="00C04625">
      <w:pPr>
        <w:tabs>
          <w:tab w:val="left" w:pos="0"/>
          <w:tab w:val="left" w:pos="142"/>
        </w:tabs>
        <w:jc w:val="both"/>
        <w:rPr>
          <w:rFonts w:eastAsia="SimSun" w:cs="Arial"/>
          <w:kern w:val="3"/>
          <w:sz w:val="24"/>
          <w:szCs w:val="24"/>
          <w:lang w:eastAsia="zh-CN" w:bidi="hi-IN"/>
        </w:rPr>
      </w:pPr>
      <w:r w:rsidRPr="00C803AA">
        <w:rPr>
          <w:rFonts w:eastAsia="SimSun" w:cs="Arial"/>
          <w:kern w:val="3"/>
          <w:sz w:val="24"/>
          <w:szCs w:val="24"/>
          <w:lang w:eastAsia="zh-CN" w:bidi="hi-IN"/>
        </w:rPr>
        <w:t xml:space="preserve">W 2023 r. w zakresie chorób zakaźnych odnotowano wzrost: </w:t>
      </w:r>
    </w:p>
    <w:p w14:paraId="609FA49C" w14:textId="4B3CF620" w:rsidR="004F2BC9" w:rsidRPr="00C803AA" w:rsidRDefault="004F2BC9"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sz w:val="24"/>
          <w:szCs w:val="24"/>
        </w:rPr>
        <w:t xml:space="preserve">zachorowań na </w:t>
      </w:r>
      <w:r w:rsidRPr="00C803AA">
        <w:rPr>
          <w:rFonts w:cs="Arial"/>
          <w:b/>
          <w:bCs/>
          <w:sz w:val="24"/>
          <w:szCs w:val="24"/>
        </w:rPr>
        <w:t>ospę</w:t>
      </w:r>
      <w:r w:rsidRPr="00C803AA">
        <w:rPr>
          <w:rFonts w:cs="Arial"/>
          <w:sz w:val="24"/>
          <w:szCs w:val="24"/>
        </w:rPr>
        <w:t xml:space="preserve"> - zarejestrowano 726 zachorowań  (</w:t>
      </w:r>
      <w:r w:rsidR="00C04625" w:rsidRPr="00C803AA">
        <w:rPr>
          <w:rFonts w:cs="Arial"/>
          <w:sz w:val="24"/>
          <w:szCs w:val="24"/>
        </w:rPr>
        <w:t xml:space="preserve">w 2022 r. – 495,  </w:t>
      </w:r>
      <w:r w:rsidRPr="00C803AA">
        <w:rPr>
          <w:rFonts w:cs="Arial"/>
          <w:sz w:val="24"/>
          <w:szCs w:val="24"/>
        </w:rPr>
        <w:t>w 2021 r. – 53);</w:t>
      </w:r>
    </w:p>
    <w:p w14:paraId="094B62D8" w14:textId="77777777" w:rsidR="00186740" w:rsidRPr="00C803AA" w:rsidRDefault="00186740" w:rsidP="00B478A8">
      <w:pPr>
        <w:pStyle w:val="Akapitzlist"/>
        <w:widowControl w:val="0"/>
        <w:tabs>
          <w:tab w:val="left" w:pos="0"/>
          <w:tab w:val="left" w:pos="284"/>
        </w:tabs>
        <w:autoSpaceDN/>
        <w:spacing w:after="0" w:line="276" w:lineRule="auto"/>
        <w:ind w:left="284"/>
        <w:contextualSpacing/>
        <w:jc w:val="both"/>
        <w:textAlignment w:val="auto"/>
        <w:rPr>
          <w:rFonts w:cs="Arial"/>
          <w:sz w:val="24"/>
          <w:szCs w:val="24"/>
        </w:rPr>
      </w:pPr>
    </w:p>
    <w:p w14:paraId="673DC2EE" w14:textId="02AAEF78" w:rsidR="00C04625" w:rsidRPr="00C803AA" w:rsidRDefault="004F2BC9" w:rsidP="004F2BC9">
      <w:pPr>
        <w:tabs>
          <w:tab w:val="left" w:pos="0"/>
          <w:tab w:val="left" w:pos="284"/>
        </w:tabs>
        <w:spacing w:before="120" w:after="120"/>
        <w:jc w:val="both"/>
        <w:rPr>
          <w:rFonts w:cs="Arial"/>
          <w:sz w:val="24"/>
          <w:szCs w:val="24"/>
        </w:rPr>
      </w:pPr>
      <w:r w:rsidRPr="00C803AA">
        <w:rPr>
          <w:rFonts w:cs="Arial"/>
          <w:b/>
          <w:bCs/>
          <w:sz w:val="24"/>
          <w:szCs w:val="24"/>
        </w:rPr>
        <w:t>Wykres 2.</w:t>
      </w:r>
      <w:r w:rsidRPr="00C803AA">
        <w:rPr>
          <w:rFonts w:cs="Arial"/>
          <w:sz w:val="24"/>
          <w:szCs w:val="24"/>
        </w:rPr>
        <w:t xml:space="preserve"> Zachorowania na ospę wietrzną w latach 2021 – 2023</w:t>
      </w:r>
    </w:p>
    <w:p w14:paraId="6DCCE3B3" w14:textId="77777777" w:rsidR="004F2BC9" w:rsidRPr="00C803AA" w:rsidRDefault="004F2BC9" w:rsidP="004F2BC9">
      <w:pPr>
        <w:tabs>
          <w:tab w:val="left" w:pos="0"/>
          <w:tab w:val="left" w:pos="142"/>
        </w:tabs>
        <w:jc w:val="both"/>
        <w:rPr>
          <w:rFonts w:ascii="Open Sans" w:eastAsia="SimSun" w:hAnsi="Open Sans" w:cs="Open Sans"/>
          <w:kern w:val="3"/>
          <w:lang w:eastAsia="zh-CN" w:bidi="hi-IN"/>
        </w:rPr>
      </w:pPr>
      <w:r w:rsidRPr="00C803AA">
        <w:rPr>
          <w:rFonts w:ascii="Open Sans" w:eastAsia="SimSun" w:hAnsi="Open Sans" w:cs="Open Sans"/>
          <w:noProof/>
          <w:kern w:val="3"/>
          <w:lang w:eastAsia="pl-PL"/>
        </w:rPr>
        <w:lastRenderedPageBreak/>
        <w:drawing>
          <wp:inline distT="0" distB="0" distL="0" distR="0" wp14:anchorId="0E131D9C" wp14:editId="0381561B">
            <wp:extent cx="5768340" cy="2374265"/>
            <wp:effectExtent l="0" t="0" r="3810" b="6985"/>
            <wp:docPr id="127352819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8483207" w14:textId="77777777" w:rsidR="004F2BC9" w:rsidRPr="00C803AA" w:rsidRDefault="004F2BC9" w:rsidP="004F2BC9">
      <w:pPr>
        <w:tabs>
          <w:tab w:val="left" w:pos="0"/>
          <w:tab w:val="left" w:pos="142"/>
        </w:tabs>
        <w:jc w:val="both"/>
        <w:rPr>
          <w:rFonts w:eastAsia="SimSun" w:cs="Arial"/>
          <w:kern w:val="3"/>
          <w:sz w:val="24"/>
          <w:szCs w:val="24"/>
          <w:lang w:eastAsia="zh-CN" w:bidi="hi-IN"/>
        </w:rPr>
      </w:pPr>
    </w:p>
    <w:p w14:paraId="34B414E1" w14:textId="336AC04D" w:rsidR="004F2BC9" w:rsidRPr="00C803AA" w:rsidRDefault="004F2BC9"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sz w:val="24"/>
          <w:szCs w:val="24"/>
        </w:rPr>
        <w:t>zachorowań na</w:t>
      </w:r>
      <w:r w:rsidRPr="00C803AA">
        <w:rPr>
          <w:rFonts w:cs="Arial"/>
          <w:b/>
          <w:bCs/>
          <w:sz w:val="24"/>
          <w:szCs w:val="24"/>
        </w:rPr>
        <w:t xml:space="preserve"> szkarlatynę</w:t>
      </w:r>
      <w:r w:rsidRPr="00C803AA">
        <w:rPr>
          <w:rFonts w:cs="Arial"/>
          <w:sz w:val="24"/>
          <w:szCs w:val="24"/>
        </w:rPr>
        <w:t xml:space="preserve"> - zarejestrowano 97 przypadków szkarlatyny, stanowi to znaczny wzrost w porównaniu do po</w:t>
      </w:r>
      <w:r w:rsidR="004B53FE" w:rsidRPr="00C803AA">
        <w:rPr>
          <w:rFonts w:cs="Arial"/>
          <w:sz w:val="24"/>
          <w:szCs w:val="24"/>
        </w:rPr>
        <w:t xml:space="preserve">przednich lat (w 2022 r. – 10, </w:t>
      </w:r>
      <w:r w:rsidRPr="00C803AA">
        <w:rPr>
          <w:rFonts w:cs="Arial"/>
          <w:sz w:val="24"/>
          <w:szCs w:val="24"/>
        </w:rPr>
        <w:t>w 2021 r. – 1)</w:t>
      </w:r>
    </w:p>
    <w:p w14:paraId="7B91C983" w14:textId="77777777" w:rsidR="004F2BC9" w:rsidRPr="00C803AA" w:rsidRDefault="004F2BC9"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sz w:val="24"/>
          <w:szCs w:val="24"/>
        </w:rPr>
        <w:t xml:space="preserve">zachorowań na </w:t>
      </w:r>
      <w:r w:rsidRPr="00C803AA">
        <w:rPr>
          <w:rFonts w:cs="Arial"/>
          <w:b/>
          <w:bCs/>
          <w:sz w:val="24"/>
          <w:szCs w:val="24"/>
        </w:rPr>
        <w:t>inwazyjną chorobę wywołaną przez Streptococcus pyogenes</w:t>
      </w:r>
      <w:r w:rsidRPr="00C803AA">
        <w:rPr>
          <w:rFonts w:cs="Arial"/>
          <w:sz w:val="24"/>
          <w:szCs w:val="24"/>
        </w:rPr>
        <w:t xml:space="preserve"> – odnotowano zachorowania u 19 pacjentów. W 5 przypadkach zakażenie wystąpiło pod postacią sepsy, w 1 przypadku wystąpił zespół wstrząsu toksycznego, </w:t>
      </w:r>
      <w:r w:rsidRPr="00C803AA">
        <w:rPr>
          <w:rFonts w:cs="Arial"/>
          <w:sz w:val="24"/>
          <w:szCs w:val="24"/>
        </w:rPr>
        <w:br/>
        <w:t>a w 11 przypadkach była to róża, pozostałe przypadki stanowiły inne określone postacie zachorowań. W 2022 r. inwazyjną chorobę wywołaną przez Streptococcus pyogenes stwierdzono u 15 osób, w 2021 r. – u 2 osób;</w:t>
      </w:r>
    </w:p>
    <w:p w14:paraId="06343AB5" w14:textId="6F1E5C01" w:rsidR="00C04625" w:rsidRPr="00C803AA" w:rsidRDefault="004F2BC9"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b/>
          <w:bCs/>
          <w:sz w:val="24"/>
          <w:szCs w:val="24"/>
        </w:rPr>
        <w:t>zatruć pokarmowych – wywołanych przez pałeczki Salmonella</w:t>
      </w:r>
      <w:r w:rsidRPr="00C803AA">
        <w:rPr>
          <w:rFonts w:cs="Arial"/>
          <w:sz w:val="24"/>
          <w:szCs w:val="24"/>
        </w:rPr>
        <w:t xml:space="preserve"> - </w:t>
      </w:r>
      <w:r w:rsidR="004B53FE" w:rsidRPr="00C803AA">
        <w:rPr>
          <w:rFonts w:cs="Arial"/>
          <w:sz w:val="24"/>
          <w:szCs w:val="24"/>
        </w:rPr>
        <w:t>zarejestrowano 18 zatruć</w:t>
      </w:r>
      <w:r w:rsidRPr="00C803AA">
        <w:rPr>
          <w:rFonts w:cs="Arial"/>
          <w:sz w:val="24"/>
          <w:szCs w:val="24"/>
        </w:rPr>
        <w:t xml:space="preserve"> pokarmowych wywołanych pałeczkami Salmonella (w 2022 r. - 16, w 2021 r. – 8), w 5 przypadkach osoby poddano hospitalizacji. Działania przeciwepidemiczne podejmowane po powzięciu informacji o zatruciu pałeczkami Salmonella </w:t>
      </w:r>
      <w:r w:rsidR="004B53FE" w:rsidRPr="00C803AA">
        <w:rPr>
          <w:rFonts w:cs="Arial"/>
          <w:sz w:val="24"/>
          <w:szCs w:val="24"/>
        </w:rPr>
        <w:t>polegały mim.</w:t>
      </w:r>
      <w:r w:rsidRPr="00C803AA">
        <w:rPr>
          <w:rFonts w:cs="Arial"/>
          <w:sz w:val="24"/>
          <w:szCs w:val="24"/>
        </w:rPr>
        <w:t xml:space="preserve">na przeprowadzeniu badań w celu potwierdzenia lub wykluczenia nosicielstwa (przebadano 3 osoby z kontaktu – domownicy), wnikliwym wywiadzie w celu ustalenia źródła zakażenia, edukacji zdrowotnej, ponadto do czasu uzyskania ujemnych wyników badań nad osobami zakażonymi oraz osobami ze styczności prowadzony był nadzór epidemiologiczny (badaniom poddano 3 osoby, które miały bliski kontakt </w:t>
      </w:r>
      <w:r w:rsidR="00936F27" w:rsidRPr="00C803AA">
        <w:rPr>
          <w:rFonts w:cs="Arial"/>
          <w:sz w:val="24"/>
          <w:szCs w:val="24"/>
        </w:rPr>
        <w:br/>
      </w:r>
      <w:r w:rsidRPr="00C803AA">
        <w:rPr>
          <w:rFonts w:cs="Arial"/>
          <w:sz w:val="24"/>
          <w:szCs w:val="24"/>
        </w:rPr>
        <w:t>z osobami zakażonymi);</w:t>
      </w:r>
    </w:p>
    <w:p w14:paraId="00071FEC" w14:textId="77777777" w:rsidR="00186740" w:rsidRPr="00C803AA" w:rsidRDefault="00186740" w:rsidP="00186740">
      <w:pPr>
        <w:widowControl w:val="0"/>
        <w:tabs>
          <w:tab w:val="left" w:pos="0"/>
          <w:tab w:val="left" w:pos="284"/>
        </w:tabs>
        <w:autoSpaceDN/>
        <w:contextualSpacing/>
        <w:jc w:val="both"/>
        <w:textAlignment w:val="auto"/>
        <w:rPr>
          <w:rFonts w:cs="Arial"/>
          <w:sz w:val="24"/>
          <w:szCs w:val="24"/>
        </w:rPr>
      </w:pPr>
    </w:p>
    <w:p w14:paraId="6926E9C1" w14:textId="64CCACF6" w:rsidR="004F2BC9" w:rsidRPr="00C803AA" w:rsidRDefault="004F2BC9" w:rsidP="004F2BC9">
      <w:pPr>
        <w:tabs>
          <w:tab w:val="left" w:pos="0"/>
          <w:tab w:val="left" w:pos="284"/>
        </w:tabs>
        <w:spacing w:before="120" w:after="120"/>
        <w:jc w:val="both"/>
        <w:rPr>
          <w:rFonts w:cs="Arial"/>
          <w:sz w:val="24"/>
          <w:szCs w:val="24"/>
        </w:rPr>
      </w:pPr>
      <w:bookmarkStart w:id="8" w:name="_Hlk158207245"/>
      <w:r w:rsidRPr="00C803AA">
        <w:rPr>
          <w:rFonts w:cs="Arial"/>
          <w:b/>
          <w:bCs/>
          <w:sz w:val="24"/>
          <w:szCs w:val="24"/>
        </w:rPr>
        <w:t>Wykres 3.</w:t>
      </w:r>
      <w:r w:rsidRPr="00C803AA">
        <w:rPr>
          <w:rFonts w:cs="Arial"/>
          <w:sz w:val="24"/>
          <w:szCs w:val="24"/>
        </w:rPr>
        <w:t xml:space="preserve"> Zatrucia pokarmowe pałeczkami Salmonella w latach 2021 – 2023</w:t>
      </w:r>
    </w:p>
    <w:p w14:paraId="1B144F62" w14:textId="77777777" w:rsidR="00936F27" w:rsidRPr="00C803AA" w:rsidRDefault="00936F27" w:rsidP="004F2BC9">
      <w:pPr>
        <w:tabs>
          <w:tab w:val="left" w:pos="0"/>
          <w:tab w:val="left" w:pos="284"/>
        </w:tabs>
        <w:spacing w:before="120" w:after="120"/>
        <w:jc w:val="both"/>
        <w:rPr>
          <w:rFonts w:cs="Arial"/>
          <w:sz w:val="24"/>
          <w:szCs w:val="24"/>
        </w:rPr>
      </w:pPr>
    </w:p>
    <w:bookmarkEnd w:id="8"/>
    <w:p w14:paraId="4EF13002" w14:textId="239B6C21" w:rsidR="004F2BC9" w:rsidRPr="00C803AA" w:rsidRDefault="004F2BC9" w:rsidP="00C04625">
      <w:pPr>
        <w:tabs>
          <w:tab w:val="left" w:pos="0"/>
          <w:tab w:val="left" w:pos="142"/>
        </w:tabs>
        <w:ind w:left="142"/>
        <w:jc w:val="both"/>
        <w:rPr>
          <w:rFonts w:ascii="Open Sans" w:eastAsia="SimSun" w:hAnsi="Open Sans" w:cs="Open Sans"/>
          <w:kern w:val="3"/>
          <w:lang w:eastAsia="zh-CN" w:bidi="hi-IN"/>
        </w:rPr>
      </w:pPr>
      <w:r w:rsidRPr="00C803AA">
        <w:rPr>
          <w:rFonts w:ascii="Open Sans" w:eastAsia="SimSun" w:hAnsi="Open Sans" w:cs="Open Sans"/>
          <w:noProof/>
          <w:kern w:val="3"/>
          <w:lang w:eastAsia="pl-PL"/>
        </w:rPr>
        <w:lastRenderedPageBreak/>
        <w:drawing>
          <wp:inline distT="0" distB="0" distL="0" distR="0" wp14:anchorId="2067F745" wp14:editId="4E2E4F82">
            <wp:extent cx="5838825" cy="2204720"/>
            <wp:effectExtent l="0" t="0" r="9525" b="5080"/>
            <wp:docPr id="121971577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C8FF1F3" w14:textId="25E69397" w:rsidR="00C04625" w:rsidRPr="00C803AA" w:rsidRDefault="00C04625" w:rsidP="00C04625">
      <w:pPr>
        <w:tabs>
          <w:tab w:val="left" w:pos="0"/>
          <w:tab w:val="left" w:pos="142"/>
        </w:tabs>
        <w:ind w:left="142"/>
        <w:jc w:val="both"/>
        <w:rPr>
          <w:rFonts w:ascii="Open Sans" w:eastAsia="SimSun" w:hAnsi="Open Sans" w:cs="Open Sans"/>
          <w:kern w:val="3"/>
          <w:lang w:eastAsia="zh-CN" w:bidi="hi-IN"/>
        </w:rPr>
      </w:pPr>
    </w:p>
    <w:p w14:paraId="19B8DEDA" w14:textId="77777777" w:rsidR="00C04625" w:rsidRPr="00C803AA" w:rsidRDefault="00C04625" w:rsidP="00C04625">
      <w:pPr>
        <w:tabs>
          <w:tab w:val="left" w:pos="0"/>
          <w:tab w:val="left" w:pos="142"/>
        </w:tabs>
        <w:ind w:left="142"/>
        <w:jc w:val="both"/>
        <w:rPr>
          <w:rFonts w:ascii="Open Sans" w:eastAsia="SimSun" w:hAnsi="Open Sans" w:cs="Open Sans"/>
          <w:kern w:val="3"/>
          <w:lang w:eastAsia="zh-CN" w:bidi="hi-IN"/>
        </w:rPr>
      </w:pPr>
    </w:p>
    <w:p w14:paraId="15CB9B4A" w14:textId="77777777" w:rsidR="004F2BC9" w:rsidRPr="00C803AA" w:rsidRDefault="004F2BC9"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b/>
          <w:bCs/>
          <w:sz w:val="24"/>
          <w:szCs w:val="24"/>
        </w:rPr>
        <w:t>posocznic wywołanych pałeczkami Salmonella</w:t>
      </w:r>
      <w:r w:rsidRPr="00C803AA">
        <w:rPr>
          <w:rFonts w:cs="Arial"/>
          <w:sz w:val="24"/>
          <w:szCs w:val="24"/>
        </w:rPr>
        <w:t xml:space="preserve"> – zarejestrowano 4 przypadki </w:t>
      </w:r>
      <w:r w:rsidRPr="00C803AA">
        <w:rPr>
          <w:rFonts w:cs="Arial"/>
          <w:sz w:val="24"/>
          <w:szCs w:val="24"/>
        </w:rPr>
        <w:br/>
        <w:t>(w 2022 r. – 1, w 2021 r. – 1);</w:t>
      </w:r>
    </w:p>
    <w:p w14:paraId="3F112233" w14:textId="502CFA84" w:rsidR="004F2BC9" w:rsidRPr="00C803AA" w:rsidRDefault="004F2BC9"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b/>
          <w:bCs/>
          <w:sz w:val="24"/>
          <w:szCs w:val="24"/>
        </w:rPr>
        <w:t xml:space="preserve">innych zakażeń pozajelitowych wywołanych pałeczkami </w:t>
      </w:r>
      <w:r w:rsidR="004B53FE" w:rsidRPr="00C803AA">
        <w:rPr>
          <w:rFonts w:cs="Arial"/>
          <w:b/>
          <w:bCs/>
          <w:sz w:val="24"/>
          <w:szCs w:val="24"/>
        </w:rPr>
        <w:t>Salmonella</w:t>
      </w:r>
      <w:r w:rsidR="004B53FE" w:rsidRPr="00C803AA">
        <w:rPr>
          <w:rFonts w:cs="Arial"/>
          <w:sz w:val="24"/>
          <w:szCs w:val="24"/>
        </w:rPr>
        <w:t xml:space="preserve"> - zarejestrowano</w:t>
      </w:r>
      <w:r w:rsidRPr="00C803AA">
        <w:rPr>
          <w:rFonts w:cs="Arial"/>
          <w:sz w:val="24"/>
          <w:szCs w:val="24"/>
        </w:rPr>
        <w:t xml:space="preserve"> 1 przypadek (w 2022 r. – nie rejestrowano, w 2021 r. </w:t>
      </w:r>
      <w:r w:rsidRPr="00C803AA">
        <w:rPr>
          <w:rFonts w:cs="Arial"/>
          <w:sz w:val="24"/>
          <w:szCs w:val="24"/>
        </w:rPr>
        <w:br/>
        <w:t>– nie rejestrowano);</w:t>
      </w:r>
    </w:p>
    <w:p w14:paraId="0F59E0D6" w14:textId="6A9EDE0A" w:rsidR="004F2BC9" w:rsidRPr="00C803AA" w:rsidRDefault="004F2BC9"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b/>
          <w:bCs/>
          <w:sz w:val="24"/>
          <w:szCs w:val="24"/>
        </w:rPr>
        <w:t>nosiciele pałeczek Salmonella</w:t>
      </w:r>
      <w:r w:rsidRPr="00C803AA">
        <w:rPr>
          <w:rFonts w:cs="Arial"/>
          <w:sz w:val="24"/>
          <w:szCs w:val="24"/>
        </w:rPr>
        <w:t xml:space="preserve"> – w analizowanym okresie zarejestrowano </w:t>
      </w:r>
      <w:r w:rsidRPr="00C803AA">
        <w:rPr>
          <w:rFonts w:cs="Arial"/>
          <w:sz w:val="24"/>
          <w:szCs w:val="24"/>
        </w:rPr>
        <w:br/>
        <w:t xml:space="preserve">2 przypadki bezobjawowego nosicielstwa (w 2022 r. – 8 przypadków, w 2021 </w:t>
      </w:r>
      <w:r w:rsidR="004B53FE" w:rsidRPr="00C803AA">
        <w:rPr>
          <w:rFonts w:cs="Arial"/>
          <w:sz w:val="24"/>
          <w:szCs w:val="24"/>
        </w:rPr>
        <w:t>r. – 4 przypadki</w:t>
      </w:r>
      <w:r w:rsidRPr="00C803AA">
        <w:rPr>
          <w:rFonts w:cs="Arial"/>
          <w:sz w:val="24"/>
          <w:szCs w:val="24"/>
        </w:rPr>
        <w:t>);</w:t>
      </w:r>
    </w:p>
    <w:p w14:paraId="774BD2C5" w14:textId="3E2F7BA5" w:rsidR="00C04625" w:rsidRPr="00C803AA" w:rsidRDefault="004F2BC9"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sz w:val="24"/>
          <w:szCs w:val="24"/>
        </w:rPr>
        <w:t xml:space="preserve">zachorowań na </w:t>
      </w:r>
      <w:r w:rsidRPr="00C803AA">
        <w:rPr>
          <w:rFonts w:cs="Arial"/>
          <w:b/>
          <w:bCs/>
          <w:sz w:val="24"/>
          <w:szCs w:val="24"/>
        </w:rPr>
        <w:t>gruźlicę</w:t>
      </w:r>
      <w:r w:rsidRPr="00C803AA">
        <w:rPr>
          <w:rFonts w:cs="Arial"/>
          <w:sz w:val="24"/>
          <w:szCs w:val="24"/>
        </w:rPr>
        <w:t xml:space="preserve"> – zarejestrowano 17 przypadków gruźlicy (w 2022 r. </w:t>
      </w:r>
      <w:r w:rsidRPr="00C803AA">
        <w:rPr>
          <w:rFonts w:cs="Arial"/>
          <w:sz w:val="24"/>
          <w:szCs w:val="24"/>
        </w:rPr>
        <w:br/>
        <w:t>– 17, w 2021 r. – 15), nastąpiły 2 zgony. O kontakcie z chorym na gruźlicę prątkującą informowano właściwych lekarzy podstawowej opieki zdrowotnej (POZ) w celu objęcia nadzorem epidemiologicznym</w:t>
      </w:r>
      <w:r w:rsidR="004B53FE" w:rsidRPr="00C803AA">
        <w:rPr>
          <w:rFonts w:cs="Arial"/>
          <w:sz w:val="24"/>
          <w:szCs w:val="24"/>
        </w:rPr>
        <w:t xml:space="preserve"> osób z kontaktu z osobą chorą. Wydano </w:t>
      </w:r>
      <w:r w:rsidRPr="00C803AA">
        <w:rPr>
          <w:rFonts w:cs="Arial"/>
          <w:sz w:val="24"/>
          <w:szCs w:val="24"/>
        </w:rPr>
        <w:t>1 decyzję nakazującą poddanie się obowiązkowej hospitalizacji w przypadku osoby, która odmówiła leczenia szpitalnego;</w:t>
      </w:r>
    </w:p>
    <w:p w14:paraId="1440DA0C" w14:textId="77777777" w:rsidR="00923E99" w:rsidRPr="00C803AA" w:rsidRDefault="00923E99" w:rsidP="00923E99">
      <w:pPr>
        <w:widowControl w:val="0"/>
        <w:tabs>
          <w:tab w:val="left" w:pos="0"/>
          <w:tab w:val="left" w:pos="284"/>
        </w:tabs>
        <w:autoSpaceDN/>
        <w:contextualSpacing/>
        <w:jc w:val="both"/>
        <w:textAlignment w:val="auto"/>
        <w:rPr>
          <w:rFonts w:cs="Arial"/>
          <w:sz w:val="24"/>
          <w:szCs w:val="24"/>
        </w:rPr>
      </w:pPr>
    </w:p>
    <w:p w14:paraId="1DEFE654" w14:textId="77777777" w:rsidR="00923E99" w:rsidRPr="00C803AA" w:rsidRDefault="00923E99" w:rsidP="00923E99">
      <w:pPr>
        <w:widowControl w:val="0"/>
        <w:tabs>
          <w:tab w:val="left" w:pos="0"/>
          <w:tab w:val="left" w:pos="284"/>
        </w:tabs>
        <w:autoSpaceDN/>
        <w:contextualSpacing/>
        <w:jc w:val="both"/>
        <w:textAlignment w:val="auto"/>
        <w:rPr>
          <w:rFonts w:cs="Arial"/>
          <w:sz w:val="24"/>
          <w:szCs w:val="24"/>
        </w:rPr>
      </w:pPr>
    </w:p>
    <w:p w14:paraId="4635CFEF" w14:textId="77777777" w:rsidR="00923E99" w:rsidRPr="00C803AA" w:rsidRDefault="00923E99" w:rsidP="00923E99">
      <w:pPr>
        <w:widowControl w:val="0"/>
        <w:tabs>
          <w:tab w:val="left" w:pos="0"/>
          <w:tab w:val="left" w:pos="284"/>
        </w:tabs>
        <w:autoSpaceDN/>
        <w:contextualSpacing/>
        <w:jc w:val="both"/>
        <w:textAlignment w:val="auto"/>
        <w:rPr>
          <w:rFonts w:cs="Arial"/>
          <w:sz w:val="24"/>
          <w:szCs w:val="24"/>
        </w:rPr>
      </w:pPr>
    </w:p>
    <w:p w14:paraId="471DA743" w14:textId="77777777" w:rsidR="00923E99" w:rsidRPr="00C803AA" w:rsidRDefault="00923E99" w:rsidP="00923E99">
      <w:pPr>
        <w:widowControl w:val="0"/>
        <w:tabs>
          <w:tab w:val="left" w:pos="0"/>
          <w:tab w:val="left" w:pos="284"/>
        </w:tabs>
        <w:autoSpaceDN/>
        <w:contextualSpacing/>
        <w:jc w:val="both"/>
        <w:textAlignment w:val="auto"/>
        <w:rPr>
          <w:rFonts w:cs="Arial"/>
          <w:sz w:val="24"/>
          <w:szCs w:val="24"/>
        </w:rPr>
      </w:pPr>
    </w:p>
    <w:p w14:paraId="14BBA88C" w14:textId="77777777" w:rsidR="00923E99" w:rsidRPr="00C803AA" w:rsidRDefault="00923E99" w:rsidP="00923E99">
      <w:pPr>
        <w:widowControl w:val="0"/>
        <w:tabs>
          <w:tab w:val="left" w:pos="0"/>
          <w:tab w:val="left" w:pos="284"/>
        </w:tabs>
        <w:autoSpaceDN/>
        <w:contextualSpacing/>
        <w:jc w:val="both"/>
        <w:textAlignment w:val="auto"/>
        <w:rPr>
          <w:rFonts w:cs="Arial"/>
          <w:sz w:val="24"/>
          <w:szCs w:val="24"/>
        </w:rPr>
      </w:pPr>
    </w:p>
    <w:p w14:paraId="17E08947" w14:textId="77777777" w:rsidR="00923E99" w:rsidRPr="00C803AA" w:rsidRDefault="00923E99" w:rsidP="00923E99">
      <w:pPr>
        <w:widowControl w:val="0"/>
        <w:tabs>
          <w:tab w:val="left" w:pos="0"/>
          <w:tab w:val="left" w:pos="284"/>
        </w:tabs>
        <w:autoSpaceDN/>
        <w:contextualSpacing/>
        <w:jc w:val="both"/>
        <w:textAlignment w:val="auto"/>
        <w:rPr>
          <w:rFonts w:cs="Arial"/>
          <w:sz w:val="24"/>
          <w:szCs w:val="24"/>
        </w:rPr>
      </w:pPr>
    </w:p>
    <w:p w14:paraId="29539253" w14:textId="77777777" w:rsidR="004F2BC9" w:rsidRPr="00C803AA" w:rsidRDefault="004F2BC9" w:rsidP="004F2BC9">
      <w:pPr>
        <w:tabs>
          <w:tab w:val="left" w:pos="0"/>
          <w:tab w:val="left" w:pos="284"/>
        </w:tabs>
        <w:spacing w:before="120" w:after="120"/>
        <w:jc w:val="both"/>
        <w:rPr>
          <w:rFonts w:cs="Arial"/>
          <w:sz w:val="24"/>
          <w:szCs w:val="24"/>
        </w:rPr>
      </w:pPr>
      <w:bookmarkStart w:id="9" w:name="_Hlk158207287"/>
      <w:r w:rsidRPr="00C803AA">
        <w:rPr>
          <w:rFonts w:cs="Arial"/>
          <w:b/>
          <w:bCs/>
          <w:sz w:val="24"/>
          <w:szCs w:val="24"/>
        </w:rPr>
        <w:t>Wykres 4.</w:t>
      </w:r>
      <w:r w:rsidRPr="00C803AA">
        <w:rPr>
          <w:rFonts w:cs="Arial"/>
          <w:sz w:val="24"/>
          <w:szCs w:val="24"/>
        </w:rPr>
        <w:t xml:space="preserve"> Zachorowania na gruźlicę w latach 2021 – 2023</w:t>
      </w:r>
    </w:p>
    <w:bookmarkEnd w:id="9"/>
    <w:p w14:paraId="06214C5A" w14:textId="77777777" w:rsidR="004F2BC9" w:rsidRPr="00C803AA" w:rsidRDefault="004F2BC9" w:rsidP="004F2BC9">
      <w:pPr>
        <w:tabs>
          <w:tab w:val="left" w:pos="0"/>
          <w:tab w:val="left" w:pos="142"/>
        </w:tabs>
        <w:ind w:left="851" w:hanging="851"/>
        <w:jc w:val="both"/>
        <w:rPr>
          <w:rFonts w:ascii="Open Sans" w:eastAsia="SimSun" w:hAnsi="Open Sans" w:cs="Open Sans"/>
          <w:kern w:val="3"/>
          <w:lang w:eastAsia="zh-CN" w:bidi="hi-IN"/>
        </w:rPr>
      </w:pPr>
      <w:r w:rsidRPr="00C803AA">
        <w:rPr>
          <w:rFonts w:ascii="Open Sans" w:eastAsia="SimSun" w:hAnsi="Open Sans" w:cs="Open Sans"/>
          <w:noProof/>
          <w:kern w:val="3"/>
          <w:lang w:eastAsia="pl-PL"/>
        </w:rPr>
        <w:lastRenderedPageBreak/>
        <w:drawing>
          <wp:inline distT="0" distB="0" distL="0" distR="0" wp14:anchorId="5C1A5E98" wp14:editId="717EC2BD">
            <wp:extent cx="6038850" cy="2089785"/>
            <wp:effectExtent l="0" t="0" r="0" b="5715"/>
            <wp:docPr id="804629482"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67AD623" w14:textId="77777777" w:rsidR="004F2BC9" w:rsidRPr="00C803AA" w:rsidRDefault="004F2BC9" w:rsidP="004F2BC9">
      <w:pPr>
        <w:tabs>
          <w:tab w:val="left" w:pos="0"/>
          <w:tab w:val="left" w:pos="142"/>
        </w:tabs>
        <w:ind w:left="720"/>
        <w:jc w:val="both"/>
        <w:rPr>
          <w:rFonts w:ascii="Open Sans" w:eastAsia="SimSun" w:hAnsi="Open Sans" w:cs="Open Sans"/>
          <w:kern w:val="3"/>
          <w:lang w:eastAsia="zh-CN" w:bidi="hi-IN"/>
        </w:rPr>
      </w:pPr>
    </w:p>
    <w:p w14:paraId="539A4CB8" w14:textId="77777777" w:rsidR="00186740" w:rsidRPr="00C803AA" w:rsidRDefault="00186740" w:rsidP="004F2BC9">
      <w:pPr>
        <w:tabs>
          <w:tab w:val="left" w:pos="0"/>
          <w:tab w:val="left" w:pos="142"/>
        </w:tabs>
        <w:ind w:left="720"/>
        <w:jc w:val="both"/>
        <w:rPr>
          <w:rFonts w:ascii="Open Sans" w:eastAsia="SimSun" w:hAnsi="Open Sans" w:cs="Open Sans"/>
          <w:kern w:val="3"/>
          <w:lang w:eastAsia="zh-CN" w:bidi="hi-IN"/>
        </w:rPr>
      </w:pPr>
    </w:p>
    <w:p w14:paraId="7175D474" w14:textId="77777777" w:rsidR="004F2BC9" w:rsidRPr="00C803AA" w:rsidRDefault="004F2BC9"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sz w:val="24"/>
          <w:szCs w:val="24"/>
        </w:rPr>
        <w:t xml:space="preserve">zachorowań na </w:t>
      </w:r>
      <w:r w:rsidRPr="00C803AA">
        <w:rPr>
          <w:rFonts w:cs="Arial"/>
          <w:b/>
          <w:bCs/>
          <w:sz w:val="24"/>
          <w:szCs w:val="24"/>
        </w:rPr>
        <w:t>boreliozę</w:t>
      </w:r>
      <w:r w:rsidRPr="00C803AA">
        <w:rPr>
          <w:rFonts w:cs="Arial"/>
          <w:sz w:val="24"/>
          <w:szCs w:val="24"/>
        </w:rPr>
        <w:t xml:space="preserve"> – widoczny jest znaczny wzrost zachorowań na boreliozę, zarejestrowano 46 przypadków (w 2022 r. – 25, w 2021 r. – 21);</w:t>
      </w:r>
    </w:p>
    <w:p w14:paraId="50645AE1" w14:textId="26C24C8E" w:rsidR="004F2BC9" w:rsidRPr="00C803AA" w:rsidRDefault="004F2BC9"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b/>
          <w:bCs/>
          <w:sz w:val="24"/>
          <w:szCs w:val="24"/>
        </w:rPr>
        <w:t xml:space="preserve">inwazyjnej choroby wywołanej przez Haemophilus </w:t>
      </w:r>
      <w:r w:rsidR="004B53FE" w:rsidRPr="00C803AA">
        <w:rPr>
          <w:rFonts w:cs="Arial"/>
          <w:b/>
          <w:bCs/>
          <w:sz w:val="24"/>
          <w:szCs w:val="24"/>
        </w:rPr>
        <w:t xml:space="preserve">influenzae </w:t>
      </w:r>
      <w:r w:rsidR="004B53FE" w:rsidRPr="00C803AA">
        <w:rPr>
          <w:rFonts w:cs="Arial"/>
          <w:sz w:val="24"/>
          <w:szCs w:val="24"/>
        </w:rPr>
        <w:t>– wykazano</w:t>
      </w:r>
      <w:r w:rsidRPr="00C803AA">
        <w:rPr>
          <w:rFonts w:cs="Arial"/>
          <w:sz w:val="24"/>
          <w:szCs w:val="24"/>
        </w:rPr>
        <w:t xml:space="preserve"> </w:t>
      </w:r>
      <w:r w:rsidRPr="00C803AA">
        <w:rPr>
          <w:rFonts w:cs="Arial"/>
          <w:sz w:val="24"/>
          <w:szCs w:val="24"/>
        </w:rPr>
        <w:br/>
        <w:t>4 przypadki, (w 2022 r. - 1 przypadek, w 2021 r. – nie rejestrowano zachorowań);</w:t>
      </w:r>
    </w:p>
    <w:p w14:paraId="34FF4394" w14:textId="0EAA04AD" w:rsidR="004F2BC9" w:rsidRPr="00C803AA" w:rsidRDefault="004F2BC9"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b/>
          <w:bCs/>
          <w:sz w:val="24"/>
          <w:szCs w:val="24"/>
        </w:rPr>
        <w:t xml:space="preserve">inwazyjnej choroby wywołanej przez Streptococcus </w:t>
      </w:r>
      <w:r w:rsidR="004B53FE" w:rsidRPr="00C803AA">
        <w:rPr>
          <w:rFonts w:cs="Arial"/>
          <w:b/>
          <w:bCs/>
          <w:sz w:val="24"/>
          <w:szCs w:val="24"/>
        </w:rPr>
        <w:t>pneumoniae</w:t>
      </w:r>
      <w:r w:rsidR="004B53FE" w:rsidRPr="00C803AA">
        <w:rPr>
          <w:rFonts w:cs="Arial"/>
          <w:sz w:val="24"/>
          <w:szCs w:val="24"/>
        </w:rPr>
        <w:t xml:space="preserve"> - zachorowaniu</w:t>
      </w:r>
      <w:r w:rsidRPr="00C803AA">
        <w:rPr>
          <w:rFonts w:cs="Arial"/>
          <w:sz w:val="24"/>
          <w:szCs w:val="24"/>
        </w:rPr>
        <w:t xml:space="preserve"> uległo 17 osób. Pod postacią </w:t>
      </w:r>
      <w:r w:rsidR="004B53FE" w:rsidRPr="00C803AA">
        <w:rPr>
          <w:rFonts w:cs="Arial"/>
          <w:sz w:val="24"/>
          <w:szCs w:val="24"/>
        </w:rPr>
        <w:t xml:space="preserve">sepsy zachorowania przebiegały </w:t>
      </w:r>
      <w:r w:rsidRPr="00C803AA">
        <w:rPr>
          <w:rFonts w:cs="Arial"/>
          <w:sz w:val="24"/>
          <w:szCs w:val="24"/>
        </w:rPr>
        <w:t xml:space="preserve">w 13 przypadkach. </w:t>
      </w:r>
      <w:r w:rsidR="004B53FE" w:rsidRPr="00C803AA">
        <w:rPr>
          <w:rFonts w:cs="Arial"/>
          <w:sz w:val="24"/>
          <w:szCs w:val="24"/>
        </w:rPr>
        <w:br/>
      </w:r>
      <w:r w:rsidRPr="00C803AA">
        <w:rPr>
          <w:rFonts w:cs="Arial"/>
          <w:sz w:val="24"/>
          <w:szCs w:val="24"/>
        </w:rPr>
        <w:t>W 2022 r. – zachorowało 5 osób, w 2021 r. –</w:t>
      </w:r>
      <w:r w:rsidR="004B53FE" w:rsidRPr="00C803AA">
        <w:rPr>
          <w:rFonts w:cs="Arial"/>
          <w:sz w:val="24"/>
          <w:szCs w:val="24"/>
        </w:rPr>
        <w:t xml:space="preserve"> zachorowały </w:t>
      </w:r>
      <w:r w:rsidRPr="00C803AA">
        <w:rPr>
          <w:rFonts w:cs="Arial"/>
          <w:sz w:val="24"/>
          <w:szCs w:val="24"/>
        </w:rPr>
        <w:t>4 osoby;</w:t>
      </w:r>
    </w:p>
    <w:p w14:paraId="3FD05670" w14:textId="77777777" w:rsidR="004F2BC9" w:rsidRPr="00C803AA" w:rsidRDefault="004F2BC9"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sz w:val="24"/>
          <w:szCs w:val="24"/>
        </w:rPr>
        <w:t xml:space="preserve">nie odnotowano zachorowań na </w:t>
      </w:r>
      <w:r w:rsidRPr="00C803AA">
        <w:rPr>
          <w:rFonts w:cs="Arial"/>
          <w:b/>
          <w:bCs/>
          <w:sz w:val="24"/>
          <w:szCs w:val="24"/>
        </w:rPr>
        <w:t>wirusowe zapalenie wątroby typu A</w:t>
      </w:r>
      <w:r w:rsidRPr="00C803AA">
        <w:rPr>
          <w:rFonts w:cs="Arial"/>
          <w:sz w:val="24"/>
          <w:szCs w:val="24"/>
        </w:rPr>
        <w:t xml:space="preserve"> (w 2022 r. </w:t>
      </w:r>
      <w:r w:rsidRPr="00C803AA">
        <w:rPr>
          <w:rFonts w:cs="Arial"/>
          <w:sz w:val="24"/>
          <w:szCs w:val="24"/>
        </w:rPr>
        <w:br/>
        <w:t xml:space="preserve">– 1 przypadek, w 2021 r. – </w:t>
      </w:r>
      <w:bookmarkStart w:id="10" w:name="_Hlk157110355"/>
      <w:r w:rsidRPr="00C803AA">
        <w:rPr>
          <w:rFonts w:cs="Arial"/>
          <w:sz w:val="24"/>
          <w:szCs w:val="24"/>
        </w:rPr>
        <w:t>nie rejestrowano zachorowań</w:t>
      </w:r>
      <w:bookmarkEnd w:id="10"/>
      <w:r w:rsidRPr="00C803AA">
        <w:rPr>
          <w:rFonts w:cs="Arial"/>
          <w:sz w:val="24"/>
          <w:szCs w:val="24"/>
        </w:rPr>
        <w:t>);</w:t>
      </w:r>
    </w:p>
    <w:p w14:paraId="3690E014" w14:textId="1A4BBC7F" w:rsidR="004F2BC9" w:rsidRPr="00C803AA" w:rsidRDefault="004F2BC9"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sz w:val="24"/>
          <w:szCs w:val="24"/>
        </w:rPr>
        <w:t xml:space="preserve">zachorowań na </w:t>
      </w:r>
      <w:r w:rsidRPr="00C803AA">
        <w:rPr>
          <w:rFonts w:cs="Arial"/>
          <w:b/>
          <w:bCs/>
          <w:sz w:val="24"/>
          <w:szCs w:val="24"/>
        </w:rPr>
        <w:t>wirusowe zapalenie wątroby typu  B</w:t>
      </w:r>
      <w:r w:rsidRPr="00C803AA">
        <w:rPr>
          <w:rFonts w:cs="Arial"/>
          <w:sz w:val="24"/>
          <w:szCs w:val="24"/>
        </w:rPr>
        <w:t xml:space="preserve"> – zarejestrowano                                    19 przypadków zakażeń wirusem typu B, pod postacią zakażeń przewlekłych i bliżej </w:t>
      </w:r>
      <w:r w:rsidRPr="00C803AA">
        <w:rPr>
          <w:rFonts w:cs="Arial"/>
          <w:sz w:val="24"/>
          <w:szCs w:val="24"/>
        </w:rPr>
        <w:br/>
        <w:t>nie określonych (w 2022 r. – 7, w 2021 r. – 7);</w:t>
      </w:r>
    </w:p>
    <w:p w14:paraId="6EF12D7D" w14:textId="77F8AE8A" w:rsidR="004F2BC9" w:rsidRPr="00C803AA" w:rsidRDefault="004F2BC9"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sz w:val="24"/>
          <w:szCs w:val="24"/>
        </w:rPr>
        <w:t xml:space="preserve">zachorowań na </w:t>
      </w:r>
      <w:r w:rsidRPr="00C803AA">
        <w:rPr>
          <w:rFonts w:cs="Arial"/>
          <w:b/>
          <w:bCs/>
          <w:sz w:val="24"/>
          <w:szCs w:val="24"/>
        </w:rPr>
        <w:t>wirusowe zapalenie wątroby typu C</w:t>
      </w:r>
      <w:r w:rsidRPr="00C803AA">
        <w:rPr>
          <w:rFonts w:cs="Arial"/>
          <w:sz w:val="24"/>
          <w:szCs w:val="24"/>
        </w:rPr>
        <w:t xml:space="preserve"> – </w:t>
      </w:r>
      <w:r w:rsidR="004B53FE" w:rsidRPr="00C803AA">
        <w:rPr>
          <w:rFonts w:cs="Arial"/>
          <w:sz w:val="24"/>
          <w:szCs w:val="24"/>
        </w:rPr>
        <w:t>zarejestrowano 14 przypadków</w:t>
      </w:r>
      <w:r w:rsidRPr="00C803AA">
        <w:rPr>
          <w:rFonts w:cs="Arial"/>
          <w:sz w:val="24"/>
          <w:szCs w:val="24"/>
        </w:rPr>
        <w:t xml:space="preserve"> (w 2022 r. – 19, w 2021 r</w:t>
      </w:r>
      <w:r w:rsidR="004B53FE" w:rsidRPr="00C803AA">
        <w:rPr>
          <w:rFonts w:cs="Arial"/>
          <w:sz w:val="24"/>
          <w:szCs w:val="24"/>
        </w:rPr>
        <w:t>. – 6) . Z</w:t>
      </w:r>
      <w:r w:rsidRPr="00C803AA">
        <w:rPr>
          <w:rFonts w:cs="Arial"/>
          <w:sz w:val="24"/>
          <w:szCs w:val="24"/>
        </w:rPr>
        <w:t xml:space="preserve"> uwagi na brak metod zapobiegania zakażeniom HCV w drodze szczepień ochronnych, szerzeniu się zachorowań na WZW typu C można zapobiec jedynie w drodze działań nieswoistych polegających na wdrażaniu i utrzymywaniu wysokich standardów higieniczno-sanitarnych związanych z wykonywaniem świadczeń zdrowotnych oraz zabiegów o charakterze niemedycznym, przebiegających z naruszeniem ciągłości tkanek (np. wykonywanie tatuaży). </w:t>
      </w:r>
    </w:p>
    <w:p w14:paraId="356B0687" w14:textId="77777777" w:rsidR="004F2BC9" w:rsidRPr="00C803AA" w:rsidRDefault="004F2BC9" w:rsidP="004F2BC9">
      <w:pPr>
        <w:tabs>
          <w:tab w:val="left" w:pos="0"/>
          <w:tab w:val="left" w:pos="142"/>
          <w:tab w:val="left" w:pos="709"/>
        </w:tabs>
        <w:spacing w:before="120" w:after="120"/>
        <w:jc w:val="both"/>
        <w:rPr>
          <w:rFonts w:eastAsia="SimSun" w:cs="Arial"/>
          <w:kern w:val="3"/>
          <w:sz w:val="24"/>
          <w:szCs w:val="24"/>
          <w:lang w:eastAsia="zh-CN" w:bidi="hi-IN"/>
        </w:rPr>
      </w:pPr>
      <w:r w:rsidRPr="00C803AA">
        <w:rPr>
          <w:rFonts w:cs="Arial"/>
          <w:iCs/>
          <w:sz w:val="24"/>
          <w:szCs w:val="24"/>
        </w:rPr>
        <w:t>Zachorowania utrzymujące się na podobnym poziomie:</w:t>
      </w:r>
    </w:p>
    <w:p w14:paraId="65E63518" w14:textId="77777777" w:rsidR="004F2BC9" w:rsidRPr="00C803AA" w:rsidRDefault="004F2BC9"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sz w:val="24"/>
          <w:szCs w:val="24"/>
        </w:rPr>
        <w:t xml:space="preserve">zachorowania na choroby przenoszone drogą płciową – zarejestrowano </w:t>
      </w:r>
      <w:r w:rsidRPr="00C803AA">
        <w:rPr>
          <w:rFonts w:cs="Arial"/>
          <w:sz w:val="24"/>
          <w:szCs w:val="24"/>
        </w:rPr>
        <w:br/>
        <w:t xml:space="preserve">13 przypadków </w:t>
      </w:r>
      <w:r w:rsidRPr="00C803AA">
        <w:rPr>
          <w:rFonts w:cs="Arial"/>
          <w:b/>
          <w:bCs/>
          <w:sz w:val="24"/>
          <w:szCs w:val="24"/>
        </w:rPr>
        <w:t xml:space="preserve">kiły </w:t>
      </w:r>
      <w:r w:rsidRPr="00C803AA">
        <w:rPr>
          <w:rFonts w:cs="Arial"/>
          <w:sz w:val="24"/>
          <w:szCs w:val="24"/>
        </w:rPr>
        <w:t xml:space="preserve">(w 2022 r. – 11, w 2021 r. – 10) , nie zarejestrowano przypadków zakażeń </w:t>
      </w:r>
      <w:r w:rsidRPr="00C803AA">
        <w:rPr>
          <w:rFonts w:cs="Arial"/>
          <w:b/>
          <w:bCs/>
          <w:sz w:val="24"/>
          <w:szCs w:val="24"/>
        </w:rPr>
        <w:t>rzeżączką</w:t>
      </w:r>
      <w:r w:rsidRPr="00C803AA">
        <w:rPr>
          <w:rFonts w:cs="Arial"/>
          <w:sz w:val="24"/>
          <w:szCs w:val="24"/>
        </w:rPr>
        <w:t xml:space="preserve"> (w 2022 r. - 5, w 2021 r. - 1), wykazano 3 przypadki innych chorób wywołanych przez </w:t>
      </w:r>
      <w:r w:rsidRPr="00C803AA">
        <w:rPr>
          <w:rFonts w:cs="Arial"/>
          <w:b/>
          <w:bCs/>
          <w:sz w:val="24"/>
          <w:szCs w:val="24"/>
        </w:rPr>
        <w:t>Chlamydie</w:t>
      </w:r>
      <w:r w:rsidRPr="00C803AA">
        <w:rPr>
          <w:rFonts w:cs="Arial"/>
          <w:sz w:val="24"/>
          <w:szCs w:val="24"/>
        </w:rPr>
        <w:t xml:space="preserve"> (w 2022 r. - 3, w 2021 r. - 3);</w:t>
      </w:r>
    </w:p>
    <w:p w14:paraId="4B8FC192" w14:textId="77777777" w:rsidR="004F2BC9" w:rsidRPr="00C803AA" w:rsidRDefault="004F2BC9"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sz w:val="24"/>
          <w:szCs w:val="24"/>
        </w:rPr>
        <w:t xml:space="preserve">nowo wykryte </w:t>
      </w:r>
      <w:r w:rsidRPr="00C803AA">
        <w:rPr>
          <w:rFonts w:cs="Arial"/>
          <w:b/>
          <w:bCs/>
          <w:sz w:val="24"/>
          <w:szCs w:val="24"/>
        </w:rPr>
        <w:t>zakażenia HIV</w:t>
      </w:r>
      <w:r w:rsidRPr="00C803AA">
        <w:rPr>
          <w:rFonts w:cs="Arial"/>
          <w:sz w:val="24"/>
          <w:szCs w:val="24"/>
        </w:rPr>
        <w:t xml:space="preserve"> – zarejestrowano 11 nowo wykrytych zakażeń wirusem HIV - podobnie jak w ubiegłych latach;</w:t>
      </w:r>
    </w:p>
    <w:p w14:paraId="6501CE6F" w14:textId="77777777" w:rsidR="004F2BC9" w:rsidRPr="00C803AA" w:rsidRDefault="004F2BC9"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sz w:val="24"/>
          <w:szCs w:val="24"/>
        </w:rPr>
        <w:t xml:space="preserve">zachorowania na </w:t>
      </w:r>
      <w:r w:rsidRPr="00C803AA">
        <w:rPr>
          <w:rFonts w:cs="Arial"/>
          <w:b/>
          <w:bCs/>
          <w:sz w:val="24"/>
          <w:szCs w:val="24"/>
        </w:rPr>
        <w:t>inwazyjną chorobę meningokokową</w:t>
      </w:r>
      <w:r w:rsidRPr="00C803AA">
        <w:rPr>
          <w:rFonts w:cs="Arial"/>
          <w:sz w:val="24"/>
          <w:szCs w:val="24"/>
        </w:rPr>
        <w:t xml:space="preserve"> – zarejestrowano </w:t>
      </w:r>
      <w:r w:rsidRPr="00C803AA">
        <w:rPr>
          <w:rFonts w:cs="Arial"/>
          <w:sz w:val="24"/>
          <w:szCs w:val="24"/>
        </w:rPr>
        <w:br/>
        <w:t xml:space="preserve">1 przypadek w postaci sepsy, po okresie hospitalizacji pacjent powrócił do zdrowia. Osoby z kontaktu objęto nadzorem epidemiologicznym, wdrożono chemioprofilatykę zaleconą przez lekarzy POZ. W 2022 r. – zarejestrowano 2 przypadki, w 2021 r. </w:t>
      </w:r>
      <w:r w:rsidRPr="00C803AA">
        <w:rPr>
          <w:rFonts w:cs="Arial"/>
          <w:sz w:val="24"/>
          <w:szCs w:val="24"/>
        </w:rPr>
        <w:br/>
      </w:r>
      <w:r w:rsidRPr="00C803AA">
        <w:rPr>
          <w:rFonts w:cs="Arial"/>
          <w:sz w:val="24"/>
          <w:szCs w:val="24"/>
        </w:rPr>
        <w:lastRenderedPageBreak/>
        <w:t>– nie rejestrowano zachorowań;</w:t>
      </w:r>
    </w:p>
    <w:p w14:paraId="115974B5" w14:textId="77777777" w:rsidR="004F2BC9" w:rsidRPr="00C803AA" w:rsidRDefault="004F2BC9"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sz w:val="24"/>
          <w:szCs w:val="24"/>
        </w:rPr>
        <w:t xml:space="preserve">zachorowań na </w:t>
      </w:r>
      <w:r w:rsidRPr="00C803AA">
        <w:rPr>
          <w:rFonts w:cs="Arial"/>
          <w:b/>
          <w:bCs/>
          <w:sz w:val="24"/>
          <w:szCs w:val="24"/>
        </w:rPr>
        <w:t>krztusiec</w:t>
      </w:r>
      <w:r w:rsidRPr="00C803AA">
        <w:rPr>
          <w:rFonts w:cs="Arial"/>
          <w:sz w:val="24"/>
          <w:szCs w:val="24"/>
        </w:rPr>
        <w:t xml:space="preserve"> – wykazano 2 przypadki (w 2022 r. – 1 przypadek, </w:t>
      </w:r>
      <w:r w:rsidRPr="00C803AA">
        <w:rPr>
          <w:rFonts w:cs="Arial"/>
          <w:sz w:val="24"/>
          <w:szCs w:val="24"/>
        </w:rPr>
        <w:br/>
        <w:t>w 2021 r. – nie rejestrowano zachorowań);</w:t>
      </w:r>
    </w:p>
    <w:p w14:paraId="2FDF0B50" w14:textId="6CD6E455" w:rsidR="004F2BC9" w:rsidRPr="00C803AA" w:rsidRDefault="004F2BC9"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sz w:val="24"/>
          <w:szCs w:val="24"/>
        </w:rPr>
        <w:t xml:space="preserve">zachorowania na </w:t>
      </w:r>
      <w:r w:rsidRPr="00C803AA">
        <w:rPr>
          <w:rFonts w:cs="Arial"/>
          <w:b/>
          <w:bCs/>
          <w:sz w:val="24"/>
          <w:szCs w:val="24"/>
        </w:rPr>
        <w:t>chorobę legionistów</w:t>
      </w:r>
      <w:r w:rsidRPr="00C803AA">
        <w:rPr>
          <w:rFonts w:cs="Arial"/>
          <w:sz w:val="24"/>
          <w:szCs w:val="24"/>
        </w:rPr>
        <w:t xml:space="preserve"> – odnotowano 1 przypadek zachorowania. Pomimo leczenia szpitalnego nastąpił zgon pacjenta. W wyniku przeprowadzonego dochodzenia epidemiologicznego ustalono źródło zakażenia, którym było skażenie sieci wodnej w budynku Ośrodka Rehabilitacyjno-Wypoczynkowym w województwie zachodniopomorskim, gdzie przebywała osoba zakażona. W 2022 r. – 1, w 2021 r. – nie rejestrowano zachorowań.</w:t>
      </w:r>
    </w:p>
    <w:p w14:paraId="1AC1C173" w14:textId="77777777" w:rsidR="004F2BC9" w:rsidRPr="00C803AA" w:rsidRDefault="004F2BC9" w:rsidP="004F2BC9">
      <w:pPr>
        <w:tabs>
          <w:tab w:val="left" w:pos="0"/>
          <w:tab w:val="left" w:pos="142"/>
        </w:tabs>
        <w:spacing w:before="120" w:after="120"/>
        <w:jc w:val="both"/>
        <w:rPr>
          <w:rFonts w:cs="Arial"/>
          <w:iCs/>
          <w:sz w:val="24"/>
          <w:szCs w:val="24"/>
        </w:rPr>
      </w:pPr>
      <w:r w:rsidRPr="00C803AA">
        <w:rPr>
          <w:rFonts w:eastAsia="SimSun" w:cs="Arial"/>
          <w:kern w:val="3"/>
          <w:sz w:val="24"/>
          <w:szCs w:val="24"/>
          <w:lang w:eastAsia="zh-CN" w:bidi="hi-IN"/>
        </w:rPr>
        <w:t>W 2023 r. w zakresie chorób zakaźnych odnotowano s</w:t>
      </w:r>
      <w:r w:rsidRPr="00C803AA">
        <w:rPr>
          <w:rFonts w:cs="Arial"/>
          <w:iCs/>
          <w:sz w:val="24"/>
          <w:szCs w:val="24"/>
        </w:rPr>
        <w:t>padek:</w:t>
      </w:r>
    </w:p>
    <w:p w14:paraId="6DF32396" w14:textId="489736C4" w:rsidR="004F2BC9" w:rsidRPr="00C803AA" w:rsidRDefault="004F2BC9"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bookmarkStart w:id="11" w:name="_Hlk156458075"/>
      <w:r w:rsidRPr="00C803AA">
        <w:rPr>
          <w:rFonts w:cs="Arial"/>
          <w:sz w:val="24"/>
          <w:szCs w:val="24"/>
        </w:rPr>
        <w:t xml:space="preserve">zakażeń wirusem </w:t>
      </w:r>
      <w:r w:rsidRPr="00C803AA">
        <w:rPr>
          <w:rFonts w:cs="Arial"/>
          <w:b/>
          <w:bCs/>
          <w:sz w:val="24"/>
          <w:szCs w:val="24"/>
        </w:rPr>
        <w:t>SARS-CoV-2</w:t>
      </w:r>
      <w:r w:rsidRPr="00C803AA">
        <w:rPr>
          <w:rFonts w:cs="Arial"/>
          <w:sz w:val="24"/>
          <w:szCs w:val="24"/>
        </w:rPr>
        <w:t xml:space="preserve"> </w:t>
      </w:r>
      <w:bookmarkEnd w:id="11"/>
      <w:r w:rsidRPr="00C803AA">
        <w:rPr>
          <w:rFonts w:cs="Arial"/>
          <w:sz w:val="24"/>
          <w:szCs w:val="24"/>
        </w:rPr>
        <w:t xml:space="preserve">– wykazano 1336 potwierdzonych przypadków </w:t>
      </w:r>
      <w:r w:rsidRPr="00C803AA">
        <w:rPr>
          <w:rFonts w:cs="Arial"/>
          <w:sz w:val="24"/>
          <w:szCs w:val="24"/>
        </w:rPr>
        <w:br/>
        <w:t xml:space="preserve">COVID-19 (w 2022 r. – 7752 zarejestrowano potwierdzonych przypadków, w 2021 r. </w:t>
      </w:r>
      <w:r w:rsidRPr="00C803AA">
        <w:rPr>
          <w:rFonts w:cs="Arial"/>
          <w:sz w:val="24"/>
          <w:szCs w:val="24"/>
        </w:rPr>
        <w:br/>
        <w:t>– 10097 zarejestrowano potwierdzonych przypadków);</w:t>
      </w:r>
    </w:p>
    <w:p w14:paraId="496BCF8E" w14:textId="77777777" w:rsidR="00186740" w:rsidRPr="00C803AA" w:rsidRDefault="00186740" w:rsidP="00186740">
      <w:pPr>
        <w:widowControl w:val="0"/>
        <w:tabs>
          <w:tab w:val="left" w:pos="0"/>
          <w:tab w:val="left" w:pos="284"/>
        </w:tabs>
        <w:autoSpaceDN/>
        <w:contextualSpacing/>
        <w:jc w:val="both"/>
        <w:textAlignment w:val="auto"/>
        <w:rPr>
          <w:rFonts w:cs="Arial"/>
          <w:sz w:val="24"/>
          <w:szCs w:val="24"/>
        </w:rPr>
      </w:pPr>
    </w:p>
    <w:p w14:paraId="23A92110" w14:textId="77777777" w:rsidR="004F2BC9" w:rsidRPr="00C803AA" w:rsidRDefault="004F2BC9" w:rsidP="004F2BC9">
      <w:pPr>
        <w:tabs>
          <w:tab w:val="left" w:pos="0"/>
          <w:tab w:val="left" w:pos="284"/>
        </w:tabs>
        <w:spacing w:before="120" w:after="120"/>
        <w:jc w:val="both"/>
        <w:rPr>
          <w:rFonts w:cs="Arial"/>
          <w:sz w:val="24"/>
          <w:szCs w:val="24"/>
        </w:rPr>
      </w:pPr>
      <w:r w:rsidRPr="00C803AA">
        <w:rPr>
          <w:rFonts w:cs="Arial"/>
          <w:b/>
          <w:bCs/>
          <w:sz w:val="24"/>
          <w:szCs w:val="24"/>
        </w:rPr>
        <w:t>Wykres 5.</w:t>
      </w:r>
      <w:r w:rsidRPr="00C803AA">
        <w:rPr>
          <w:rFonts w:cs="Arial"/>
          <w:sz w:val="24"/>
          <w:szCs w:val="24"/>
        </w:rPr>
        <w:t xml:space="preserve"> Przypadki potwierdzone COVID-19 w latach 2021 – 2023</w:t>
      </w:r>
    </w:p>
    <w:p w14:paraId="2A66281F" w14:textId="77777777" w:rsidR="004F2BC9" w:rsidRPr="00C803AA" w:rsidRDefault="004F2BC9" w:rsidP="004F2BC9">
      <w:pPr>
        <w:tabs>
          <w:tab w:val="left" w:pos="0"/>
          <w:tab w:val="left" w:pos="142"/>
          <w:tab w:val="left" w:pos="709"/>
        </w:tabs>
        <w:ind w:left="284" w:hanging="284"/>
        <w:jc w:val="both"/>
        <w:rPr>
          <w:rFonts w:ascii="Open Sans" w:eastAsia="SimSun" w:hAnsi="Open Sans" w:cs="Open Sans"/>
          <w:kern w:val="3"/>
          <w:lang w:eastAsia="zh-CN" w:bidi="hi-IN"/>
        </w:rPr>
      </w:pPr>
      <w:r w:rsidRPr="00C803AA">
        <w:rPr>
          <w:rFonts w:ascii="Open Sans" w:hAnsi="Open Sans" w:cs="Open Sans"/>
          <w:noProof/>
          <w:lang w:eastAsia="pl-PL"/>
        </w:rPr>
        <w:drawing>
          <wp:inline distT="0" distB="0" distL="0" distR="0" wp14:anchorId="2E5335D8" wp14:editId="79E06CF6">
            <wp:extent cx="5924550" cy="2105025"/>
            <wp:effectExtent l="0" t="0" r="0" b="9525"/>
            <wp:docPr id="5" name="Wykre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C1E07C7" w14:textId="6233FFCF" w:rsidR="004F2BC9" w:rsidRPr="00C803AA" w:rsidRDefault="004F2BC9" w:rsidP="004F2BC9">
      <w:pPr>
        <w:tabs>
          <w:tab w:val="left" w:pos="0"/>
          <w:tab w:val="left" w:pos="142"/>
          <w:tab w:val="left" w:pos="709"/>
        </w:tabs>
        <w:ind w:left="284" w:hanging="284"/>
        <w:jc w:val="both"/>
        <w:rPr>
          <w:rFonts w:ascii="Open Sans" w:eastAsia="SimSun" w:hAnsi="Open Sans" w:cs="Open Sans"/>
          <w:kern w:val="3"/>
          <w:lang w:eastAsia="zh-CN" w:bidi="hi-IN"/>
        </w:rPr>
      </w:pPr>
    </w:p>
    <w:p w14:paraId="7FE9A061" w14:textId="77777777" w:rsidR="00B47DE3" w:rsidRPr="00C803AA" w:rsidRDefault="00B47DE3" w:rsidP="004F2BC9">
      <w:pPr>
        <w:tabs>
          <w:tab w:val="left" w:pos="0"/>
          <w:tab w:val="left" w:pos="142"/>
          <w:tab w:val="left" w:pos="709"/>
        </w:tabs>
        <w:ind w:left="284" w:hanging="284"/>
        <w:jc w:val="both"/>
        <w:rPr>
          <w:rFonts w:ascii="Open Sans" w:eastAsia="SimSun" w:hAnsi="Open Sans" w:cs="Open Sans"/>
          <w:kern w:val="3"/>
          <w:lang w:eastAsia="zh-CN" w:bidi="hi-IN"/>
        </w:rPr>
      </w:pPr>
    </w:p>
    <w:p w14:paraId="171D20F5" w14:textId="77777777" w:rsidR="004F2BC9" w:rsidRPr="00C803AA" w:rsidRDefault="004F2BC9"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sz w:val="24"/>
          <w:szCs w:val="24"/>
        </w:rPr>
        <w:t xml:space="preserve">zakażeń </w:t>
      </w:r>
      <w:r w:rsidRPr="00C803AA">
        <w:rPr>
          <w:rFonts w:cs="Arial"/>
          <w:b/>
          <w:bCs/>
          <w:sz w:val="24"/>
          <w:szCs w:val="24"/>
        </w:rPr>
        <w:t>świnką</w:t>
      </w:r>
      <w:r w:rsidRPr="00C803AA">
        <w:rPr>
          <w:rFonts w:cs="Arial"/>
          <w:sz w:val="24"/>
          <w:szCs w:val="24"/>
        </w:rPr>
        <w:t xml:space="preserve"> (nagminne zapalenie przyusznic) – nie wykazano przypadków zachorowań (w 2022 r. – 3, w 2021 r. – nie rejestrowano zachorowań);</w:t>
      </w:r>
    </w:p>
    <w:p w14:paraId="53860B4E" w14:textId="3EA73D3C" w:rsidR="004F2BC9" w:rsidRPr="00C803AA" w:rsidRDefault="004F2BC9"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b/>
          <w:bCs/>
          <w:sz w:val="24"/>
          <w:szCs w:val="24"/>
        </w:rPr>
        <w:t>wirusowych zakażeń jelitowych</w:t>
      </w:r>
      <w:r w:rsidR="00B478A8" w:rsidRPr="00C803AA">
        <w:rPr>
          <w:rFonts w:cs="Arial"/>
          <w:sz w:val="24"/>
          <w:szCs w:val="24"/>
        </w:rPr>
        <w:t xml:space="preserve"> – </w:t>
      </w:r>
      <w:r w:rsidRPr="00C803AA">
        <w:rPr>
          <w:rFonts w:cs="Arial"/>
          <w:sz w:val="24"/>
          <w:szCs w:val="24"/>
        </w:rPr>
        <w:t>odnotowano</w:t>
      </w:r>
      <w:r w:rsidR="00B478A8" w:rsidRPr="00C803AA">
        <w:rPr>
          <w:rFonts w:cs="Arial"/>
          <w:sz w:val="24"/>
          <w:szCs w:val="24"/>
        </w:rPr>
        <w:t xml:space="preserve"> </w:t>
      </w:r>
      <w:r w:rsidRPr="00C803AA">
        <w:rPr>
          <w:rFonts w:cs="Arial"/>
          <w:sz w:val="24"/>
          <w:szCs w:val="24"/>
        </w:rPr>
        <w:t xml:space="preserve">38 zachorowań na wirusowe określone i nieokreślone zakażenia jelitowe, w tym 16 dotyczyło dzieci do lat </w:t>
      </w:r>
      <w:r w:rsidR="0034573D" w:rsidRPr="00C803AA">
        <w:rPr>
          <w:rFonts w:cs="Arial"/>
          <w:sz w:val="24"/>
          <w:szCs w:val="24"/>
        </w:rPr>
        <w:t> </w:t>
      </w:r>
      <w:r w:rsidRPr="00C803AA">
        <w:rPr>
          <w:rFonts w:cs="Arial"/>
          <w:sz w:val="24"/>
          <w:szCs w:val="24"/>
        </w:rPr>
        <w:t>2, zachorowania zostały wywołane m.in. przez: rotawirusy, norowirusy, adenowirusy (w 2022 r. – 111, w 2021 r. – 31);</w:t>
      </w:r>
    </w:p>
    <w:p w14:paraId="586C80EF" w14:textId="6F023D33" w:rsidR="004F2BC9" w:rsidRPr="00C803AA" w:rsidRDefault="004F2BC9"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b/>
          <w:bCs/>
          <w:sz w:val="24"/>
          <w:szCs w:val="24"/>
        </w:rPr>
        <w:t>bakteryjnych zakażeń jelitowych</w:t>
      </w:r>
      <w:r w:rsidRPr="00C803AA">
        <w:rPr>
          <w:rFonts w:cs="Arial"/>
          <w:sz w:val="24"/>
          <w:szCs w:val="24"/>
        </w:rPr>
        <w:t xml:space="preserve"> – zarejestrowano 109 przypadków bakteryjnego zakażenia jelitowego, wywołanych przez: E. coli biegunkotwórczą, Campylobacter, Clostridioides difficile (w 2022</w:t>
      </w:r>
      <w:r w:rsidR="0034573D" w:rsidRPr="00C803AA">
        <w:rPr>
          <w:rFonts w:cs="Arial"/>
          <w:sz w:val="24"/>
          <w:szCs w:val="24"/>
        </w:rPr>
        <w:t xml:space="preserve"> r. - 118, w 2021 r. – 222)</w:t>
      </w:r>
    </w:p>
    <w:p w14:paraId="559B233F" w14:textId="2D433DA9" w:rsidR="004F2BC9" w:rsidRPr="00C803AA" w:rsidRDefault="004F2BC9"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sz w:val="24"/>
          <w:szCs w:val="24"/>
        </w:rPr>
        <w:t>nie odnotowano zachorowań na</w:t>
      </w:r>
      <w:r w:rsidRPr="00C803AA">
        <w:rPr>
          <w:rFonts w:cs="Arial"/>
          <w:b/>
          <w:bCs/>
          <w:sz w:val="24"/>
          <w:szCs w:val="24"/>
        </w:rPr>
        <w:t xml:space="preserve"> różyczkę</w:t>
      </w:r>
      <w:r w:rsidRPr="00C803AA">
        <w:rPr>
          <w:rFonts w:cs="Arial"/>
          <w:sz w:val="24"/>
          <w:szCs w:val="24"/>
        </w:rPr>
        <w:t xml:space="preserve"> (</w:t>
      </w:r>
      <w:r w:rsidR="0034573D" w:rsidRPr="00C803AA">
        <w:rPr>
          <w:rFonts w:cs="Arial"/>
          <w:sz w:val="24"/>
          <w:szCs w:val="24"/>
        </w:rPr>
        <w:t xml:space="preserve">w 2022 r. - 1 przypadek, w 2021 r. </w:t>
      </w:r>
      <w:r w:rsidRPr="00C803AA">
        <w:rPr>
          <w:rFonts w:cs="Arial"/>
          <w:sz w:val="24"/>
          <w:szCs w:val="24"/>
        </w:rPr>
        <w:t>– nie rejestrowano zachorowań);</w:t>
      </w:r>
    </w:p>
    <w:p w14:paraId="3BA3FA3C" w14:textId="4657AC32" w:rsidR="004F2BC9" w:rsidRPr="00C803AA" w:rsidRDefault="004F2BC9"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sz w:val="24"/>
          <w:szCs w:val="24"/>
        </w:rPr>
        <w:t xml:space="preserve">nie odnotowano podejrzeń/zachorowań przebiegających pod postacią </w:t>
      </w:r>
      <w:r w:rsidRPr="00C803AA">
        <w:rPr>
          <w:rFonts w:cs="Arial"/>
          <w:b/>
          <w:bCs/>
          <w:sz w:val="24"/>
          <w:szCs w:val="24"/>
        </w:rPr>
        <w:t xml:space="preserve">ostrego porażenia wiotkiego u dzieci do </w:t>
      </w:r>
      <w:r w:rsidR="00B47DE3" w:rsidRPr="00C803AA">
        <w:rPr>
          <w:rFonts w:cs="Arial"/>
          <w:b/>
          <w:bCs/>
          <w:sz w:val="24"/>
          <w:szCs w:val="24"/>
        </w:rPr>
        <w:t>lat 14</w:t>
      </w:r>
      <w:r w:rsidR="00B47DE3" w:rsidRPr="00C803AA">
        <w:rPr>
          <w:rFonts w:cs="Arial"/>
          <w:sz w:val="24"/>
          <w:szCs w:val="24"/>
        </w:rPr>
        <w:t xml:space="preserve"> (w</w:t>
      </w:r>
      <w:r w:rsidRPr="00C803AA">
        <w:rPr>
          <w:rFonts w:cs="Arial"/>
          <w:sz w:val="24"/>
          <w:szCs w:val="24"/>
        </w:rPr>
        <w:t xml:space="preserve"> 2022 r. -1 i w  2021 r. – 1). W związku </w:t>
      </w:r>
      <w:r w:rsidR="00B47DE3" w:rsidRPr="00C803AA">
        <w:rPr>
          <w:rFonts w:cs="Arial"/>
          <w:sz w:val="24"/>
          <w:szCs w:val="24"/>
        </w:rPr>
        <w:br/>
      </w:r>
      <w:r w:rsidRPr="00C803AA">
        <w:rPr>
          <w:rFonts w:cs="Arial"/>
          <w:sz w:val="24"/>
          <w:szCs w:val="24"/>
        </w:rPr>
        <w:t xml:space="preserve">z realizacją „Krajowego planu działania na wypadek wystąpienia ogniska zachorowań lub zdarzenia z udziałem wirusa polio” wdrożonego w Polsce w 1990 r. kontynuowana </w:t>
      </w:r>
      <w:r w:rsidRPr="00C803AA">
        <w:rPr>
          <w:rFonts w:cs="Arial"/>
          <w:sz w:val="24"/>
          <w:szCs w:val="24"/>
        </w:rPr>
        <w:lastRenderedPageBreak/>
        <w:t xml:space="preserve">była współpraca z oddziałami dziecięcymi. Jednak należy mieć na uwadze, </w:t>
      </w:r>
      <w:r w:rsidR="00B47DE3" w:rsidRPr="00C803AA">
        <w:rPr>
          <w:rFonts w:cs="Arial"/>
          <w:sz w:val="24"/>
          <w:szCs w:val="24"/>
        </w:rPr>
        <w:br/>
      </w:r>
      <w:r w:rsidRPr="00C803AA">
        <w:rPr>
          <w:rFonts w:cs="Arial"/>
          <w:sz w:val="24"/>
          <w:szCs w:val="24"/>
        </w:rPr>
        <w:t xml:space="preserve">iż Poliomyelitis – znana również jako polio, to wirusowa choroba, która może prowadzić do poważnych konsekwencji, szczególnie jeśli wystąpią postacie porażenne. Wielu zakażonych ludzi nie wykazuje jednak żadnych objawów, </w:t>
      </w:r>
      <w:r w:rsidR="00B47DE3" w:rsidRPr="00C803AA">
        <w:rPr>
          <w:rFonts w:cs="Arial"/>
          <w:sz w:val="24"/>
          <w:szCs w:val="24"/>
        </w:rPr>
        <w:br/>
      </w:r>
      <w:r w:rsidRPr="00C803AA">
        <w:rPr>
          <w:rFonts w:cs="Arial"/>
          <w:sz w:val="24"/>
          <w:szCs w:val="24"/>
        </w:rPr>
        <w:t xml:space="preserve">a u niektórych może wystąpić jedynie łagodna infekcja przypominająca grypę. Niestety, w przypadku postaci porażennej, wirus atakuje układ nerwowy, co może prowadzić do trwałego uszkodzenia mięśni, a nawet zgonu. Ważne jest, że Polska </w:t>
      </w:r>
      <w:r w:rsidR="00B47DE3" w:rsidRPr="00C803AA">
        <w:rPr>
          <w:rFonts w:cs="Arial"/>
          <w:sz w:val="24"/>
          <w:szCs w:val="24"/>
        </w:rPr>
        <w:br/>
      </w:r>
      <w:r w:rsidRPr="00C803AA">
        <w:rPr>
          <w:rFonts w:cs="Arial"/>
          <w:sz w:val="24"/>
          <w:szCs w:val="24"/>
        </w:rPr>
        <w:t xml:space="preserve">i cały Region Europejski WHO zostały oficjalnie uznane za wolne od polio od 2002 roku. To osiągnięcie wynika z intensywnych programów szczepień i działań mających na celu eliminację wirusa polio. Mimo to, istnieje nadal ryzyko reintrodukcji wirusa </w:t>
      </w:r>
      <w:r w:rsidR="00B47DE3" w:rsidRPr="00C803AA">
        <w:rPr>
          <w:rFonts w:cs="Arial"/>
          <w:sz w:val="24"/>
          <w:szCs w:val="24"/>
        </w:rPr>
        <w:br/>
      </w:r>
      <w:r w:rsidRPr="00C803AA">
        <w:rPr>
          <w:rFonts w:cs="Arial"/>
          <w:sz w:val="24"/>
          <w:szCs w:val="24"/>
        </w:rPr>
        <w:t>z obszarów, gdzie polio nadal występuje dziko;</w:t>
      </w:r>
    </w:p>
    <w:p w14:paraId="1CC39B2D" w14:textId="77777777" w:rsidR="004F2BC9" w:rsidRPr="00C803AA" w:rsidRDefault="004F2BC9"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sz w:val="24"/>
          <w:szCs w:val="24"/>
        </w:rPr>
        <w:t xml:space="preserve">narażenie na </w:t>
      </w:r>
      <w:r w:rsidRPr="00C803AA">
        <w:rPr>
          <w:rFonts w:cs="Arial"/>
          <w:b/>
          <w:bCs/>
          <w:sz w:val="24"/>
          <w:szCs w:val="24"/>
        </w:rPr>
        <w:t>wściekliznę</w:t>
      </w:r>
      <w:r w:rsidRPr="00C803AA">
        <w:rPr>
          <w:rFonts w:cs="Arial"/>
          <w:sz w:val="24"/>
          <w:szCs w:val="24"/>
        </w:rPr>
        <w:t xml:space="preserve">/potrzeba szczepień – do szczepień zakwalifikowano </w:t>
      </w:r>
      <w:r w:rsidRPr="00C803AA">
        <w:rPr>
          <w:rFonts w:cs="Arial"/>
          <w:sz w:val="24"/>
          <w:szCs w:val="24"/>
        </w:rPr>
        <w:br/>
        <w:t>3 osoby w wyniku pokąsania przez nieznane koty (w 2022 r. – 7, w 2021 r. – 7);</w:t>
      </w:r>
    </w:p>
    <w:p w14:paraId="0746A7B7" w14:textId="77777777" w:rsidR="00B47DE3" w:rsidRPr="00C803AA" w:rsidRDefault="004F2BC9"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sz w:val="24"/>
          <w:szCs w:val="24"/>
        </w:rPr>
        <w:t>wykazano 3 przypadki</w:t>
      </w:r>
      <w:r w:rsidRPr="00C803AA">
        <w:rPr>
          <w:rFonts w:cs="Arial"/>
          <w:b/>
          <w:bCs/>
          <w:sz w:val="24"/>
          <w:szCs w:val="24"/>
        </w:rPr>
        <w:t xml:space="preserve"> listeriozy</w:t>
      </w:r>
      <w:r w:rsidRPr="00C803AA">
        <w:rPr>
          <w:rFonts w:cs="Arial"/>
          <w:sz w:val="24"/>
          <w:szCs w:val="24"/>
        </w:rPr>
        <w:t xml:space="preserve"> (w 2022 r.– nie rejestrowano zachorowań , w 2021 r.</w:t>
      </w:r>
    </w:p>
    <w:p w14:paraId="1724DCD9" w14:textId="184A5A27" w:rsidR="004F2BC9" w:rsidRPr="00C803AA" w:rsidRDefault="004F2BC9" w:rsidP="00B47DE3">
      <w:pPr>
        <w:pStyle w:val="Akapitzlist"/>
        <w:widowControl w:val="0"/>
        <w:tabs>
          <w:tab w:val="left" w:pos="0"/>
          <w:tab w:val="left" w:pos="284"/>
        </w:tabs>
        <w:autoSpaceDN/>
        <w:spacing w:after="0" w:line="276" w:lineRule="auto"/>
        <w:ind w:left="284"/>
        <w:contextualSpacing/>
        <w:jc w:val="both"/>
        <w:textAlignment w:val="auto"/>
        <w:rPr>
          <w:rFonts w:cs="Arial"/>
          <w:sz w:val="24"/>
          <w:szCs w:val="24"/>
        </w:rPr>
      </w:pPr>
      <w:r w:rsidRPr="00C803AA">
        <w:rPr>
          <w:rFonts w:cs="Arial"/>
          <w:sz w:val="24"/>
          <w:szCs w:val="24"/>
        </w:rPr>
        <w:t>– 4);</w:t>
      </w:r>
    </w:p>
    <w:p w14:paraId="7C393FF4" w14:textId="77777777" w:rsidR="004F2BC9" w:rsidRPr="00C803AA" w:rsidRDefault="004F2BC9"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b/>
          <w:bCs/>
          <w:sz w:val="24"/>
          <w:szCs w:val="24"/>
        </w:rPr>
        <w:t>biegunki i zapalenia żołądkowo-jelitowe</w:t>
      </w:r>
      <w:r w:rsidRPr="00C803AA">
        <w:rPr>
          <w:rFonts w:cs="Arial"/>
          <w:sz w:val="24"/>
          <w:szCs w:val="24"/>
        </w:rPr>
        <w:t xml:space="preserve"> o prawdopodobnie zakaźnym pochodzeniu zarejestrowano 62 przypadki (w 2022 - 194, w 2021 - 5).</w:t>
      </w:r>
    </w:p>
    <w:p w14:paraId="3B576CA7" w14:textId="77777777" w:rsidR="004F2BC9" w:rsidRPr="00C803AA" w:rsidRDefault="004F2BC9" w:rsidP="004F2BC9">
      <w:pPr>
        <w:pStyle w:val="Akapitzlist"/>
        <w:tabs>
          <w:tab w:val="left" w:pos="0"/>
          <w:tab w:val="left" w:pos="142"/>
          <w:tab w:val="left" w:pos="426"/>
          <w:tab w:val="left" w:pos="5320"/>
          <w:tab w:val="left" w:pos="8679"/>
        </w:tabs>
        <w:spacing w:before="120" w:after="120" w:line="276" w:lineRule="auto"/>
        <w:ind w:left="0"/>
        <w:jc w:val="both"/>
        <w:rPr>
          <w:rFonts w:cs="Arial"/>
          <w:iCs/>
          <w:sz w:val="24"/>
          <w:szCs w:val="24"/>
        </w:rPr>
      </w:pPr>
      <w:r w:rsidRPr="00C803AA">
        <w:rPr>
          <w:rFonts w:cs="Arial"/>
          <w:iCs/>
          <w:sz w:val="24"/>
          <w:szCs w:val="24"/>
        </w:rPr>
        <w:t xml:space="preserve">W roku 2023 zarejestrowano również: </w:t>
      </w:r>
    </w:p>
    <w:p w14:paraId="23F003A2" w14:textId="77777777" w:rsidR="004F2BC9" w:rsidRPr="00C803AA" w:rsidRDefault="004F2BC9"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sz w:val="24"/>
          <w:szCs w:val="24"/>
        </w:rPr>
        <w:t xml:space="preserve">zatrucia pokarmowe </w:t>
      </w:r>
      <w:r w:rsidRPr="00C803AA">
        <w:rPr>
          <w:rFonts w:cs="Arial"/>
          <w:b/>
          <w:bCs/>
          <w:sz w:val="24"/>
          <w:szCs w:val="24"/>
        </w:rPr>
        <w:t>jadem kiełbasianym</w:t>
      </w:r>
      <w:r w:rsidRPr="00C803AA">
        <w:rPr>
          <w:rFonts w:cs="Arial"/>
          <w:sz w:val="24"/>
          <w:szCs w:val="24"/>
        </w:rPr>
        <w:t xml:space="preserve"> – 1 przypadek, dla którego nie ustalono źródła zakażenia (w 2022 r. i w 2021 r. – nie rejestrowano zachorowań);</w:t>
      </w:r>
    </w:p>
    <w:p w14:paraId="49C823D6" w14:textId="77777777" w:rsidR="004F2BC9" w:rsidRPr="00C803AA" w:rsidRDefault="004F2BC9"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sz w:val="24"/>
          <w:szCs w:val="24"/>
        </w:rPr>
        <w:t xml:space="preserve">3 przypadki </w:t>
      </w:r>
      <w:r w:rsidRPr="00C803AA">
        <w:rPr>
          <w:rFonts w:cs="Arial"/>
          <w:b/>
          <w:bCs/>
          <w:sz w:val="24"/>
          <w:szCs w:val="24"/>
        </w:rPr>
        <w:t xml:space="preserve">gardiozy </w:t>
      </w:r>
      <w:r w:rsidRPr="00C803AA">
        <w:rPr>
          <w:rFonts w:cs="Arial"/>
          <w:sz w:val="24"/>
          <w:szCs w:val="24"/>
        </w:rPr>
        <w:t>(w 2022 r. i w 2021 r. – nie rejestrowano zachorowań);</w:t>
      </w:r>
    </w:p>
    <w:p w14:paraId="1E13953F" w14:textId="77777777" w:rsidR="004F2BC9" w:rsidRPr="00C803AA" w:rsidRDefault="004F2BC9"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sz w:val="24"/>
          <w:szCs w:val="24"/>
        </w:rPr>
        <w:t xml:space="preserve">1 przypadek </w:t>
      </w:r>
      <w:r w:rsidRPr="00C803AA">
        <w:rPr>
          <w:rFonts w:cs="Arial"/>
          <w:b/>
          <w:bCs/>
          <w:sz w:val="24"/>
          <w:szCs w:val="24"/>
        </w:rPr>
        <w:t>kryptosporydiozy</w:t>
      </w:r>
      <w:r w:rsidRPr="00C803AA">
        <w:rPr>
          <w:rFonts w:cs="Arial"/>
          <w:sz w:val="24"/>
          <w:szCs w:val="24"/>
        </w:rPr>
        <w:t xml:space="preserve"> (w 2022 r. i w 2021 r. – nie rejestrowano zachorowań);</w:t>
      </w:r>
    </w:p>
    <w:p w14:paraId="705156D1" w14:textId="77777777" w:rsidR="004F2BC9" w:rsidRPr="00C803AA" w:rsidRDefault="004F2BC9"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sz w:val="24"/>
          <w:szCs w:val="24"/>
        </w:rPr>
        <w:t xml:space="preserve">1 przypadek </w:t>
      </w:r>
      <w:r w:rsidRPr="00C803AA">
        <w:rPr>
          <w:rFonts w:cs="Arial"/>
          <w:b/>
          <w:bCs/>
          <w:sz w:val="24"/>
          <w:szCs w:val="24"/>
        </w:rPr>
        <w:t>kleszczowego zapalenia mózgu</w:t>
      </w:r>
      <w:r w:rsidRPr="00C803AA">
        <w:rPr>
          <w:rFonts w:cs="Arial"/>
          <w:sz w:val="24"/>
          <w:szCs w:val="24"/>
        </w:rPr>
        <w:t xml:space="preserve"> (w 2022 r. i 2021 r.– nie rejestrowano zachorowań).</w:t>
      </w:r>
    </w:p>
    <w:p w14:paraId="3781B816" w14:textId="694D8434" w:rsidR="005C0414" w:rsidRPr="00C803AA" w:rsidRDefault="005C0414" w:rsidP="0034573D">
      <w:pPr>
        <w:jc w:val="both"/>
        <w:rPr>
          <w:rFonts w:cs="Arial"/>
          <w:sz w:val="24"/>
          <w:szCs w:val="24"/>
        </w:rPr>
      </w:pPr>
    </w:p>
    <w:p w14:paraId="067FECAD" w14:textId="4BDB947E" w:rsidR="005C0414" w:rsidRPr="00C803AA" w:rsidRDefault="007F53BF" w:rsidP="00F301E2">
      <w:pPr>
        <w:pStyle w:val="Tekstpodstawowy"/>
        <w:numPr>
          <w:ilvl w:val="1"/>
          <w:numId w:val="84"/>
        </w:numPr>
        <w:spacing w:line="276" w:lineRule="auto"/>
        <w:jc w:val="both"/>
        <w:rPr>
          <w:rFonts w:ascii="Arial" w:hAnsi="Arial" w:cs="Arial"/>
          <w:bCs w:val="0"/>
          <w:iCs/>
          <w:szCs w:val="24"/>
        </w:rPr>
      </w:pPr>
      <w:r w:rsidRPr="00C803AA">
        <w:rPr>
          <w:rFonts w:ascii="Arial" w:hAnsi="Arial" w:cs="Arial"/>
          <w:bCs w:val="0"/>
          <w:iCs/>
          <w:szCs w:val="24"/>
        </w:rPr>
        <w:t xml:space="preserve"> </w:t>
      </w:r>
      <w:r w:rsidR="005C0414" w:rsidRPr="00C803AA">
        <w:rPr>
          <w:rFonts w:ascii="Arial" w:hAnsi="Arial" w:cs="Arial"/>
          <w:bCs w:val="0"/>
          <w:iCs/>
          <w:szCs w:val="24"/>
        </w:rPr>
        <w:t>Ogniska chorób przenoszonych drogą pokarmową</w:t>
      </w:r>
    </w:p>
    <w:p w14:paraId="24AAC15B" w14:textId="77777777" w:rsidR="0034573D" w:rsidRPr="00C803AA" w:rsidRDefault="005C0414" w:rsidP="0034573D">
      <w:pPr>
        <w:pStyle w:val="Tekstpodstawowy"/>
        <w:tabs>
          <w:tab w:val="left" w:pos="0"/>
          <w:tab w:val="left" w:pos="142"/>
        </w:tabs>
        <w:spacing w:line="276" w:lineRule="auto"/>
        <w:jc w:val="both"/>
        <w:rPr>
          <w:rFonts w:ascii="Arial" w:hAnsi="Arial" w:cs="Arial"/>
          <w:b w:val="0"/>
          <w:szCs w:val="24"/>
        </w:rPr>
      </w:pPr>
      <w:r w:rsidRPr="00C803AA">
        <w:rPr>
          <w:rFonts w:ascii="Arial" w:hAnsi="Arial" w:cs="Arial"/>
          <w:b w:val="0"/>
          <w:szCs w:val="24"/>
        </w:rPr>
        <w:t xml:space="preserve">           </w:t>
      </w:r>
      <w:bookmarkStart w:id="12" w:name="_Hlk124941050"/>
      <w:r w:rsidR="0034573D" w:rsidRPr="00C803AA">
        <w:rPr>
          <w:rFonts w:ascii="Arial" w:hAnsi="Arial" w:cs="Arial"/>
          <w:b w:val="0"/>
          <w:szCs w:val="24"/>
        </w:rPr>
        <w:t xml:space="preserve">W 2023 r. zarejestrowano 9 ognisk epidemicznych: </w:t>
      </w:r>
    </w:p>
    <w:p w14:paraId="45C88C56" w14:textId="77777777" w:rsidR="0034573D" w:rsidRPr="00C803AA" w:rsidRDefault="0034573D"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sz w:val="24"/>
          <w:szCs w:val="24"/>
        </w:rPr>
        <w:t xml:space="preserve">5 ognisk zakażeń szpitalnych w WSzW w Gorzowie Wlkp., w tym 4 wywołane przez </w:t>
      </w:r>
      <w:r w:rsidRPr="00C803AA">
        <w:rPr>
          <w:rFonts w:cs="Arial"/>
          <w:b/>
          <w:bCs/>
          <w:sz w:val="24"/>
          <w:szCs w:val="24"/>
        </w:rPr>
        <w:t>Clostridioides difficile</w:t>
      </w:r>
      <w:r w:rsidRPr="00C803AA">
        <w:rPr>
          <w:rFonts w:cs="Arial"/>
          <w:sz w:val="24"/>
          <w:szCs w:val="24"/>
        </w:rPr>
        <w:t xml:space="preserve">, 1 wywołane przez </w:t>
      </w:r>
      <w:r w:rsidRPr="00C803AA">
        <w:rPr>
          <w:rFonts w:cs="Arial"/>
          <w:b/>
          <w:bCs/>
          <w:sz w:val="24"/>
          <w:szCs w:val="24"/>
        </w:rPr>
        <w:t>Norowirusy</w:t>
      </w:r>
      <w:r w:rsidRPr="00C803AA">
        <w:rPr>
          <w:rFonts w:cs="Arial"/>
          <w:sz w:val="24"/>
          <w:szCs w:val="24"/>
        </w:rPr>
        <w:t xml:space="preserve"> – ogniska zostały wygaszone;</w:t>
      </w:r>
    </w:p>
    <w:p w14:paraId="39BC95A3" w14:textId="77777777" w:rsidR="0034573D" w:rsidRPr="00C803AA" w:rsidRDefault="0034573D"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sz w:val="24"/>
          <w:szCs w:val="24"/>
        </w:rPr>
        <w:t xml:space="preserve">1 ognisko zbiorowego zatrucia pokarmowego wywołane przez </w:t>
      </w:r>
      <w:r w:rsidRPr="00C803AA">
        <w:rPr>
          <w:rFonts w:cs="Arial"/>
          <w:b/>
          <w:bCs/>
          <w:sz w:val="24"/>
          <w:szCs w:val="24"/>
        </w:rPr>
        <w:t>Salmonellę</w:t>
      </w:r>
      <w:r w:rsidRPr="00C803AA">
        <w:rPr>
          <w:rFonts w:cs="Arial"/>
          <w:sz w:val="24"/>
          <w:szCs w:val="24"/>
        </w:rPr>
        <w:t xml:space="preserve"> – objawy wystąpiły u 2 osób spożywających posiłek w restauracji, Salmonellę potwierdzono                          u obu uczestników (ponadto do czasu uzyskania ujemnych wyników badań </w:t>
      </w:r>
      <w:r w:rsidRPr="00C803AA">
        <w:rPr>
          <w:rFonts w:cs="Arial"/>
          <w:sz w:val="24"/>
          <w:szCs w:val="24"/>
        </w:rPr>
        <w:br/>
        <w:t>nad osobami zakażonymi prowadzony jest nadzór epidemiologiczny, badaniom poddano 16 osób, które miały bliski kontakt z osobami zakażonymi). W stosunku do jednej osoby podjęto decyzję o jej odsunięciu w wykonywaniu pracy do czasu uzyskania ujemnych wyników;</w:t>
      </w:r>
    </w:p>
    <w:p w14:paraId="12C55241" w14:textId="77777777" w:rsidR="0034573D" w:rsidRPr="00C803AA" w:rsidRDefault="0034573D"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sz w:val="24"/>
          <w:szCs w:val="24"/>
        </w:rPr>
        <w:t xml:space="preserve">1 domowe ognisko zbiorowego zatrucia pokarmowego wywołane przez </w:t>
      </w:r>
      <w:r w:rsidRPr="00C803AA">
        <w:rPr>
          <w:rFonts w:cs="Arial"/>
          <w:b/>
          <w:bCs/>
          <w:sz w:val="24"/>
          <w:szCs w:val="24"/>
        </w:rPr>
        <w:t>Salmonellę.</w:t>
      </w:r>
      <w:r w:rsidRPr="00C803AA">
        <w:rPr>
          <w:rFonts w:cs="Arial"/>
          <w:sz w:val="24"/>
          <w:szCs w:val="24"/>
        </w:rPr>
        <w:t xml:space="preserve"> Zatrucie wystąpiło wśród domowników, badaniom poddano 5 osób; </w:t>
      </w:r>
    </w:p>
    <w:p w14:paraId="36F13864" w14:textId="22C3F43C" w:rsidR="0034573D" w:rsidRPr="00C803AA" w:rsidRDefault="002C7DD7"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sz w:val="24"/>
          <w:szCs w:val="24"/>
        </w:rPr>
        <w:t>1 </w:t>
      </w:r>
      <w:r w:rsidR="0034573D" w:rsidRPr="00C803AA">
        <w:rPr>
          <w:rFonts w:cs="Arial"/>
          <w:sz w:val="24"/>
          <w:szCs w:val="24"/>
        </w:rPr>
        <w:t xml:space="preserve">ognisko zbiorowego zatrucia pokarmowego wśród uczestników zawodów sportowych, prawdopodobnym czynnikiem etiologicznym był </w:t>
      </w:r>
      <w:r w:rsidR="0034573D" w:rsidRPr="00C803AA">
        <w:rPr>
          <w:rFonts w:cs="Arial"/>
          <w:b/>
          <w:bCs/>
          <w:sz w:val="24"/>
          <w:szCs w:val="24"/>
        </w:rPr>
        <w:t>Staphylococcus aureus</w:t>
      </w:r>
      <w:r w:rsidR="0034573D" w:rsidRPr="00C803AA">
        <w:rPr>
          <w:rFonts w:cs="Arial"/>
          <w:sz w:val="24"/>
          <w:szCs w:val="24"/>
        </w:rPr>
        <w:t xml:space="preserve"> - stwierdzonym w miejscu przygotowania posiłków podanych podczas zawodów (badaniom poddano 13 osób);</w:t>
      </w:r>
    </w:p>
    <w:p w14:paraId="5F0D37AE" w14:textId="64118380" w:rsidR="0034573D" w:rsidRPr="00C803AA" w:rsidRDefault="002C7DD7" w:rsidP="00F301E2">
      <w:pPr>
        <w:pStyle w:val="Akapitzlist"/>
        <w:widowControl w:val="0"/>
        <w:numPr>
          <w:ilvl w:val="0"/>
          <w:numId w:val="45"/>
        </w:numPr>
        <w:tabs>
          <w:tab w:val="left" w:pos="0"/>
          <w:tab w:val="left" w:pos="284"/>
        </w:tabs>
        <w:autoSpaceDN/>
        <w:spacing w:after="0" w:line="276" w:lineRule="auto"/>
        <w:ind w:left="284" w:hanging="284"/>
        <w:contextualSpacing/>
        <w:jc w:val="both"/>
        <w:textAlignment w:val="auto"/>
        <w:rPr>
          <w:rFonts w:cs="Arial"/>
          <w:sz w:val="24"/>
          <w:szCs w:val="24"/>
        </w:rPr>
      </w:pPr>
      <w:r w:rsidRPr="00C803AA">
        <w:rPr>
          <w:rFonts w:cs="Arial"/>
          <w:sz w:val="24"/>
          <w:szCs w:val="24"/>
        </w:rPr>
        <w:t>1 </w:t>
      </w:r>
      <w:r w:rsidR="0034573D" w:rsidRPr="00C803AA">
        <w:rPr>
          <w:rFonts w:cs="Arial"/>
          <w:sz w:val="24"/>
          <w:szCs w:val="24"/>
        </w:rPr>
        <w:t xml:space="preserve">ognisko zbiorowego zatrucia pokarmowego z nieustalonym czynnikiem etiologicznym w wśród uczestników zawodów sportowych, którzy spożywali posiłek                  </w:t>
      </w:r>
      <w:r w:rsidR="0034573D" w:rsidRPr="00C803AA">
        <w:rPr>
          <w:rFonts w:cs="Arial"/>
          <w:sz w:val="24"/>
          <w:szCs w:val="24"/>
        </w:rPr>
        <w:lastRenderedPageBreak/>
        <w:t>w restauracji (badaniom poddano 11 osób).</w:t>
      </w:r>
    </w:p>
    <w:bookmarkEnd w:id="12"/>
    <w:p w14:paraId="7A9CD4CF" w14:textId="77777777" w:rsidR="005C0414" w:rsidRPr="00C803AA" w:rsidRDefault="005C0414" w:rsidP="005C0414">
      <w:pPr>
        <w:tabs>
          <w:tab w:val="left" w:pos="426"/>
          <w:tab w:val="left" w:pos="5320"/>
        </w:tabs>
        <w:jc w:val="both"/>
        <w:rPr>
          <w:rFonts w:cs="Arial"/>
          <w:sz w:val="24"/>
          <w:szCs w:val="24"/>
        </w:rPr>
      </w:pPr>
    </w:p>
    <w:p w14:paraId="6D9CF7CA" w14:textId="564EE6AE" w:rsidR="005C0414" w:rsidRPr="00C803AA" w:rsidRDefault="001C659F" w:rsidP="00F301E2">
      <w:pPr>
        <w:pStyle w:val="Akapitzlist"/>
        <w:widowControl w:val="0"/>
        <w:numPr>
          <w:ilvl w:val="1"/>
          <w:numId w:val="84"/>
        </w:numPr>
        <w:autoSpaceDN/>
        <w:spacing w:line="276" w:lineRule="auto"/>
        <w:ind w:left="426" w:hanging="426"/>
        <w:contextualSpacing/>
        <w:textAlignment w:val="auto"/>
        <w:rPr>
          <w:rFonts w:cs="Arial"/>
          <w:b/>
          <w:sz w:val="24"/>
          <w:szCs w:val="24"/>
        </w:rPr>
      </w:pPr>
      <w:r w:rsidRPr="00C803AA">
        <w:rPr>
          <w:rFonts w:cs="Arial"/>
          <w:b/>
          <w:sz w:val="24"/>
          <w:szCs w:val="24"/>
        </w:rPr>
        <w:t xml:space="preserve"> </w:t>
      </w:r>
      <w:r w:rsidR="005C0414" w:rsidRPr="00C803AA">
        <w:rPr>
          <w:rFonts w:cs="Arial"/>
          <w:b/>
          <w:sz w:val="24"/>
          <w:szCs w:val="24"/>
        </w:rPr>
        <w:t>Ogniska zakażeń szpitalnych</w:t>
      </w:r>
    </w:p>
    <w:p w14:paraId="3C34D1E9" w14:textId="2F8FF885" w:rsidR="002C7DD7" w:rsidRPr="00C803AA" w:rsidRDefault="002C7DD7" w:rsidP="002C7DD7">
      <w:pPr>
        <w:tabs>
          <w:tab w:val="left" w:pos="0"/>
          <w:tab w:val="left" w:pos="142"/>
          <w:tab w:val="left" w:pos="426"/>
        </w:tabs>
        <w:jc w:val="both"/>
        <w:rPr>
          <w:rFonts w:cs="Arial"/>
          <w:iCs/>
          <w:sz w:val="24"/>
          <w:szCs w:val="24"/>
        </w:rPr>
      </w:pPr>
      <w:r w:rsidRPr="00C803AA">
        <w:rPr>
          <w:rFonts w:cs="Arial"/>
          <w:sz w:val="24"/>
          <w:szCs w:val="24"/>
        </w:rPr>
        <w:tab/>
      </w:r>
      <w:r w:rsidRPr="00C803AA">
        <w:rPr>
          <w:rFonts w:cs="Arial"/>
          <w:sz w:val="24"/>
          <w:szCs w:val="24"/>
        </w:rPr>
        <w:tab/>
        <w:t>W 2023 roku zarejestrowano 28 ognisk epidemicznych. Czynnikami etiologicznymi wywołującymi ogniska zakażeń szpitalnych w 2023 roku były:</w:t>
      </w:r>
      <w:r w:rsidRPr="00C803AA">
        <w:rPr>
          <w:rFonts w:cs="Arial"/>
          <w:i/>
          <w:sz w:val="24"/>
          <w:szCs w:val="24"/>
        </w:rPr>
        <w:t xml:space="preserve"> </w:t>
      </w:r>
      <w:r w:rsidRPr="00C803AA">
        <w:rPr>
          <w:rFonts w:cs="Arial"/>
          <w:b/>
          <w:bCs/>
          <w:i/>
          <w:sz w:val="24"/>
          <w:szCs w:val="24"/>
        </w:rPr>
        <w:t xml:space="preserve">Norowirusy, </w:t>
      </w:r>
      <w:r w:rsidRPr="00C803AA">
        <w:rPr>
          <w:rFonts w:cs="Arial"/>
          <w:b/>
          <w:bCs/>
          <w:i/>
          <w:iCs/>
          <w:sz w:val="24"/>
          <w:szCs w:val="24"/>
        </w:rPr>
        <w:t>SARS-CoV-2,</w:t>
      </w:r>
      <w:r w:rsidRPr="00C803AA">
        <w:rPr>
          <w:rFonts w:cs="Arial"/>
          <w:b/>
          <w:bCs/>
          <w:sz w:val="24"/>
          <w:szCs w:val="24"/>
        </w:rPr>
        <w:t xml:space="preserve"> </w:t>
      </w:r>
      <w:r w:rsidRPr="00C803AA">
        <w:rPr>
          <w:rFonts w:cs="Arial"/>
          <w:b/>
          <w:bCs/>
          <w:i/>
          <w:sz w:val="24"/>
          <w:szCs w:val="24"/>
        </w:rPr>
        <w:t>Clostridium difficile, Acinetobacter baumanii</w:t>
      </w:r>
      <w:r w:rsidRPr="00C803AA">
        <w:rPr>
          <w:rFonts w:cs="Arial"/>
          <w:i/>
          <w:sz w:val="24"/>
          <w:szCs w:val="24"/>
        </w:rPr>
        <w:t xml:space="preserve"> </w:t>
      </w:r>
      <w:r w:rsidRPr="00C803AA">
        <w:rPr>
          <w:rFonts w:cs="Arial"/>
          <w:iCs/>
          <w:sz w:val="24"/>
          <w:szCs w:val="24"/>
        </w:rPr>
        <w:t xml:space="preserve">oraz </w:t>
      </w:r>
      <w:r w:rsidRPr="00C803AA">
        <w:rPr>
          <w:rFonts w:cs="Arial"/>
          <w:b/>
          <w:bCs/>
          <w:i/>
          <w:sz w:val="24"/>
          <w:szCs w:val="24"/>
        </w:rPr>
        <w:t>Klebsiella pneumoniae</w:t>
      </w:r>
      <w:r w:rsidRPr="00C803AA">
        <w:rPr>
          <w:rFonts w:cs="Arial"/>
          <w:i/>
          <w:sz w:val="24"/>
          <w:szCs w:val="24"/>
        </w:rPr>
        <w:t xml:space="preserve"> </w:t>
      </w:r>
      <w:r w:rsidRPr="00C803AA">
        <w:rPr>
          <w:rFonts w:cs="Arial"/>
          <w:b/>
          <w:bCs/>
          <w:i/>
          <w:sz w:val="24"/>
          <w:szCs w:val="24"/>
        </w:rPr>
        <w:t xml:space="preserve">NDM </w:t>
      </w:r>
      <w:r w:rsidRPr="00C803AA">
        <w:rPr>
          <w:rFonts w:cs="Arial"/>
          <w:iCs/>
          <w:sz w:val="24"/>
          <w:szCs w:val="24"/>
        </w:rPr>
        <w:t>(</w:t>
      </w:r>
      <w:r w:rsidRPr="00C803AA">
        <w:rPr>
          <w:rFonts w:cs="Arial"/>
          <w:sz w:val="24"/>
          <w:szCs w:val="24"/>
          <w:lang w:eastAsia="pl-PL"/>
        </w:rPr>
        <w:t>ogniska wywołane przez bakterię KP NDM zostały zgłoszone jako przypadki kolonizacji ze względu na prowadzenie czynnego nadzoru nad osobami zakażonymi tym patogenem. Bakteria ta charakteryzuje się odpornością na antybiotyki i wysoką śmiertelnością wśród zakażonych osób.</w:t>
      </w:r>
      <w:r w:rsidRPr="00C803AA">
        <w:rPr>
          <w:rFonts w:cs="Arial"/>
          <w:iCs/>
          <w:sz w:val="24"/>
          <w:szCs w:val="24"/>
        </w:rPr>
        <w:t xml:space="preserve"> </w:t>
      </w:r>
      <w:r w:rsidRPr="00C803AA">
        <w:rPr>
          <w:rFonts w:cs="Arial"/>
          <w:sz w:val="24"/>
          <w:szCs w:val="24"/>
        </w:rPr>
        <w:t xml:space="preserve">W związku z wystąpieniem ognisk zakażeń </w:t>
      </w:r>
      <w:r w:rsidRPr="00C803AA">
        <w:rPr>
          <w:rFonts w:cs="Arial"/>
          <w:sz w:val="24"/>
          <w:szCs w:val="24"/>
        </w:rPr>
        <w:br/>
        <w:t>w szpitalu podejmowano działania zapobiegawcze i przeciwepidemiczne w celu unieszkodliwienia źródeł oraz przecięcia dróg szerzenia się zakażenia. W związku ze zgłoszeniem ognisk zakażeń szpitalnych przeprowadzono 22 kontrole.</w:t>
      </w:r>
    </w:p>
    <w:p w14:paraId="2247C584" w14:textId="77777777" w:rsidR="005C0414" w:rsidRPr="00C803AA" w:rsidRDefault="005C0414" w:rsidP="005C0414">
      <w:pPr>
        <w:rPr>
          <w:rFonts w:eastAsia="SimSun" w:cs="Arial"/>
          <w:kern w:val="3"/>
          <w:sz w:val="24"/>
          <w:szCs w:val="24"/>
          <w:lang w:eastAsia="zh-CN" w:bidi="hi-IN"/>
        </w:rPr>
      </w:pPr>
    </w:p>
    <w:p w14:paraId="367122D5" w14:textId="25F68BCC" w:rsidR="005C0414" w:rsidRPr="00C803AA" w:rsidRDefault="005C0414" w:rsidP="00F301E2">
      <w:pPr>
        <w:pStyle w:val="Akapitzlist"/>
        <w:numPr>
          <w:ilvl w:val="1"/>
          <w:numId w:val="84"/>
        </w:numPr>
        <w:tabs>
          <w:tab w:val="left" w:pos="567"/>
          <w:tab w:val="left" w:pos="8679"/>
        </w:tabs>
        <w:suppressAutoHyphens w:val="0"/>
        <w:autoSpaceDN/>
        <w:spacing w:after="0" w:line="276" w:lineRule="auto"/>
        <w:ind w:left="567" w:hanging="567"/>
        <w:contextualSpacing/>
        <w:jc w:val="both"/>
        <w:textAlignment w:val="auto"/>
        <w:rPr>
          <w:rFonts w:cs="Arial"/>
          <w:b/>
          <w:sz w:val="24"/>
          <w:szCs w:val="24"/>
        </w:rPr>
      </w:pPr>
      <w:r w:rsidRPr="00C803AA">
        <w:rPr>
          <w:rFonts w:eastAsia="SimSun" w:cs="Arial"/>
          <w:b/>
          <w:kern w:val="3"/>
          <w:sz w:val="24"/>
          <w:szCs w:val="24"/>
          <w:lang w:eastAsia="zh-CN" w:bidi="hi-IN"/>
        </w:rPr>
        <w:t>Szczepienia ochronne</w:t>
      </w:r>
    </w:p>
    <w:p w14:paraId="7E5DDF08" w14:textId="77777777" w:rsidR="002C7DD7" w:rsidRPr="00C803AA" w:rsidRDefault="002C7DD7" w:rsidP="002C7DD7">
      <w:pPr>
        <w:pStyle w:val="Akapitzlist"/>
        <w:tabs>
          <w:tab w:val="left" w:pos="567"/>
          <w:tab w:val="left" w:pos="8679"/>
        </w:tabs>
        <w:suppressAutoHyphens w:val="0"/>
        <w:autoSpaceDN/>
        <w:spacing w:after="0" w:line="276" w:lineRule="auto"/>
        <w:ind w:left="567"/>
        <w:contextualSpacing/>
        <w:jc w:val="both"/>
        <w:textAlignment w:val="auto"/>
        <w:rPr>
          <w:rFonts w:cs="Arial"/>
          <w:b/>
          <w:sz w:val="24"/>
          <w:szCs w:val="24"/>
        </w:rPr>
      </w:pPr>
    </w:p>
    <w:p w14:paraId="1EE7ACE7" w14:textId="268B048D" w:rsidR="002C7DD7" w:rsidRPr="00C803AA" w:rsidRDefault="002C7DD7" w:rsidP="002C7DD7">
      <w:pPr>
        <w:tabs>
          <w:tab w:val="left" w:pos="0"/>
          <w:tab w:val="left" w:pos="426"/>
        </w:tabs>
        <w:jc w:val="both"/>
        <w:rPr>
          <w:rFonts w:cs="Arial"/>
          <w:sz w:val="24"/>
          <w:szCs w:val="24"/>
        </w:rPr>
      </w:pPr>
      <w:r w:rsidRPr="00C803AA">
        <w:rPr>
          <w:rFonts w:cs="Arial"/>
        </w:rPr>
        <w:tab/>
      </w:r>
      <w:r w:rsidRPr="00C803AA">
        <w:rPr>
          <w:rFonts w:cs="Arial"/>
          <w:sz w:val="24"/>
          <w:szCs w:val="24"/>
        </w:rPr>
        <w:t xml:space="preserve">Obowiązek wykonania szczepień ochronnych wynika z ustawy z dnia 5 grudnia </w:t>
      </w:r>
      <w:r w:rsidRPr="00C803AA">
        <w:rPr>
          <w:rFonts w:cs="Arial"/>
          <w:sz w:val="24"/>
          <w:szCs w:val="24"/>
        </w:rPr>
        <w:br/>
        <w:t xml:space="preserve">2008 r. o zapobieganiu oraz zwalczaniu zakażeń i chorób zakaźnych u ludzi </w:t>
      </w:r>
      <w:r w:rsidRPr="00C803AA">
        <w:rPr>
          <w:rFonts w:cs="Arial"/>
          <w:sz w:val="24"/>
          <w:szCs w:val="24"/>
        </w:rPr>
        <w:br/>
        <w:t xml:space="preserve">(t. j. Dz. U. z 2023 r., poz. 1284 ze zm.) oraz rozporządzenia Ministra Zdrowia z dnia </w:t>
      </w:r>
      <w:r w:rsidRPr="00C803AA">
        <w:rPr>
          <w:rFonts w:cs="Arial"/>
          <w:sz w:val="24"/>
          <w:szCs w:val="24"/>
        </w:rPr>
        <w:br/>
        <w:t xml:space="preserve">27 września 2023 r. </w:t>
      </w:r>
      <w:bookmarkStart w:id="13" w:name="_Hlk157112037"/>
      <w:r w:rsidRPr="00C803AA">
        <w:rPr>
          <w:rFonts w:cs="Arial"/>
          <w:sz w:val="24"/>
          <w:szCs w:val="24"/>
        </w:rPr>
        <w:t>w sprawie obowiązkowych szczepień ochronnych</w:t>
      </w:r>
      <w:bookmarkEnd w:id="13"/>
      <w:r w:rsidRPr="00C803AA">
        <w:rPr>
          <w:rFonts w:cs="Arial"/>
          <w:sz w:val="24"/>
          <w:szCs w:val="24"/>
        </w:rPr>
        <w:t xml:space="preserve"> (t. j. Dz. U. z 2023 r., poz. 2172 ze zm.), które zastąpiło uchylone rozporządzenie Ministra Zdrowia z dnia </w:t>
      </w:r>
      <w:r w:rsidRPr="00C803AA">
        <w:rPr>
          <w:rFonts w:cs="Arial"/>
          <w:sz w:val="24"/>
          <w:szCs w:val="24"/>
        </w:rPr>
        <w:br/>
        <w:t xml:space="preserve">18 sierpnia 2011 r. w sprawie obowiązkowych szczepień ochronnych. Uzupełnieniem wymienionych regulacji prawnych jest Program Szczepień Ochronnych (PSO) na dany rok, ogłaszany corocznie przez Głównego Inspektora Sanitarnego w drodze komunikatu. Jest on przeznaczony głównie dla lekarzy i pielęgniarek będących realizatorami obowiązkowych szczepień ochronnych. Jest to dokument zawierający informacje oraz wytyczne na temat sposobu realizacji obowiązku szczepień ochronnych zgodne </w:t>
      </w:r>
      <w:r w:rsidR="00B47DE3" w:rsidRPr="00C803AA">
        <w:rPr>
          <w:rFonts w:cs="Arial"/>
          <w:sz w:val="24"/>
          <w:szCs w:val="24"/>
        </w:rPr>
        <w:br/>
      </w:r>
      <w:r w:rsidRPr="00C803AA">
        <w:rPr>
          <w:rFonts w:cs="Arial"/>
          <w:sz w:val="24"/>
          <w:szCs w:val="24"/>
        </w:rPr>
        <w:t>z aktualną wiedzą medyczną.</w:t>
      </w:r>
    </w:p>
    <w:p w14:paraId="11BC504A" w14:textId="77777777" w:rsidR="005C0414" w:rsidRPr="00C803AA" w:rsidRDefault="005C0414" w:rsidP="005C0414">
      <w:pPr>
        <w:pStyle w:val="Default"/>
        <w:autoSpaceDN/>
        <w:spacing w:line="276" w:lineRule="auto"/>
        <w:jc w:val="both"/>
        <w:textAlignment w:val="auto"/>
        <w:rPr>
          <w:rFonts w:ascii="Arial" w:hAnsi="Arial" w:cs="Arial"/>
          <w:b/>
          <w:color w:val="auto"/>
        </w:rPr>
      </w:pPr>
    </w:p>
    <w:p w14:paraId="5CF13A8D" w14:textId="2FDB55DF" w:rsidR="002C7DD7" w:rsidRPr="00C803AA" w:rsidRDefault="005C0414" w:rsidP="007B3464">
      <w:pPr>
        <w:pStyle w:val="Default"/>
        <w:autoSpaceDN/>
        <w:spacing w:line="276" w:lineRule="auto"/>
        <w:ind w:firstLine="567"/>
        <w:jc w:val="both"/>
        <w:textAlignment w:val="auto"/>
        <w:rPr>
          <w:rFonts w:ascii="Arial" w:hAnsi="Arial" w:cs="Arial"/>
          <w:b/>
          <w:color w:val="auto"/>
        </w:rPr>
      </w:pPr>
      <w:r w:rsidRPr="00C803AA">
        <w:rPr>
          <w:rFonts w:ascii="Arial" w:hAnsi="Arial" w:cs="Arial"/>
          <w:b/>
          <w:color w:val="auto"/>
        </w:rPr>
        <w:t>Nadzór nad szczepieniami</w:t>
      </w:r>
    </w:p>
    <w:p w14:paraId="08FBB813" w14:textId="5E33D62F" w:rsidR="00CD25A3" w:rsidRPr="00C803AA" w:rsidRDefault="002C7DD7" w:rsidP="00B47DE3">
      <w:pPr>
        <w:tabs>
          <w:tab w:val="left" w:pos="567"/>
        </w:tabs>
        <w:ind w:firstLine="567"/>
        <w:jc w:val="both"/>
        <w:rPr>
          <w:rFonts w:cs="Arial"/>
          <w:sz w:val="24"/>
          <w:szCs w:val="24"/>
        </w:rPr>
      </w:pPr>
      <w:r w:rsidRPr="00C803AA">
        <w:rPr>
          <w:rFonts w:cs="Arial"/>
          <w:sz w:val="24"/>
          <w:szCs w:val="24"/>
        </w:rPr>
        <w:t xml:space="preserve">W 2023 r. pod nadzorem Państwowego Powiatowego Inspektora Sanitarnego </w:t>
      </w:r>
      <w:r w:rsidRPr="00C803AA">
        <w:rPr>
          <w:rFonts w:cs="Arial"/>
          <w:sz w:val="24"/>
          <w:szCs w:val="24"/>
        </w:rPr>
        <w:br/>
        <w:t>w Gorzowie W</w:t>
      </w:r>
      <w:r w:rsidR="007B3464" w:rsidRPr="00C803AA">
        <w:rPr>
          <w:rFonts w:cs="Arial"/>
          <w:sz w:val="24"/>
          <w:szCs w:val="24"/>
        </w:rPr>
        <w:t>ielkopolskim</w:t>
      </w:r>
      <w:r w:rsidRPr="00C803AA">
        <w:rPr>
          <w:rFonts w:cs="Arial"/>
          <w:sz w:val="24"/>
          <w:szCs w:val="24"/>
        </w:rPr>
        <w:t xml:space="preserve"> na terenie miasta Gorzowa W</w:t>
      </w:r>
      <w:r w:rsidR="007B3464" w:rsidRPr="00C803AA">
        <w:rPr>
          <w:rFonts w:cs="Arial"/>
          <w:sz w:val="24"/>
          <w:szCs w:val="24"/>
        </w:rPr>
        <w:t>ielkopolskiego</w:t>
      </w:r>
      <w:r w:rsidRPr="00C803AA">
        <w:rPr>
          <w:rFonts w:cs="Arial"/>
          <w:sz w:val="24"/>
          <w:szCs w:val="24"/>
        </w:rPr>
        <w:t xml:space="preserve"> znajdowało się 35 punktów szczepień realizujących swoje zadania w 29 podmiotach leczniczych, w których świadczono usługi medyczne w zakresie szczepień ochronnych w ramach PSO. </w:t>
      </w:r>
      <w:r w:rsidR="00CD25A3" w:rsidRPr="00C803AA">
        <w:rPr>
          <w:rFonts w:cs="Arial"/>
          <w:sz w:val="24"/>
          <w:szCs w:val="24"/>
        </w:rPr>
        <w:br/>
      </w:r>
      <w:r w:rsidRPr="00C803AA">
        <w:rPr>
          <w:rFonts w:cs="Arial"/>
          <w:sz w:val="24"/>
          <w:szCs w:val="24"/>
        </w:rPr>
        <w:t>W trakcie trwania roku sprawozdawczego rozpoczęła działalność 1 nowopows</w:t>
      </w:r>
      <w:r w:rsidR="00CD25A3" w:rsidRPr="00C803AA">
        <w:rPr>
          <w:rFonts w:cs="Arial"/>
          <w:sz w:val="24"/>
          <w:szCs w:val="24"/>
        </w:rPr>
        <w:t xml:space="preserve">tała placówka medyczna lekarzy </w:t>
      </w:r>
      <w:r w:rsidRPr="00C803AA">
        <w:rPr>
          <w:rFonts w:cs="Arial"/>
          <w:sz w:val="24"/>
          <w:szCs w:val="24"/>
        </w:rPr>
        <w:t xml:space="preserve">z punktem szczepień i 1 placówka medyczna zakończyła swoją działalność, opiekę nad pacjentami </w:t>
      </w:r>
      <w:r w:rsidR="00CD25A3" w:rsidRPr="00C803AA">
        <w:rPr>
          <w:rFonts w:cs="Arial"/>
          <w:sz w:val="24"/>
          <w:szCs w:val="24"/>
        </w:rPr>
        <w:t xml:space="preserve">przejęła nowopowstała placówka. </w:t>
      </w:r>
      <w:r w:rsidRPr="00C803AA">
        <w:rPr>
          <w:rFonts w:cs="Arial"/>
          <w:sz w:val="24"/>
          <w:szCs w:val="24"/>
        </w:rPr>
        <w:t xml:space="preserve">W związku z prowadzonym nadzorem przeprowadzono 40 kontroli oraz 3 kontrole dodatkowe: </w:t>
      </w:r>
      <w:r w:rsidRPr="00C803AA">
        <w:rPr>
          <w:rFonts w:cs="Arial"/>
          <w:sz w:val="24"/>
          <w:szCs w:val="24"/>
        </w:rPr>
        <w:br/>
        <w:t xml:space="preserve">1 z uwagi na otwarcie nowej placówki, 1 sprawdzającą wykonanie wydanych zaleceń oraz 1 interwencyjną. </w:t>
      </w:r>
    </w:p>
    <w:p w14:paraId="4F5C69DB" w14:textId="77777777" w:rsidR="007B3464" w:rsidRPr="00C803AA" w:rsidRDefault="007B3464" w:rsidP="002C7DD7">
      <w:pPr>
        <w:tabs>
          <w:tab w:val="left" w:pos="0"/>
          <w:tab w:val="left" w:pos="142"/>
        </w:tabs>
        <w:jc w:val="both"/>
        <w:rPr>
          <w:rFonts w:cs="Arial"/>
          <w:sz w:val="24"/>
          <w:szCs w:val="24"/>
        </w:rPr>
      </w:pPr>
    </w:p>
    <w:p w14:paraId="02E1C055" w14:textId="77777777" w:rsidR="00923E99" w:rsidRPr="00C803AA" w:rsidRDefault="00923E99" w:rsidP="002C7DD7">
      <w:pPr>
        <w:tabs>
          <w:tab w:val="left" w:pos="0"/>
          <w:tab w:val="left" w:pos="142"/>
        </w:tabs>
        <w:jc w:val="both"/>
        <w:rPr>
          <w:rFonts w:cs="Arial"/>
          <w:sz w:val="24"/>
          <w:szCs w:val="24"/>
        </w:rPr>
      </w:pPr>
    </w:p>
    <w:p w14:paraId="48B9ED04" w14:textId="77777777" w:rsidR="00923E99" w:rsidRPr="00C803AA" w:rsidRDefault="00923E99" w:rsidP="002C7DD7">
      <w:pPr>
        <w:tabs>
          <w:tab w:val="left" w:pos="0"/>
          <w:tab w:val="left" w:pos="142"/>
        </w:tabs>
        <w:jc w:val="both"/>
        <w:rPr>
          <w:rFonts w:cs="Arial"/>
          <w:sz w:val="24"/>
          <w:szCs w:val="24"/>
        </w:rPr>
      </w:pPr>
    </w:p>
    <w:p w14:paraId="41703762" w14:textId="77777777" w:rsidR="007B3464" w:rsidRPr="00C803AA" w:rsidRDefault="007B3464" w:rsidP="002C7DD7">
      <w:pPr>
        <w:tabs>
          <w:tab w:val="left" w:pos="0"/>
          <w:tab w:val="left" w:pos="142"/>
        </w:tabs>
        <w:jc w:val="both"/>
        <w:rPr>
          <w:rFonts w:cs="Arial"/>
          <w:sz w:val="24"/>
          <w:szCs w:val="24"/>
        </w:rPr>
      </w:pPr>
    </w:p>
    <w:p w14:paraId="47772708" w14:textId="05ACC05D" w:rsidR="002C7DD7" w:rsidRPr="00C803AA" w:rsidRDefault="002C7DD7" w:rsidP="002C7DD7">
      <w:pPr>
        <w:tabs>
          <w:tab w:val="left" w:pos="0"/>
          <w:tab w:val="left" w:pos="142"/>
        </w:tabs>
        <w:jc w:val="both"/>
        <w:rPr>
          <w:rFonts w:cs="Arial"/>
          <w:sz w:val="24"/>
          <w:szCs w:val="24"/>
        </w:rPr>
      </w:pPr>
      <w:r w:rsidRPr="00C803AA">
        <w:rPr>
          <w:rFonts w:cs="Arial"/>
          <w:sz w:val="24"/>
          <w:szCs w:val="24"/>
        </w:rPr>
        <w:t>Kontrole przeprowadzane były w zakresie oceny:</w:t>
      </w:r>
    </w:p>
    <w:p w14:paraId="41213ECA" w14:textId="77777777" w:rsidR="002C7DD7" w:rsidRPr="00C803AA" w:rsidRDefault="002C7DD7" w:rsidP="00F301E2">
      <w:pPr>
        <w:pStyle w:val="Akapitzlist"/>
        <w:widowControl w:val="0"/>
        <w:numPr>
          <w:ilvl w:val="0"/>
          <w:numId w:val="52"/>
        </w:numPr>
        <w:tabs>
          <w:tab w:val="left" w:pos="0"/>
          <w:tab w:val="left" w:pos="142"/>
        </w:tabs>
        <w:spacing w:after="0" w:line="276" w:lineRule="auto"/>
        <w:contextualSpacing/>
        <w:jc w:val="both"/>
        <w:rPr>
          <w:rFonts w:cs="Arial"/>
          <w:sz w:val="24"/>
          <w:szCs w:val="24"/>
        </w:rPr>
      </w:pPr>
      <w:r w:rsidRPr="00C803AA">
        <w:rPr>
          <w:rFonts w:cs="Arial"/>
          <w:sz w:val="24"/>
          <w:szCs w:val="24"/>
        </w:rPr>
        <w:lastRenderedPageBreak/>
        <w:t>prawidłowości realizowania Programu Szczepień Ochronnych,</w:t>
      </w:r>
    </w:p>
    <w:p w14:paraId="33729FE7" w14:textId="77777777" w:rsidR="002C7DD7" w:rsidRPr="00C803AA" w:rsidRDefault="002C7DD7" w:rsidP="00F301E2">
      <w:pPr>
        <w:pStyle w:val="Akapitzlist"/>
        <w:widowControl w:val="0"/>
        <w:numPr>
          <w:ilvl w:val="0"/>
          <w:numId w:val="52"/>
        </w:numPr>
        <w:tabs>
          <w:tab w:val="left" w:pos="0"/>
          <w:tab w:val="left" w:pos="142"/>
        </w:tabs>
        <w:spacing w:after="0" w:line="276" w:lineRule="auto"/>
        <w:contextualSpacing/>
        <w:jc w:val="both"/>
        <w:rPr>
          <w:rFonts w:cs="Arial"/>
          <w:sz w:val="24"/>
          <w:szCs w:val="24"/>
        </w:rPr>
      </w:pPr>
      <w:r w:rsidRPr="00C803AA">
        <w:rPr>
          <w:rFonts w:cs="Arial"/>
          <w:sz w:val="24"/>
          <w:szCs w:val="24"/>
        </w:rPr>
        <w:t xml:space="preserve">gospodarki szczepionkami zakupionymi przez Ministra Zdrowia przeznaczonymi do obowiązkowych szczepień ochronnych, </w:t>
      </w:r>
    </w:p>
    <w:p w14:paraId="4F6D368F" w14:textId="77777777" w:rsidR="002C7DD7" w:rsidRPr="00C803AA" w:rsidRDefault="002C7DD7" w:rsidP="00F301E2">
      <w:pPr>
        <w:pStyle w:val="Akapitzlist"/>
        <w:widowControl w:val="0"/>
        <w:numPr>
          <w:ilvl w:val="0"/>
          <w:numId w:val="52"/>
        </w:numPr>
        <w:tabs>
          <w:tab w:val="left" w:pos="0"/>
          <w:tab w:val="left" w:pos="142"/>
        </w:tabs>
        <w:spacing w:after="0" w:line="276" w:lineRule="auto"/>
        <w:contextualSpacing/>
        <w:jc w:val="both"/>
        <w:rPr>
          <w:rFonts w:cs="Arial"/>
          <w:sz w:val="24"/>
          <w:szCs w:val="24"/>
        </w:rPr>
      </w:pPr>
      <w:r w:rsidRPr="00C803AA">
        <w:rPr>
          <w:rFonts w:cs="Arial"/>
          <w:sz w:val="24"/>
          <w:szCs w:val="24"/>
        </w:rPr>
        <w:t>prawidłowości przechowywania szczepionek, w tym prowadzonego monitoringu temperatury w urządzeniach chłodniczych, a także dokumentacji potwierdzającej sprawność urządzeń chłodniczych oraz rejestrujących temperaturę,</w:t>
      </w:r>
    </w:p>
    <w:p w14:paraId="2BD2FD64" w14:textId="77777777" w:rsidR="002C7DD7" w:rsidRPr="00C803AA" w:rsidRDefault="002C7DD7" w:rsidP="00F301E2">
      <w:pPr>
        <w:pStyle w:val="Akapitzlist"/>
        <w:widowControl w:val="0"/>
        <w:numPr>
          <w:ilvl w:val="0"/>
          <w:numId w:val="52"/>
        </w:numPr>
        <w:tabs>
          <w:tab w:val="left" w:pos="0"/>
          <w:tab w:val="left" w:pos="142"/>
        </w:tabs>
        <w:spacing w:after="0" w:line="276" w:lineRule="auto"/>
        <w:contextualSpacing/>
        <w:jc w:val="both"/>
        <w:rPr>
          <w:rFonts w:cs="Arial"/>
          <w:sz w:val="24"/>
          <w:szCs w:val="24"/>
        </w:rPr>
      </w:pPr>
      <w:r w:rsidRPr="00C803AA">
        <w:rPr>
          <w:rFonts w:cs="Arial"/>
          <w:sz w:val="24"/>
          <w:szCs w:val="24"/>
        </w:rPr>
        <w:t>prowadzenia dokumentacji dot. szczepień, w tym Niepożądanych Odczynów Poszczepiennych,</w:t>
      </w:r>
    </w:p>
    <w:p w14:paraId="584FBF51" w14:textId="6DB6BF11" w:rsidR="002C7DD7" w:rsidRPr="00C803AA" w:rsidRDefault="002C7DD7" w:rsidP="00F301E2">
      <w:pPr>
        <w:pStyle w:val="Akapitzlist"/>
        <w:widowControl w:val="0"/>
        <w:numPr>
          <w:ilvl w:val="0"/>
          <w:numId w:val="52"/>
        </w:numPr>
        <w:tabs>
          <w:tab w:val="left" w:pos="0"/>
          <w:tab w:val="left" w:pos="142"/>
        </w:tabs>
        <w:spacing w:after="0" w:line="276" w:lineRule="auto"/>
        <w:contextualSpacing/>
        <w:jc w:val="both"/>
        <w:rPr>
          <w:rFonts w:cs="Arial"/>
          <w:sz w:val="24"/>
          <w:szCs w:val="24"/>
        </w:rPr>
      </w:pPr>
      <w:r w:rsidRPr="00C803AA">
        <w:rPr>
          <w:rFonts w:cs="Arial"/>
          <w:sz w:val="24"/>
          <w:szCs w:val="24"/>
        </w:rPr>
        <w:t>procedur dotyczących postępowania z preparatami szczepionkowymi  na wypadek awarii urządzenia chłodniczego pr</w:t>
      </w:r>
      <w:r w:rsidR="00CD25A3" w:rsidRPr="00C803AA">
        <w:rPr>
          <w:rFonts w:cs="Arial"/>
          <w:sz w:val="24"/>
          <w:szCs w:val="24"/>
        </w:rPr>
        <w:t xml:space="preserve">zeznaczonego do przechowywania </w:t>
      </w:r>
      <w:r w:rsidRPr="00C803AA">
        <w:rPr>
          <w:rFonts w:cs="Arial"/>
          <w:sz w:val="24"/>
          <w:szCs w:val="24"/>
        </w:rPr>
        <w:t xml:space="preserve">szczepionek lub braku dostawy prądu, a także w przypadku przerwania łańcucha chłodniczego, </w:t>
      </w:r>
    </w:p>
    <w:p w14:paraId="5EBA60FA" w14:textId="2A057CFE" w:rsidR="00CD25A3" w:rsidRPr="00C803AA" w:rsidRDefault="002C7DD7" w:rsidP="00F301E2">
      <w:pPr>
        <w:pStyle w:val="Akapitzlist"/>
        <w:widowControl w:val="0"/>
        <w:numPr>
          <w:ilvl w:val="0"/>
          <w:numId w:val="52"/>
        </w:numPr>
        <w:tabs>
          <w:tab w:val="left" w:pos="0"/>
          <w:tab w:val="left" w:pos="142"/>
        </w:tabs>
        <w:spacing w:after="0" w:line="276" w:lineRule="auto"/>
        <w:contextualSpacing/>
        <w:jc w:val="both"/>
        <w:rPr>
          <w:rFonts w:cs="Arial"/>
          <w:sz w:val="24"/>
          <w:szCs w:val="24"/>
        </w:rPr>
      </w:pPr>
      <w:r w:rsidRPr="00C803AA">
        <w:rPr>
          <w:rFonts w:cs="Arial"/>
          <w:sz w:val="24"/>
          <w:szCs w:val="24"/>
        </w:rPr>
        <w:t>bieżącego stanu sanitarno-higienicznego gabinetów szczepień.</w:t>
      </w:r>
    </w:p>
    <w:p w14:paraId="2F98E315" w14:textId="77777777" w:rsidR="00B47DE3" w:rsidRPr="00C803AA" w:rsidRDefault="00B47DE3" w:rsidP="00B47DE3">
      <w:pPr>
        <w:pStyle w:val="Akapitzlist"/>
        <w:widowControl w:val="0"/>
        <w:tabs>
          <w:tab w:val="left" w:pos="0"/>
          <w:tab w:val="left" w:pos="142"/>
        </w:tabs>
        <w:spacing w:after="0" w:line="276" w:lineRule="auto"/>
        <w:contextualSpacing/>
        <w:jc w:val="both"/>
        <w:rPr>
          <w:rFonts w:cs="Arial"/>
          <w:sz w:val="24"/>
          <w:szCs w:val="24"/>
        </w:rPr>
      </w:pPr>
    </w:p>
    <w:p w14:paraId="781F2FD8" w14:textId="68BC78E8" w:rsidR="002C7DD7" w:rsidRPr="00C803AA" w:rsidRDefault="002C7DD7" w:rsidP="00B47DE3">
      <w:pPr>
        <w:tabs>
          <w:tab w:val="left" w:pos="0"/>
          <w:tab w:val="left" w:pos="142"/>
          <w:tab w:val="left" w:pos="426"/>
        </w:tabs>
        <w:jc w:val="both"/>
        <w:rPr>
          <w:rFonts w:cs="Arial"/>
          <w:sz w:val="24"/>
          <w:szCs w:val="24"/>
        </w:rPr>
      </w:pPr>
      <w:r w:rsidRPr="00C803AA">
        <w:rPr>
          <w:rFonts w:cs="Arial"/>
          <w:sz w:val="24"/>
          <w:szCs w:val="24"/>
        </w:rPr>
        <w:tab/>
      </w:r>
      <w:r w:rsidRPr="00C803AA">
        <w:rPr>
          <w:rFonts w:cs="Arial"/>
          <w:sz w:val="24"/>
          <w:szCs w:val="24"/>
        </w:rPr>
        <w:tab/>
        <w:t xml:space="preserve">Podczas przeprowadzonych kontroli w 2023 roku nie stwierdzono nieprawidłowości </w:t>
      </w:r>
      <w:r w:rsidRPr="00C803AA">
        <w:rPr>
          <w:rFonts w:cs="Arial"/>
          <w:sz w:val="24"/>
          <w:szCs w:val="24"/>
        </w:rPr>
        <w:br/>
        <w:t xml:space="preserve">w ocenianym zakresie. Wydawane były natomiast doraźne zalecenia, uwagi oraz wnioski dotyczące przede wszystkim przedłożenia brakujących dokumentów lub uzupełnienia ich </w:t>
      </w:r>
      <w:r w:rsidRPr="00C803AA">
        <w:rPr>
          <w:rFonts w:cs="Arial"/>
          <w:sz w:val="24"/>
          <w:szCs w:val="24"/>
        </w:rPr>
        <w:br/>
        <w:t xml:space="preserve">o niezbędne informacje, w tym uzupełnienie/uaktualnienie procedur. Podczas kontroli zwracano szczególną uwagę na edukację rodziców w zakresie realizacji programu szczepień ochronnych jako elementu zapobiegania chorobom zakaźnym. Rezygnacja ze szczepienia może istotnie zakłócić i utrudnić realizację programu szczepień. </w:t>
      </w:r>
    </w:p>
    <w:p w14:paraId="010CE41A" w14:textId="77777777" w:rsidR="00EE5FE1" w:rsidRPr="00C803AA" w:rsidRDefault="00CD25A3" w:rsidP="00B47DE3">
      <w:pPr>
        <w:tabs>
          <w:tab w:val="left" w:pos="0"/>
          <w:tab w:val="left" w:pos="142"/>
          <w:tab w:val="left" w:pos="426"/>
        </w:tabs>
        <w:jc w:val="both"/>
        <w:rPr>
          <w:rFonts w:cs="Arial"/>
          <w:sz w:val="24"/>
          <w:szCs w:val="24"/>
        </w:rPr>
      </w:pPr>
      <w:r w:rsidRPr="00C803AA">
        <w:rPr>
          <w:rFonts w:cs="Arial"/>
          <w:sz w:val="24"/>
          <w:szCs w:val="24"/>
        </w:rPr>
        <w:t xml:space="preserve">       </w:t>
      </w:r>
      <w:r w:rsidR="002C7DD7" w:rsidRPr="00C803AA">
        <w:rPr>
          <w:rFonts w:cs="Arial"/>
          <w:sz w:val="24"/>
          <w:szCs w:val="24"/>
        </w:rPr>
        <w:t>Ponadto przedstawiciele PPIS w Gorzowie W</w:t>
      </w:r>
      <w:r w:rsidR="00EE5FE1" w:rsidRPr="00C803AA">
        <w:rPr>
          <w:rFonts w:cs="Arial"/>
          <w:sz w:val="24"/>
          <w:szCs w:val="24"/>
        </w:rPr>
        <w:t>ielkopolskim</w:t>
      </w:r>
      <w:r w:rsidR="002C7DD7" w:rsidRPr="00C803AA">
        <w:rPr>
          <w:rFonts w:cs="Arial"/>
          <w:sz w:val="24"/>
          <w:szCs w:val="24"/>
        </w:rPr>
        <w:t xml:space="preserve"> przygotowywali </w:t>
      </w:r>
    </w:p>
    <w:p w14:paraId="5F7B5C8A" w14:textId="10B81511" w:rsidR="002C7DD7" w:rsidRPr="00C803AA" w:rsidRDefault="002C7DD7" w:rsidP="00B47DE3">
      <w:pPr>
        <w:tabs>
          <w:tab w:val="left" w:pos="0"/>
          <w:tab w:val="left" w:pos="142"/>
          <w:tab w:val="left" w:pos="426"/>
        </w:tabs>
        <w:jc w:val="both"/>
        <w:rPr>
          <w:rFonts w:cs="Arial"/>
          <w:sz w:val="24"/>
          <w:szCs w:val="24"/>
        </w:rPr>
      </w:pPr>
      <w:r w:rsidRPr="00C803AA">
        <w:rPr>
          <w:rFonts w:cs="Arial"/>
          <w:sz w:val="24"/>
          <w:szCs w:val="24"/>
        </w:rPr>
        <w:t>i realizowali zamówienia na preparaty szczepionkowe służące do wykonania PSO na terenie miasta, a także nadzorowali przechowywanie i dystrybucję preparatów szczepionkowych dla podmiotów leczniczych. W omawianym okresie prowadzono również nadzór nad realizacją szczepień u dzieci osób przybyłych z Ukrainy do Polski po 24.02.2022 r. (Uchodźcy), podobnie jak w roku ubiegłym.</w:t>
      </w:r>
    </w:p>
    <w:p w14:paraId="7FE9B47B" w14:textId="6D9A9FFC" w:rsidR="002C7DD7" w:rsidRPr="00C803AA" w:rsidRDefault="002C7DD7" w:rsidP="00CD25A3">
      <w:pPr>
        <w:widowControl w:val="0"/>
        <w:contextualSpacing/>
        <w:jc w:val="both"/>
        <w:rPr>
          <w:rFonts w:cs="Arial"/>
          <w:bCs/>
          <w:kern w:val="3"/>
          <w:sz w:val="24"/>
          <w:szCs w:val="24"/>
          <w:lang w:eastAsia="zh-CN"/>
        </w:rPr>
      </w:pPr>
    </w:p>
    <w:p w14:paraId="01DA262D" w14:textId="2755C7A2" w:rsidR="00CD25A3" w:rsidRPr="00C803AA" w:rsidRDefault="005C0414" w:rsidP="007B3464">
      <w:pPr>
        <w:widowControl w:val="0"/>
        <w:ind w:firstLine="567"/>
        <w:contextualSpacing/>
        <w:jc w:val="both"/>
        <w:rPr>
          <w:rFonts w:cs="Arial"/>
          <w:b/>
          <w:sz w:val="24"/>
          <w:szCs w:val="24"/>
        </w:rPr>
      </w:pPr>
      <w:r w:rsidRPr="00C803AA">
        <w:rPr>
          <w:rFonts w:cs="Arial"/>
          <w:b/>
          <w:sz w:val="24"/>
          <w:szCs w:val="24"/>
        </w:rPr>
        <w:t>Egzekwowanie obowiązku szczepień</w:t>
      </w:r>
    </w:p>
    <w:p w14:paraId="7C244566" w14:textId="6772C068" w:rsidR="00CD25A3" w:rsidRPr="00C803AA" w:rsidRDefault="00CD25A3" w:rsidP="00CD25A3">
      <w:pPr>
        <w:widowControl w:val="0"/>
        <w:ind w:firstLine="426"/>
        <w:contextualSpacing/>
        <w:jc w:val="both"/>
        <w:rPr>
          <w:rFonts w:cs="Arial"/>
          <w:sz w:val="24"/>
          <w:szCs w:val="24"/>
        </w:rPr>
      </w:pPr>
      <w:r w:rsidRPr="00C803AA">
        <w:rPr>
          <w:rFonts w:cs="Arial"/>
          <w:sz w:val="24"/>
          <w:szCs w:val="24"/>
        </w:rPr>
        <w:t>W 2023 r. na podstawie zgłoszeń z podmiotów leczniczych zaobserwowano wzrost liczby dzieci, u których nie jest realizowany obowiązek szczepień ochronnych (dzieci bez szczepień lub bez kontynuacji rozpoczętych wcześniej szczepień). W Gorzowie W</w:t>
      </w:r>
      <w:r w:rsidR="00EE5FE1" w:rsidRPr="00C803AA">
        <w:rPr>
          <w:rFonts w:cs="Arial"/>
          <w:sz w:val="24"/>
          <w:szCs w:val="24"/>
        </w:rPr>
        <w:t xml:space="preserve">ielkopolskim </w:t>
      </w:r>
      <w:r w:rsidRPr="00C803AA">
        <w:rPr>
          <w:rFonts w:cs="Arial"/>
          <w:sz w:val="24"/>
          <w:szCs w:val="24"/>
        </w:rPr>
        <w:t xml:space="preserve">w opisywanym okresie zarejestrowano 88 dzieci, których rodzice/opiekunowie prawni odmawiali wykonania obowiązkowych szczepień ochronnych (76 rodziców/opiekunów), podczas gdy w 2022 r. zanotowano 75 dzieci, których rodzice/opiekunowie prawni odmawiali wykonania obowiązkowych szczepień ochronnych (78 rodziców/opiekunów), w 2021 r. zanotowano 80 dzieci (69 rodziców/opiekunów), w 2020 r. odnotowano 277 dzieci (328 rodziców/opiekunów), </w:t>
      </w:r>
      <w:r w:rsidR="00EE5FE1" w:rsidRPr="00C803AA">
        <w:rPr>
          <w:rFonts w:cs="Arial"/>
          <w:sz w:val="24"/>
          <w:szCs w:val="24"/>
        </w:rPr>
        <w:br/>
      </w:r>
      <w:r w:rsidRPr="00C803AA">
        <w:rPr>
          <w:rFonts w:cs="Arial"/>
          <w:sz w:val="24"/>
          <w:szCs w:val="24"/>
        </w:rPr>
        <w:t>w 2019 r. zarejestrowano 235 dzieci (282 rodziców/opiekunów). W związku z uchylaniem się od wykonania obowiązku szczepień ochronnych u małoletnich, do rodziców/opiekunów prawnych skierowano łącznie 22 pisma edukacyjne dotyczące zasadności podjęcia szczepień ochronnych u 28 dzieci. W trakcie trwania opisywanego okresu sprawozdawczego u 10 dzieci rodzice zdecydowali o rozpoczęciu lub kontynuacji szczepień.</w:t>
      </w:r>
    </w:p>
    <w:p w14:paraId="2854F50D" w14:textId="09097024" w:rsidR="006A5BBC" w:rsidRPr="00C803AA" w:rsidRDefault="00CD25A3" w:rsidP="007B3464">
      <w:pPr>
        <w:tabs>
          <w:tab w:val="left" w:pos="0"/>
          <w:tab w:val="left" w:pos="426"/>
        </w:tabs>
        <w:ind w:left="142" w:hanging="142"/>
        <w:jc w:val="both"/>
        <w:rPr>
          <w:rFonts w:cs="Arial"/>
          <w:sz w:val="24"/>
          <w:szCs w:val="24"/>
        </w:rPr>
      </w:pPr>
      <w:r w:rsidRPr="00C803AA">
        <w:rPr>
          <w:rFonts w:cs="Arial"/>
          <w:sz w:val="24"/>
          <w:szCs w:val="24"/>
        </w:rPr>
        <w:tab/>
      </w:r>
      <w:r w:rsidRPr="00C803AA">
        <w:rPr>
          <w:rFonts w:cs="Arial"/>
          <w:sz w:val="24"/>
          <w:szCs w:val="24"/>
        </w:rPr>
        <w:tab/>
        <w:t>W roku 2023 nie prowadzono postępowań administracyjnych.</w:t>
      </w:r>
    </w:p>
    <w:p w14:paraId="77204E6C" w14:textId="20D859DC" w:rsidR="00B47DE3" w:rsidRPr="00C803AA" w:rsidRDefault="005C0414" w:rsidP="007B3464">
      <w:pPr>
        <w:pStyle w:val="Default"/>
        <w:autoSpaceDN/>
        <w:spacing w:line="276" w:lineRule="auto"/>
        <w:ind w:firstLine="567"/>
        <w:jc w:val="both"/>
        <w:textAlignment w:val="auto"/>
        <w:rPr>
          <w:rFonts w:ascii="Arial" w:hAnsi="Arial" w:cs="Arial"/>
          <w:b/>
          <w:color w:val="auto"/>
        </w:rPr>
      </w:pPr>
      <w:r w:rsidRPr="00C803AA">
        <w:rPr>
          <w:rFonts w:ascii="Arial" w:hAnsi="Arial" w:cs="Arial"/>
          <w:b/>
          <w:color w:val="auto"/>
        </w:rPr>
        <w:t>Realizacja szczepień obowiązkowych</w:t>
      </w:r>
    </w:p>
    <w:p w14:paraId="507DB921" w14:textId="0789782C" w:rsidR="00CD25A3" w:rsidRPr="00C803AA" w:rsidRDefault="00CD25A3" w:rsidP="00B47DE3">
      <w:pPr>
        <w:tabs>
          <w:tab w:val="left" w:pos="0"/>
          <w:tab w:val="left" w:pos="426"/>
        </w:tabs>
        <w:jc w:val="both"/>
        <w:rPr>
          <w:rFonts w:cs="Arial"/>
          <w:sz w:val="24"/>
          <w:szCs w:val="24"/>
        </w:rPr>
      </w:pPr>
      <w:r w:rsidRPr="00C803AA">
        <w:rPr>
          <w:rFonts w:cs="Arial"/>
        </w:rPr>
        <w:lastRenderedPageBreak/>
        <w:tab/>
      </w:r>
      <w:r w:rsidRPr="00C803AA">
        <w:rPr>
          <w:rFonts w:cs="Arial"/>
          <w:sz w:val="24"/>
          <w:szCs w:val="24"/>
        </w:rPr>
        <w:t xml:space="preserve">Szczepienia ochronne to najbezpieczniejszy i najskuteczniejszy sposób ochrony przed wieloma groźnymi chorobami zakaźnymi. Nowoczesne szczepionki są dobrze tolerowane, a efekty uboczne występują bardzo rzadko. Dzięki obowiązkowym szczepieniom wzrasta liczba osób uodpornionych przeciw chorobom zakaźnym </w:t>
      </w:r>
      <w:r w:rsidRPr="00C803AA">
        <w:rPr>
          <w:rFonts w:cs="Arial"/>
          <w:sz w:val="24"/>
          <w:szCs w:val="24"/>
        </w:rPr>
        <w:br/>
        <w:t xml:space="preserve">i zmniejsza się ryzyko epidemii tych chorób w populacji. Ponadto zmniejszają społeczne skutki związane z ciężkimi zdrowotnymi następstwami chorób zakaźnych, w tym związane z kosztami leczenia tych chorób oraz ich powikłań. Warunkiem osiągnięcia odporności w skali populacji i zmniejszenia ryzyka epidemicznego szerzenia się chorób zakaźnych jest wysoki odsetek zaszczepionych osób (zwykle odporność populacyjną osiąga się przy zaszczepieniu co najmniej ok. 95 % odsetka populacji) i chroni nie tylko osoby, które się zaszczepiły, ale również tych, którzy są za mali na szczepienia lub </w:t>
      </w:r>
      <w:r w:rsidRPr="00C803AA">
        <w:rPr>
          <w:rFonts w:cs="Arial"/>
          <w:sz w:val="24"/>
          <w:szCs w:val="24"/>
        </w:rPr>
        <w:br/>
        <w:t>z powodu przeciwwskazań medycznych zaszczepić się nie mogli.</w:t>
      </w:r>
    </w:p>
    <w:p w14:paraId="3FD3EC60" w14:textId="7E0A3A12" w:rsidR="00CD25A3" w:rsidRPr="00C803AA" w:rsidRDefault="00CD25A3" w:rsidP="00CD25A3">
      <w:pPr>
        <w:tabs>
          <w:tab w:val="left" w:pos="0"/>
          <w:tab w:val="left" w:pos="142"/>
        </w:tabs>
        <w:ind w:firstLine="426"/>
        <w:jc w:val="both"/>
        <w:rPr>
          <w:rFonts w:cs="Arial"/>
          <w:sz w:val="24"/>
          <w:szCs w:val="24"/>
        </w:rPr>
      </w:pPr>
      <w:r w:rsidRPr="00C803AA">
        <w:rPr>
          <w:rFonts w:cs="Arial"/>
          <w:sz w:val="24"/>
          <w:szCs w:val="24"/>
        </w:rPr>
        <w:t xml:space="preserve">Z dniem 1 czerwca 2023 r. rozpoczęła się realizacja Powszechnego Programu Szczepień przeciw HPV mająca na celu zapobieganie głównie rakowi szyjki macicy </w:t>
      </w:r>
      <w:r w:rsidRPr="00C803AA">
        <w:rPr>
          <w:rFonts w:cs="Arial"/>
          <w:sz w:val="24"/>
          <w:szCs w:val="24"/>
        </w:rPr>
        <w:br/>
        <w:t xml:space="preserve">i innym nowotworom (rak odbytu, sromu, pochwy), które może powodować wirus brodawczaka ludzkiego (HPV). Program ten spełnia założenia i cele Narodowej Strategii Onkologicznej na lata 2020-2030.  Szczepienie przeciw HPV są dobrowolne, bezpłatne </w:t>
      </w:r>
      <w:r w:rsidRPr="00C803AA">
        <w:rPr>
          <w:rFonts w:cs="Arial"/>
          <w:sz w:val="24"/>
          <w:szCs w:val="24"/>
        </w:rPr>
        <w:br/>
        <w:t>i skierowane do dziewcząt i chłopców w wieku 12 i 13 lat (w roku sprawozdawczym przeznaczone były dla dzieci urodzonych w 2010 r. i w 2011 r.). Na terenie miasta w 2023 r. do niniejszego programu przystąpiło 7 placówek medycznych.</w:t>
      </w:r>
    </w:p>
    <w:p w14:paraId="1665236D" w14:textId="77777777" w:rsidR="005C0414" w:rsidRPr="00C803AA" w:rsidRDefault="005C0414" w:rsidP="005C0414">
      <w:pPr>
        <w:jc w:val="both"/>
        <w:rPr>
          <w:rFonts w:cs="Arial"/>
          <w:sz w:val="24"/>
          <w:szCs w:val="24"/>
        </w:rPr>
      </w:pPr>
    </w:p>
    <w:p w14:paraId="552BBDFA" w14:textId="26FC15C1" w:rsidR="00CD25A3" w:rsidRPr="00C803AA" w:rsidRDefault="005C0414" w:rsidP="007B3464">
      <w:pPr>
        <w:widowControl w:val="0"/>
        <w:autoSpaceDN/>
        <w:ind w:firstLine="567"/>
        <w:contextualSpacing/>
        <w:textAlignment w:val="auto"/>
        <w:rPr>
          <w:rFonts w:cs="Arial"/>
          <w:b/>
          <w:sz w:val="24"/>
          <w:szCs w:val="24"/>
        </w:rPr>
      </w:pPr>
      <w:r w:rsidRPr="00C803AA">
        <w:rPr>
          <w:rFonts w:cs="Arial"/>
          <w:b/>
          <w:sz w:val="24"/>
          <w:szCs w:val="24"/>
        </w:rPr>
        <w:t>Niepożądane Odczyny Poszczepienne</w:t>
      </w:r>
    </w:p>
    <w:p w14:paraId="16E42EBF" w14:textId="749EB3B4" w:rsidR="00CD25A3" w:rsidRPr="00C803AA" w:rsidRDefault="00CD25A3" w:rsidP="00CD25A3">
      <w:pPr>
        <w:tabs>
          <w:tab w:val="left" w:pos="0"/>
          <w:tab w:val="left" w:pos="426"/>
        </w:tabs>
        <w:jc w:val="both"/>
        <w:rPr>
          <w:rFonts w:cs="Arial"/>
          <w:sz w:val="24"/>
          <w:szCs w:val="24"/>
        </w:rPr>
      </w:pPr>
      <w:r w:rsidRPr="00C803AA">
        <w:rPr>
          <w:rFonts w:cs="Arial"/>
          <w:sz w:val="24"/>
          <w:szCs w:val="24"/>
        </w:rPr>
        <w:tab/>
        <w:t xml:space="preserve">Niepożądane Odczyny Poszczepienne (NOP) są to niepożądane objawy chorobowe pozostające w związku z wykonanym szczepieniem. Reakcje te mogą mieć przebieg łagodny (miejscowy obrzęk kończyny, silne miejscowe zaczerwienienie, gorączka), poważny (charakteryzuje się dużym nasileniem objawów w postaci znacznego obrzęku kończyny, silnego jej zaczerwienienia, wysokiej gorączki, nie wymaga hospitalizacji) </w:t>
      </w:r>
      <w:r w:rsidRPr="00C803AA">
        <w:rPr>
          <w:rFonts w:cs="Arial"/>
          <w:sz w:val="24"/>
          <w:szCs w:val="24"/>
        </w:rPr>
        <w:br/>
        <w:t>lub ciężki (zagraża życiu i wymaga hospitalizacji w celu jego ratowania). Zgłoszenie NOP-u należy do obowiązków lekarza lub felczera, zgodnie z art. 21 ustawy z dnia 08 grudnia 2008 r. o zapobieganiu oraz zwalczaniu zakażeń oraz chorób zakaźnych u ludzi</w:t>
      </w:r>
      <w:r w:rsidRPr="00C803AA">
        <w:rPr>
          <w:rFonts w:cs="Arial"/>
          <w:sz w:val="24"/>
          <w:szCs w:val="24"/>
        </w:rPr>
        <w:br/>
        <w:t xml:space="preserve"> (t. j. Dz. U. z 2023 r., poz. 1284 ze zm.) Lekarz lub felczer zgłasza każdy przypadek NOP-u do Powiatowej Stacji Sanitarno-Epidemiologicznej wciągu 24 godzin licząc od podejrzenia lub rozpoznania wystąpienia NOP.</w:t>
      </w:r>
    </w:p>
    <w:p w14:paraId="7817B56D" w14:textId="5B134E7D" w:rsidR="005C0414" w:rsidRPr="00C803AA" w:rsidRDefault="00CD25A3" w:rsidP="00B47DE3">
      <w:pPr>
        <w:tabs>
          <w:tab w:val="left" w:pos="0"/>
          <w:tab w:val="left" w:pos="426"/>
        </w:tabs>
        <w:jc w:val="both"/>
        <w:rPr>
          <w:rFonts w:cs="Arial"/>
          <w:sz w:val="24"/>
          <w:szCs w:val="24"/>
        </w:rPr>
      </w:pPr>
      <w:r w:rsidRPr="00C803AA">
        <w:rPr>
          <w:rFonts w:cs="Arial"/>
          <w:sz w:val="24"/>
          <w:szCs w:val="24"/>
        </w:rPr>
        <w:tab/>
        <w:t>W 2023 r. z placówek, które funkcjonują na terenie Miasta Gorzowa W</w:t>
      </w:r>
      <w:r w:rsidR="00D35319" w:rsidRPr="00C803AA">
        <w:rPr>
          <w:rFonts w:cs="Arial"/>
          <w:sz w:val="24"/>
          <w:szCs w:val="24"/>
        </w:rPr>
        <w:t>ielkopolskiego</w:t>
      </w:r>
      <w:r w:rsidRPr="00C803AA">
        <w:rPr>
          <w:rFonts w:cs="Arial"/>
          <w:sz w:val="24"/>
          <w:szCs w:val="24"/>
        </w:rPr>
        <w:t xml:space="preserve"> otrzymano 7 zgłoszeń dotyczących NOP w ramach PSO - 6 łagodnych i 1 poważny. Natomiast po szczepieniach przeciw Covid-19 nie zgłoszono NOP. Podana liczba odczynów poszczepiennych dotyczy miejsca wykonania szczepienia, a nie miejsca zamieszkania osoby, u której NOP wystąpił.</w:t>
      </w:r>
    </w:p>
    <w:p w14:paraId="3DD9DE3A" w14:textId="77777777" w:rsidR="007B3464" w:rsidRPr="00C803AA" w:rsidRDefault="007B3464" w:rsidP="00B47DE3">
      <w:pPr>
        <w:tabs>
          <w:tab w:val="left" w:pos="0"/>
          <w:tab w:val="left" w:pos="426"/>
        </w:tabs>
        <w:jc w:val="both"/>
        <w:rPr>
          <w:rFonts w:cs="Arial"/>
          <w:sz w:val="24"/>
          <w:szCs w:val="24"/>
        </w:rPr>
      </w:pPr>
    </w:p>
    <w:p w14:paraId="409813F4" w14:textId="5B7B82FC" w:rsidR="005C0414" w:rsidRPr="00C803AA" w:rsidRDefault="005C0414" w:rsidP="00F301E2">
      <w:pPr>
        <w:pStyle w:val="Akapitzlist"/>
        <w:widowControl w:val="0"/>
        <w:numPr>
          <w:ilvl w:val="1"/>
          <w:numId w:val="84"/>
        </w:numPr>
        <w:autoSpaceDN/>
        <w:spacing w:after="0" w:line="276" w:lineRule="auto"/>
        <w:ind w:left="426" w:hanging="426"/>
        <w:contextualSpacing/>
        <w:jc w:val="both"/>
        <w:textAlignment w:val="auto"/>
        <w:outlineLvl w:val="0"/>
        <w:rPr>
          <w:rFonts w:cs="Arial"/>
          <w:b/>
          <w:sz w:val="24"/>
          <w:szCs w:val="24"/>
        </w:rPr>
      </w:pPr>
      <w:r w:rsidRPr="00C803AA">
        <w:rPr>
          <w:rFonts w:cs="Arial"/>
          <w:b/>
          <w:sz w:val="24"/>
          <w:szCs w:val="24"/>
        </w:rPr>
        <w:t>Stan sanitarny podmiotów wykonujących działalność leczniczą</w:t>
      </w:r>
    </w:p>
    <w:p w14:paraId="2C5CF702" w14:textId="77777777" w:rsidR="006A5BBC" w:rsidRPr="00C803AA" w:rsidRDefault="006A5BBC" w:rsidP="007B3464">
      <w:pPr>
        <w:widowControl w:val="0"/>
        <w:autoSpaceDN/>
        <w:contextualSpacing/>
        <w:jc w:val="both"/>
        <w:textAlignment w:val="auto"/>
        <w:outlineLvl w:val="0"/>
        <w:rPr>
          <w:rFonts w:cs="Arial"/>
          <w:b/>
          <w:sz w:val="24"/>
          <w:szCs w:val="24"/>
        </w:rPr>
      </w:pPr>
    </w:p>
    <w:p w14:paraId="21DB201A" w14:textId="24D13B19" w:rsidR="006A5BBC" w:rsidRPr="00C803AA" w:rsidRDefault="006A5BBC" w:rsidP="006A5BBC">
      <w:pPr>
        <w:tabs>
          <w:tab w:val="left" w:pos="0"/>
          <w:tab w:val="left" w:pos="142"/>
          <w:tab w:val="left" w:pos="426"/>
        </w:tabs>
        <w:jc w:val="both"/>
        <w:rPr>
          <w:rFonts w:cs="Arial"/>
          <w:sz w:val="24"/>
          <w:szCs w:val="24"/>
        </w:rPr>
      </w:pPr>
      <w:r w:rsidRPr="00C803AA">
        <w:rPr>
          <w:rFonts w:cs="Arial"/>
          <w:sz w:val="24"/>
          <w:szCs w:val="24"/>
        </w:rPr>
        <w:tab/>
      </w:r>
      <w:r w:rsidRPr="00C803AA">
        <w:rPr>
          <w:rFonts w:cs="Arial"/>
          <w:sz w:val="24"/>
          <w:szCs w:val="24"/>
        </w:rPr>
        <w:tab/>
        <w:t xml:space="preserve">W roku sprawozdawczym objęto nadzorem 282 </w:t>
      </w:r>
      <w:r w:rsidR="00B47DE3" w:rsidRPr="00C803AA">
        <w:rPr>
          <w:rFonts w:cs="Arial"/>
          <w:sz w:val="24"/>
          <w:szCs w:val="24"/>
        </w:rPr>
        <w:t>podmioty wykonujące</w:t>
      </w:r>
      <w:r w:rsidRPr="00C803AA">
        <w:rPr>
          <w:rFonts w:cs="Arial"/>
          <w:sz w:val="24"/>
          <w:szCs w:val="24"/>
        </w:rPr>
        <w:t xml:space="preserve"> działalność leczniczą, w tym 2 podmioty udzielające stacjonarne i całodobowe świadczenia zdrowotne (szpital), 97 przychodni, ośrodków zdrowia, poradni, ambulatoriów z izbą chorych, 7 zakładów badań diagnostycznych i medycznych laboratoriów </w:t>
      </w:r>
      <w:r w:rsidRPr="00C803AA">
        <w:rPr>
          <w:rFonts w:cs="Arial"/>
          <w:sz w:val="24"/>
          <w:szCs w:val="24"/>
        </w:rPr>
        <w:lastRenderedPageBreak/>
        <w:t xml:space="preserve">diagnostycznych, 38 kategorii inne i zakłady rehabilitacji leczniczej, 202 indywidualne </w:t>
      </w:r>
      <w:r w:rsidRPr="00C803AA">
        <w:rPr>
          <w:rFonts w:cs="Arial"/>
          <w:sz w:val="24"/>
          <w:szCs w:val="24"/>
        </w:rPr>
        <w:br/>
        <w:t xml:space="preserve">i grupowe praktyki zawodowe lekarskie, w tym lekarzy dentystów, pielęgniarek </w:t>
      </w:r>
      <w:r w:rsidRPr="00C803AA">
        <w:rPr>
          <w:rFonts w:cs="Arial"/>
          <w:sz w:val="24"/>
          <w:szCs w:val="24"/>
        </w:rPr>
        <w:br/>
        <w:t xml:space="preserve">i położnych, fizjoterapeutów. W podmiotach leczniczych wykonujących działalność </w:t>
      </w:r>
      <w:r w:rsidRPr="00C803AA">
        <w:rPr>
          <w:rFonts w:cs="Arial"/>
          <w:sz w:val="24"/>
          <w:szCs w:val="24"/>
        </w:rPr>
        <w:br/>
        <w:t xml:space="preserve">z rodzaju świadczeń szpitalnych nadzór nad zakażeniami szpitalnymi i drobnoustrojami alarmowymi został kompleksowo uregulowany w przepisach </w:t>
      </w:r>
      <w:bookmarkStart w:id="14" w:name="_Hlk157265798"/>
      <w:r w:rsidRPr="00C803AA">
        <w:rPr>
          <w:rFonts w:cs="Arial"/>
          <w:sz w:val="24"/>
          <w:szCs w:val="24"/>
        </w:rPr>
        <w:t xml:space="preserve">o zapobieganiu oraz zwalczaniu zakażeń i chorób </w:t>
      </w:r>
      <w:r w:rsidR="00B47DE3" w:rsidRPr="00C803AA">
        <w:rPr>
          <w:rFonts w:cs="Arial"/>
          <w:sz w:val="24"/>
          <w:szCs w:val="24"/>
        </w:rPr>
        <w:t>zakaźnych u</w:t>
      </w:r>
      <w:r w:rsidRPr="00C803AA">
        <w:rPr>
          <w:rFonts w:cs="Arial"/>
          <w:sz w:val="24"/>
          <w:szCs w:val="24"/>
        </w:rPr>
        <w:t xml:space="preserve"> ludzi. Kontrole stanu sanitarnego placówek oraz procedur szpitalnych wykazały nieprawidłowości dotyczące szczególnie takich zagadnień, jak: wyeksploatowane wyposażenie meblowe </w:t>
      </w:r>
      <w:bookmarkStart w:id="15" w:name="_Hlk157156401"/>
      <w:r w:rsidRPr="00C803AA">
        <w:rPr>
          <w:rFonts w:cs="Arial"/>
          <w:sz w:val="24"/>
          <w:szCs w:val="24"/>
        </w:rPr>
        <w:t xml:space="preserve">oraz zły stan sanitarno-techniczny podłóg, ścian i sufitów </w:t>
      </w:r>
      <w:bookmarkEnd w:id="15"/>
      <w:r w:rsidRPr="00C803AA">
        <w:rPr>
          <w:rFonts w:cs="Arial"/>
          <w:sz w:val="24"/>
          <w:szCs w:val="24"/>
        </w:rPr>
        <w:t xml:space="preserve">w oddziałach placówek. </w:t>
      </w:r>
    </w:p>
    <w:p w14:paraId="61B4048B" w14:textId="268914F6" w:rsidR="006A5BBC" w:rsidRPr="00C803AA" w:rsidRDefault="006A5BBC" w:rsidP="006A5BBC">
      <w:pPr>
        <w:tabs>
          <w:tab w:val="left" w:pos="0"/>
          <w:tab w:val="left" w:pos="142"/>
          <w:tab w:val="left" w:pos="426"/>
        </w:tabs>
        <w:jc w:val="both"/>
        <w:rPr>
          <w:rFonts w:cs="Arial"/>
          <w:sz w:val="24"/>
          <w:szCs w:val="24"/>
        </w:rPr>
      </w:pPr>
      <w:r w:rsidRPr="00C803AA">
        <w:rPr>
          <w:rFonts w:cs="Arial"/>
          <w:sz w:val="24"/>
          <w:szCs w:val="24"/>
        </w:rPr>
        <w:tab/>
      </w:r>
      <w:r w:rsidRPr="00C803AA">
        <w:rPr>
          <w:rFonts w:cs="Arial"/>
          <w:sz w:val="24"/>
          <w:szCs w:val="24"/>
        </w:rPr>
        <w:tab/>
        <w:t xml:space="preserve">W toku czynności kontrolnych wydawano doraźne zalecenia, które dotyczyły m.in.: konieczności wzmocnienia przez ZKZ (Zespoły Kontroli Zakażeń) nadzoru nad poprawnością przestrzegania procedur w zakresie dekontaminacji powierzchni i sprzętu medycznego oraz monitorowania sytuacji epidemiologicznej dotyczących szpitalnych ognisk epidemicznych, przestrzegania przez personel, w obszarze bezpośredniego kontaktu z pacjentem, zachowania najwyższego standardu higieny rąk. </w:t>
      </w:r>
    </w:p>
    <w:p w14:paraId="1E3D03EE" w14:textId="77777777" w:rsidR="006A5BBC" w:rsidRPr="00C803AA" w:rsidRDefault="006A5BBC" w:rsidP="006A5BBC">
      <w:pPr>
        <w:tabs>
          <w:tab w:val="left" w:pos="0"/>
          <w:tab w:val="left" w:pos="426"/>
        </w:tabs>
        <w:jc w:val="both"/>
        <w:rPr>
          <w:rFonts w:cs="Arial"/>
          <w:sz w:val="24"/>
          <w:szCs w:val="24"/>
        </w:rPr>
      </w:pPr>
      <w:r w:rsidRPr="00C803AA">
        <w:rPr>
          <w:rFonts w:cs="Arial"/>
          <w:sz w:val="24"/>
          <w:szCs w:val="24"/>
        </w:rPr>
        <w:tab/>
        <w:t xml:space="preserve">Spośród obiektów działalności leczniczej wykonywanej przez indywidualne i grupowe praktyki lekarskie stwierdzono nieprawidłowości w zakresie: wyposażenia meblowego gabinetów oraz złego stanu sanitarno-technicznego podłóg, ścian i sufitów. Wydawano również doraźne zalecenia dotyczące: przeprowadzania procesów dezynfekcji </w:t>
      </w:r>
      <w:r w:rsidRPr="00C803AA">
        <w:rPr>
          <w:rFonts w:cs="Arial"/>
          <w:sz w:val="24"/>
          <w:szCs w:val="24"/>
        </w:rPr>
        <w:br/>
        <w:t xml:space="preserve">i sterylizacji narzędzi i sprzętu medycznego, doposażania stanowisk higienicznego mycia rąk, aktualizację procedur zapobiegających zakażeniom i chorobom zakaźnym związanym z udzielanymi świadczeniami. </w:t>
      </w:r>
    </w:p>
    <w:p w14:paraId="133243DA" w14:textId="4625A42E" w:rsidR="006A5BBC" w:rsidRPr="00C803AA" w:rsidRDefault="006A5BBC" w:rsidP="006A5BBC">
      <w:pPr>
        <w:tabs>
          <w:tab w:val="left" w:pos="0"/>
          <w:tab w:val="left" w:pos="426"/>
        </w:tabs>
        <w:jc w:val="both"/>
        <w:rPr>
          <w:rFonts w:cs="Arial"/>
          <w:sz w:val="24"/>
          <w:szCs w:val="24"/>
        </w:rPr>
      </w:pPr>
      <w:r w:rsidRPr="00C803AA">
        <w:rPr>
          <w:rFonts w:cs="Arial"/>
          <w:sz w:val="24"/>
          <w:szCs w:val="24"/>
        </w:rPr>
        <w:tab/>
        <w:t xml:space="preserve">Wyniki przeprowadzonych kontroli w podmiotach leczniczych pozwalają stwierdzić, że w roku sprawozdawczym w większości obiektów gospodarka odpadami komunalnymi oraz odpadami medycznymi prowadzona jest prawidłowo. Zdecydowana większość podmiotów używa bielizny i podkładów jednorazowego użytku. Nadzorowane obiekty mają wydzielone pomieszczenia do czasowego gromadzenia odpadów medycznych, pomieszczenia z urządzeniami chłodniczymi do czasowego gromadzenia odpadów medycznych oraz wiaty do gromadzenia odpadów komunalnych, jednakże przedstawiciele tut. organu w dalszym ciągu przeprowadzają działania </w:t>
      </w:r>
      <w:r w:rsidR="00B47DE3" w:rsidRPr="00C803AA">
        <w:rPr>
          <w:rFonts w:cs="Arial"/>
          <w:sz w:val="24"/>
          <w:szCs w:val="24"/>
        </w:rPr>
        <w:t>edukacyjne dotyczące</w:t>
      </w:r>
      <w:r w:rsidRPr="00C803AA">
        <w:rPr>
          <w:rFonts w:cs="Arial"/>
          <w:sz w:val="24"/>
          <w:szCs w:val="24"/>
        </w:rPr>
        <w:t xml:space="preserve"> zasad postępowania z odpadam medycznymi wytwarzanymi w placówkach </w:t>
      </w:r>
      <w:r w:rsidRPr="00C803AA">
        <w:rPr>
          <w:rFonts w:cs="Arial"/>
          <w:sz w:val="24"/>
          <w:szCs w:val="24"/>
        </w:rPr>
        <w:br/>
        <w:t xml:space="preserve">w celu wyeliminowania przypadków błędów kwalifikacji odpadów, a także zapobieżenia mieszania odpadów różnych rodzajów, co przyczynia się do racjonalizacji ilości wytwarzanych odpadów i zapewni bezpieczeństwo pracownikom mających styczność </w:t>
      </w:r>
      <w:r w:rsidRPr="00C803AA">
        <w:rPr>
          <w:rFonts w:cs="Arial"/>
          <w:sz w:val="24"/>
          <w:szCs w:val="24"/>
        </w:rPr>
        <w:br/>
        <w:t xml:space="preserve"> odpadami medycznymi.</w:t>
      </w:r>
    </w:p>
    <w:bookmarkEnd w:id="14"/>
    <w:p w14:paraId="51A5BABA" w14:textId="77777777" w:rsidR="006A5BBC" w:rsidRPr="00C803AA" w:rsidRDefault="006A5BBC" w:rsidP="007B3464">
      <w:pPr>
        <w:autoSpaceDE w:val="0"/>
        <w:adjustRightInd w:val="0"/>
        <w:jc w:val="both"/>
        <w:rPr>
          <w:rFonts w:eastAsia="TimesNewRomanPSMT" w:cs="Arial"/>
          <w:sz w:val="24"/>
          <w:szCs w:val="24"/>
        </w:rPr>
      </w:pPr>
    </w:p>
    <w:p w14:paraId="4D9CFD69" w14:textId="07548655" w:rsidR="005C0414" w:rsidRPr="00C803AA" w:rsidRDefault="005C0414" w:rsidP="00F301E2">
      <w:pPr>
        <w:pStyle w:val="Akapitzlist"/>
        <w:widowControl w:val="0"/>
        <w:numPr>
          <w:ilvl w:val="1"/>
          <w:numId w:val="84"/>
        </w:numPr>
        <w:autoSpaceDN/>
        <w:ind w:left="426" w:hanging="426"/>
        <w:contextualSpacing/>
        <w:jc w:val="both"/>
        <w:textAlignment w:val="auto"/>
        <w:rPr>
          <w:rFonts w:cs="Arial"/>
          <w:b/>
          <w:sz w:val="24"/>
          <w:szCs w:val="24"/>
        </w:rPr>
      </w:pPr>
      <w:r w:rsidRPr="00C803AA">
        <w:rPr>
          <w:rFonts w:cs="Arial"/>
          <w:b/>
          <w:sz w:val="24"/>
          <w:szCs w:val="24"/>
        </w:rPr>
        <w:t>Działalność kontrolno-represyjna</w:t>
      </w:r>
      <w:r w:rsidR="00D961BC" w:rsidRPr="00C803AA">
        <w:rPr>
          <w:rFonts w:cs="Arial"/>
          <w:b/>
          <w:sz w:val="24"/>
          <w:szCs w:val="24"/>
        </w:rPr>
        <w:t xml:space="preserve"> nad podmiotami leczniczymi</w:t>
      </w:r>
    </w:p>
    <w:p w14:paraId="6A9DE7DA" w14:textId="21FBAF4D" w:rsidR="006A5BBC" w:rsidRPr="00C803AA" w:rsidRDefault="005C0414" w:rsidP="006A5BBC">
      <w:pPr>
        <w:tabs>
          <w:tab w:val="left" w:pos="0"/>
          <w:tab w:val="left" w:pos="426"/>
        </w:tabs>
        <w:jc w:val="both"/>
        <w:rPr>
          <w:rFonts w:cs="Arial"/>
          <w:sz w:val="24"/>
          <w:szCs w:val="24"/>
        </w:rPr>
      </w:pPr>
      <w:r w:rsidRPr="00C803AA">
        <w:rPr>
          <w:rFonts w:cs="Arial"/>
          <w:bCs/>
          <w:kern w:val="3"/>
          <w:sz w:val="24"/>
          <w:szCs w:val="24"/>
          <w:lang w:eastAsia="zh-CN"/>
        </w:rPr>
        <w:t xml:space="preserve">   </w:t>
      </w:r>
      <w:r w:rsidR="006A5BBC" w:rsidRPr="00C803AA">
        <w:rPr>
          <w:rFonts w:cs="Arial"/>
          <w:bCs/>
          <w:kern w:val="3"/>
          <w:sz w:val="24"/>
          <w:szCs w:val="24"/>
          <w:lang w:eastAsia="zh-CN"/>
        </w:rPr>
        <w:tab/>
      </w:r>
      <w:r w:rsidR="006A5BBC" w:rsidRPr="00C803AA">
        <w:rPr>
          <w:rFonts w:cs="Arial"/>
          <w:sz w:val="24"/>
          <w:szCs w:val="24"/>
        </w:rPr>
        <w:t>W 2023 r. w ramach nadzoru sanitarnego nad podmiotami wykonującymi działalność leczniczą przeprowadzono 305 kontroli, w tym 65 kontroli WSZW w Gorzowie W</w:t>
      </w:r>
      <w:r w:rsidR="00D35319" w:rsidRPr="00C803AA">
        <w:rPr>
          <w:rFonts w:cs="Arial"/>
          <w:sz w:val="24"/>
          <w:szCs w:val="24"/>
        </w:rPr>
        <w:t>ielkopolskim</w:t>
      </w:r>
      <w:r w:rsidR="006A5BBC" w:rsidRPr="00C803AA">
        <w:rPr>
          <w:rFonts w:cs="Arial"/>
          <w:sz w:val="24"/>
          <w:szCs w:val="24"/>
        </w:rPr>
        <w:t xml:space="preserve"> 4 kontrole w Chirurgii Jednego Dnia T. Ebert S. Zachara Sp. J. w Gorzowie W</w:t>
      </w:r>
      <w:r w:rsidR="00D35319" w:rsidRPr="00C803AA">
        <w:rPr>
          <w:rFonts w:cs="Arial"/>
          <w:sz w:val="24"/>
          <w:szCs w:val="24"/>
        </w:rPr>
        <w:t>ielkopolskim</w:t>
      </w:r>
      <w:r w:rsidR="006A5BBC" w:rsidRPr="00C803AA">
        <w:rPr>
          <w:rFonts w:cs="Arial"/>
          <w:sz w:val="24"/>
          <w:szCs w:val="24"/>
        </w:rPr>
        <w:t xml:space="preserve"> oraz 7 kontroli w podmiotach o charakterze niemedycznym. Ogólna ocena stanu sanitarnego skontrolowanych placówek prowadzących działalność leczniczą jest zachowana, kontrole nie wykazały rażących nieprawidłowości w bieżącym stanie sanitarnym, natomiast drobne uchybienia były korygowane i usuwane w obiektach w trakcie kontroli. </w:t>
      </w:r>
    </w:p>
    <w:p w14:paraId="46D492F3" w14:textId="3BF2C366" w:rsidR="006A5BBC" w:rsidRPr="00C803AA" w:rsidRDefault="006A5BBC" w:rsidP="006A5BBC">
      <w:pPr>
        <w:tabs>
          <w:tab w:val="left" w:pos="0"/>
          <w:tab w:val="left" w:pos="426"/>
        </w:tabs>
        <w:jc w:val="both"/>
        <w:rPr>
          <w:rFonts w:cs="Arial"/>
          <w:sz w:val="24"/>
          <w:szCs w:val="24"/>
        </w:rPr>
      </w:pPr>
      <w:r w:rsidRPr="00C803AA">
        <w:rPr>
          <w:rFonts w:cs="Arial"/>
          <w:sz w:val="24"/>
          <w:szCs w:val="24"/>
        </w:rPr>
        <w:lastRenderedPageBreak/>
        <w:tab/>
        <w:t>Wydano łącznie:</w:t>
      </w:r>
    </w:p>
    <w:p w14:paraId="64165EAC" w14:textId="77777777" w:rsidR="006A5BBC" w:rsidRPr="00C803AA" w:rsidRDefault="006A5BBC" w:rsidP="00F301E2">
      <w:pPr>
        <w:pStyle w:val="Akapitzlist"/>
        <w:widowControl w:val="0"/>
        <w:numPr>
          <w:ilvl w:val="0"/>
          <w:numId w:val="53"/>
        </w:numPr>
        <w:tabs>
          <w:tab w:val="left" w:pos="0"/>
          <w:tab w:val="left" w:pos="142"/>
        </w:tabs>
        <w:spacing w:after="0" w:line="276" w:lineRule="auto"/>
        <w:contextualSpacing/>
        <w:jc w:val="both"/>
        <w:rPr>
          <w:rFonts w:cs="Arial"/>
          <w:sz w:val="24"/>
          <w:szCs w:val="24"/>
        </w:rPr>
      </w:pPr>
      <w:r w:rsidRPr="00C803AA">
        <w:rPr>
          <w:rFonts w:cs="Arial"/>
          <w:sz w:val="24"/>
          <w:szCs w:val="24"/>
        </w:rPr>
        <w:t xml:space="preserve">38 decyzji administracyjnych, w tym: 6 nakazujących usunięcie nieprawidłowości, 6 o odmowie zmiany terminu wykonania obowiązków, 6 uchylających wykonanie obowiązków, 5 prolongat, 3 umarzające, 2 wygaszające wykonanie obowiązków, </w:t>
      </w:r>
      <w:r w:rsidRPr="00C803AA">
        <w:rPr>
          <w:rFonts w:cs="Arial"/>
          <w:sz w:val="24"/>
          <w:szCs w:val="24"/>
        </w:rPr>
        <w:br/>
        <w:t>1 o obowiązku hospitalizacji, 9 decyzji rachunkowych;</w:t>
      </w:r>
    </w:p>
    <w:p w14:paraId="493AE9FD" w14:textId="09C0DE9B" w:rsidR="006A5BBC" w:rsidRPr="00C803AA" w:rsidRDefault="006A5BBC" w:rsidP="00F301E2">
      <w:pPr>
        <w:pStyle w:val="Akapitzlist"/>
        <w:widowControl w:val="0"/>
        <w:numPr>
          <w:ilvl w:val="0"/>
          <w:numId w:val="53"/>
        </w:numPr>
        <w:tabs>
          <w:tab w:val="left" w:pos="0"/>
          <w:tab w:val="left" w:pos="142"/>
        </w:tabs>
        <w:spacing w:after="0" w:line="276" w:lineRule="auto"/>
        <w:contextualSpacing/>
        <w:jc w:val="both"/>
        <w:rPr>
          <w:rFonts w:cs="Arial"/>
          <w:sz w:val="24"/>
          <w:szCs w:val="24"/>
        </w:rPr>
      </w:pPr>
      <w:r w:rsidRPr="00C803AA">
        <w:rPr>
          <w:rFonts w:cs="Arial"/>
          <w:sz w:val="24"/>
          <w:szCs w:val="24"/>
        </w:rPr>
        <w:t xml:space="preserve">11 postanowień, w tym: 2 o nałożeniu grzywny w celu przymuszenia do wykonania obowiązków i poprawy stanu sanitarno-higienicznego na łączną kwotę 8500 </w:t>
      </w:r>
      <w:r w:rsidR="00B47DE3" w:rsidRPr="00C803AA">
        <w:rPr>
          <w:rFonts w:cs="Arial"/>
          <w:sz w:val="24"/>
          <w:szCs w:val="24"/>
        </w:rPr>
        <w:t>zł, 6 o</w:t>
      </w:r>
      <w:r w:rsidRPr="00C803AA">
        <w:rPr>
          <w:rFonts w:cs="Arial"/>
          <w:sz w:val="24"/>
          <w:szCs w:val="24"/>
        </w:rPr>
        <w:t xml:space="preserve"> odmowie zawieszenia postępowania egzekucyjnego, 3 o połączeniu w ramach jednego postępowania spraw dotyczących wniosków o zmianę decyzji;</w:t>
      </w:r>
    </w:p>
    <w:p w14:paraId="742F7243" w14:textId="77777777" w:rsidR="006A5BBC" w:rsidRPr="00C803AA" w:rsidRDefault="006A5BBC" w:rsidP="00F301E2">
      <w:pPr>
        <w:pStyle w:val="Akapitzlist"/>
        <w:widowControl w:val="0"/>
        <w:numPr>
          <w:ilvl w:val="0"/>
          <w:numId w:val="53"/>
        </w:numPr>
        <w:tabs>
          <w:tab w:val="left" w:pos="0"/>
          <w:tab w:val="left" w:pos="142"/>
        </w:tabs>
        <w:spacing w:after="0" w:line="276" w:lineRule="auto"/>
        <w:contextualSpacing/>
        <w:jc w:val="both"/>
        <w:rPr>
          <w:rFonts w:cs="Arial"/>
          <w:sz w:val="24"/>
          <w:szCs w:val="24"/>
        </w:rPr>
      </w:pPr>
      <w:r w:rsidRPr="00C803AA">
        <w:rPr>
          <w:rFonts w:cs="Arial"/>
          <w:sz w:val="24"/>
          <w:szCs w:val="24"/>
        </w:rPr>
        <w:t xml:space="preserve">nałożono 11 mandatów karnych o łącznej kwocie 1400 zł, w tym: 5 mandatów </w:t>
      </w:r>
      <w:r w:rsidRPr="00C803AA">
        <w:rPr>
          <w:rFonts w:cs="Arial"/>
          <w:sz w:val="24"/>
          <w:szCs w:val="24"/>
        </w:rPr>
        <w:br/>
        <w:t xml:space="preserve">za nieprzestrzeganie obowiązku zasłaniania ust i nosa przy użyciu maseczki </w:t>
      </w:r>
      <w:r w:rsidRPr="00C803AA">
        <w:rPr>
          <w:rFonts w:cs="Arial"/>
          <w:sz w:val="24"/>
          <w:szCs w:val="24"/>
        </w:rPr>
        <w:br/>
        <w:t>w podmiotach medycznych, 6 mandatów za zły stan sanitarno – higieniczny podmiotów medycznych.</w:t>
      </w:r>
    </w:p>
    <w:p w14:paraId="22D267F1" w14:textId="23C228A4" w:rsidR="00453C23" w:rsidRPr="00C803AA" w:rsidRDefault="00453C23" w:rsidP="006A5BBC">
      <w:pPr>
        <w:tabs>
          <w:tab w:val="left" w:pos="0"/>
          <w:tab w:val="left" w:pos="426"/>
        </w:tabs>
        <w:ind w:firstLine="425"/>
        <w:jc w:val="both"/>
        <w:rPr>
          <w:rFonts w:cs="Arial"/>
          <w:b/>
          <w:bCs/>
          <w:sz w:val="24"/>
          <w:szCs w:val="24"/>
          <w:lang w:eastAsia="pl-PL"/>
        </w:rPr>
      </w:pPr>
    </w:p>
    <w:p w14:paraId="7BE762F1" w14:textId="7754A303" w:rsidR="006A5BBC" w:rsidRPr="00C803AA" w:rsidRDefault="005C0414" w:rsidP="007B3464">
      <w:pPr>
        <w:ind w:firstLine="567"/>
        <w:jc w:val="both"/>
        <w:rPr>
          <w:rFonts w:cs="Arial"/>
          <w:b/>
          <w:bCs/>
          <w:sz w:val="24"/>
          <w:szCs w:val="24"/>
          <w:lang w:eastAsia="pl-PL"/>
        </w:rPr>
      </w:pPr>
      <w:r w:rsidRPr="00C803AA">
        <w:rPr>
          <w:rFonts w:cs="Arial"/>
          <w:b/>
          <w:bCs/>
          <w:sz w:val="24"/>
          <w:szCs w:val="24"/>
          <w:lang w:eastAsia="pl-PL"/>
        </w:rPr>
        <w:t>Podsumowanie:</w:t>
      </w:r>
    </w:p>
    <w:p w14:paraId="76DCEEEF" w14:textId="77777777" w:rsidR="006A5BBC" w:rsidRPr="00C803AA" w:rsidRDefault="006A5BBC" w:rsidP="006A5BBC">
      <w:pPr>
        <w:tabs>
          <w:tab w:val="left" w:pos="0"/>
          <w:tab w:val="left" w:pos="142"/>
        </w:tabs>
        <w:ind w:firstLine="426"/>
        <w:jc w:val="both"/>
        <w:rPr>
          <w:rFonts w:cs="Arial"/>
          <w:sz w:val="24"/>
          <w:szCs w:val="24"/>
        </w:rPr>
      </w:pPr>
      <w:r w:rsidRPr="00C803AA">
        <w:rPr>
          <w:rFonts w:cs="Arial"/>
          <w:sz w:val="24"/>
          <w:szCs w:val="24"/>
        </w:rPr>
        <w:t xml:space="preserve">W 2023 r. w porównaniu z 2021 r. i 2022 r. zarejestrowano ogólny wzrost zakażeń oraz zachorowań na choroby zakaźne. Istotny wpływ na sytuację epidemiologiczną </w:t>
      </w:r>
      <w:r w:rsidRPr="00C803AA">
        <w:rPr>
          <w:rFonts w:cs="Arial"/>
          <w:sz w:val="24"/>
          <w:szCs w:val="24"/>
        </w:rPr>
        <w:br/>
        <w:t xml:space="preserve">na terenie miasta wywarło zniesienie obostrzeń utrzymywanych prawnie w latach 2020-2022 w związku z epidemią COVID-19. Zwiększenie swobody w przemieszczaniu </w:t>
      </w:r>
      <w:r w:rsidRPr="00C803AA">
        <w:rPr>
          <w:rFonts w:cs="Arial"/>
          <w:sz w:val="24"/>
          <w:szCs w:val="24"/>
        </w:rPr>
        <w:br/>
        <w:t>się i kontaktowaniu przyczyniło się do odnotowywania większej liczby przypadków innych chorób zakaźnych. W porównaniu z danymi pochodzącymi sprzed początku epidemii COVID-19, nie są to jednak drastyczne różnice sugerujące pogorszenie sytuacji epidemiologicznej.</w:t>
      </w:r>
    </w:p>
    <w:p w14:paraId="14C74B13" w14:textId="77777777" w:rsidR="006A5BBC" w:rsidRPr="00C803AA" w:rsidRDefault="006A5BBC" w:rsidP="006A5BBC">
      <w:pPr>
        <w:tabs>
          <w:tab w:val="left" w:pos="0"/>
          <w:tab w:val="left" w:pos="142"/>
        </w:tabs>
        <w:ind w:firstLine="426"/>
        <w:jc w:val="both"/>
        <w:rPr>
          <w:rFonts w:cs="Arial"/>
          <w:sz w:val="24"/>
          <w:szCs w:val="24"/>
        </w:rPr>
      </w:pPr>
      <w:r w:rsidRPr="00C803AA">
        <w:rPr>
          <w:rFonts w:cs="Arial"/>
          <w:sz w:val="24"/>
          <w:szCs w:val="24"/>
        </w:rPr>
        <w:t xml:space="preserve">Warto zaznaczyć, że w przypadku wirusa RSV, wprowadzony obowiązek zgłaszania stanowi zupełnie nową inicjatywę. Oznacza to, że dotychczasowe procedury </w:t>
      </w:r>
      <w:r w:rsidRPr="00C803AA">
        <w:rPr>
          <w:rFonts w:cs="Arial"/>
          <w:sz w:val="24"/>
          <w:szCs w:val="24"/>
        </w:rPr>
        <w:br/>
        <w:t xml:space="preserve">nie obejmowały zgłaszania przypadków związanych z tym wirusem, a nowa regulacja ma na celu skuteczniejsze monitorowanie i reagowanie na tego rodzaju infekcje </w:t>
      </w:r>
      <w:r w:rsidRPr="00C803AA">
        <w:rPr>
          <w:rFonts w:cs="Arial"/>
          <w:sz w:val="24"/>
          <w:szCs w:val="24"/>
        </w:rPr>
        <w:br/>
        <w:t>w społeczności. Działania te mają na celu zwiększenie skuteczności działań prewencyjnych i ochronnych w zakresie zdrowia publicznego.</w:t>
      </w:r>
    </w:p>
    <w:p w14:paraId="3C97E24F" w14:textId="71EC08DF" w:rsidR="006A5BBC" w:rsidRPr="00C803AA" w:rsidRDefault="006A5BBC" w:rsidP="006A5BBC">
      <w:pPr>
        <w:tabs>
          <w:tab w:val="left" w:pos="0"/>
          <w:tab w:val="left" w:pos="142"/>
        </w:tabs>
        <w:ind w:firstLine="426"/>
        <w:jc w:val="both"/>
        <w:rPr>
          <w:rFonts w:cs="Arial"/>
          <w:sz w:val="24"/>
          <w:szCs w:val="24"/>
        </w:rPr>
      </w:pPr>
      <w:r w:rsidRPr="00C803AA">
        <w:rPr>
          <w:rFonts w:cs="Arial"/>
          <w:sz w:val="24"/>
          <w:szCs w:val="24"/>
        </w:rPr>
        <w:t xml:space="preserve">W 2023 r. oceny stanu higieniczno-sanitarnego placówek podległych PPIS </w:t>
      </w:r>
      <w:r w:rsidRPr="00C803AA">
        <w:rPr>
          <w:rFonts w:cs="Arial"/>
          <w:sz w:val="24"/>
          <w:szCs w:val="24"/>
        </w:rPr>
        <w:br/>
        <w:t>w Gorzowie Wlkp. dokonywano na podstawie kontroli pomieszczeń wykorzystywanych przy udzielaniu świadczeń zdrowotnych oraz działań podejmowanych przez personel. Państwowa Inspekcja Sanitarna w Gorzowie W</w:t>
      </w:r>
      <w:r w:rsidR="00D35319" w:rsidRPr="00C803AA">
        <w:rPr>
          <w:rFonts w:cs="Arial"/>
          <w:sz w:val="24"/>
          <w:szCs w:val="24"/>
        </w:rPr>
        <w:t>ielkopolskim</w:t>
      </w:r>
      <w:r w:rsidRPr="00C803AA">
        <w:rPr>
          <w:rFonts w:cs="Arial"/>
          <w:sz w:val="24"/>
          <w:szCs w:val="24"/>
        </w:rPr>
        <w:t xml:space="preserve"> realizując zadania z zakresu zdrowia publicznego, sprawowała nadzór nad stanem sanitarno-higienicznym </w:t>
      </w:r>
      <w:r w:rsidR="00D35319" w:rsidRPr="00C803AA">
        <w:rPr>
          <w:rFonts w:cs="Arial"/>
          <w:sz w:val="24"/>
          <w:szCs w:val="24"/>
        </w:rPr>
        <w:br/>
      </w:r>
      <w:r w:rsidRPr="00C803AA">
        <w:rPr>
          <w:rFonts w:cs="Arial"/>
          <w:sz w:val="24"/>
          <w:szCs w:val="24"/>
        </w:rPr>
        <w:t xml:space="preserve">z uwzględnieniem stanu technicznego, procesami dekontaminacji narzędzi, sprzętu </w:t>
      </w:r>
      <w:r w:rsidR="00D35319" w:rsidRPr="00C803AA">
        <w:rPr>
          <w:rFonts w:cs="Arial"/>
          <w:sz w:val="24"/>
          <w:szCs w:val="24"/>
        </w:rPr>
        <w:br/>
      </w:r>
      <w:r w:rsidRPr="00C803AA">
        <w:rPr>
          <w:rFonts w:cs="Arial"/>
          <w:sz w:val="24"/>
          <w:szCs w:val="24"/>
        </w:rPr>
        <w:t xml:space="preserve">i powierzchni, gospodarką odpadami, postępowania z bielizną. Sprawdzano procedury placówek zgodnie z ich stosowaniem oraz prowadzenie przez nie kontroli wewnętrznej </w:t>
      </w:r>
      <w:r w:rsidR="00D35319" w:rsidRPr="00C803AA">
        <w:rPr>
          <w:rFonts w:cs="Arial"/>
          <w:sz w:val="24"/>
          <w:szCs w:val="24"/>
        </w:rPr>
        <w:br/>
      </w:r>
      <w:r w:rsidRPr="00C803AA">
        <w:rPr>
          <w:rFonts w:cs="Arial"/>
          <w:sz w:val="24"/>
          <w:szCs w:val="24"/>
        </w:rPr>
        <w:t xml:space="preserve">w obszarze realizacji działań zapobiegających szerzeniu się zakażeń i chorób zakaźnych. W roku 2023, podobnie jak w latach ubiegłych, zespoły kontroli zakażeń szpitalnych konsultowały się z pracownikami Państwowej Inspekcji Sanitarnej, podejmując działania w celu wzmożenia nadzoru epidemiologicznego oraz zwiększenia efektywności działań przeciwepidemicznych w szpitalach. Ocena stanu sanitarnego w placówkach udzielających świadczeń zdrowotnych w roku 2023 w porównaniu z poprzednimi latami, jest na porównywalnym poziomie. Bieżący stan sanitarny większości podmiotów leczniczych nie budził zastrzeżeń, stwierdzone nieprawidłowości w trakcie </w:t>
      </w:r>
      <w:r w:rsidRPr="00C803AA">
        <w:rPr>
          <w:rFonts w:cs="Arial"/>
          <w:sz w:val="24"/>
          <w:szCs w:val="24"/>
        </w:rPr>
        <w:lastRenderedPageBreak/>
        <w:t>przeprowadzanych kontroli dotyczące naruszenia przepisów prawa skutkowały wydaniem decyzji merytorycznych zobowiązujących placówki do usunięcia uchybień.</w:t>
      </w:r>
    </w:p>
    <w:p w14:paraId="29D1B257" w14:textId="52EEADB8" w:rsidR="006A5BBC" w:rsidRPr="00C803AA" w:rsidRDefault="006A5BBC" w:rsidP="006A5BBC">
      <w:pPr>
        <w:tabs>
          <w:tab w:val="left" w:pos="0"/>
          <w:tab w:val="left" w:pos="142"/>
        </w:tabs>
        <w:ind w:firstLine="426"/>
        <w:jc w:val="both"/>
        <w:rPr>
          <w:rFonts w:cs="Arial"/>
        </w:rPr>
      </w:pPr>
      <w:r w:rsidRPr="00C803AA">
        <w:rPr>
          <w:rFonts w:cs="Arial"/>
          <w:sz w:val="24"/>
          <w:szCs w:val="24"/>
        </w:rPr>
        <w:t xml:space="preserve">Realizacja programu szczepień ochronnych w 2023 r. była stabilna. Zaobserwowano nieznaczny wzrost liczby dzieci, u których nie jest realizowany obowiązek szczepień ochronnych. Do rodziców/opiekunów prawnych skierowano łącznie 22 pisma edukacyjne dotyczące zasadności podjęcia szczepień ochronnych u 28 dzieci. Jednak </w:t>
      </w:r>
      <w:r w:rsidRPr="00C803AA">
        <w:rPr>
          <w:rFonts w:cs="Arial"/>
          <w:sz w:val="24"/>
          <w:szCs w:val="24"/>
        </w:rPr>
        <w:br/>
        <w:t xml:space="preserve">w trakcie trwania opisywanego okresu sprawozdawczego u 10 dzieci rodzice zdecydowali o rozpoczęciu lub kontynuacji szczepień. Liczba niepożądanych objawów chorobowych pozostających w związku </w:t>
      </w:r>
      <w:r w:rsidR="00B47DE3" w:rsidRPr="00C803AA">
        <w:rPr>
          <w:rFonts w:cs="Arial"/>
          <w:sz w:val="24"/>
          <w:szCs w:val="24"/>
        </w:rPr>
        <w:t>czasowym z</w:t>
      </w:r>
      <w:r w:rsidRPr="00C803AA">
        <w:rPr>
          <w:rFonts w:cs="Arial"/>
          <w:sz w:val="24"/>
          <w:szCs w:val="24"/>
        </w:rPr>
        <w:t xml:space="preserve"> wykonanym szczepieniem w stosunku do roku 2022 była taka sama. Nie stwierdzono nieprawidłowości w zakresie przechowywania szczepionek w nadzorowanych punktach szczepień</w:t>
      </w:r>
      <w:r w:rsidRPr="00C803AA">
        <w:rPr>
          <w:rFonts w:cs="Arial"/>
        </w:rPr>
        <w:t>.</w:t>
      </w:r>
    </w:p>
    <w:p w14:paraId="78134EC9" w14:textId="42B25DD7" w:rsidR="005C0414" w:rsidRPr="00C803AA" w:rsidRDefault="005C0414" w:rsidP="006A5BBC">
      <w:pPr>
        <w:pStyle w:val="Default"/>
        <w:spacing w:line="276" w:lineRule="auto"/>
        <w:jc w:val="both"/>
        <w:rPr>
          <w:rFonts w:ascii="Arial" w:hAnsi="Arial" w:cs="Arial"/>
          <w:color w:val="auto"/>
        </w:rPr>
      </w:pPr>
    </w:p>
    <w:p w14:paraId="5DD972A3" w14:textId="2BF48072" w:rsidR="005C0414" w:rsidRPr="00C803AA" w:rsidRDefault="001C659F" w:rsidP="00F301E2">
      <w:pPr>
        <w:pStyle w:val="Nagwek1"/>
        <w:numPr>
          <w:ilvl w:val="1"/>
          <w:numId w:val="84"/>
        </w:numPr>
        <w:tabs>
          <w:tab w:val="left" w:pos="567"/>
        </w:tabs>
        <w:spacing w:before="0" w:after="0" w:line="276" w:lineRule="auto"/>
        <w:ind w:left="426" w:hanging="426"/>
        <w:rPr>
          <w:rFonts w:cs="Arial"/>
          <w:bCs w:val="0"/>
          <w:sz w:val="24"/>
          <w:szCs w:val="24"/>
        </w:rPr>
      </w:pPr>
      <w:r w:rsidRPr="00C803AA">
        <w:rPr>
          <w:rFonts w:cs="Arial"/>
          <w:bCs w:val="0"/>
          <w:sz w:val="24"/>
          <w:szCs w:val="24"/>
        </w:rPr>
        <w:t xml:space="preserve"> </w:t>
      </w:r>
      <w:r w:rsidR="005C0414" w:rsidRPr="00C803AA">
        <w:rPr>
          <w:rFonts w:cs="Arial"/>
          <w:bCs w:val="0"/>
          <w:sz w:val="24"/>
          <w:szCs w:val="24"/>
        </w:rPr>
        <w:t>Ocena jakości wody przeznaczonej do spożycia przez ludzi</w:t>
      </w:r>
    </w:p>
    <w:p w14:paraId="7A0FC595" w14:textId="77777777" w:rsidR="005C0414" w:rsidRPr="00C803AA" w:rsidRDefault="005C0414" w:rsidP="005C0414">
      <w:pPr>
        <w:jc w:val="both"/>
        <w:rPr>
          <w:rFonts w:cs="Arial"/>
          <w:sz w:val="24"/>
          <w:szCs w:val="24"/>
        </w:rPr>
      </w:pPr>
    </w:p>
    <w:p w14:paraId="4A1BD452" w14:textId="1FF7CCEC" w:rsidR="005C0414" w:rsidRPr="00C803AA" w:rsidRDefault="005C0414" w:rsidP="005C0414">
      <w:pPr>
        <w:jc w:val="both"/>
        <w:rPr>
          <w:rFonts w:cs="Arial"/>
          <w:sz w:val="24"/>
          <w:szCs w:val="24"/>
        </w:rPr>
      </w:pPr>
      <w:r w:rsidRPr="00C803AA">
        <w:rPr>
          <w:rFonts w:cs="Arial"/>
          <w:sz w:val="24"/>
          <w:szCs w:val="24"/>
        </w:rPr>
        <w:t>W 202</w:t>
      </w:r>
      <w:r w:rsidR="00D553FA" w:rsidRPr="00C803AA">
        <w:rPr>
          <w:rFonts w:cs="Arial"/>
          <w:sz w:val="24"/>
          <w:szCs w:val="24"/>
        </w:rPr>
        <w:t xml:space="preserve">3 </w:t>
      </w:r>
      <w:r w:rsidRPr="00C803AA">
        <w:rPr>
          <w:rFonts w:cs="Arial"/>
          <w:sz w:val="24"/>
          <w:szCs w:val="24"/>
        </w:rPr>
        <w:t xml:space="preserve">r. nadzorem sanitarnym objęto: </w:t>
      </w:r>
    </w:p>
    <w:p w14:paraId="28AD3CE9" w14:textId="007D305C" w:rsidR="005C0414" w:rsidRPr="00C803AA" w:rsidRDefault="005C0414" w:rsidP="00E55A0D">
      <w:pPr>
        <w:numPr>
          <w:ilvl w:val="0"/>
          <w:numId w:val="27"/>
        </w:numPr>
        <w:suppressAutoHyphens w:val="0"/>
        <w:autoSpaceDN/>
        <w:jc w:val="both"/>
        <w:textAlignment w:val="auto"/>
        <w:rPr>
          <w:rFonts w:cs="Arial"/>
          <w:sz w:val="24"/>
          <w:szCs w:val="24"/>
        </w:rPr>
      </w:pPr>
      <w:r w:rsidRPr="00C803AA">
        <w:rPr>
          <w:rFonts w:cs="Arial"/>
          <w:sz w:val="24"/>
          <w:szCs w:val="24"/>
        </w:rPr>
        <w:t>1 wodociąg publiczny dostarczający wodę dla ok. 99 % mieszkańców Gorzowa W</w:t>
      </w:r>
      <w:r w:rsidR="00D35319" w:rsidRPr="00C803AA">
        <w:rPr>
          <w:rFonts w:cs="Arial"/>
          <w:sz w:val="24"/>
          <w:szCs w:val="24"/>
        </w:rPr>
        <w:t>ielkopolskiego</w:t>
      </w:r>
      <w:r w:rsidR="00D553FA" w:rsidRPr="00C803AA">
        <w:rPr>
          <w:rFonts w:cs="Arial"/>
          <w:sz w:val="24"/>
          <w:szCs w:val="24"/>
        </w:rPr>
        <w:t>;</w:t>
      </w:r>
    </w:p>
    <w:p w14:paraId="1906786F" w14:textId="77777777" w:rsidR="005C0414" w:rsidRPr="00C803AA" w:rsidRDefault="005C0414" w:rsidP="00E55A0D">
      <w:pPr>
        <w:numPr>
          <w:ilvl w:val="0"/>
          <w:numId w:val="27"/>
        </w:numPr>
        <w:suppressAutoHyphens w:val="0"/>
        <w:autoSpaceDN/>
        <w:jc w:val="both"/>
        <w:textAlignment w:val="auto"/>
        <w:rPr>
          <w:rFonts w:cs="Arial"/>
          <w:sz w:val="24"/>
          <w:szCs w:val="24"/>
        </w:rPr>
      </w:pPr>
      <w:r w:rsidRPr="00C803AA">
        <w:rPr>
          <w:rFonts w:cs="Arial"/>
          <w:sz w:val="24"/>
          <w:szCs w:val="24"/>
        </w:rPr>
        <w:t>6 indywidualnych ujęć wody służących do działalności publicznej lub handlowej.</w:t>
      </w:r>
    </w:p>
    <w:p w14:paraId="2847003C" w14:textId="77777777" w:rsidR="005C0414" w:rsidRPr="00C803AA" w:rsidRDefault="005C0414" w:rsidP="005C0414">
      <w:pPr>
        <w:ind w:left="360"/>
        <w:jc w:val="both"/>
        <w:rPr>
          <w:rFonts w:cs="Arial"/>
          <w:sz w:val="24"/>
          <w:szCs w:val="24"/>
        </w:rPr>
      </w:pPr>
    </w:p>
    <w:p w14:paraId="37B25CEF" w14:textId="79749FAB" w:rsidR="005C0414" w:rsidRPr="00C803AA" w:rsidRDefault="006A5BBC" w:rsidP="00D553FA">
      <w:pPr>
        <w:ind w:firstLine="567"/>
        <w:jc w:val="both"/>
        <w:rPr>
          <w:rFonts w:cs="Arial"/>
          <w:sz w:val="24"/>
          <w:szCs w:val="24"/>
        </w:rPr>
      </w:pPr>
      <w:r w:rsidRPr="00C803AA">
        <w:rPr>
          <w:rFonts w:cs="Arial"/>
          <w:sz w:val="24"/>
          <w:szCs w:val="24"/>
        </w:rPr>
        <w:t>Przeprowadzono 94 kontrole, w tym 83</w:t>
      </w:r>
      <w:r w:rsidR="005C0414" w:rsidRPr="00C803AA">
        <w:rPr>
          <w:rFonts w:cs="Arial"/>
          <w:sz w:val="24"/>
          <w:szCs w:val="24"/>
        </w:rPr>
        <w:t xml:space="preserve"> z pobraniem próbek wody do badań laboratoryjnych. W ramac</w:t>
      </w:r>
      <w:r w:rsidRPr="00C803AA">
        <w:rPr>
          <w:rFonts w:cs="Arial"/>
          <w:sz w:val="24"/>
          <w:szCs w:val="24"/>
        </w:rPr>
        <w:t xml:space="preserve">h nadzoru sanitarnego pobrano 83 próbek wody, </w:t>
      </w:r>
      <w:r w:rsidR="00B47DE3" w:rsidRPr="00C803AA">
        <w:rPr>
          <w:rFonts w:cs="Arial"/>
          <w:sz w:val="24"/>
          <w:szCs w:val="24"/>
        </w:rPr>
        <w:br/>
      </w:r>
      <w:r w:rsidRPr="00C803AA">
        <w:rPr>
          <w:rFonts w:cs="Arial"/>
          <w:sz w:val="24"/>
          <w:szCs w:val="24"/>
        </w:rPr>
        <w:t>tj: 69</w:t>
      </w:r>
      <w:r w:rsidR="00264080" w:rsidRPr="00C803AA">
        <w:rPr>
          <w:rFonts w:cs="Arial"/>
          <w:sz w:val="24"/>
          <w:szCs w:val="24"/>
        </w:rPr>
        <w:t> </w:t>
      </w:r>
      <w:r w:rsidR="005C0414" w:rsidRPr="00C803AA">
        <w:rPr>
          <w:rFonts w:cs="Arial"/>
          <w:sz w:val="24"/>
          <w:szCs w:val="24"/>
        </w:rPr>
        <w:t>z</w:t>
      </w:r>
      <w:r w:rsidR="004158A0" w:rsidRPr="00C803AA">
        <w:rPr>
          <w:rFonts w:cs="Arial"/>
          <w:sz w:val="24"/>
          <w:szCs w:val="24"/>
        </w:rPr>
        <w:t> </w:t>
      </w:r>
      <w:r w:rsidR="005C0414" w:rsidRPr="00C803AA">
        <w:rPr>
          <w:rFonts w:cs="Arial"/>
          <w:sz w:val="24"/>
          <w:szCs w:val="24"/>
        </w:rPr>
        <w:t>wodociągu publicznego w Gorzowie W</w:t>
      </w:r>
      <w:r w:rsidR="00D553FA" w:rsidRPr="00C803AA">
        <w:rPr>
          <w:rFonts w:cs="Arial"/>
          <w:sz w:val="24"/>
          <w:szCs w:val="24"/>
        </w:rPr>
        <w:t>ielkopolskim</w:t>
      </w:r>
      <w:r w:rsidR="005C0414" w:rsidRPr="00C803AA">
        <w:rPr>
          <w:rFonts w:cs="Arial"/>
          <w:sz w:val="24"/>
          <w:szCs w:val="24"/>
        </w:rPr>
        <w:t xml:space="preserve"> i 14 z indywidualnych ujęć wody.</w:t>
      </w:r>
    </w:p>
    <w:p w14:paraId="50A41A7C" w14:textId="55F0A8EF" w:rsidR="005C0414" w:rsidRPr="00C803AA" w:rsidRDefault="005C0414" w:rsidP="00453C23">
      <w:pPr>
        <w:pStyle w:val="Standarduser"/>
        <w:spacing w:line="276" w:lineRule="auto"/>
        <w:ind w:firstLine="567"/>
        <w:jc w:val="both"/>
        <w:rPr>
          <w:rFonts w:ascii="Arial" w:hAnsi="Arial" w:cs="Arial"/>
          <w:noProof/>
          <w:szCs w:val="24"/>
          <w:lang w:eastAsia="pl-PL"/>
        </w:rPr>
      </w:pPr>
      <w:r w:rsidRPr="00C803AA">
        <w:rPr>
          <w:rFonts w:ascii="Arial" w:hAnsi="Arial" w:cs="Arial"/>
          <w:bCs/>
          <w:szCs w:val="24"/>
        </w:rPr>
        <w:t xml:space="preserve">Ocena jakości wody przeznaczonej do spożycia przez ludzi dokonywana była na podstawie sprawozdań z badań wody, wykonywanych w ramach nadzoru sanitarnego oraz kontroli wewnętrznej prowadzonej przez przedsiębiorstwo wodociągowo – kanalizacyjne </w:t>
      </w:r>
      <w:r w:rsidR="00B47DE3" w:rsidRPr="00C803AA">
        <w:rPr>
          <w:rFonts w:ascii="Arial" w:hAnsi="Arial" w:cs="Arial"/>
          <w:bCs/>
          <w:szCs w:val="24"/>
        </w:rPr>
        <w:t>oraz właścicieli</w:t>
      </w:r>
      <w:r w:rsidRPr="00C803AA">
        <w:rPr>
          <w:rFonts w:ascii="Arial" w:hAnsi="Arial" w:cs="Arial"/>
          <w:bCs/>
          <w:szCs w:val="24"/>
        </w:rPr>
        <w:t xml:space="preserve"> ww. indywidulanych ujęć wody. </w:t>
      </w:r>
    </w:p>
    <w:p w14:paraId="4298E2D6" w14:textId="0A1E602E" w:rsidR="005C0414" w:rsidRPr="00C803AA" w:rsidRDefault="005D2BF9" w:rsidP="004158A0">
      <w:pPr>
        <w:pStyle w:val="Standarduser"/>
        <w:spacing w:line="276" w:lineRule="auto"/>
        <w:ind w:firstLine="567"/>
        <w:jc w:val="both"/>
        <w:rPr>
          <w:rFonts w:ascii="Arial" w:hAnsi="Arial" w:cs="Arial"/>
          <w:bCs/>
          <w:szCs w:val="24"/>
        </w:rPr>
      </w:pPr>
      <w:r w:rsidRPr="00C803AA">
        <w:rPr>
          <w:rFonts w:ascii="Arial" w:hAnsi="Arial" w:cs="Arial"/>
          <w:bCs/>
          <w:szCs w:val="24"/>
        </w:rPr>
        <w:t>W 2023</w:t>
      </w:r>
      <w:r w:rsidR="00D553FA" w:rsidRPr="00C803AA">
        <w:rPr>
          <w:rFonts w:ascii="Arial" w:hAnsi="Arial" w:cs="Arial"/>
          <w:bCs/>
          <w:szCs w:val="24"/>
        </w:rPr>
        <w:t xml:space="preserve"> </w:t>
      </w:r>
      <w:r w:rsidR="005C0414" w:rsidRPr="00C803AA">
        <w:rPr>
          <w:rFonts w:ascii="Arial" w:hAnsi="Arial" w:cs="Arial"/>
          <w:bCs/>
          <w:szCs w:val="24"/>
        </w:rPr>
        <w:t>r. jakoś</w:t>
      </w:r>
      <w:r w:rsidRPr="00C803AA">
        <w:rPr>
          <w:rFonts w:ascii="Arial" w:hAnsi="Arial" w:cs="Arial"/>
          <w:bCs/>
          <w:szCs w:val="24"/>
        </w:rPr>
        <w:t>ć wody oceniono na podstawie 180</w:t>
      </w:r>
      <w:r w:rsidR="005C0414" w:rsidRPr="00C803AA">
        <w:rPr>
          <w:rFonts w:ascii="Arial" w:hAnsi="Arial" w:cs="Arial"/>
          <w:bCs/>
          <w:szCs w:val="24"/>
        </w:rPr>
        <w:t xml:space="preserve"> sprawozdań z badań wody pobranych w ramach:</w:t>
      </w:r>
    </w:p>
    <w:p w14:paraId="7E42F2C5" w14:textId="2D3FECF4" w:rsidR="005C0414" w:rsidRPr="00C803AA" w:rsidRDefault="005D2BF9" w:rsidP="00E55A0D">
      <w:pPr>
        <w:pStyle w:val="Standarduser"/>
        <w:numPr>
          <w:ilvl w:val="0"/>
          <w:numId w:val="26"/>
        </w:numPr>
        <w:spacing w:line="276" w:lineRule="auto"/>
        <w:ind w:firstLine="66"/>
        <w:jc w:val="both"/>
        <w:rPr>
          <w:rFonts w:ascii="Arial" w:hAnsi="Arial" w:cs="Arial"/>
          <w:bCs/>
          <w:szCs w:val="24"/>
        </w:rPr>
      </w:pPr>
      <w:r w:rsidRPr="00C803AA">
        <w:rPr>
          <w:rFonts w:ascii="Arial" w:hAnsi="Arial" w:cs="Arial"/>
          <w:bCs/>
          <w:szCs w:val="24"/>
        </w:rPr>
        <w:t>nadzoru sanitarnego – 83</w:t>
      </w:r>
    </w:p>
    <w:p w14:paraId="67B41D61" w14:textId="0AA42562" w:rsidR="005C0414" w:rsidRPr="00C803AA" w:rsidRDefault="005C0414" w:rsidP="00D553FA">
      <w:pPr>
        <w:pStyle w:val="Standarduser"/>
        <w:numPr>
          <w:ilvl w:val="0"/>
          <w:numId w:val="26"/>
        </w:numPr>
        <w:spacing w:line="276" w:lineRule="auto"/>
        <w:ind w:firstLine="66"/>
        <w:jc w:val="both"/>
        <w:rPr>
          <w:rFonts w:ascii="Arial" w:hAnsi="Arial" w:cs="Arial"/>
          <w:bCs/>
          <w:szCs w:val="24"/>
        </w:rPr>
      </w:pPr>
      <w:r w:rsidRPr="00C803AA">
        <w:rPr>
          <w:rFonts w:ascii="Arial" w:hAnsi="Arial" w:cs="Arial"/>
          <w:bCs/>
          <w:szCs w:val="24"/>
        </w:rPr>
        <w:t>wewnętrznej kontroli ww.</w:t>
      </w:r>
      <w:r w:rsidR="005D2BF9" w:rsidRPr="00C803AA">
        <w:rPr>
          <w:rFonts w:ascii="Arial" w:hAnsi="Arial" w:cs="Arial"/>
          <w:bCs/>
          <w:szCs w:val="24"/>
        </w:rPr>
        <w:t xml:space="preserve"> przedsiębiorstw/podmiotów – 97</w:t>
      </w:r>
    </w:p>
    <w:p w14:paraId="03D7FC7E" w14:textId="6DB52E5E" w:rsidR="005C0414" w:rsidRPr="00C803AA" w:rsidRDefault="005C0414" w:rsidP="005C0414">
      <w:pPr>
        <w:ind w:firstLine="567"/>
        <w:jc w:val="both"/>
        <w:rPr>
          <w:rFonts w:cs="Arial"/>
          <w:sz w:val="24"/>
          <w:szCs w:val="24"/>
        </w:rPr>
      </w:pPr>
      <w:r w:rsidRPr="00C803AA">
        <w:rPr>
          <w:rFonts w:cs="Arial"/>
          <w:sz w:val="24"/>
          <w:szCs w:val="24"/>
        </w:rPr>
        <w:t>Przez większą część roku jakość wody w badanych próbkach odpowiadała wymaganiom określonym w</w:t>
      </w:r>
      <w:r w:rsidRPr="00C803AA">
        <w:rPr>
          <w:rFonts w:cs="Arial"/>
          <w:b/>
          <w:sz w:val="24"/>
          <w:szCs w:val="24"/>
        </w:rPr>
        <w:t xml:space="preserve"> </w:t>
      </w:r>
      <w:r w:rsidRPr="00C803AA">
        <w:rPr>
          <w:rFonts w:cs="Arial"/>
          <w:bCs/>
          <w:sz w:val="24"/>
          <w:szCs w:val="24"/>
          <w:lang w:eastAsia="pl-PL"/>
        </w:rPr>
        <w:t>rozporządzeniu Ministra Zdrowia z dnia 7 grudnia 2017r. w</w:t>
      </w:r>
      <w:r w:rsidR="004158A0" w:rsidRPr="00C803AA">
        <w:rPr>
          <w:rFonts w:cs="Arial"/>
          <w:bCs/>
          <w:sz w:val="24"/>
          <w:szCs w:val="24"/>
          <w:lang w:eastAsia="pl-PL"/>
        </w:rPr>
        <w:t> </w:t>
      </w:r>
      <w:r w:rsidRPr="00C803AA">
        <w:rPr>
          <w:rFonts w:cs="Arial"/>
          <w:bCs/>
          <w:sz w:val="24"/>
          <w:szCs w:val="24"/>
          <w:lang w:eastAsia="pl-PL"/>
        </w:rPr>
        <w:t>sprawie jakości wody przeznaczonej do spożycia przez ludzi (Dz. U z 2017r., poz. 2294 ze zm.).</w:t>
      </w:r>
    </w:p>
    <w:p w14:paraId="64F75A61" w14:textId="77777777" w:rsidR="005D2BF9" w:rsidRPr="00C803AA" w:rsidRDefault="005D2BF9" w:rsidP="005D2BF9">
      <w:pPr>
        <w:suppressAutoHyphens w:val="0"/>
        <w:ind w:firstLine="426"/>
        <w:jc w:val="both"/>
        <w:rPr>
          <w:rFonts w:cs="Arial"/>
          <w:sz w:val="24"/>
          <w:szCs w:val="24"/>
          <w:lang w:eastAsia="pl-PL"/>
        </w:rPr>
      </w:pPr>
      <w:r w:rsidRPr="00C803AA">
        <w:rPr>
          <w:rFonts w:cs="Arial"/>
          <w:sz w:val="24"/>
          <w:szCs w:val="24"/>
          <w:lang w:eastAsia="pl-PL"/>
        </w:rPr>
        <w:t xml:space="preserve">Okresowe pogorszenie jakości wody pod względem fizykochemicznym (mangan) odnotowano na indywidualnym ujęciu </w:t>
      </w:r>
      <w:r w:rsidRPr="00C803AA">
        <w:rPr>
          <w:rFonts w:cs="Arial"/>
          <w:snapToGrid w:val="0"/>
          <w:sz w:val="24"/>
          <w:szCs w:val="24"/>
          <w:lang w:eastAsia="pl-PL"/>
        </w:rPr>
        <w:t xml:space="preserve">Zespołu Szpitalnego przy ul. Dekerta </w:t>
      </w:r>
      <w:r w:rsidRPr="00C803AA">
        <w:rPr>
          <w:rFonts w:cs="Arial"/>
          <w:snapToGrid w:val="0"/>
          <w:sz w:val="24"/>
          <w:szCs w:val="24"/>
          <w:lang w:eastAsia="pl-PL"/>
        </w:rPr>
        <w:br/>
        <w:t xml:space="preserve">– wydano decyzję o warunkowej przydatności wody do spożycia przez ludzi, która obowiązywała przez okres 68 dni. </w:t>
      </w:r>
      <w:r w:rsidRPr="00C803AA">
        <w:rPr>
          <w:rFonts w:cs="Arial"/>
          <w:color w:val="000000"/>
          <w:sz w:val="24"/>
          <w:szCs w:val="24"/>
          <w:lang w:eastAsia="pl-PL"/>
        </w:rPr>
        <w:t>Po uzyskaniu poprawy jakości wody wydano decyzję stwierdzającą wygaśniecie ww. decyzji.</w:t>
      </w:r>
    </w:p>
    <w:p w14:paraId="2B4E24C6" w14:textId="77777777" w:rsidR="00D553FA" w:rsidRPr="00C803AA" w:rsidRDefault="00D553FA" w:rsidP="005D2BF9">
      <w:pPr>
        <w:suppressAutoHyphens w:val="0"/>
        <w:ind w:firstLine="360"/>
        <w:jc w:val="both"/>
        <w:rPr>
          <w:rFonts w:cs="Arial"/>
          <w:bCs/>
          <w:sz w:val="24"/>
          <w:szCs w:val="24"/>
          <w:lang w:eastAsia="pl-PL"/>
        </w:rPr>
      </w:pPr>
    </w:p>
    <w:p w14:paraId="53C22956" w14:textId="77777777" w:rsidR="00D553FA" w:rsidRPr="00C803AA" w:rsidRDefault="00D553FA" w:rsidP="005D2BF9">
      <w:pPr>
        <w:suppressAutoHyphens w:val="0"/>
        <w:ind w:firstLine="360"/>
        <w:jc w:val="both"/>
        <w:rPr>
          <w:rFonts w:cs="Arial"/>
          <w:bCs/>
          <w:sz w:val="24"/>
          <w:szCs w:val="24"/>
          <w:lang w:eastAsia="pl-PL"/>
        </w:rPr>
      </w:pPr>
    </w:p>
    <w:p w14:paraId="00531CA6" w14:textId="6FE588E8" w:rsidR="005D2BF9" w:rsidRPr="00C803AA" w:rsidRDefault="005D2BF9" w:rsidP="005D2BF9">
      <w:pPr>
        <w:suppressAutoHyphens w:val="0"/>
        <w:ind w:firstLine="360"/>
        <w:jc w:val="both"/>
        <w:rPr>
          <w:rFonts w:cs="Arial"/>
          <w:bCs/>
          <w:sz w:val="24"/>
          <w:szCs w:val="24"/>
          <w:lang w:eastAsia="pl-PL"/>
        </w:rPr>
      </w:pPr>
      <w:r w:rsidRPr="00C803AA">
        <w:rPr>
          <w:rFonts w:cs="Arial"/>
          <w:bCs/>
          <w:sz w:val="24"/>
          <w:szCs w:val="24"/>
          <w:lang w:eastAsia="pl-PL"/>
        </w:rPr>
        <w:t>Jednorazowe przekroczenia parametrów mikrobiologicznych i/lub fizykochemicznych                      w próbkach wody pochodzących z:</w:t>
      </w:r>
    </w:p>
    <w:p w14:paraId="0D40E9AD" w14:textId="77777777" w:rsidR="00B47DE3" w:rsidRPr="00C803AA" w:rsidRDefault="00B47DE3" w:rsidP="005D2BF9">
      <w:pPr>
        <w:suppressAutoHyphens w:val="0"/>
        <w:ind w:firstLine="360"/>
        <w:jc w:val="both"/>
        <w:rPr>
          <w:rFonts w:cs="Arial"/>
          <w:bCs/>
          <w:sz w:val="24"/>
          <w:szCs w:val="24"/>
          <w:lang w:eastAsia="pl-PL"/>
        </w:rPr>
      </w:pPr>
    </w:p>
    <w:p w14:paraId="0F7EC4E1" w14:textId="77777777" w:rsidR="005D2BF9" w:rsidRPr="00C803AA" w:rsidRDefault="005D2BF9" w:rsidP="00E55A0D">
      <w:pPr>
        <w:numPr>
          <w:ilvl w:val="0"/>
          <w:numId w:val="28"/>
        </w:numPr>
        <w:suppressAutoHyphens w:val="0"/>
        <w:autoSpaceDN/>
        <w:jc w:val="both"/>
        <w:textAlignment w:val="auto"/>
        <w:rPr>
          <w:rFonts w:cs="Arial"/>
          <w:bCs/>
          <w:sz w:val="24"/>
          <w:szCs w:val="24"/>
          <w:lang w:eastAsia="pl-PL"/>
        </w:rPr>
      </w:pPr>
      <w:r w:rsidRPr="00C803AA">
        <w:rPr>
          <w:rFonts w:cs="Arial"/>
          <w:bCs/>
          <w:sz w:val="24"/>
          <w:szCs w:val="24"/>
          <w:lang w:eastAsia="pl-PL"/>
        </w:rPr>
        <w:lastRenderedPageBreak/>
        <w:t>wodociągu publicznego – 3 próbek (kwestionowane parametry: bakterie grupy coli, mętność),</w:t>
      </w:r>
    </w:p>
    <w:p w14:paraId="0D53A48A" w14:textId="77777777" w:rsidR="005D2BF9" w:rsidRPr="00C803AA" w:rsidRDefault="005D2BF9" w:rsidP="00E55A0D">
      <w:pPr>
        <w:numPr>
          <w:ilvl w:val="0"/>
          <w:numId w:val="28"/>
        </w:numPr>
        <w:suppressAutoHyphens w:val="0"/>
        <w:autoSpaceDN/>
        <w:jc w:val="both"/>
        <w:textAlignment w:val="auto"/>
        <w:rPr>
          <w:rFonts w:cs="Arial"/>
          <w:bCs/>
          <w:sz w:val="24"/>
          <w:szCs w:val="24"/>
          <w:lang w:eastAsia="pl-PL"/>
        </w:rPr>
      </w:pPr>
      <w:r w:rsidRPr="00C803AA">
        <w:rPr>
          <w:rFonts w:cs="Arial"/>
          <w:bCs/>
          <w:sz w:val="24"/>
          <w:szCs w:val="24"/>
          <w:lang w:eastAsia="pl-PL"/>
        </w:rPr>
        <w:t>indywidualnego ujęcia wody ENERGO-STIL – 1 próbka (kwestionowany parametr: nieakceptowalny smak, nieakceptowalny zapach),</w:t>
      </w:r>
    </w:p>
    <w:p w14:paraId="5CDBF7D6" w14:textId="2775C1B7" w:rsidR="005D2BF9" w:rsidRPr="00C803AA" w:rsidRDefault="005D2BF9" w:rsidP="00E55A0D">
      <w:pPr>
        <w:numPr>
          <w:ilvl w:val="0"/>
          <w:numId w:val="28"/>
        </w:numPr>
        <w:suppressAutoHyphens w:val="0"/>
        <w:autoSpaceDN/>
        <w:jc w:val="both"/>
        <w:textAlignment w:val="auto"/>
        <w:rPr>
          <w:rFonts w:cs="Arial"/>
          <w:bCs/>
          <w:sz w:val="24"/>
          <w:szCs w:val="24"/>
          <w:lang w:eastAsia="pl-PL"/>
        </w:rPr>
      </w:pPr>
      <w:r w:rsidRPr="00C803AA">
        <w:rPr>
          <w:rFonts w:cs="Arial"/>
          <w:bCs/>
          <w:sz w:val="24"/>
          <w:szCs w:val="24"/>
          <w:lang w:eastAsia="pl-PL"/>
        </w:rPr>
        <w:t>indywidualnego ujęcia wody Oddziału Produkcji Mleczarskiej „Mlekpol”                                      w Gorzowie W</w:t>
      </w:r>
      <w:r w:rsidR="00D553FA" w:rsidRPr="00C803AA">
        <w:rPr>
          <w:rFonts w:cs="Arial"/>
          <w:bCs/>
          <w:sz w:val="24"/>
          <w:szCs w:val="24"/>
          <w:lang w:eastAsia="pl-PL"/>
        </w:rPr>
        <w:t>ielkopolskim</w:t>
      </w:r>
      <w:r w:rsidRPr="00C803AA">
        <w:rPr>
          <w:rFonts w:cs="Arial"/>
          <w:bCs/>
          <w:sz w:val="24"/>
          <w:szCs w:val="24"/>
          <w:lang w:eastAsia="pl-PL"/>
        </w:rPr>
        <w:t xml:space="preserve"> – 1 próbka (kwestionowany parametr: nieakceptowalny smak, nieakceptowalny zapach),</w:t>
      </w:r>
    </w:p>
    <w:p w14:paraId="7DBFB77E" w14:textId="604F9DBE" w:rsidR="005D2BF9" w:rsidRPr="00C803AA" w:rsidRDefault="005D2BF9" w:rsidP="00E55A0D">
      <w:pPr>
        <w:numPr>
          <w:ilvl w:val="0"/>
          <w:numId w:val="28"/>
        </w:numPr>
        <w:suppressAutoHyphens w:val="0"/>
        <w:autoSpaceDN/>
        <w:jc w:val="both"/>
        <w:textAlignment w:val="auto"/>
        <w:rPr>
          <w:rFonts w:cs="Arial"/>
          <w:bCs/>
          <w:sz w:val="24"/>
          <w:szCs w:val="24"/>
          <w:lang w:eastAsia="pl-PL"/>
        </w:rPr>
      </w:pPr>
      <w:r w:rsidRPr="00C803AA">
        <w:rPr>
          <w:rFonts w:cs="Arial"/>
          <w:bCs/>
          <w:sz w:val="24"/>
          <w:szCs w:val="24"/>
          <w:lang w:eastAsia="pl-PL"/>
        </w:rPr>
        <w:t xml:space="preserve">indywidualnego ujęcia wody Zespołu Szpitalnego przy ul. Dekerta – 4 próbki (kwestionowane parametry: mętność, </w:t>
      </w:r>
      <w:r w:rsidRPr="00C803AA">
        <w:rPr>
          <w:rFonts w:cs="Arial"/>
          <w:sz w:val="24"/>
          <w:szCs w:val="24"/>
          <w:lang w:eastAsia="pl-PL"/>
        </w:rPr>
        <w:t xml:space="preserve">mangan, ogólna liczba mikroorganizmów </w:t>
      </w:r>
      <w:r w:rsidRPr="00C803AA">
        <w:rPr>
          <w:rFonts w:cs="Arial"/>
          <w:sz w:val="24"/>
          <w:szCs w:val="24"/>
          <w:lang w:eastAsia="pl-PL"/>
        </w:rPr>
        <w:br/>
        <w:t>w 22</w:t>
      </w:r>
      <w:r w:rsidRPr="00C803AA">
        <w:rPr>
          <w:rFonts w:cs="Arial"/>
          <w:sz w:val="24"/>
          <w:szCs w:val="24"/>
          <w:vertAlign w:val="superscript"/>
          <w:lang w:eastAsia="pl-PL"/>
        </w:rPr>
        <w:t>0</w:t>
      </w:r>
      <w:r w:rsidRPr="00C803AA">
        <w:rPr>
          <w:rFonts w:cs="Arial"/>
          <w:sz w:val="24"/>
          <w:szCs w:val="24"/>
          <w:lang w:eastAsia="pl-PL"/>
        </w:rPr>
        <w:t>C po 72, bakterie grupy coli</w:t>
      </w:r>
      <w:r w:rsidRPr="00C803AA">
        <w:rPr>
          <w:rFonts w:cs="Arial"/>
          <w:bCs/>
          <w:sz w:val="24"/>
          <w:szCs w:val="24"/>
          <w:lang w:eastAsia="pl-PL"/>
        </w:rPr>
        <w:t>).</w:t>
      </w:r>
    </w:p>
    <w:p w14:paraId="69636141" w14:textId="77777777" w:rsidR="00B47DE3" w:rsidRPr="00C803AA" w:rsidRDefault="00B47DE3" w:rsidP="00B47DE3">
      <w:pPr>
        <w:suppressAutoHyphens w:val="0"/>
        <w:autoSpaceDN/>
        <w:ind w:left="720"/>
        <w:jc w:val="both"/>
        <w:textAlignment w:val="auto"/>
        <w:rPr>
          <w:rFonts w:cs="Arial"/>
          <w:bCs/>
          <w:sz w:val="24"/>
          <w:szCs w:val="24"/>
          <w:lang w:eastAsia="pl-PL"/>
        </w:rPr>
      </w:pPr>
    </w:p>
    <w:p w14:paraId="000DF1BA" w14:textId="6554E4E0" w:rsidR="005D2BF9" w:rsidRPr="00C803AA" w:rsidRDefault="005D2BF9" w:rsidP="005D2BF9">
      <w:pPr>
        <w:suppressAutoHyphens w:val="0"/>
        <w:ind w:firstLine="360"/>
        <w:jc w:val="both"/>
        <w:rPr>
          <w:rFonts w:cs="Arial"/>
          <w:bCs/>
          <w:sz w:val="24"/>
          <w:szCs w:val="24"/>
          <w:lang w:eastAsia="pl-PL"/>
        </w:rPr>
      </w:pPr>
      <w:r w:rsidRPr="00C803AA">
        <w:rPr>
          <w:rFonts w:cs="Arial"/>
          <w:bCs/>
          <w:sz w:val="24"/>
          <w:szCs w:val="24"/>
          <w:lang w:eastAsia="pl-PL"/>
        </w:rPr>
        <w:t>Po przeprowadzeniu działań naprawczych przez administratorów ujęć</w:t>
      </w:r>
      <w:r w:rsidR="000F7579" w:rsidRPr="00C803AA">
        <w:rPr>
          <w:rFonts w:cs="Arial"/>
          <w:bCs/>
          <w:sz w:val="24"/>
          <w:szCs w:val="24"/>
          <w:lang w:eastAsia="pl-PL"/>
        </w:rPr>
        <w:t>,</w:t>
      </w:r>
      <w:r w:rsidRPr="00C803AA">
        <w:rPr>
          <w:rFonts w:cs="Arial"/>
          <w:bCs/>
          <w:sz w:val="24"/>
          <w:szCs w:val="24"/>
          <w:lang w:eastAsia="pl-PL"/>
        </w:rPr>
        <w:t xml:space="preserve"> jakość wody </w:t>
      </w:r>
      <w:r w:rsidRPr="00C803AA">
        <w:rPr>
          <w:rFonts w:cs="Arial"/>
          <w:bCs/>
          <w:sz w:val="24"/>
          <w:szCs w:val="24"/>
          <w:lang w:eastAsia="pl-PL"/>
        </w:rPr>
        <w:br/>
        <w:t xml:space="preserve">w zakresie ww. parametrów uległa poprawie. </w:t>
      </w:r>
      <w:r w:rsidRPr="00C803AA">
        <w:rPr>
          <w:rFonts w:cs="Arial"/>
          <w:bCs/>
          <w:sz w:val="24"/>
          <w:szCs w:val="24"/>
        </w:rPr>
        <w:t xml:space="preserve">W 2023 r. badania ciepłej wody użytkowej w kierunku bakterii z rodzaju </w:t>
      </w:r>
      <w:r w:rsidRPr="00C803AA">
        <w:rPr>
          <w:rFonts w:cs="Arial"/>
          <w:bCs/>
          <w:i/>
          <w:sz w:val="24"/>
          <w:szCs w:val="24"/>
        </w:rPr>
        <w:t>Legionella sp</w:t>
      </w:r>
      <w:r w:rsidRPr="00C803AA">
        <w:rPr>
          <w:rFonts w:cs="Arial"/>
          <w:bCs/>
          <w:sz w:val="24"/>
          <w:szCs w:val="24"/>
        </w:rPr>
        <w:t>. w ramach nadzoru sanitarnego i/lub kontroli wewnętrznej przeprowadzono w 9 obiektach użyteczności publicznej (w tym: 4 obiektach podmiotów prowadzących działalność leczniczą, 3 domach pomocy społecznej domach pomocy społecznej, 2 placówkach opiekuńczo - wychowawczych):</w:t>
      </w:r>
    </w:p>
    <w:p w14:paraId="31FF18A1" w14:textId="77777777" w:rsidR="005D2BF9" w:rsidRPr="00C803AA" w:rsidRDefault="005D2BF9" w:rsidP="00E55A0D">
      <w:pPr>
        <w:numPr>
          <w:ilvl w:val="0"/>
          <w:numId w:val="25"/>
        </w:numPr>
        <w:tabs>
          <w:tab w:val="center" w:pos="0"/>
        </w:tabs>
        <w:suppressAutoHyphens w:val="0"/>
        <w:autoSpaceDN/>
        <w:ind w:left="284" w:hanging="284"/>
        <w:contextualSpacing/>
        <w:jc w:val="both"/>
        <w:textAlignment w:val="auto"/>
        <w:rPr>
          <w:rFonts w:eastAsia="Tahoma" w:cs="Arial"/>
          <w:sz w:val="24"/>
          <w:szCs w:val="24"/>
          <w:lang w:eastAsia="pl-PL"/>
        </w:rPr>
      </w:pPr>
      <w:r w:rsidRPr="00C803AA">
        <w:rPr>
          <w:rFonts w:eastAsia="Tahoma" w:cs="Arial"/>
          <w:bCs/>
          <w:sz w:val="24"/>
          <w:szCs w:val="24"/>
          <w:lang w:eastAsia="pl-PL"/>
        </w:rPr>
        <w:t xml:space="preserve"> w ramach nadzoru sanitarnego i kontroli wewnętrznej:</w:t>
      </w:r>
    </w:p>
    <w:p w14:paraId="2260AAD7" w14:textId="77777777" w:rsidR="005D2BF9" w:rsidRPr="00C803AA" w:rsidRDefault="005D2BF9" w:rsidP="00F301E2">
      <w:pPr>
        <w:pStyle w:val="Akapitzlist"/>
        <w:widowControl w:val="0"/>
        <w:numPr>
          <w:ilvl w:val="0"/>
          <w:numId w:val="54"/>
        </w:numPr>
        <w:tabs>
          <w:tab w:val="center" w:pos="0"/>
        </w:tabs>
        <w:suppressAutoHyphens w:val="0"/>
        <w:autoSpaceDN/>
        <w:spacing w:after="0" w:line="276" w:lineRule="auto"/>
        <w:contextualSpacing/>
        <w:jc w:val="both"/>
        <w:textAlignment w:val="auto"/>
        <w:rPr>
          <w:rFonts w:cs="Arial"/>
          <w:sz w:val="24"/>
          <w:szCs w:val="24"/>
        </w:rPr>
      </w:pPr>
      <w:r w:rsidRPr="00C803AA">
        <w:rPr>
          <w:rFonts w:cs="Arial"/>
          <w:sz w:val="24"/>
          <w:szCs w:val="24"/>
        </w:rPr>
        <w:t>Zespoły Szpitalne przy ul. Dekerta 1 i ul. Walczaka 42,</w:t>
      </w:r>
    </w:p>
    <w:p w14:paraId="7186ACC1" w14:textId="77777777" w:rsidR="005D2BF9" w:rsidRPr="00C803AA" w:rsidRDefault="005D2BF9" w:rsidP="00F301E2">
      <w:pPr>
        <w:pStyle w:val="Akapitzlist"/>
        <w:widowControl w:val="0"/>
        <w:numPr>
          <w:ilvl w:val="0"/>
          <w:numId w:val="54"/>
        </w:numPr>
        <w:tabs>
          <w:tab w:val="center" w:pos="0"/>
        </w:tabs>
        <w:suppressAutoHyphens w:val="0"/>
        <w:autoSpaceDN/>
        <w:spacing w:after="0" w:line="276" w:lineRule="auto"/>
        <w:contextualSpacing/>
        <w:jc w:val="both"/>
        <w:textAlignment w:val="auto"/>
        <w:rPr>
          <w:rFonts w:cs="Arial"/>
          <w:sz w:val="24"/>
          <w:szCs w:val="24"/>
        </w:rPr>
      </w:pPr>
      <w:r w:rsidRPr="00C803AA">
        <w:rPr>
          <w:rFonts w:cs="Arial"/>
          <w:sz w:val="24"/>
          <w:szCs w:val="24"/>
        </w:rPr>
        <w:t>Dom Pomocy Społecznej nr 1 im. Marie Juchacz ul. Podmiejska Boczna 10,</w:t>
      </w:r>
    </w:p>
    <w:p w14:paraId="569E6039" w14:textId="77777777" w:rsidR="005D2BF9" w:rsidRPr="00C803AA" w:rsidRDefault="005D2BF9" w:rsidP="00E55A0D">
      <w:pPr>
        <w:numPr>
          <w:ilvl w:val="0"/>
          <w:numId w:val="25"/>
        </w:numPr>
        <w:tabs>
          <w:tab w:val="center" w:pos="0"/>
        </w:tabs>
        <w:suppressAutoHyphens w:val="0"/>
        <w:autoSpaceDN/>
        <w:ind w:left="284" w:hanging="284"/>
        <w:contextualSpacing/>
        <w:jc w:val="both"/>
        <w:textAlignment w:val="auto"/>
        <w:rPr>
          <w:rFonts w:eastAsia="Tahoma" w:cs="Arial"/>
          <w:sz w:val="24"/>
          <w:szCs w:val="24"/>
          <w:lang w:eastAsia="pl-PL"/>
        </w:rPr>
      </w:pPr>
      <w:r w:rsidRPr="00C803AA">
        <w:rPr>
          <w:rFonts w:eastAsia="Tahoma" w:cs="Arial"/>
          <w:bCs/>
          <w:sz w:val="24"/>
          <w:szCs w:val="24"/>
          <w:lang w:eastAsia="pl-PL"/>
        </w:rPr>
        <w:t>w ramach nadzoru sanitarnego:</w:t>
      </w:r>
    </w:p>
    <w:p w14:paraId="14DE4B25" w14:textId="77777777" w:rsidR="005D2BF9" w:rsidRPr="00C803AA" w:rsidRDefault="005D2BF9" w:rsidP="00F301E2">
      <w:pPr>
        <w:pStyle w:val="Akapitzlist"/>
        <w:widowControl w:val="0"/>
        <w:numPr>
          <w:ilvl w:val="0"/>
          <w:numId w:val="55"/>
        </w:numPr>
        <w:tabs>
          <w:tab w:val="left" w:pos="90"/>
        </w:tabs>
        <w:suppressAutoHyphens w:val="0"/>
        <w:autoSpaceDN/>
        <w:spacing w:after="0" w:line="276" w:lineRule="auto"/>
        <w:contextualSpacing/>
        <w:jc w:val="both"/>
        <w:textAlignment w:val="auto"/>
        <w:rPr>
          <w:rFonts w:cs="Arial"/>
          <w:sz w:val="24"/>
          <w:szCs w:val="24"/>
        </w:rPr>
      </w:pPr>
      <w:r w:rsidRPr="00C803AA">
        <w:rPr>
          <w:rFonts w:cs="Arial"/>
          <w:sz w:val="24"/>
          <w:szCs w:val="24"/>
        </w:rPr>
        <w:t xml:space="preserve">Centrum Opieki nad Dzieckiem i Rodziną Placówka Opiekuńczo </w:t>
      </w:r>
      <w:r w:rsidRPr="00C803AA">
        <w:rPr>
          <w:rFonts w:cs="Arial"/>
          <w:sz w:val="24"/>
          <w:szCs w:val="24"/>
        </w:rPr>
        <w:br/>
        <w:t xml:space="preserve">– Wychowawcza nr 2 i nr 3, ul. Kazimierza Wielkiego 42a, </w:t>
      </w:r>
    </w:p>
    <w:p w14:paraId="2EF57527" w14:textId="77777777" w:rsidR="005D2BF9" w:rsidRPr="00C803AA" w:rsidRDefault="005D2BF9" w:rsidP="00E55A0D">
      <w:pPr>
        <w:numPr>
          <w:ilvl w:val="0"/>
          <w:numId w:val="25"/>
        </w:numPr>
        <w:tabs>
          <w:tab w:val="center" w:pos="0"/>
        </w:tabs>
        <w:suppressAutoHyphens w:val="0"/>
        <w:autoSpaceDN/>
        <w:ind w:left="284" w:hanging="284"/>
        <w:contextualSpacing/>
        <w:jc w:val="both"/>
        <w:textAlignment w:val="auto"/>
        <w:rPr>
          <w:rFonts w:eastAsia="Tahoma" w:cs="Arial"/>
          <w:sz w:val="24"/>
          <w:szCs w:val="24"/>
          <w:lang w:eastAsia="pl-PL"/>
        </w:rPr>
      </w:pPr>
      <w:r w:rsidRPr="00C803AA">
        <w:rPr>
          <w:rFonts w:eastAsia="Tahoma" w:cs="Arial"/>
          <w:bCs/>
          <w:sz w:val="24"/>
          <w:szCs w:val="24"/>
          <w:lang w:eastAsia="pl-PL"/>
        </w:rPr>
        <w:t>w ramach kontroli wewnętrznej:</w:t>
      </w:r>
    </w:p>
    <w:p w14:paraId="199C212D" w14:textId="77777777" w:rsidR="005D2BF9" w:rsidRPr="00C803AA" w:rsidRDefault="005D2BF9" w:rsidP="00F301E2">
      <w:pPr>
        <w:pStyle w:val="Akapitzlist"/>
        <w:widowControl w:val="0"/>
        <w:numPr>
          <w:ilvl w:val="0"/>
          <w:numId w:val="55"/>
        </w:numPr>
        <w:suppressAutoHyphens w:val="0"/>
        <w:autoSpaceDN/>
        <w:spacing w:after="0" w:line="276" w:lineRule="auto"/>
        <w:contextualSpacing/>
        <w:jc w:val="both"/>
        <w:textAlignment w:val="auto"/>
        <w:rPr>
          <w:rFonts w:cs="Arial"/>
          <w:sz w:val="24"/>
          <w:szCs w:val="24"/>
        </w:rPr>
      </w:pPr>
      <w:r w:rsidRPr="00C803AA">
        <w:rPr>
          <w:rFonts w:cs="Arial"/>
          <w:sz w:val="24"/>
          <w:szCs w:val="24"/>
        </w:rPr>
        <w:t>Chirurgia Jednego Dnia, ul. Borowskiego 2A-3,</w:t>
      </w:r>
    </w:p>
    <w:p w14:paraId="15B1842E" w14:textId="77777777" w:rsidR="005D2BF9" w:rsidRPr="00C803AA" w:rsidRDefault="005D2BF9" w:rsidP="00F301E2">
      <w:pPr>
        <w:pStyle w:val="Akapitzlist"/>
        <w:widowControl w:val="0"/>
        <w:numPr>
          <w:ilvl w:val="0"/>
          <w:numId w:val="55"/>
        </w:numPr>
        <w:tabs>
          <w:tab w:val="center" w:pos="0"/>
        </w:tabs>
        <w:suppressAutoHyphens w:val="0"/>
        <w:autoSpaceDN/>
        <w:spacing w:after="0" w:line="276" w:lineRule="auto"/>
        <w:contextualSpacing/>
        <w:jc w:val="both"/>
        <w:textAlignment w:val="auto"/>
        <w:rPr>
          <w:rFonts w:cs="Arial"/>
          <w:sz w:val="24"/>
          <w:szCs w:val="24"/>
        </w:rPr>
      </w:pPr>
      <w:r w:rsidRPr="00C803AA">
        <w:rPr>
          <w:rFonts w:cs="Arial"/>
          <w:sz w:val="24"/>
          <w:szCs w:val="24"/>
        </w:rPr>
        <w:t>Hospicjum Świętego Kamila, ul. Stilonowa 21,</w:t>
      </w:r>
    </w:p>
    <w:p w14:paraId="5628A177" w14:textId="77777777" w:rsidR="005D2BF9" w:rsidRPr="00C803AA" w:rsidRDefault="005D2BF9" w:rsidP="00F301E2">
      <w:pPr>
        <w:pStyle w:val="Akapitzlist"/>
        <w:widowControl w:val="0"/>
        <w:numPr>
          <w:ilvl w:val="0"/>
          <w:numId w:val="55"/>
        </w:numPr>
        <w:tabs>
          <w:tab w:val="center" w:pos="0"/>
        </w:tabs>
        <w:suppressAutoHyphens w:val="0"/>
        <w:autoSpaceDN/>
        <w:spacing w:after="0" w:line="276" w:lineRule="auto"/>
        <w:contextualSpacing/>
        <w:jc w:val="both"/>
        <w:textAlignment w:val="auto"/>
        <w:rPr>
          <w:rFonts w:cs="Arial"/>
          <w:sz w:val="24"/>
          <w:szCs w:val="24"/>
        </w:rPr>
      </w:pPr>
      <w:r w:rsidRPr="00C803AA">
        <w:rPr>
          <w:rFonts w:cs="Arial"/>
          <w:sz w:val="24"/>
          <w:szCs w:val="24"/>
        </w:rPr>
        <w:t xml:space="preserve">Dom </w:t>
      </w:r>
      <w:r w:rsidRPr="00C803AA">
        <w:rPr>
          <w:rFonts w:cs="Arial"/>
          <w:snapToGrid w:val="0"/>
          <w:sz w:val="24"/>
          <w:szCs w:val="24"/>
        </w:rPr>
        <w:t xml:space="preserve">Pomocy Społecznej Nr 2 z filią „Dom w Połowie Drogi” </w:t>
      </w:r>
      <w:r w:rsidRPr="00C803AA">
        <w:rPr>
          <w:rFonts w:cs="Arial"/>
          <w:sz w:val="24"/>
          <w:szCs w:val="24"/>
        </w:rPr>
        <w:t>ul. Walczaka 42,</w:t>
      </w:r>
    </w:p>
    <w:p w14:paraId="6FC73A61" w14:textId="77777777" w:rsidR="005D2BF9" w:rsidRPr="00C803AA" w:rsidRDefault="005D2BF9" w:rsidP="00F301E2">
      <w:pPr>
        <w:pStyle w:val="Akapitzlist"/>
        <w:widowControl w:val="0"/>
        <w:numPr>
          <w:ilvl w:val="0"/>
          <w:numId w:val="55"/>
        </w:numPr>
        <w:tabs>
          <w:tab w:val="center" w:pos="0"/>
        </w:tabs>
        <w:suppressAutoHyphens w:val="0"/>
        <w:autoSpaceDN/>
        <w:spacing w:after="0" w:line="276" w:lineRule="auto"/>
        <w:contextualSpacing/>
        <w:jc w:val="both"/>
        <w:textAlignment w:val="auto"/>
        <w:rPr>
          <w:rFonts w:cs="Arial"/>
          <w:sz w:val="24"/>
          <w:szCs w:val="24"/>
        </w:rPr>
      </w:pPr>
      <w:r w:rsidRPr="00C803AA">
        <w:rPr>
          <w:rFonts w:cs="Arial"/>
          <w:sz w:val="24"/>
          <w:szCs w:val="24"/>
        </w:rPr>
        <w:t xml:space="preserve">Dom </w:t>
      </w:r>
      <w:r w:rsidRPr="00C803AA">
        <w:rPr>
          <w:rFonts w:cs="Arial"/>
          <w:snapToGrid w:val="0"/>
          <w:sz w:val="24"/>
          <w:szCs w:val="24"/>
        </w:rPr>
        <w:t xml:space="preserve">Pomocy Społecznej Nr 2 z filią „Dom w Połowie Drogi” </w:t>
      </w:r>
      <w:r w:rsidRPr="00C803AA">
        <w:rPr>
          <w:rFonts w:cs="Arial"/>
          <w:sz w:val="24"/>
          <w:szCs w:val="24"/>
        </w:rPr>
        <w:t>ul. Walczaka 27.</w:t>
      </w:r>
    </w:p>
    <w:p w14:paraId="49178782" w14:textId="77777777" w:rsidR="005D2BF9" w:rsidRPr="00C803AA" w:rsidRDefault="005D2BF9" w:rsidP="005D2BF9">
      <w:pPr>
        <w:jc w:val="both"/>
        <w:rPr>
          <w:rFonts w:cs="Arial"/>
          <w:sz w:val="24"/>
          <w:szCs w:val="24"/>
          <w:lang w:eastAsia="pl-PL"/>
        </w:rPr>
      </w:pPr>
      <w:r w:rsidRPr="00C803AA">
        <w:rPr>
          <w:rFonts w:cs="Arial"/>
          <w:sz w:val="24"/>
          <w:szCs w:val="24"/>
          <w:lang w:eastAsia="pl-PL"/>
        </w:rPr>
        <w:t>Ponadto wydano 2 decyzje stwierdzające średnie skażenie sieci instalacji ciepłej wody użytkowej bakteriami Legionella sp. w obiektach:</w:t>
      </w:r>
    </w:p>
    <w:p w14:paraId="26B67233" w14:textId="77777777" w:rsidR="005D2BF9" w:rsidRPr="00C803AA" w:rsidRDefault="005D2BF9" w:rsidP="00E55A0D">
      <w:pPr>
        <w:numPr>
          <w:ilvl w:val="0"/>
          <w:numId w:val="24"/>
        </w:numPr>
        <w:autoSpaceDN/>
        <w:ind w:left="426" w:hanging="142"/>
        <w:jc w:val="both"/>
        <w:textAlignment w:val="auto"/>
        <w:rPr>
          <w:rFonts w:cs="Arial"/>
          <w:sz w:val="24"/>
          <w:szCs w:val="24"/>
          <w:lang w:eastAsia="pl-PL"/>
        </w:rPr>
      </w:pPr>
      <w:r w:rsidRPr="00C803AA">
        <w:rPr>
          <w:rFonts w:cs="Arial"/>
          <w:sz w:val="24"/>
          <w:szCs w:val="24"/>
          <w:lang w:eastAsia="pl-PL"/>
        </w:rPr>
        <w:t>Zespół Szpitalny przy ul. Walczaka 42 w  (obowiązywała 32 dni);</w:t>
      </w:r>
    </w:p>
    <w:p w14:paraId="4047DE8D" w14:textId="77777777" w:rsidR="005D2BF9" w:rsidRPr="00C803AA" w:rsidRDefault="005D2BF9" w:rsidP="00E55A0D">
      <w:pPr>
        <w:numPr>
          <w:ilvl w:val="0"/>
          <w:numId w:val="24"/>
        </w:numPr>
        <w:autoSpaceDN/>
        <w:ind w:left="426" w:hanging="142"/>
        <w:jc w:val="both"/>
        <w:textAlignment w:val="auto"/>
        <w:rPr>
          <w:rFonts w:cs="Arial"/>
          <w:sz w:val="24"/>
          <w:szCs w:val="24"/>
          <w:lang w:eastAsia="pl-PL"/>
        </w:rPr>
      </w:pPr>
      <w:r w:rsidRPr="00C803AA">
        <w:rPr>
          <w:rFonts w:cs="Arial"/>
          <w:sz w:val="24"/>
          <w:szCs w:val="24"/>
        </w:rPr>
        <w:t>Dom Pomocy Społecznej nr 1 im. Marie Juchacz ul. Podmiejska Boczna                                       10 (obowiązywała 30 dni).</w:t>
      </w:r>
    </w:p>
    <w:p w14:paraId="2031A0C4" w14:textId="1129A783" w:rsidR="005D2BF9" w:rsidRPr="00C803AA" w:rsidRDefault="005D2BF9" w:rsidP="005D2BF9">
      <w:pPr>
        <w:widowControl w:val="0"/>
        <w:tabs>
          <w:tab w:val="left" w:pos="90"/>
        </w:tabs>
        <w:jc w:val="both"/>
        <w:rPr>
          <w:rFonts w:cs="Arial"/>
          <w:snapToGrid w:val="0"/>
          <w:sz w:val="24"/>
          <w:szCs w:val="24"/>
        </w:rPr>
      </w:pPr>
      <w:r w:rsidRPr="00C803AA">
        <w:rPr>
          <w:rFonts w:cs="Arial"/>
          <w:snapToGrid w:val="0"/>
          <w:sz w:val="24"/>
          <w:szCs w:val="24"/>
        </w:rPr>
        <w:t xml:space="preserve">W pozostałych obiektach jakość ciepłej wody w badanym zakresie spełniała wymagania określone w rozporządzeniu w sprawie jakości wody przeznaczonej do spożycia </w:t>
      </w:r>
      <w:r w:rsidRPr="00C803AA">
        <w:rPr>
          <w:rFonts w:cs="Arial"/>
          <w:snapToGrid w:val="0"/>
          <w:sz w:val="24"/>
          <w:szCs w:val="24"/>
        </w:rPr>
        <w:br/>
        <w:t>przez ludzi.</w:t>
      </w:r>
    </w:p>
    <w:p w14:paraId="337CB55E" w14:textId="77777777" w:rsidR="005C0414" w:rsidRPr="00C803AA" w:rsidRDefault="005C0414" w:rsidP="005C0414">
      <w:pPr>
        <w:widowControl w:val="0"/>
        <w:tabs>
          <w:tab w:val="left" w:pos="90"/>
        </w:tabs>
        <w:jc w:val="both"/>
        <w:rPr>
          <w:rFonts w:cs="Arial"/>
          <w:snapToGrid w:val="0"/>
          <w:sz w:val="24"/>
          <w:szCs w:val="24"/>
        </w:rPr>
      </w:pPr>
    </w:p>
    <w:p w14:paraId="5246A3A6" w14:textId="70B13242" w:rsidR="005C0414" w:rsidRPr="00C803AA" w:rsidRDefault="005C0414" w:rsidP="00F301E2">
      <w:pPr>
        <w:pStyle w:val="Akapitzlist"/>
        <w:numPr>
          <w:ilvl w:val="1"/>
          <w:numId w:val="84"/>
        </w:numPr>
        <w:tabs>
          <w:tab w:val="left" w:pos="567"/>
        </w:tabs>
        <w:autoSpaceDN/>
        <w:textAlignment w:val="auto"/>
        <w:rPr>
          <w:rFonts w:cs="Arial"/>
          <w:b/>
          <w:sz w:val="24"/>
          <w:szCs w:val="24"/>
        </w:rPr>
      </w:pPr>
      <w:r w:rsidRPr="00C803AA">
        <w:rPr>
          <w:rFonts w:cs="Arial"/>
          <w:b/>
          <w:sz w:val="24"/>
          <w:szCs w:val="24"/>
        </w:rPr>
        <w:t>Awaryjne zaopatrzenie ludności w wodę przeznaczoną do spożycia</w:t>
      </w:r>
    </w:p>
    <w:p w14:paraId="79C1A7C6" w14:textId="6FE31A50" w:rsidR="005D2BF9" w:rsidRPr="00C803AA" w:rsidRDefault="005C0414" w:rsidP="005D2BF9">
      <w:pPr>
        <w:ind w:firstLine="426"/>
        <w:jc w:val="both"/>
        <w:rPr>
          <w:rFonts w:cs="Arial"/>
          <w:sz w:val="24"/>
          <w:szCs w:val="24"/>
        </w:rPr>
      </w:pPr>
      <w:r w:rsidRPr="00C803AA">
        <w:rPr>
          <w:rFonts w:cs="Arial"/>
          <w:sz w:val="24"/>
          <w:szCs w:val="24"/>
        </w:rPr>
        <w:t>Sposób zapewnienia awaryjnego zaopatrzenia ludności Gorzowa W</w:t>
      </w:r>
      <w:r w:rsidR="002443D7" w:rsidRPr="00C803AA">
        <w:rPr>
          <w:rFonts w:cs="Arial"/>
          <w:sz w:val="24"/>
          <w:szCs w:val="24"/>
        </w:rPr>
        <w:t xml:space="preserve">ielkopolskiego   </w:t>
      </w:r>
      <w:r w:rsidRPr="00C803AA">
        <w:rPr>
          <w:rFonts w:cs="Arial"/>
          <w:sz w:val="24"/>
          <w:szCs w:val="24"/>
        </w:rPr>
        <w:t xml:space="preserve"> w wodę</w:t>
      </w:r>
      <w:r w:rsidR="005D2BF9" w:rsidRPr="00C803AA">
        <w:rPr>
          <w:rFonts w:cs="Arial"/>
          <w:sz w:val="24"/>
          <w:szCs w:val="24"/>
        </w:rPr>
        <w:t xml:space="preserve"> przeznaczoną do spożycia </w:t>
      </w:r>
      <w:r w:rsidR="00B47DE3" w:rsidRPr="00C803AA">
        <w:rPr>
          <w:rFonts w:cs="Arial"/>
          <w:sz w:val="24"/>
          <w:szCs w:val="24"/>
        </w:rPr>
        <w:t>w 2023 r</w:t>
      </w:r>
      <w:r w:rsidRPr="00C803AA">
        <w:rPr>
          <w:rFonts w:cs="Arial"/>
          <w:sz w:val="24"/>
          <w:szCs w:val="24"/>
        </w:rPr>
        <w:t>. nie uległ zmianie.</w:t>
      </w:r>
      <w:r w:rsidR="005D2BF9" w:rsidRPr="00C803AA">
        <w:rPr>
          <w:rFonts w:cs="Arial"/>
          <w:noProof/>
          <w:sz w:val="24"/>
          <w:szCs w:val="24"/>
          <w:lang w:eastAsia="pl-PL"/>
        </w:rPr>
        <w:t xml:space="preserve"> </w:t>
      </w:r>
      <w:r w:rsidR="005D2BF9" w:rsidRPr="00C803AA">
        <w:rPr>
          <w:rFonts w:cs="Arial"/>
          <w:snapToGrid w:val="0"/>
          <w:sz w:val="24"/>
          <w:szCs w:val="24"/>
        </w:rPr>
        <w:t>Przedsiębiorstwo Wodociągów i Kanalizacji w Gorzowie W</w:t>
      </w:r>
      <w:r w:rsidR="002443D7" w:rsidRPr="00C803AA">
        <w:rPr>
          <w:rFonts w:cs="Arial"/>
          <w:snapToGrid w:val="0"/>
          <w:sz w:val="24"/>
          <w:szCs w:val="24"/>
        </w:rPr>
        <w:t>ielkopolskim</w:t>
      </w:r>
      <w:r w:rsidR="005D2BF9" w:rsidRPr="00C803AA">
        <w:rPr>
          <w:rFonts w:cs="Arial"/>
          <w:snapToGrid w:val="0"/>
          <w:sz w:val="24"/>
          <w:szCs w:val="24"/>
        </w:rPr>
        <w:t xml:space="preserve"> dysponuje 5 cysternami, które </w:t>
      </w:r>
      <w:r w:rsidR="002443D7" w:rsidRPr="00C803AA">
        <w:rPr>
          <w:rFonts w:cs="Arial"/>
          <w:snapToGrid w:val="0"/>
          <w:sz w:val="24"/>
          <w:szCs w:val="24"/>
        </w:rPr>
        <w:t xml:space="preserve">         </w:t>
      </w:r>
      <w:r w:rsidR="005D2BF9" w:rsidRPr="00C803AA">
        <w:rPr>
          <w:rFonts w:cs="Arial"/>
          <w:snapToGrid w:val="0"/>
          <w:sz w:val="24"/>
          <w:szCs w:val="24"/>
        </w:rPr>
        <w:t>w sytuacjach awaryjnych służą do zapewnienia ciągłości dostaw wody do spożycia dla mieszkańców miasta Gorzowa W</w:t>
      </w:r>
      <w:r w:rsidR="002443D7" w:rsidRPr="00C803AA">
        <w:rPr>
          <w:rFonts w:cs="Arial"/>
          <w:snapToGrid w:val="0"/>
          <w:sz w:val="24"/>
          <w:szCs w:val="24"/>
        </w:rPr>
        <w:t>ielkopolskiego</w:t>
      </w:r>
      <w:r w:rsidR="005D2BF9" w:rsidRPr="00C803AA">
        <w:rPr>
          <w:rFonts w:cs="Arial"/>
          <w:snapToGrid w:val="0"/>
          <w:sz w:val="24"/>
          <w:szCs w:val="24"/>
        </w:rPr>
        <w:t xml:space="preserve">. Niemniej jednak w przypadkach </w:t>
      </w:r>
      <w:r w:rsidR="005D2BF9" w:rsidRPr="00C803AA">
        <w:rPr>
          <w:rFonts w:cs="Arial"/>
          <w:snapToGrid w:val="0"/>
          <w:sz w:val="24"/>
          <w:szCs w:val="24"/>
        </w:rPr>
        <w:lastRenderedPageBreak/>
        <w:t>wystąpienia awarii obejmujących rozległe obszary miasta ich ilość może nie być wystarczająca.</w:t>
      </w:r>
      <w:r w:rsidR="005D2BF9" w:rsidRPr="00C803AA">
        <w:rPr>
          <w:rFonts w:cs="Arial"/>
          <w:sz w:val="24"/>
          <w:szCs w:val="24"/>
        </w:rPr>
        <w:t xml:space="preserve"> </w:t>
      </w:r>
    </w:p>
    <w:p w14:paraId="0E6A8C98" w14:textId="1FBCF17D" w:rsidR="005D2BF9" w:rsidRPr="00C803AA" w:rsidRDefault="005D2BF9" w:rsidP="005D2BF9">
      <w:pPr>
        <w:ind w:firstLine="426"/>
        <w:jc w:val="both"/>
        <w:rPr>
          <w:rFonts w:cs="Arial"/>
          <w:sz w:val="24"/>
          <w:szCs w:val="24"/>
        </w:rPr>
      </w:pPr>
      <w:r w:rsidRPr="00C803AA">
        <w:rPr>
          <w:rFonts w:cs="Arial"/>
          <w:sz w:val="24"/>
          <w:szCs w:val="24"/>
        </w:rPr>
        <w:t>Konieczność posiadania rezerwowego zaopatrzenia w wodę dotyczy również szpitali. Rezerwowym źródłem zaopatrzenia w wodę Zespołu Szpitalnego przy ul. Dekerta 1, jest wodociąg miejski w Gorzowie W</w:t>
      </w:r>
      <w:r w:rsidR="00DD6C7B" w:rsidRPr="00C803AA">
        <w:rPr>
          <w:rFonts w:cs="Arial"/>
          <w:sz w:val="24"/>
          <w:szCs w:val="24"/>
        </w:rPr>
        <w:t>ielkopolskim.</w:t>
      </w:r>
      <w:r w:rsidRPr="00C803AA">
        <w:rPr>
          <w:rFonts w:cs="Arial"/>
          <w:sz w:val="24"/>
          <w:szCs w:val="24"/>
        </w:rPr>
        <w:t xml:space="preserve"> Możliwość skutecznego przełączania obiektów ww. podmiotu leczniczego na awaryjne źródło zasilania w wodę potwierdziła się w przypadku prowadzonych prac modernizacyjnych w roku sprawozdawczym. Natomiast Zespół Szpitalny przy ul. Walczaka 42, korzystający z wody podawanej z wodociągu publicznego, jako rezerwowe źródło zaopatrzenia w wodę na cele gospodarcze/bytowe wskazuje utrzymywaną w ciągłej eksploatacji studnię głębinową nr 1 (wchodzącą w skład działającego w ubiegłych latach indywidualnego ujęcia wody). W sytuacjach awaryjnych woda przeznaczona do spożycia przez ludzi będzie dostarczana w cysternach przez Przedsiębiorstwo Wodociągów i Kanalizacji w Gorzowie W</w:t>
      </w:r>
      <w:r w:rsidR="00DD6C7B" w:rsidRPr="00C803AA">
        <w:rPr>
          <w:rFonts w:cs="Arial"/>
          <w:sz w:val="24"/>
          <w:szCs w:val="24"/>
        </w:rPr>
        <w:t>ielkopolskim</w:t>
      </w:r>
      <w:r w:rsidRPr="00C803AA">
        <w:rPr>
          <w:rFonts w:cs="Arial"/>
          <w:sz w:val="24"/>
          <w:szCs w:val="24"/>
        </w:rPr>
        <w:t xml:space="preserve"> oraz zabezpieczona zostanie woda butelkowana. Powyższe rozwiązanie jest niezgodne </w:t>
      </w:r>
      <w:r w:rsidR="000F7579" w:rsidRPr="00C803AA">
        <w:rPr>
          <w:rFonts w:cs="Arial"/>
          <w:sz w:val="24"/>
          <w:szCs w:val="24"/>
        </w:rPr>
        <w:br/>
      </w:r>
      <w:r w:rsidRPr="00C803AA">
        <w:rPr>
          <w:rFonts w:cs="Arial"/>
          <w:sz w:val="24"/>
          <w:szCs w:val="24"/>
        </w:rPr>
        <w:t xml:space="preserve">z przepisami prawa ponieważ nie zapewni ciągłości dostaw wody w przypadku awarii miejskiego wodociągu. Stąd też w 2023 r. wydano decyzję zobowiązującą zarządcę placówki w terminie do 30.09.2024 </w:t>
      </w:r>
      <w:r w:rsidR="00B47DE3" w:rsidRPr="00C803AA">
        <w:rPr>
          <w:rFonts w:cs="Arial"/>
          <w:sz w:val="24"/>
          <w:szCs w:val="24"/>
        </w:rPr>
        <w:t>r. do</w:t>
      </w:r>
      <w:r w:rsidRPr="00C803AA">
        <w:rPr>
          <w:rFonts w:cs="Arial"/>
          <w:sz w:val="24"/>
          <w:szCs w:val="24"/>
        </w:rPr>
        <w:t xml:space="preserve"> zapewnienia awaryjnego źródła zaopatrzenia </w:t>
      </w:r>
      <w:r w:rsidR="00DD6C7B" w:rsidRPr="00C803AA">
        <w:rPr>
          <w:rFonts w:cs="Arial"/>
          <w:sz w:val="24"/>
          <w:szCs w:val="24"/>
        </w:rPr>
        <w:br/>
      </w:r>
      <w:r w:rsidRPr="00C803AA">
        <w:rPr>
          <w:rFonts w:cs="Arial"/>
          <w:sz w:val="24"/>
          <w:szCs w:val="24"/>
        </w:rPr>
        <w:t xml:space="preserve">w wodę dla ww. zespołu szpitalnego zapewniające jej co najmniej 12-godzinny zapas. </w:t>
      </w:r>
    </w:p>
    <w:p w14:paraId="111DFFB5" w14:textId="3BFEFA7F" w:rsidR="005C0414" w:rsidRPr="00C803AA" w:rsidRDefault="005C0414" w:rsidP="005D2BF9">
      <w:pPr>
        <w:tabs>
          <w:tab w:val="left" w:pos="567"/>
        </w:tabs>
        <w:ind w:firstLine="567"/>
        <w:jc w:val="both"/>
        <w:rPr>
          <w:rFonts w:cs="Arial"/>
          <w:sz w:val="24"/>
          <w:szCs w:val="24"/>
        </w:rPr>
      </w:pPr>
    </w:p>
    <w:p w14:paraId="37C6B195" w14:textId="77777777" w:rsidR="005C0414" w:rsidRPr="00C803AA" w:rsidRDefault="005C0414" w:rsidP="00F301E2">
      <w:pPr>
        <w:pStyle w:val="Nagwek1"/>
        <w:numPr>
          <w:ilvl w:val="1"/>
          <w:numId w:val="84"/>
        </w:numPr>
        <w:tabs>
          <w:tab w:val="left" w:pos="567"/>
          <w:tab w:val="left" w:pos="709"/>
        </w:tabs>
        <w:spacing w:before="0" w:after="0" w:line="276" w:lineRule="auto"/>
        <w:ind w:left="1440" w:hanging="1440"/>
        <w:rPr>
          <w:rFonts w:cs="Arial"/>
          <w:sz w:val="24"/>
          <w:szCs w:val="24"/>
        </w:rPr>
      </w:pPr>
      <w:r w:rsidRPr="00C803AA">
        <w:rPr>
          <w:rFonts w:cs="Arial"/>
          <w:sz w:val="24"/>
          <w:szCs w:val="24"/>
        </w:rPr>
        <w:t>Obiekty użyteczności publicznej</w:t>
      </w:r>
    </w:p>
    <w:p w14:paraId="070F2384" w14:textId="5F59DA82" w:rsidR="005D2BF9" w:rsidRPr="00C803AA" w:rsidRDefault="005D2BF9" w:rsidP="005D2BF9">
      <w:pPr>
        <w:jc w:val="both"/>
        <w:rPr>
          <w:rFonts w:cs="Arial"/>
          <w:bCs/>
          <w:lang w:val="x-none"/>
        </w:rPr>
      </w:pPr>
    </w:p>
    <w:p w14:paraId="5A863A09" w14:textId="063E9891" w:rsidR="005D2BF9" w:rsidRPr="00C803AA" w:rsidRDefault="005D2BF9" w:rsidP="005D2BF9">
      <w:pPr>
        <w:ind w:firstLine="708"/>
        <w:jc w:val="both"/>
        <w:rPr>
          <w:rFonts w:cs="Arial"/>
          <w:bCs/>
          <w:sz w:val="24"/>
          <w:szCs w:val="24"/>
          <w:lang w:val="x-none"/>
        </w:rPr>
      </w:pPr>
      <w:r w:rsidRPr="00C803AA">
        <w:rPr>
          <w:rFonts w:cs="Arial"/>
          <w:bCs/>
          <w:sz w:val="24"/>
          <w:szCs w:val="24"/>
          <w:lang w:val="x-none"/>
        </w:rPr>
        <w:t>W 20</w:t>
      </w:r>
      <w:r w:rsidRPr="00C803AA">
        <w:rPr>
          <w:rFonts w:cs="Arial"/>
          <w:bCs/>
          <w:sz w:val="24"/>
          <w:szCs w:val="24"/>
        </w:rPr>
        <w:t xml:space="preserve">23 </w:t>
      </w:r>
      <w:r w:rsidRPr="00C803AA">
        <w:rPr>
          <w:rFonts w:cs="Arial"/>
          <w:bCs/>
          <w:sz w:val="24"/>
          <w:szCs w:val="24"/>
          <w:lang w:val="x-none"/>
        </w:rPr>
        <w:t>r. pod nadzorem znajdował</w:t>
      </w:r>
      <w:r w:rsidRPr="00C803AA">
        <w:rPr>
          <w:rFonts w:cs="Arial"/>
          <w:bCs/>
          <w:sz w:val="24"/>
          <w:szCs w:val="24"/>
        </w:rPr>
        <w:t>o</w:t>
      </w:r>
      <w:r w:rsidRPr="00C803AA">
        <w:rPr>
          <w:rFonts w:cs="Arial"/>
          <w:bCs/>
          <w:sz w:val="24"/>
          <w:szCs w:val="24"/>
          <w:lang w:val="x-none"/>
        </w:rPr>
        <w:t xml:space="preserve"> się </w:t>
      </w:r>
      <w:r w:rsidRPr="00C803AA">
        <w:rPr>
          <w:rFonts w:cs="Arial"/>
          <w:bCs/>
          <w:sz w:val="24"/>
          <w:szCs w:val="24"/>
        </w:rPr>
        <w:t xml:space="preserve">625 </w:t>
      </w:r>
      <w:r w:rsidRPr="00C803AA">
        <w:rPr>
          <w:rFonts w:cs="Arial"/>
          <w:bCs/>
          <w:sz w:val="24"/>
          <w:szCs w:val="24"/>
          <w:lang w:val="x-none"/>
        </w:rPr>
        <w:t>obiekt</w:t>
      </w:r>
      <w:r w:rsidRPr="00C803AA">
        <w:rPr>
          <w:rFonts w:cs="Arial"/>
          <w:bCs/>
          <w:sz w:val="24"/>
          <w:szCs w:val="24"/>
        </w:rPr>
        <w:t>ów</w:t>
      </w:r>
      <w:r w:rsidRPr="00C803AA">
        <w:rPr>
          <w:rFonts w:cs="Arial"/>
          <w:bCs/>
          <w:sz w:val="24"/>
          <w:szCs w:val="24"/>
          <w:lang w:val="x-none"/>
        </w:rPr>
        <w:t xml:space="preserve"> użyteczności publicznej</w:t>
      </w:r>
      <w:r w:rsidRPr="00C803AA">
        <w:rPr>
          <w:rFonts w:cs="Arial"/>
          <w:bCs/>
          <w:sz w:val="24"/>
          <w:szCs w:val="24"/>
          <w:lang w:val="x-none"/>
        </w:rPr>
        <w:br/>
      </w:r>
      <w:r w:rsidRPr="00C803AA">
        <w:rPr>
          <w:rFonts w:cs="Arial"/>
          <w:bCs/>
          <w:sz w:val="24"/>
          <w:szCs w:val="24"/>
        </w:rPr>
        <w:t>(2021 r. – 616, 2022 r. - 621)</w:t>
      </w:r>
      <w:r w:rsidRPr="00C803AA">
        <w:rPr>
          <w:rFonts w:cs="Arial"/>
          <w:bCs/>
          <w:sz w:val="24"/>
          <w:szCs w:val="24"/>
          <w:lang w:val="x-none"/>
        </w:rPr>
        <w:t>.</w:t>
      </w:r>
      <w:r w:rsidRPr="00C803AA">
        <w:rPr>
          <w:rFonts w:cs="Arial"/>
          <w:bCs/>
          <w:color w:val="FF0000"/>
          <w:sz w:val="24"/>
          <w:szCs w:val="24"/>
          <w:lang w:val="x-none"/>
        </w:rPr>
        <w:t xml:space="preserve"> </w:t>
      </w:r>
      <w:r w:rsidRPr="00C803AA">
        <w:rPr>
          <w:rFonts w:cs="Arial"/>
          <w:bCs/>
          <w:sz w:val="24"/>
          <w:szCs w:val="24"/>
          <w:lang w:val="x-none"/>
        </w:rPr>
        <w:t xml:space="preserve">Skontrolowano </w:t>
      </w:r>
      <w:r w:rsidRPr="00C803AA">
        <w:rPr>
          <w:rFonts w:cs="Arial"/>
          <w:bCs/>
          <w:sz w:val="24"/>
          <w:szCs w:val="24"/>
        </w:rPr>
        <w:t>338</w:t>
      </w:r>
      <w:r w:rsidRPr="00C803AA">
        <w:rPr>
          <w:rFonts w:cs="Arial"/>
          <w:bCs/>
          <w:sz w:val="24"/>
          <w:szCs w:val="24"/>
          <w:lang w:val="x-none"/>
        </w:rPr>
        <w:t xml:space="preserve"> obiek</w:t>
      </w:r>
      <w:r w:rsidRPr="00C803AA">
        <w:rPr>
          <w:rFonts w:cs="Arial"/>
          <w:bCs/>
          <w:sz w:val="24"/>
          <w:szCs w:val="24"/>
        </w:rPr>
        <w:t>tów (2020 r. - 122, 2021 r. - 199)</w:t>
      </w:r>
      <w:r w:rsidRPr="00C803AA">
        <w:rPr>
          <w:rFonts w:cs="Arial"/>
          <w:bCs/>
          <w:sz w:val="24"/>
          <w:szCs w:val="24"/>
          <w:lang w:val="x-none"/>
        </w:rPr>
        <w:t xml:space="preserve">, </w:t>
      </w:r>
      <w:r w:rsidRPr="00C803AA">
        <w:rPr>
          <w:rFonts w:cs="Arial"/>
          <w:bCs/>
          <w:sz w:val="24"/>
          <w:szCs w:val="24"/>
          <w:lang w:val="x-none"/>
        </w:rPr>
        <w:br/>
        <w:t xml:space="preserve">co stanowiło </w:t>
      </w:r>
      <w:r w:rsidRPr="00C803AA">
        <w:rPr>
          <w:rFonts w:cs="Arial"/>
          <w:bCs/>
          <w:sz w:val="24"/>
          <w:szCs w:val="24"/>
        </w:rPr>
        <w:t>54,08</w:t>
      </w:r>
      <w:r w:rsidRPr="00C803AA">
        <w:rPr>
          <w:rFonts w:cs="Arial"/>
          <w:bCs/>
          <w:sz w:val="24"/>
          <w:szCs w:val="24"/>
          <w:lang w:val="x-none"/>
        </w:rPr>
        <w:t>% ich ogólnej liczby</w:t>
      </w:r>
      <w:r w:rsidRPr="00C803AA">
        <w:rPr>
          <w:rFonts w:cs="Arial"/>
          <w:bCs/>
          <w:sz w:val="24"/>
          <w:szCs w:val="24"/>
        </w:rPr>
        <w:t xml:space="preserve"> (2021 </w:t>
      </w:r>
      <w:r w:rsidR="00B47DE3" w:rsidRPr="00C803AA">
        <w:rPr>
          <w:rFonts w:cs="Arial"/>
          <w:bCs/>
          <w:sz w:val="24"/>
          <w:szCs w:val="24"/>
        </w:rPr>
        <w:t>r.- 32,25%, 2022 r</w:t>
      </w:r>
      <w:r w:rsidRPr="00C803AA">
        <w:rPr>
          <w:rFonts w:cs="Arial"/>
          <w:bCs/>
          <w:sz w:val="24"/>
          <w:szCs w:val="24"/>
        </w:rPr>
        <w:t>. – 46,22%)</w:t>
      </w:r>
      <w:r w:rsidRPr="00C803AA">
        <w:rPr>
          <w:rFonts w:cs="Arial"/>
          <w:bCs/>
          <w:sz w:val="24"/>
          <w:szCs w:val="24"/>
          <w:lang w:val="x-none"/>
        </w:rPr>
        <w:t xml:space="preserve">. </w:t>
      </w:r>
    </w:p>
    <w:p w14:paraId="0AD998BE" w14:textId="2A6ECFBD" w:rsidR="00416123" w:rsidRPr="00C803AA" w:rsidRDefault="005D2BF9" w:rsidP="00DD6C7B">
      <w:pPr>
        <w:ind w:firstLine="426"/>
        <w:jc w:val="both"/>
        <w:rPr>
          <w:rFonts w:cs="Arial"/>
          <w:bCs/>
          <w:sz w:val="24"/>
          <w:szCs w:val="24"/>
          <w:lang w:val="x-none"/>
        </w:rPr>
      </w:pPr>
      <w:r w:rsidRPr="00C803AA">
        <w:rPr>
          <w:rFonts w:cs="Arial"/>
          <w:bCs/>
          <w:sz w:val="24"/>
          <w:szCs w:val="24"/>
          <w:lang w:val="x-none"/>
        </w:rPr>
        <w:t xml:space="preserve">W obiektach tych przeprowadzono </w:t>
      </w:r>
      <w:r w:rsidRPr="00C803AA">
        <w:rPr>
          <w:rFonts w:cs="Arial"/>
          <w:bCs/>
          <w:sz w:val="24"/>
          <w:szCs w:val="24"/>
        </w:rPr>
        <w:t>łącznie 358</w:t>
      </w:r>
      <w:r w:rsidRPr="00C803AA">
        <w:rPr>
          <w:rFonts w:cs="Arial"/>
          <w:bCs/>
          <w:sz w:val="24"/>
          <w:szCs w:val="24"/>
          <w:lang w:val="x-none"/>
        </w:rPr>
        <w:t xml:space="preserve"> kontroli, w tym </w:t>
      </w:r>
      <w:r w:rsidRPr="00C803AA">
        <w:rPr>
          <w:rFonts w:cs="Arial"/>
          <w:bCs/>
          <w:sz w:val="24"/>
          <w:szCs w:val="24"/>
          <w:lang w:eastAsia="pl-PL"/>
        </w:rPr>
        <w:t xml:space="preserve">6 </w:t>
      </w:r>
      <w:r w:rsidRPr="00C803AA">
        <w:rPr>
          <w:rFonts w:cs="Arial"/>
          <w:bCs/>
          <w:sz w:val="24"/>
          <w:szCs w:val="24"/>
          <w:lang w:val="x-none" w:eastAsia="pl-PL"/>
        </w:rPr>
        <w:t>z pobraniem</w:t>
      </w:r>
      <w:r w:rsidRPr="00C803AA">
        <w:rPr>
          <w:rFonts w:cs="Arial"/>
          <w:bCs/>
          <w:sz w:val="24"/>
          <w:szCs w:val="24"/>
          <w:lang w:eastAsia="pl-PL"/>
        </w:rPr>
        <w:t xml:space="preserve"> </w:t>
      </w:r>
      <w:r w:rsidRPr="00C803AA">
        <w:rPr>
          <w:rFonts w:cs="Arial"/>
          <w:bCs/>
          <w:sz w:val="24"/>
          <w:szCs w:val="24"/>
          <w:lang w:val="x-none" w:eastAsia="pl-PL"/>
        </w:rPr>
        <w:t>próbek wody</w:t>
      </w:r>
      <w:r w:rsidRPr="00C803AA">
        <w:rPr>
          <w:rFonts w:cs="Arial"/>
          <w:bCs/>
          <w:sz w:val="24"/>
          <w:szCs w:val="24"/>
        </w:rPr>
        <w:t xml:space="preserve"> </w:t>
      </w:r>
      <w:r w:rsidRPr="00C803AA">
        <w:rPr>
          <w:rFonts w:cs="Arial"/>
          <w:bCs/>
          <w:sz w:val="24"/>
          <w:szCs w:val="24"/>
          <w:lang w:val="x-none"/>
        </w:rPr>
        <w:t>z basen</w:t>
      </w:r>
      <w:r w:rsidRPr="00C803AA">
        <w:rPr>
          <w:rFonts w:cs="Arial"/>
          <w:bCs/>
          <w:sz w:val="24"/>
          <w:szCs w:val="24"/>
        </w:rPr>
        <w:t>u (pobrano łącznie 15 próbek wody)</w:t>
      </w:r>
      <w:r w:rsidRPr="00C803AA">
        <w:rPr>
          <w:rFonts w:cs="Arial"/>
          <w:bCs/>
          <w:sz w:val="24"/>
          <w:szCs w:val="24"/>
          <w:lang w:val="x-none"/>
        </w:rPr>
        <w:t xml:space="preserve">. </w:t>
      </w:r>
      <w:r w:rsidRPr="00C803AA">
        <w:rPr>
          <w:rFonts w:cs="Arial"/>
          <w:bCs/>
          <w:sz w:val="24"/>
          <w:szCs w:val="24"/>
        </w:rPr>
        <w:t>Ponadto</w:t>
      </w:r>
      <w:r w:rsidRPr="00C803AA">
        <w:rPr>
          <w:rFonts w:cs="Arial"/>
          <w:bCs/>
          <w:sz w:val="24"/>
          <w:szCs w:val="24"/>
          <w:lang w:val="x-none"/>
        </w:rPr>
        <w:t xml:space="preserve"> </w:t>
      </w:r>
      <w:r w:rsidRPr="00C803AA">
        <w:rPr>
          <w:rFonts w:cs="Arial"/>
          <w:bCs/>
          <w:sz w:val="24"/>
          <w:szCs w:val="24"/>
        </w:rPr>
        <w:t xml:space="preserve">przeprowadzono </w:t>
      </w:r>
      <w:r w:rsidRPr="00C803AA">
        <w:rPr>
          <w:rFonts w:cs="Arial"/>
          <w:bCs/>
          <w:sz w:val="24"/>
          <w:szCs w:val="24"/>
          <w:lang w:val="x-none"/>
        </w:rPr>
        <w:t xml:space="preserve">kontrole wynikające </w:t>
      </w:r>
      <w:r w:rsidRPr="00C803AA">
        <w:rPr>
          <w:rFonts w:cs="Arial"/>
          <w:bCs/>
          <w:sz w:val="24"/>
          <w:szCs w:val="24"/>
        </w:rPr>
        <w:t xml:space="preserve">z interwencji, wydawania </w:t>
      </w:r>
      <w:r w:rsidR="00B47DE3" w:rsidRPr="00C803AA">
        <w:rPr>
          <w:rFonts w:cs="Arial"/>
          <w:bCs/>
          <w:sz w:val="24"/>
          <w:szCs w:val="24"/>
        </w:rPr>
        <w:t>opinii w</w:t>
      </w:r>
      <w:r w:rsidRPr="00C803AA">
        <w:rPr>
          <w:rFonts w:cs="Arial"/>
          <w:bCs/>
          <w:sz w:val="24"/>
          <w:szCs w:val="24"/>
        </w:rPr>
        <w:t xml:space="preserve"> sprawie imprez masowych, nadzoru nad ekshumacjami oraz wywozu zwłok poza terytorium kraju</w:t>
      </w:r>
      <w:r w:rsidRPr="00C803AA">
        <w:rPr>
          <w:rFonts w:cs="Arial"/>
          <w:bCs/>
          <w:sz w:val="24"/>
          <w:szCs w:val="24"/>
          <w:lang w:val="x-none"/>
        </w:rPr>
        <w:t>.</w:t>
      </w:r>
      <w:r w:rsidRPr="00C803AA">
        <w:rPr>
          <w:rFonts w:cs="Arial"/>
          <w:bCs/>
          <w:color w:val="FF0000"/>
          <w:sz w:val="24"/>
          <w:szCs w:val="24"/>
        </w:rPr>
        <w:t xml:space="preserve"> </w:t>
      </w:r>
      <w:r w:rsidRPr="00C803AA">
        <w:rPr>
          <w:rFonts w:cs="Arial"/>
          <w:bCs/>
          <w:sz w:val="24"/>
          <w:szCs w:val="24"/>
        </w:rPr>
        <w:t>Wydano 4 decyzje zobowiązujące do poprawy stanu sanitarno-technicznego pomieszczeń Zakładu Karnego, Ośrodka Pomocy Osobom Nietrzeźwym, Przystani Sportów Wodnych oraz obiektu noclegowego przy ul. Łagodzińskiej</w:t>
      </w:r>
      <w:r w:rsidRPr="00C803AA">
        <w:rPr>
          <w:rFonts w:cs="Arial"/>
          <w:bCs/>
          <w:color w:val="FF0000"/>
          <w:sz w:val="24"/>
          <w:szCs w:val="24"/>
        </w:rPr>
        <w:t xml:space="preserve">. </w:t>
      </w:r>
      <w:r w:rsidRPr="00C803AA">
        <w:rPr>
          <w:rFonts w:cs="Arial"/>
          <w:bCs/>
          <w:sz w:val="24"/>
          <w:szCs w:val="24"/>
        </w:rPr>
        <w:t>Wydano również</w:t>
      </w:r>
      <w:r w:rsidRPr="00C803AA">
        <w:rPr>
          <w:rFonts w:cs="Arial"/>
          <w:bCs/>
          <w:color w:val="FF0000"/>
          <w:sz w:val="24"/>
          <w:szCs w:val="24"/>
        </w:rPr>
        <w:t xml:space="preserve"> </w:t>
      </w:r>
      <w:r w:rsidRPr="00C803AA">
        <w:rPr>
          <w:rFonts w:cs="Arial"/>
          <w:bCs/>
          <w:sz w:val="24"/>
          <w:szCs w:val="24"/>
        </w:rPr>
        <w:t>2 decyzje nakładające karę pieniężną na właścicieli</w:t>
      </w:r>
      <w:r w:rsidRPr="00C803AA">
        <w:rPr>
          <w:rFonts w:cs="Arial"/>
          <w:bCs/>
          <w:color w:val="FF0000"/>
          <w:sz w:val="24"/>
          <w:szCs w:val="24"/>
        </w:rPr>
        <w:t xml:space="preserve"> </w:t>
      </w:r>
      <w:r w:rsidRPr="00C803AA">
        <w:rPr>
          <w:rFonts w:cs="Arial"/>
          <w:bCs/>
          <w:sz w:val="24"/>
          <w:szCs w:val="24"/>
        </w:rPr>
        <w:t>solarium przy ul. Witosa oraz Siedzikówny-Inki w wysokości odpowiednio 1000 zł oraz 4000 zł za prowadzenie w internetowych serwisach społecznościowych reklamy i promocji usług w zakresie udostępniania solarium.</w:t>
      </w:r>
    </w:p>
    <w:p w14:paraId="0B1524F3" w14:textId="64ACB407" w:rsidR="005D2BF9" w:rsidRPr="00C803AA" w:rsidRDefault="005D2BF9" w:rsidP="005D2BF9">
      <w:pPr>
        <w:ind w:firstLine="426"/>
        <w:jc w:val="both"/>
        <w:rPr>
          <w:rFonts w:cs="Arial"/>
          <w:bCs/>
          <w:sz w:val="24"/>
          <w:szCs w:val="24"/>
        </w:rPr>
      </w:pPr>
      <w:r w:rsidRPr="00C803AA">
        <w:rPr>
          <w:rFonts w:cs="Arial"/>
          <w:bCs/>
          <w:sz w:val="24"/>
          <w:szCs w:val="24"/>
        </w:rPr>
        <w:t xml:space="preserve">Jako bardzo dobre oceniono 8 obiektów (w tym 6 salonów kosmetycznych </w:t>
      </w:r>
      <w:r w:rsidRPr="00C803AA">
        <w:rPr>
          <w:rFonts w:cs="Arial"/>
          <w:bCs/>
          <w:sz w:val="24"/>
          <w:szCs w:val="24"/>
        </w:rPr>
        <w:br/>
        <w:t xml:space="preserve">i 2 fryzjersko-kosmetyczne). </w:t>
      </w:r>
      <w:r w:rsidRPr="00C803AA">
        <w:rPr>
          <w:rFonts w:cs="Arial"/>
          <w:sz w:val="24"/>
          <w:szCs w:val="24"/>
        </w:rPr>
        <w:t xml:space="preserve">Nałożono 18 grzywien w drodze mandatu karnego w 17 zakładach (4 w zakładach fryzjerskich, 3 w kosmetycznych,10 w innych zakładach, </w:t>
      </w:r>
      <w:r w:rsidRPr="00C803AA">
        <w:rPr>
          <w:rFonts w:cs="Arial"/>
          <w:sz w:val="24"/>
          <w:szCs w:val="24"/>
        </w:rPr>
        <w:br/>
        <w:t xml:space="preserve">w których są świadczone łącznie więcej niż jedna z usług fryzjerskich, kosmetycznych, odnowy biologicznej, tatuażu </w:t>
      </w:r>
      <w:r w:rsidR="00B47DE3" w:rsidRPr="00C803AA">
        <w:rPr>
          <w:rFonts w:cs="Arial"/>
          <w:sz w:val="24"/>
          <w:szCs w:val="24"/>
        </w:rPr>
        <w:t>oraz 1 w</w:t>
      </w:r>
      <w:r w:rsidRPr="00C803AA">
        <w:rPr>
          <w:rFonts w:cs="Arial"/>
          <w:sz w:val="24"/>
          <w:szCs w:val="24"/>
        </w:rPr>
        <w:t xml:space="preserve"> zakładzie pogrzebowym) m.</w:t>
      </w:r>
      <w:r w:rsidR="00B47DE3" w:rsidRPr="00C803AA">
        <w:rPr>
          <w:rFonts w:cs="Arial"/>
          <w:sz w:val="24"/>
          <w:szCs w:val="24"/>
        </w:rPr>
        <w:t>in. za</w:t>
      </w:r>
      <w:r w:rsidRPr="00C803AA">
        <w:rPr>
          <w:rFonts w:cs="Arial"/>
          <w:sz w:val="24"/>
          <w:szCs w:val="24"/>
        </w:rPr>
        <w:t xml:space="preserve"> niewłaściwe stan sanitarno-porządkowy, brak preparatów do dezynfekcji narzędzi/rąk, </w:t>
      </w:r>
      <w:r w:rsidRPr="00C803AA">
        <w:rPr>
          <w:rFonts w:cs="Arial"/>
          <w:bCs/>
          <w:sz w:val="24"/>
          <w:szCs w:val="24"/>
        </w:rPr>
        <w:t>brak procedur zapewniających ochronę przed zakażeniami i chorobami zakaźnymi.</w:t>
      </w:r>
      <w:r w:rsidRPr="00C803AA">
        <w:rPr>
          <w:rFonts w:cs="Arial"/>
          <w:b/>
          <w:bCs/>
          <w:sz w:val="24"/>
          <w:szCs w:val="24"/>
        </w:rPr>
        <w:t xml:space="preserve"> </w:t>
      </w:r>
    </w:p>
    <w:p w14:paraId="45372730" w14:textId="77777777" w:rsidR="005D2BF9" w:rsidRPr="00C803AA" w:rsidRDefault="005D2BF9" w:rsidP="005D2BF9">
      <w:pPr>
        <w:ind w:firstLine="426"/>
        <w:jc w:val="both"/>
        <w:rPr>
          <w:rFonts w:cs="Arial"/>
          <w:bCs/>
          <w:sz w:val="24"/>
          <w:szCs w:val="24"/>
        </w:rPr>
      </w:pPr>
      <w:r w:rsidRPr="00C803AA">
        <w:rPr>
          <w:rFonts w:cs="Arial"/>
          <w:bCs/>
          <w:sz w:val="24"/>
          <w:szCs w:val="24"/>
        </w:rPr>
        <w:t xml:space="preserve">W ramach nadzoru nad postępowaniem ze zwłokami i szczątkami ludzkimi wydano </w:t>
      </w:r>
      <w:r w:rsidRPr="00C803AA">
        <w:rPr>
          <w:rFonts w:cs="Arial"/>
          <w:bCs/>
          <w:sz w:val="24"/>
          <w:szCs w:val="24"/>
        </w:rPr>
        <w:br/>
        <w:t>104 decyzje w sprawie ekshumacji zwłok / szczątków ludzkich.</w:t>
      </w:r>
    </w:p>
    <w:p w14:paraId="3120471C" w14:textId="77777777" w:rsidR="005D2BF9" w:rsidRPr="00C803AA" w:rsidRDefault="005D2BF9" w:rsidP="005D2BF9">
      <w:pPr>
        <w:ind w:firstLine="567"/>
        <w:jc w:val="both"/>
        <w:rPr>
          <w:rFonts w:cs="Arial"/>
          <w:sz w:val="24"/>
          <w:szCs w:val="24"/>
        </w:rPr>
      </w:pPr>
      <w:r w:rsidRPr="00C803AA">
        <w:rPr>
          <w:rFonts w:cs="Arial"/>
          <w:bCs/>
          <w:sz w:val="24"/>
          <w:szCs w:val="24"/>
        </w:rPr>
        <w:t xml:space="preserve">Kontrolami objęto również ocenę warunków sanitarno – higienicznych oraz ocenę jakości wody w basenach kąpielowych. </w:t>
      </w:r>
      <w:r w:rsidRPr="00C803AA">
        <w:rPr>
          <w:rFonts w:cs="Arial"/>
          <w:sz w:val="24"/>
          <w:szCs w:val="24"/>
        </w:rPr>
        <w:t xml:space="preserve">Podobnie jak w latach ubiegłych dużą </w:t>
      </w:r>
      <w:r w:rsidRPr="00C803AA">
        <w:rPr>
          <w:rFonts w:cs="Arial"/>
          <w:sz w:val="24"/>
          <w:szCs w:val="24"/>
        </w:rPr>
        <w:lastRenderedPageBreak/>
        <w:t>niestabilnością charakteryzowała się jakość wody w basenie Ośrodka Rehabilitacyjno – Edukacyjno – Wychowawczego. W 2023 roku wydano:</w:t>
      </w:r>
    </w:p>
    <w:p w14:paraId="3E54D477" w14:textId="77777777" w:rsidR="005D2BF9" w:rsidRPr="00C803AA" w:rsidRDefault="005D2BF9" w:rsidP="00F301E2">
      <w:pPr>
        <w:numPr>
          <w:ilvl w:val="0"/>
          <w:numId w:val="56"/>
        </w:numPr>
        <w:suppressAutoHyphens w:val="0"/>
        <w:autoSpaceDN/>
        <w:jc w:val="both"/>
        <w:textAlignment w:val="auto"/>
        <w:rPr>
          <w:rFonts w:cs="Arial"/>
          <w:sz w:val="24"/>
          <w:szCs w:val="24"/>
        </w:rPr>
      </w:pPr>
      <w:r w:rsidRPr="00C803AA">
        <w:rPr>
          <w:rFonts w:cs="Arial"/>
          <w:sz w:val="24"/>
          <w:szCs w:val="24"/>
        </w:rPr>
        <w:t xml:space="preserve"> 4 decyzje o zaprzestaniu </w:t>
      </w:r>
      <w:r w:rsidRPr="00C803AA">
        <w:rPr>
          <w:rFonts w:cs="Arial"/>
          <w:sz w:val="24"/>
          <w:szCs w:val="24"/>
          <w:lang w:eastAsia="pl-PL"/>
        </w:rPr>
        <w:t>użytkowania wody</w:t>
      </w:r>
      <w:r w:rsidRPr="00C803AA">
        <w:rPr>
          <w:rFonts w:cs="Arial"/>
          <w:i/>
          <w:sz w:val="24"/>
          <w:szCs w:val="24"/>
          <w:lang w:eastAsia="pl-PL"/>
        </w:rPr>
        <w:t xml:space="preserve"> </w:t>
      </w:r>
      <w:r w:rsidRPr="00C803AA">
        <w:rPr>
          <w:rFonts w:cs="Arial"/>
          <w:sz w:val="24"/>
          <w:szCs w:val="24"/>
          <w:lang w:eastAsia="pl-PL"/>
        </w:rPr>
        <w:t xml:space="preserve">z uwagi na pogorszenie jakości wody pod względem parametru mikrobiologicznego </w:t>
      </w:r>
      <w:r w:rsidRPr="00C803AA">
        <w:rPr>
          <w:rFonts w:cs="Arial"/>
          <w:b/>
          <w:bCs/>
          <w:snapToGrid w:val="0"/>
          <w:sz w:val="24"/>
          <w:szCs w:val="24"/>
          <w:lang w:eastAsia="pl-PL"/>
        </w:rPr>
        <w:t>Pseudomonas aeruginosa</w:t>
      </w:r>
      <w:r w:rsidRPr="00C803AA">
        <w:rPr>
          <w:rFonts w:cs="Arial"/>
          <w:snapToGrid w:val="0"/>
          <w:sz w:val="24"/>
          <w:szCs w:val="24"/>
          <w:lang w:eastAsia="pl-PL"/>
        </w:rPr>
        <w:t>, które obowiązywały odpowiednio: 20 dni (styczeń), 22 dni (luty-marzec), 15 dni (kwiecień), 235 dni (maj – grudzień, obowiązuje w dalszym ciągu);</w:t>
      </w:r>
    </w:p>
    <w:p w14:paraId="5767A428" w14:textId="77777777" w:rsidR="005D2BF9" w:rsidRPr="00C803AA" w:rsidRDefault="005D2BF9" w:rsidP="00F301E2">
      <w:pPr>
        <w:numPr>
          <w:ilvl w:val="0"/>
          <w:numId w:val="56"/>
        </w:numPr>
        <w:suppressAutoHyphens w:val="0"/>
        <w:autoSpaceDN/>
        <w:jc w:val="both"/>
        <w:textAlignment w:val="auto"/>
        <w:rPr>
          <w:rFonts w:cs="Arial"/>
          <w:sz w:val="24"/>
          <w:szCs w:val="24"/>
        </w:rPr>
      </w:pPr>
      <w:r w:rsidRPr="00C803AA">
        <w:rPr>
          <w:rFonts w:cs="Arial"/>
          <w:snapToGrid w:val="0"/>
          <w:sz w:val="24"/>
          <w:szCs w:val="24"/>
          <w:lang w:eastAsia="pl-PL"/>
        </w:rPr>
        <w:t xml:space="preserve">1 decyzję </w:t>
      </w:r>
      <w:r w:rsidRPr="00C803AA">
        <w:rPr>
          <w:rFonts w:cs="Arial"/>
          <w:sz w:val="24"/>
          <w:szCs w:val="24"/>
          <w:lang w:eastAsia="pl-PL"/>
        </w:rPr>
        <w:t xml:space="preserve">stwierdzającą skażenie mikrobiologiczne ciepłej wody w natrysku bakterią </w:t>
      </w:r>
      <w:r w:rsidRPr="00C803AA">
        <w:rPr>
          <w:rFonts w:cs="Arial"/>
          <w:b/>
          <w:bCs/>
          <w:sz w:val="24"/>
          <w:szCs w:val="24"/>
          <w:lang w:eastAsia="pl-PL"/>
        </w:rPr>
        <w:t>Legionella sp</w:t>
      </w:r>
      <w:r w:rsidRPr="00C803AA">
        <w:rPr>
          <w:rFonts w:cs="Arial"/>
          <w:sz w:val="24"/>
          <w:szCs w:val="24"/>
          <w:lang w:eastAsia="pl-PL"/>
        </w:rPr>
        <w:t>., która obowiązywała przez okres 19 dni (kwiecień);</w:t>
      </w:r>
    </w:p>
    <w:p w14:paraId="3E1184F2" w14:textId="71533863" w:rsidR="005D2BF9" w:rsidRPr="00C803AA" w:rsidRDefault="005D2BF9" w:rsidP="00F301E2">
      <w:pPr>
        <w:numPr>
          <w:ilvl w:val="0"/>
          <w:numId w:val="56"/>
        </w:numPr>
        <w:suppressAutoHyphens w:val="0"/>
        <w:autoSpaceDN/>
        <w:jc w:val="both"/>
        <w:textAlignment w:val="auto"/>
        <w:rPr>
          <w:rFonts w:cs="Arial"/>
          <w:sz w:val="24"/>
          <w:szCs w:val="24"/>
        </w:rPr>
      </w:pPr>
      <w:r w:rsidRPr="00C803AA">
        <w:rPr>
          <w:rFonts w:cs="Arial"/>
          <w:sz w:val="24"/>
          <w:szCs w:val="24"/>
          <w:lang w:eastAsia="pl-PL"/>
        </w:rPr>
        <w:t xml:space="preserve">3 decyzje zmieniające termin wykonania obowiązku dotyczącego poprawy jakości wody (w zakresie parametru fizykochemicznego </w:t>
      </w:r>
      <w:r w:rsidRPr="00C803AA">
        <w:rPr>
          <w:rFonts w:cs="Arial"/>
          <w:b/>
          <w:bCs/>
          <w:sz w:val="24"/>
          <w:szCs w:val="24"/>
          <w:lang w:eastAsia="pl-PL"/>
        </w:rPr>
        <w:t>kwas izocyjanurowy</w:t>
      </w:r>
      <w:r w:rsidRPr="00C803AA">
        <w:rPr>
          <w:rFonts w:cs="Arial"/>
          <w:sz w:val="24"/>
          <w:szCs w:val="24"/>
          <w:lang w:eastAsia="pl-PL"/>
        </w:rPr>
        <w:t>) – decyzja wydana w grudniu 2022</w:t>
      </w:r>
      <w:r w:rsidR="00B47DE3" w:rsidRPr="00C803AA">
        <w:rPr>
          <w:rFonts w:cs="Arial"/>
          <w:sz w:val="24"/>
          <w:szCs w:val="24"/>
          <w:lang w:eastAsia="pl-PL"/>
        </w:rPr>
        <w:t>r., uległa</w:t>
      </w:r>
      <w:r w:rsidRPr="00C803AA">
        <w:rPr>
          <w:rFonts w:cs="Arial"/>
          <w:sz w:val="24"/>
          <w:szCs w:val="24"/>
          <w:lang w:eastAsia="pl-PL"/>
        </w:rPr>
        <w:t xml:space="preserve"> wykonaniu).</w:t>
      </w:r>
    </w:p>
    <w:p w14:paraId="41261FC4" w14:textId="77777777" w:rsidR="005D2BF9" w:rsidRPr="00C803AA" w:rsidRDefault="005D2BF9" w:rsidP="005D2BF9">
      <w:pPr>
        <w:jc w:val="both"/>
        <w:rPr>
          <w:rFonts w:cs="Arial"/>
          <w:sz w:val="24"/>
          <w:szCs w:val="24"/>
        </w:rPr>
      </w:pPr>
      <w:r w:rsidRPr="00C803AA">
        <w:rPr>
          <w:rFonts w:cs="Arial"/>
          <w:sz w:val="24"/>
          <w:szCs w:val="24"/>
        </w:rPr>
        <w:t xml:space="preserve">Pogorszenie jakości wody stwierdzono także w basenie Hotelu „Gracja”, gdzie wydano: </w:t>
      </w:r>
    </w:p>
    <w:p w14:paraId="6E9D7299" w14:textId="23EC89AE" w:rsidR="005D2BF9" w:rsidRPr="00C803AA" w:rsidRDefault="005D2BF9" w:rsidP="00F301E2">
      <w:pPr>
        <w:numPr>
          <w:ilvl w:val="0"/>
          <w:numId w:val="57"/>
        </w:numPr>
        <w:suppressAutoHyphens w:val="0"/>
        <w:autoSpaceDN/>
        <w:jc w:val="both"/>
        <w:textAlignment w:val="auto"/>
        <w:rPr>
          <w:rFonts w:cs="Arial"/>
          <w:sz w:val="24"/>
          <w:szCs w:val="24"/>
          <w:lang w:eastAsia="pl-PL"/>
        </w:rPr>
      </w:pPr>
      <w:r w:rsidRPr="00C803AA">
        <w:rPr>
          <w:rFonts w:cs="Arial"/>
          <w:sz w:val="24"/>
          <w:szCs w:val="24"/>
          <w:lang w:eastAsia="pl-PL"/>
        </w:rPr>
        <w:t>1 decyzję o zaprzestaniu użytkowania wody</w:t>
      </w:r>
      <w:r w:rsidRPr="00C803AA">
        <w:rPr>
          <w:rFonts w:cs="Arial"/>
          <w:i/>
          <w:sz w:val="24"/>
          <w:szCs w:val="24"/>
          <w:lang w:eastAsia="pl-PL"/>
        </w:rPr>
        <w:t xml:space="preserve"> </w:t>
      </w:r>
      <w:r w:rsidR="00416123" w:rsidRPr="00C803AA">
        <w:rPr>
          <w:rFonts w:cs="Arial"/>
          <w:sz w:val="24"/>
          <w:szCs w:val="24"/>
          <w:lang w:eastAsia="pl-PL"/>
        </w:rPr>
        <w:t>z uwagi </w:t>
      </w:r>
      <w:r w:rsidRPr="00C803AA">
        <w:rPr>
          <w:rFonts w:cs="Arial"/>
          <w:sz w:val="24"/>
          <w:szCs w:val="24"/>
          <w:lang w:eastAsia="pl-PL"/>
        </w:rPr>
        <w:t xml:space="preserve">na </w:t>
      </w:r>
      <w:r w:rsidRPr="00C803AA">
        <w:rPr>
          <w:rFonts w:cs="Arial"/>
          <w:snapToGrid w:val="0"/>
          <w:sz w:val="24"/>
          <w:szCs w:val="24"/>
          <w:lang w:eastAsia="pl-PL"/>
        </w:rPr>
        <w:t xml:space="preserve">obecność bakterii </w:t>
      </w:r>
      <w:r w:rsidRPr="00C803AA">
        <w:rPr>
          <w:rFonts w:cs="Arial"/>
          <w:b/>
          <w:bCs/>
          <w:snapToGrid w:val="0"/>
          <w:sz w:val="24"/>
          <w:szCs w:val="24"/>
          <w:lang w:eastAsia="pl-PL"/>
        </w:rPr>
        <w:t>Pseudomonas aeruginosa</w:t>
      </w:r>
      <w:r w:rsidRPr="00C803AA">
        <w:rPr>
          <w:rFonts w:cs="Arial"/>
          <w:snapToGrid w:val="0"/>
          <w:sz w:val="24"/>
          <w:szCs w:val="24"/>
          <w:lang w:eastAsia="pl-PL"/>
        </w:rPr>
        <w:t xml:space="preserve"> oraz ponadnormatywną liczbę </w:t>
      </w:r>
      <w:r w:rsidR="00B47DE3" w:rsidRPr="00C803AA">
        <w:rPr>
          <w:rFonts w:cs="Arial"/>
          <w:snapToGrid w:val="0"/>
          <w:sz w:val="24"/>
          <w:szCs w:val="24"/>
          <w:lang w:eastAsia="pl-PL"/>
        </w:rPr>
        <w:t xml:space="preserve">mikroorganizmów </w:t>
      </w:r>
      <w:r w:rsidR="00B47DE3" w:rsidRPr="00C803AA">
        <w:rPr>
          <w:rFonts w:cs="Arial"/>
          <w:snapToGrid w:val="0"/>
          <w:sz w:val="24"/>
          <w:szCs w:val="24"/>
          <w:lang w:eastAsia="pl-PL"/>
        </w:rPr>
        <w:br/>
        <w:t>w</w:t>
      </w:r>
      <w:r w:rsidRPr="00C803AA">
        <w:rPr>
          <w:rFonts w:cs="Arial"/>
          <w:snapToGrid w:val="0"/>
          <w:sz w:val="24"/>
          <w:szCs w:val="24"/>
          <w:lang w:eastAsia="pl-PL"/>
        </w:rPr>
        <w:t xml:space="preserve"> 36</w:t>
      </w:r>
      <w:r w:rsidRPr="00C803AA">
        <w:rPr>
          <w:rFonts w:cs="Arial"/>
          <w:snapToGrid w:val="0"/>
          <w:sz w:val="24"/>
          <w:szCs w:val="24"/>
          <w:vertAlign w:val="superscript"/>
          <w:lang w:eastAsia="pl-PL"/>
        </w:rPr>
        <w:t>o</w:t>
      </w:r>
      <w:r w:rsidRPr="00C803AA">
        <w:rPr>
          <w:rFonts w:cs="Arial"/>
          <w:snapToGrid w:val="0"/>
          <w:sz w:val="24"/>
          <w:szCs w:val="24"/>
          <w:lang w:eastAsia="pl-PL"/>
        </w:rPr>
        <w:t xml:space="preserve">C </w:t>
      </w:r>
      <w:r w:rsidRPr="00C803AA">
        <w:rPr>
          <w:rFonts w:cs="Arial"/>
          <w:sz w:val="24"/>
          <w:szCs w:val="24"/>
          <w:lang w:eastAsia="pl-PL"/>
        </w:rPr>
        <w:t>w wodzie wp</w:t>
      </w:r>
      <w:r w:rsidR="00416123" w:rsidRPr="00C803AA">
        <w:rPr>
          <w:rFonts w:cs="Arial"/>
          <w:sz w:val="24"/>
          <w:szCs w:val="24"/>
          <w:lang w:eastAsia="pl-PL"/>
        </w:rPr>
        <w:t xml:space="preserve">rowadzanej do niecki basenowej </w:t>
      </w:r>
      <w:r w:rsidRPr="00C803AA">
        <w:rPr>
          <w:rFonts w:cs="Arial"/>
          <w:sz w:val="24"/>
          <w:szCs w:val="24"/>
          <w:lang w:eastAsia="pl-PL"/>
        </w:rPr>
        <w:t>z systemu cyrkulacji</w:t>
      </w:r>
      <w:r w:rsidRPr="00C803AA">
        <w:rPr>
          <w:rFonts w:cs="Arial"/>
          <w:snapToGrid w:val="0"/>
          <w:sz w:val="24"/>
          <w:szCs w:val="24"/>
          <w:lang w:eastAsia="pl-PL"/>
        </w:rPr>
        <w:t>,</w:t>
      </w:r>
      <w:r w:rsidRPr="00C803AA">
        <w:rPr>
          <w:rFonts w:cs="Arial"/>
          <w:sz w:val="24"/>
          <w:szCs w:val="24"/>
          <w:lang w:eastAsia="pl-PL"/>
        </w:rPr>
        <w:t xml:space="preserve"> która obowiązywała przez okres 10 dni (czerwiec - lipiec),</w:t>
      </w:r>
    </w:p>
    <w:p w14:paraId="294253F7" w14:textId="77777777" w:rsidR="005D2BF9" w:rsidRPr="00C803AA" w:rsidRDefault="005D2BF9" w:rsidP="00F301E2">
      <w:pPr>
        <w:numPr>
          <w:ilvl w:val="0"/>
          <w:numId w:val="57"/>
        </w:numPr>
        <w:suppressAutoHyphens w:val="0"/>
        <w:autoSpaceDN/>
        <w:jc w:val="both"/>
        <w:textAlignment w:val="auto"/>
        <w:rPr>
          <w:rFonts w:cs="Arial"/>
          <w:sz w:val="24"/>
          <w:szCs w:val="24"/>
          <w:lang w:eastAsia="pl-PL"/>
        </w:rPr>
      </w:pPr>
      <w:r w:rsidRPr="00C803AA">
        <w:rPr>
          <w:rFonts w:cs="Arial"/>
          <w:sz w:val="24"/>
          <w:szCs w:val="24"/>
          <w:lang w:eastAsia="pl-PL"/>
        </w:rPr>
        <w:t xml:space="preserve">2 decyzje stwierdzające średnie skażenie mikrobiologiczne w natrysku bakterią </w:t>
      </w:r>
      <w:r w:rsidRPr="00C803AA">
        <w:rPr>
          <w:rFonts w:cs="Arial"/>
          <w:b/>
          <w:bCs/>
          <w:sz w:val="24"/>
          <w:szCs w:val="24"/>
          <w:lang w:eastAsia="pl-PL"/>
        </w:rPr>
        <w:t>Legionella sp</w:t>
      </w:r>
      <w:r w:rsidRPr="00C803AA">
        <w:rPr>
          <w:rFonts w:cs="Arial"/>
          <w:sz w:val="24"/>
          <w:szCs w:val="24"/>
          <w:lang w:eastAsia="pl-PL"/>
        </w:rPr>
        <w:t>., które obowiązywały odpowiednio: 30 dni (lipiec - sierpień), 22 dni (wrzesień - październik),</w:t>
      </w:r>
    </w:p>
    <w:p w14:paraId="3F911620" w14:textId="62D82490" w:rsidR="00416123" w:rsidRPr="00C803AA" w:rsidRDefault="005D2BF9" w:rsidP="00F301E2">
      <w:pPr>
        <w:numPr>
          <w:ilvl w:val="0"/>
          <w:numId w:val="57"/>
        </w:numPr>
        <w:suppressAutoHyphens w:val="0"/>
        <w:autoSpaceDN/>
        <w:jc w:val="both"/>
        <w:textAlignment w:val="auto"/>
        <w:rPr>
          <w:rFonts w:cs="Arial"/>
          <w:sz w:val="24"/>
          <w:szCs w:val="24"/>
          <w:lang w:eastAsia="pl-PL"/>
        </w:rPr>
      </w:pPr>
      <w:r w:rsidRPr="00C803AA">
        <w:rPr>
          <w:rFonts w:cs="Arial"/>
          <w:sz w:val="24"/>
          <w:szCs w:val="24"/>
          <w:lang w:eastAsia="pl-PL"/>
        </w:rPr>
        <w:t>1 decyzję zobowiązującą do poprawy jakości wody w zakresie chloroformu (obowiązywała przez 24 dni w sierpniu - wrześniu).</w:t>
      </w:r>
    </w:p>
    <w:p w14:paraId="29AAC645" w14:textId="77777777" w:rsidR="005D2BF9" w:rsidRPr="00C803AA" w:rsidRDefault="005D2BF9" w:rsidP="00416123">
      <w:pPr>
        <w:ind w:firstLine="426"/>
        <w:jc w:val="both"/>
        <w:rPr>
          <w:rFonts w:cs="Arial"/>
          <w:sz w:val="24"/>
          <w:szCs w:val="24"/>
          <w:lang w:eastAsia="pl-PL"/>
        </w:rPr>
      </w:pPr>
      <w:r w:rsidRPr="00C803AA">
        <w:rPr>
          <w:rFonts w:cs="Arial"/>
          <w:sz w:val="24"/>
          <w:szCs w:val="24"/>
          <w:lang w:eastAsia="pl-PL"/>
        </w:rPr>
        <w:t>Ponadto w wodzie z basenów Centrum Sportowo – Rehabilitacyjnym „Słowianka” odnotowano okresowo podwyższone wartości parametru chloroform. W wyniku prowadzonych działań naprawczych uzyskano poprawę jakości wody.</w:t>
      </w:r>
      <w:r w:rsidRPr="00C803AA">
        <w:rPr>
          <w:rFonts w:cs="Arial"/>
          <w:sz w:val="24"/>
          <w:szCs w:val="24"/>
        </w:rPr>
        <w:t xml:space="preserve"> </w:t>
      </w:r>
    </w:p>
    <w:p w14:paraId="6FC3CABD" w14:textId="4236653A" w:rsidR="005C0414" w:rsidRPr="00C803AA" w:rsidRDefault="005D2BF9" w:rsidP="00416123">
      <w:pPr>
        <w:ind w:firstLine="426"/>
        <w:jc w:val="both"/>
        <w:rPr>
          <w:rFonts w:cs="Arial"/>
          <w:sz w:val="24"/>
          <w:szCs w:val="24"/>
        </w:rPr>
      </w:pPr>
      <w:r w:rsidRPr="00C803AA">
        <w:rPr>
          <w:rFonts w:cs="Arial"/>
          <w:sz w:val="24"/>
          <w:szCs w:val="24"/>
        </w:rPr>
        <w:t>W okresie sprawozdawczym rozpatrzono 1 interwencję</w:t>
      </w:r>
      <w:r w:rsidR="00416123" w:rsidRPr="00C803AA">
        <w:rPr>
          <w:rFonts w:cs="Arial"/>
          <w:sz w:val="24"/>
          <w:szCs w:val="24"/>
        </w:rPr>
        <w:t xml:space="preserve"> dotyczącą uciążliwego zapachu </w:t>
      </w:r>
      <w:r w:rsidRPr="00C803AA">
        <w:rPr>
          <w:rFonts w:cs="Arial"/>
          <w:sz w:val="24"/>
          <w:szCs w:val="24"/>
        </w:rPr>
        <w:t xml:space="preserve">w hali basenowej i pomieszczeniu sauny w Hotelu „Gracja”. Po rozpatrzeniu uznano ją za zasadną. </w:t>
      </w:r>
    </w:p>
    <w:p w14:paraId="6214B53F" w14:textId="538A1C0F" w:rsidR="00416123" w:rsidRPr="00C803AA" w:rsidRDefault="00416123" w:rsidP="00416123">
      <w:pPr>
        <w:ind w:firstLine="426"/>
        <w:jc w:val="both"/>
        <w:rPr>
          <w:rFonts w:cs="Arial"/>
          <w:sz w:val="24"/>
          <w:szCs w:val="24"/>
        </w:rPr>
      </w:pPr>
    </w:p>
    <w:p w14:paraId="5767536C" w14:textId="18FFA692" w:rsidR="00416123" w:rsidRPr="00C803AA" w:rsidRDefault="005C0414" w:rsidP="000F7579">
      <w:pPr>
        <w:pStyle w:val="NormalnyWeb"/>
        <w:tabs>
          <w:tab w:val="left" w:pos="567"/>
          <w:tab w:val="left" w:pos="709"/>
        </w:tabs>
        <w:suppressAutoHyphens w:val="0"/>
        <w:autoSpaceDN/>
        <w:spacing w:before="0" w:after="0" w:line="276" w:lineRule="auto"/>
        <w:ind w:firstLine="567"/>
        <w:jc w:val="both"/>
        <w:textAlignment w:val="auto"/>
        <w:rPr>
          <w:rFonts w:ascii="Arial" w:hAnsi="Arial" w:cs="Arial"/>
          <w:b/>
        </w:rPr>
      </w:pPr>
      <w:r w:rsidRPr="00C803AA">
        <w:rPr>
          <w:rFonts w:ascii="Arial" w:hAnsi="Arial" w:cs="Arial"/>
          <w:b/>
        </w:rPr>
        <w:t>Podsumowanie</w:t>
      </w:r>
    </w:p>
    <w:p w14:paraId="45FB8537" w14:textId="77777777" w:rsidR="00416123" w:rsidRPr="00C803AA" w:rsidRDefault="00416123" w:rsidP="00E55A0D">
      <w:pPr>
        <w:numPr>
          <w:ilvl w:val="0"/>
          <w:numId w:val="23"/>
        </w:numPr>
        <w:suppressAutoHyphens w:val="0"/>
        <w:autoSpaceDN/>
        <w:ind w:left="284" w:hanging="284"/>
        <w:jc w:val="both"/>
        <w:textAlignment w:val="auto"/>
        <w:rPr>
          <w:rFonts w:cs="Arial"/>
          <w:sz w:val="24"/>
          <w:szCs w:val="24"/>
        </w:rPr>
      </w:pPr>
      <w:r w:rsidRPr="00C803AA">
        <w:rPr>
          <w:rFonts w:cs="Arial"/>
          <w:sz w:val="24"/>
          <w:szCs w:val="24"/>
        </w:rPr>
        <w:t xml:space="preserve">Jakość wody przeznaczonej do spożycia przez ludzi w badanym zakresie odpowiadała wymaganiom określonym w obowiązujących przepisach, za wyjątkiem pojedynczych przypadków stwierdzenia jednorazowych przekroczeń parametrów mikrobiologicznych  i fizykochemicznych.   </w:t>
      </w:r>
    </w:p>
    <w:p w14:paraId="5D326D2A" w14:textId="77777777" w:rsidR="00416123" w:rsidRPr="00C803AA" w:rsidRDefault="00416123" w:rsidP="00E55A0D">
      <w:pPr>
        <w:numPr>
          <w:ilvl w:val="0"/>
          <w:numId w:val="23"/>
        </w:numPr>
        <w:suppressAutoHyphens w:val="0"/>
        <w:autoSpaceDN/>
        <w:ind w:left="284" w:hanging="284"/>
        <w:jc w:val="both"/>
        <w:textAlignment w:val="auto"/>
        <w:rPr>
          <w:rFonts w:cs="Arial"/>
          <w:sz w:val="24"/>
          <w:szCs w:val="24"/>
        </w:rPr>
      </w:pPr>
      <w:r w:rsidRPr="00C803AA">
        <w:rPr>
          <w:rFonts w:cs="Arial"/>
          <w:sz w:val="24"/>
          <w:szCs w:val="24"/>
        </w:rPr>
        <w:t>Jakość wody w 2 gorzowskich basenach wykazywała niestabilność.</w:t>
      </w:r>
    </w:p>
    <w:p w14:paraId="7292CA75" w14:textId="77777777" w:rsidR="00416123" w:rsidRPr="00C803AA" w:rsidRDefault="00416123" w:rsidP="00E55A0D">
      <w:pPr>
        <w:numPr>
          <w:ilvl w:val="0"/>
          <w:numId w:val="23"/>
        </w:numPr>
        <w:suppressAutoHyphens w:val="0"/>
        <w:autoSpaceDN/>
        <w:ind w:left="284" w:hanging="284"/>
        <w:jc w:val="both"/>
        <w:textAlignment w:val="auto"/>
        <w:rPr>
          <w:rFonts w:cs="Arial"/>
          <w:sz w:val="24"/>
          <w:szCs w:val="24"/>
        </w:rPr>
      </w:pPr>
      <w:r w:rsidRPr="00C803AA">
        <w:rPr>
          <w:rFonts w:cs="Arial"/>
          <w:sz w:val="24"/>
          <w:szCs w:val="24"/>
        </w:rPr>
        <w:t>W dalszym ciągu istnieje konieczność doskonalenia procedur dotyczących awaryjnego zaopatrzenia w wodę przeznaczoną do spożycia, zwłaszcza w zakresie szybkiego uruchamiania zastępczych źródeł wody.</w:t>
      </w:r>
    </w:p>
    <w:p w14:paraId="046DE16B" w14:textId="77777777" w:rsidR="00416123" w:rsidRPr="00C803AA" w:rsidRDefault="00416123" w:rsidP="00E55A0D">
      <w:pPr>
        <w:numPr>
          <w:ilvl w:val="0"/>
          <w:numId w:val="23"/>
        </w:numPr>
        <w:suppressAutoHyphens w:val="0"/>
        <w:autoSpaceDN/>
        <w:ind w:left="284" w:hanging="284"/>
        <w:jc w:val="both"/>
        <w:textAlignment w:val="auto"/>
        <w:rPr>
          <w:rFonts w:cs="Arial"/>
          <w:sz w:val="24"/>
          <w:szCs w:val="24"/>
        </w:rPr>
      </w:pPr>
      <w:r w:rsidRPr="00C803AA">
        <w:rPr>
          <w:rFonts w:cs="Arial"/>
          <w:sz w:val="24"/>
          <w:szCs w:val="24"/>
        </w:rPr>
        <w:t xml:space="preserve">W celu zwiększenia bezpieczeństwa osób korzystających z placów zabaw </w:t>
      </w:r>
      <w:r w:rsidRPr="00C803AA">
        <w:rPr>
          <w:rFonts w:cs="Arial"/>
          <w:sz w:val="24"/>
          <w:szCs w:val="24"/>
        </w:rPr>
        <w:br/>
        <w:t xml:space="preserve">- użytkownikom tych urządzeń (rodzice/opiekunowie) należy wskazywać potrzebę </w:t>
      </w:r>
      <w:r w:rsidRPr="00C803AA">
        <w:rPr>
          <w:rFonts w:cs="Arial"/>
          <w:sz w:val="24"/>
          <w:szCs w:val="24"/>
        </w:rPr>
        <w:br/>
        <w:t>i zasadność wdrażania i stosowania zasad prawidłowego użytkowania tych miejsc (m.in. zakrywanie/odkrywanie plandek piaskownic, zamykanie po sobie bramek prowadzących na plac zabaw itp.).</w:t>
      </w:r>
    </w:p>
    <w:p w14:paraId="5B6E662E" w14:textId="64869763" w:rsidR="00AF6A06" w:rsidRPr="00C803AA" w:rsidRDefault="00AF6A06" w:rsidP="00AF6A06">
      <w:pPr>
        <w:pStyle w:val="Nagwek"/>
        <w:tabs>
          <w:tab w:val="clear" w:pos="4536"/>
          <w:tab w:val="clear" w:pos="9072"/>
          <w:tab w:val="center" w:pos="0"/>
          <w:tab w:val="right" w:pos="9360"/>
        </w:tabs>
        <w:spacing w:line="276" w:lineRule="auto"/>
        <w:ind w:left="360"/>
        <w:jc w:val="both"/>
        <w:rPr>
          <w:rFonts w:ascii="Arial" w:hAnsi="Arial" w:cs="Arial"/>
          <w:b/>
          <w:sz w:val="24"/>
          <w:szCs w:val="24"/>
        </w:rPr>
      </w:pPr>
    </w:p>
    <w:p w14:paraId="0EA81FB0" w14:textId="0D3A93F3" w:rsidR="00416123" w:rsidRPr="00C803AA" w:rsidRDefault="00AF6A06" w:rsidP="00F301E2">
      <w:pPr>
        <w:pStyle w:val="Nagwek1"/>
        <w:numPr>
          <w:ilvl w:val="1"/>
          <w:numId w:val="84"/>
        </w:numPr>
        <w:tabs>
          <w:tab w:val="left" w:pos="567"/>
          <w:tab w:val="left" w:pos="709"/>
        </w:tabs>
        <w:spacing w:before="0" w:after="0" w:line="276" w:lineRule="auto"/>
        <w:ind w:left="1440" w:hanging="1440"/>
        <w:rPr>
          <w:rFonts w:cs="Arial"/>
          <w:sz w:val="24"/>
          <w:szCs w:val="24"/>
        </w:rPr>
      </w:pPr>
      <w:r w:rsidRPr="00C803AA">
        <w:rPr>
          <w:rFonts w:cs="Arial"/>
          <w:sz w:val="24"/>
          <w:szCs w:val="24"/>
        </w:rPr>
        <w:lastRenderedPageBreak/>
        <w:t>Stan sanitarny obiektów żywnościowo – żywieniowych</w:t>
      </w:r>
    </w:p>
    <w:p w14:paraId="38240F1C" w14:textId="7FB32F52" w:rsidR="00416123" w:rsidRPr="00C803AA" w:rsidRDefault="00416123" w:rsidP="00416123">
      <w:pPr>
        <w:ind w:firstLine="426"/>
        <w:jc w:val="both"/>
        <w:rPr>
          <w:rFonts w:cs="Arial"/>
          <w:sz w:val="24"/>
          <w:szCs w:val="24"/>
        </w:rPr>
      </w:pPr>
      <w:r w:rsidRPr="00C803AA">
        <w:rPr>
          <w:rFonts w:cs="Arial"/>
          <w:sz w:val="24"/>
          <w:szCs w:val="24"/>
        </w:rPr>
        <w:t xml:space="preserve">W ramach urzędowej kontroli i monitoringu jakości żywności pobrano do badań laboratoryjnych próbki żywności w kierunku wykrywania lub określenia zawartości zanieczyszczeń mikrobiologicznych, metali ciężkich szkodliwych dla zdrowia, skażenia promieniotwórczego, pozostałości pestycydów, materiału genetycznie zmodyfikowa-nego, wielopierścieniowych węglowodorów aromatycznych, mikotoksyn, azotanów, oporności na środki przeciwdrobnoustrojowe u bakterii zoonotycznych i komensalnych, napromieniania, związków polarnych w tłuszczach </w:t>
      </w:r>
      <w:r w:rsidR="00B47DE3" w:rsidRPr="00C803AA">
        <w:rPr>
          <w:rFonts w:cs="Arial"/>
          <w:sz w:val="24"/>
          <w:szCs w:val="24"/>
        </w:rPr>
        <w:t>smażalniczych, substancji</w:t>
      </w:r>
      <w:r w:rsidRPr="00C803AA">
        <w:rPr>
          <w:rFonts w:cs="Arial"/>
          <w:sz w:val="24"/>
          <w:szCs w:val="24"/>
        </w:rPr>
        <w:t xml:space="preserve"> dodatkowych, glutenu, poziomu akrylamidu oraz w kierunku oceny znakowania </w:t>
      </w:r>
      <w:r w:rsidR="00F0492F" w:rsidRPr="00C803AA">
        <w:rPr>
          <w:rFonts w:cs="Arial"/>
          <w:sz w:val="24"/>
          <w:szCs w:val="24"/>
        </w:rPr>
        <w:br/>
      </w:r>
      <w:r w:rsidRPr="00C803AA">
        <w:rPr>
          <w:rFonts w:cs="Arial"/>
          <w:sz w:val="24"/>
          <w:szCs w:val="24"/>
        </w:rPr>
        <w:t>i zawartości witamin, minerałów oraz innych substancji</w:t>
      </w:r>
      <w:r w:rsidR="00F0492F" w:rsidRPr="00C803AA">
        <w:rPr>
          <w:rFonts w:cs="Arial"/>
          <w:sz w:val="24"/>
          <w:szCs w:val="24"/>
        </w:rPr>
        <w:t xml:space="preserve"> </w:t>
      </w:r>
      <w:r w:rsidRPr="00C803AA">
        <w:rPr>
          <w:rFonts w:cs="Arial"/>
          <w:sz w:val="24"/>
          <w:szCs w:val="24"/>
        </w:rPr>
        <w:t xml:space="preserve">czynnych między innymi </w:t>
      </w:r>
      <w:r w:rsidR="00F0492F" w:rsidRPr="00C803AA">
        <w:rPr>
          <w:rFonts w:cs="Arial"/>
          <w:sz w:val="24"/>
          <w:szCs w:val="24"/>
        </w:rPr>
        <w:br/>
      </w:r>
      <w:r w:rsidRPr="00C803AA">
        <w:rPr>
          <w:rFonts w:cs="Arial"/>
          <w:sz w:val="24"/>
          <w:szCs w:val="24"/>
        </w:rPr>
        <w:t>w suplementach diety.</w:t>
      </w:r>
    </w:p>
    <w:p w14:paraId="5A647D23" w14:textId="185D8EFC" w:rsidR="00416123" w:rsidRPr="00C803AA" w:rsidRDefault="00416123" w:rsidP="00416123">
      <w:pPr>
        <w:ind w:firstLine="567"/>
        <w:jc w:val="both"/>
        <w:rPr>
          <w:rFonts w:cs="Arial"/>
          <w:color w:val="FF0000"/>
          <w:sz w:val="24"/>
          <w:szCs w:val="24"/>
        </w:rPr>
      </w:pPr>
      <w:r w:rsidRPr="00C803AA">
        <w:rPr>
          <w:rFonts w:cs="Arial"/>
          <w:sz w:val="24"/>
          <w:szCs w:val="24"/>
        </w:rPr>
        <w:t>Pobrano do badań laboratoryjnych 407</w:t>
      </w:r>
      <w:r w:rsidRPr="00C803AA">
        <w:rPr>
          <w:rFonts w:cs="Arial"/>
          <w:color w:val="FF0000"/>
          <w:sz w:val="24"/>
          <w:szCs w:val="24"/>
        </w:rPr>
        <w:t xml:space="preserve"> </w:t>
      </w:r>
      <w:r w:rsidRPr="00C803AA">
        <w:rPr>
          <w:rFonts w:cs="Arial"/>
          <w:sz w:val="24"/>
          <w:szCs w:val="24"/>
        </w:rPr>
        <w:t>próbek żywności</w:t>
      </w:r>
      <w:r w:rsidR="00B47DE3" w:rsidRPr="00C803AA">
        <w:rPr>
          <w:rFonts w:cs="Arial"/>
          <w:sz w:val="24"/>
          <w:szCs w:val="24"/>
        </w:rPr>
        <w:t xml:space="preserve"> (2021 r.- 366, 2022 r.- 379), </w:t>
      </w:r>
      <w:r w:rsidRPr="00C803AA">
        <w:rPr>
          <w:rFonts w:cs="Arial"/>
          <w:sz w:val="24"/>
          <w:szCs w:val="24"/>
        </w:rPr>
        <w:t xml:space="preserve">z czego 2 próbki zostały zakwestionowane (2021 r. – 10, 2022 r. – 3) ze względu </w:t>
      </w:r>
      <w:r w:rsidRPr="00C803AA">
        <w:rPr>
          <w:rFonts w:cs="Arial"/>
          <w:sz w:val="24"/>
          <w:szCs w:val="24"/>
        </w:rPr>
        <w:br/>
        <w:t xml:space="preserve">na zanieczyszczenie mikrobiologiczne (kiełbasa biała surowa – obecność </w:t>
      </w:r>
      <w:r w:rsidRPr="00C803AA">
        <w:rPr>
          <w:rFonts w:cs="Arial"/>
          <w:b/>
          <w:bCs/>
          <w:i/>
          <w:iCs/>
          <w:sz w:val="24"/>
          <w:szCs w:val="24"/>
        </w:rPr>
        <w:t>Salmonella Typhimurium</w:t>
      </w:r>
      <w:r w:rsidRPr="00C803AA">
        <w:rPr>
          <w:rFonts w:cs="Arial"/>
          <w:sz w:val="24"/>
          <w:szCs w:val="24"/>
        </w:rPr>
        <w:t xml:space="preserve"> oraz wątroba z kurczaka – obecność</w:t>
      </w:r>
      <w:r w:rsidRPr="00C803AA">
        <w:rPr>
          <w:rFonts w:cs="Arial"/>
          <w:i/>
          <w:iCs/>
          <w:sz w:val="24"/>
          <w:szCs w:val="24"/>
        </w:rPr>
        <w:t xml:space="preserve"> </w:t>
      </w:r>
      <w:r w:rsidRPr="00C803AA">
        <w:rPr>
          <w:rFonts w:cs="Arial"/>
          <w:b/>
          <w:bCs/>
          <w:i/>
          <w:iCs/>
          <w:sz w:val="24"/>
          <w:szCs w:val="24"/>
        </w:rPr>
        <w:t>Campylobacter jejuni</w:t>
      </w:r>
      <w:r w:rsidRPr="00C803AA">
        <w:rPr>
          <w:rFonts w:cs="Arial"/>
          <w:sz w:val="24"/>
          <w:szCs w:val="24"/>
        </w:rPr>
        <w:t>).</w:t>
      </w:r>
    </w:p>
    <w:p w14:paraId="5C218AFE" w14:textId="77777777" w:rsidR="00416123" w:rsidRPr="00C803AA" w:rsidRDefault="00416123" w:rsidP="00416123">
      <w:pPr>
        <w:ind w:firstLine="426"/>
        <w:jc w:val="both"/>
        <w:rPr>
          <w:rFonts w:cs="Arial"/>
          <w:sz w:val="24"/>
          <w:szCs w:val="24"/>
        </w:rPr>
      </w:pPr>
      <w:r w:rsidRPr="00C803AA">
        <w:rPr>
          <w:rFonts w:cs="Arial"/>
          <w:sz w:val="24"/>
          <w:szCs w:val="24"/>
        </w:rPr>
        <w:t xml:space="preserve">W związku z podejrzeniem wystąpienia 4 zbiorowych zatruć pokarmowych pobrano 12 próbek wymazów sanitarnych do badań laboratoryjnych w kierunku obecności bakterii chorobotwórczych. Nie zidentyfikowano źródła zakażenia. </w:t>
      </w:r>
    </w:p>
    <w:p w14:paraId="0DDE25F7" w14:textId="455F862D" w:rsidR="00416123" w:rsidRPr="00C803AA" w:rsidRDefault="00416123" w:rsidP="00416123">
      <w:pPr>
        <w:ind w:firstLine="567"/>
        <w:jc w:val="both"/>
        <w:rPr>
          <w:rFonts w:cs="Arial"/>
          <w:sz w:val="24"/>
          <w:szCs w:val="24"/>
        </w:rPr>
      </w:pPr>
      <w:r w:rsidRPr="00C803AA">
        <w:rPr>
          <w:rFonts w:cs="Arial"/>
          <w:sz w:val="24"/>
          <w:szCs w:val="24"/>
        </w:rPr>
        <w:t xml:space="preserve">Ponadto pobrano do badań 6 próbek wyrobów przeznaczonych do kontaktu </w:t>
      </w:r>
      <w:r w:rsidR="00F0492F" w:rsidRPr="00C803AA">
        <w:rPr>
          <w:rFonts w:cs="Arial"/>
          <w:sz w:val="24"/>
          <w:szCs w:val="24"/>
        </w:rPr>
        <w:br/>
        <w:t xml:space="preserve">z </w:t>
      </w:r>
      <w:r w:rsidRPr="00C803AA">
        <w:rPr>
          <w:rFonts w:cs="Arial"/>
          <w:sz w:val="24"/>
          <w:szCs w:val="24"/>
        </w:rPr>
        <w:t>żywnością (2022 r. – 6, 2021 r.- 5) w kierunku oznaczenia migracji specyficznej sumy pierwszorzędowych amin aromatycznych (PAA), migracji globalnej, migracji specyficznej formaldehydu oraz migracji ołowiu i kadmu. Żadna z pobranych próbek nie została zakwestionowana.</w:t>
      </w:r>
    </w:p>
    <w:p w14:paraId="00301BF3" w14:textId="28EBA2ED" w:rsidR="005C0414" w:rsidRPr="00C803AA" w:rsidRDefault="005C0414" w:rsidP="0091580A">
      <w:pPr>
        <w:jc w:val="both"/>
        <w:rPr>
          <w:rFonts w:cs="Arial"/>
          <w:sz w:val="24"/>
          <w:szCs w:val="24"/>
        </w:rPr>
      </w:pPr>
    </w:p>
    <w:p w14:paraId="67E455E0" w14:textId="5DF06A15" w:rsidR="005C0414" w:rsidRPr="00C803AA" w:rsidRDefault="001C659F" w:rsidP="00F301E2">
      <w:pPr>
        <w:pStyle w:val="Standard"/>
        <w:numPr>
          <w:ilvl w:val="1"/>
          <w:numId w:val="84"/>
        </w:numPr>
        <w:ind w:left="567" w:hanging="567"/>
        <w:jc w:val="both"/>
        <w:rPr>
          <w:rFonts w:ascii="Arial" w:hAnsi="Arial" w:cs="Arial"/>
          <w:b/>
        </w:rPr>
      </w:pPr>
      <w:r w:rsidRPr="00C803AA">
        <w:rPr>
          <w:rFonts w:ascii="Arial" w:hAnsi="Arial" w:cs="Arial"/>
          <w:b/>
        </w:rPr>
        <w:t xml:space="preserve"> </w:t>
      </w:r>
      <w:r w:rsidR="005C0414" w:rsidRPr="00C803AA">
        <w:rPr>
          <w:rFonts w:ascii="Arial" w:hAnsi="Arial" w:cs="Arial"/>
          <w:b/>
        </w:rPr>
        <w:t xml:space="preserve">Funkcjonowanie Systemu RASFF </w:t>
      </w:r>
      <w:r w:rsidR="005C0414" w:rsidRPr="00C803AA">
        <w:rPr>
          <w:rFonts w:ascii="Arial" w:hAnsi="Arial" w:cs="Arial"/>
          <w:b/>
          <w:bCs/>
        </w:rPr>
        <w:t>(S</w:t>
      </w:r>
      <w:r w:rsidR="005C0414" w:rsidRPr="00C803AA">
        <w:rPr>
          <w:rFonts w:ascii="Arial" w:hAnsi="Arial" w:cs="Arial"/>
          <w:b/>
        </w:rPr>
        <w:t>ystem Wczesnego Ostrzegania o</w:t>
      </w:r>
      <w:r w:rsidR="00512CB9" w:rsidRPr="00C803AA">
        <w:rPr>
          <w:rFonts w:ascii="Arial" w:hAnsi="Arial" w:cs="Arial"/>
          <w:b/>
        </w:rPr>
        <w:t> </w:t>
      </w:r>
      <w:r w:rsidR="005C0414" w:rsidRPr="00C803AA">
        <w:rPr>
          <w:rFonts w:ascii="Arial" w:hAnsi="Arial" w:cs="Arial"/>
          <w:b/>
        </w:rPr>
        <w:t>Niebezpie</w:t>
      </w:r>
      <w:r w:rsidR="0091580A" w:rsidRPr="00C803AA">
        <w:rPr>
          <w:rFonts w:ascii="Arial" w:hAnsi="Arial" w:cs="Arial"/>
          <w:b/>
        </w:rPr>
        <w:t>cznej Żywności i Paszach) w 2023</w:t>
      </w:r>
      <w:r w:rsidR="005C0414" w:rsidRPr="00C803AA">
        <w:rPr>
          <w:rFonts w:ascii="Arial" w:hAnsi="Arial" w:cs="Arial"/>
          <w:b/>
        </w:rPr>
        <w:t xml:space="preserve"> r.</w:t>
      </w:r>
    </w:p>
    <w:p w14:paraId="3DBF50C9" w14:textId="77777777" w:rsidR="005C0414" w:rsidRPr="00C803AA" w:rsidRDefault="005C0414" w:rsidP="005C0414">
      <w:pPr>
        <w:pStyle w:val="Standard"/>
        <w:jc w:val="both"/>
        <w:rPr>
          <w:rFonts w:ascii="Arial" w:hAnsi="Arial" w:cs="Arial"/>
        </w:rPr>
      </w:pPr>
    </w:p>
    <w:p w14:paraId="10C22F98" w14:textId="2CB39B3D" w:rsidR="0091580A" w:rsidRPr="00C803AA" w:rsidRDefault="0091580A" w:rsidP="0091580A">
      <w:pPr>
        <w:ind w:firstLine="426"/>
        <w:jc w:val="both"/>
        <w:rPr>
          <w:rFonts w:cs="Arial"/>
          <w:kern w:val="3"/>
          <w:sz w:val="24"/>
          <w:szCs w:val="24"/>
          <w:lang w:eastAsia="pl-PL"/>
        </w:rPr>
      </w:pPr>
      <w:r w:rsidRPr="00C803AA">
        <w:rPr>
          <w:rFonts w:cs="Arial"/>
          <w:kern w:val="3"/>
          <w:sz w:val="24"/>
          <w:szCs w:val="24"/>
          <w:lang w:eastAsia="zh-CN"/>
        </w:rPr>
        <w:t>W 2023 r. Państwowy Powiatowy Inspektor Sanitarny w Gorzowie W</w:t>
      </w:r>
      <w:r w:rsidR="00DD6C7B" w:rsidRPr="00C803AA">
        <w:rPr>
          <w:rFonts w:cs="Arial"/>
          <w:kern w:val="3"/>
          <w:sz w:val="24"/>
          <w:szCs w:val="24"/>
          <w:lang w:eastAsia="zh-CN"/>
        </w:rPr>
        <w:t>ielkopolskim</w:t>
      </w:r>
      <w:r w:rsidRPr="00C803AA">
        <w:rPr>
          <w:rFonts w:cs="Arial"/>
          <w:kern w:val="3"/>
          <w:sz w:val="24"/>
          <w:szCs w:val="24"/>
          <w:lang w:eastAsia="zh-CN"/>
        </w:rPr>
        <w:t xml:space="preserve"> nie skierował żadnego powiadomienia do systemu RASFF (2022 r. – 4, 2021 r. – 15).</w:t>
      </w:r>
    </w:p>
    <w:p w14:paraId="04A89B8F" w14:textId="77777777" w:rsidR="0091580A" w:rsidRPr="00C803AA" w:rsidRDefault="0091580A" w:rsidP="0091580A">
      <w:pPr>
        <w:ind w:firstLine="360"/>
        <w:jc w:val="both"/>
        <w:rPr>
          <w:rFonts w:cs="Arial"/>
          <w:sz w:val="24"/>
          <w:szCs w:val="24"/>
        </w:rPr>
      </w:pPr>
      <w:r w:rsidRPr="00C803AA">
        <w:rPr>
          <w:rFonts w:cs="Arial"/>
          <w:sz w:val="24"/>
          <w:szCs w:val="24"/>
        </w:rPr>
        <w:t xml:space="preserve"> Ponadto w 2023 r. wpłynęło 185 powiadomień w systemie RASFF (2022 r. – 167, 2021 r. – 116), które dotyczyły między innymi: </w:t>
      </w:r>
    </w:p>
    <w:p w14:paraId="53647F69" w14:textId="77777777" w:rsidR="0091580A" w:rsidRPr="00C803AA" w:rsidRDefault="0091580A" w:rsidP="00F301E2">
      <w:pPr>
        <w:numPr>
          <w:ilvl w:val="0"/>
          <w:numId w:val="59"/>
        </w:numPr>
        <w:tabs>
          <w:tab w:val="left" w:pos="851"/>
        </w:tabs>
        <w:autoSpaceDN/>
        <w:contextualSpacing/>
        <w:jc w:val="both"/>
        <w:textAlignment w:val="auto"/>
        <w:rPr>
          <w:rFonts w:cs="Arial"/>
          <w:sz w:val="24"/>
          <w:szCs w:val="24"/>
          <w:u w:val="single"/>
        </w:rPr>
      </w:pPr>
      <w:r w:rsidRPr="00C803AA">
        <w:rPr>
          <w:rFonts w:cs="Arial"/>
          <w:sz w:val="24"/>
          <w:szCs w:val="24"/>
          <w:u w:val="single"/>
        </w:rPr>
        <w:t>nieautoryzowanej nowej żywności w suplementach diety</w:t>
      </w:r>
      <w:r w:rsidRPr="00C803AA">
        <w:rPr>
          <w:rFonts w:cs="Arial"/>
          <w:sz w:val="24"/>
          <w:szCs w:val="24"/>
        </w:rPr>
        <w:t xml:space="preserve"> (tj. alfosceran choliny, serratiopeptydaza, soplowka jeżowata, artemizyna, indolo-3-karbinol, mononuklotyd nikotynamidowy, Epimedium grandiflorum, itd)</w:t>
      </w:r>
    </w:p>
    <w:p w14:paraId="5178BD67" w14:textId="77777777" w:rsidR="0091580A" w:rsidRPr="00C803AA" w:rsidRDefault="0091580A" w:rsidP="00F301E2">
      <w:pPr>
        <w:numPr>
          <w:ilvl w:val="0"/>
          <w:numId w:val="59"/>
        </w:numPr>
        <w:tabs>
          <w:tab w:val="left" w:pos="851"/>
        </w:tabs>
        <w:autoSpaceDN/>
        <w:contextualSpacing/>
        <w:jc w:val="both"/>
        <w:textAlignment w:val="auto"/>
        <w:rPr>
          <w:rFonts w:cs="Arial"/>
          <w:sz w:val="24"/>
          <w:szCs w:val="24"/>
          <w:u w:val="single"/>
        </w:rPr>
      </w:pPr>
      <w:r w:rsidRPr="00C803AA">
        <w:rPr>
          <w:rFonts w:cs="Arial"/>
          <w:sz w:val="24"/>
          <w:szCs w:val="24"/>
          <w:u w:val="single"/>
        </w:rPr>
        <w:t>zanieczyszczeń mikrobiologicznych:</w:t>
      </w:r>
    </w:p>
    <w:p w14:paraId="20070597" w14:textId="77777777" w:rsidR="0091580A" w:rsidRPr="00C803AA" w:rsidRDefault="0091580A" w:rsidP="00F301E2">
      <w:pPr>
        <w:pStyle w:val="Akapitzlist"/>
        <w:widowControl w:val="0"/>
        <w:numPr>
          <w:ilvl w:val="0"/>
          <w:numId w:val="60"/>
        </w:numPr>
        <w:tabs>
          <w:tab w:val="left" w:pos="426"/>
        </w:tabs>
        <w:autoSpaceDN/>
        <w:spacing w:after="0" w:line="276" w:lineRule="auto"/>
        <w:contextualSpacing/>
        <w:jc w:val="both"/>
        <w:textAlignment w:val="auto"/>
        <w:rPr>
          <w:rFonts w:cs="Arial"/>
          <w:sz w:val="24"/>
          <w:szCs w:val="24"/>
        </w:rPr>
      </w:pPr>
      <w:r w:rsidRPr="00C803AA">
        <w:rPr>
          <w:rFonts w:cs="Arial"/>
          <w:sz w:val="24"/>
          <w:szCs w:val="24"/>
        </w:rPr>
        <w:t xml:space="preserve">w wędlinach wieprzowych (bakteria </w:t>
      </w:r>
      <w:r w:rsidRPr="00C803AA">
        <w:rPr>
          <w:rFonts w:cs="Arial"/>
          <w:b/>
          <w:bCs/>
          <w:i/>
          <w:iCs/>
          <w:sz w:val="24"/>
          <w:szCs w:val="24"/>
        </w:rPr>
        <w:t>Listeria monocytogenes</w:t>
      </w:r>
      <w:r w:rsidRPr="00C803AA">
        <w:rPr>
          <w:rFonts w:cs="Arial"/>
          <w:sz w:val="24"/>
          <w:szCs w:val="24"/>
        </w:rPr>
        <w:t>);</w:t>
      </w:r>
    </w:p>
    <w:p w14:paraId="486E3E48" w14:textId="77777777" w:rsidR="0091580A" w:rsidRPr="00C803AA" w:rsidRDefault="0091580A" w:rsidP="00F301E2">
      <w:pPr>
        <w:pStyle w:val="Akapitzlist"/>
        <w:widowControl w:val="0"/>
        <w:numPr>
          <w:ilvl w:val="0"/>
          <w:numId w:val="60"/>
        </w:numPr>
        <w:tabs>
          <w:tab w:val="left" w:pos="426"/>
        </w:tabs>
        <w:autoSpaceDN/>
        <w:spacing w:after="0" w:line="276" w:lineRule="auto"/>
        <w:contextualSpacing/>
        <w:jc w:val="both"/>
        <w:textAlignment w:val="auto"/>
        <w:rPr>
          <w:rFonts w:cs="Arial"/>
          <w:sz w:val="24"/>
          <w:szCs w:val="24"/>
        </w:rPr>
      </w:pPr>
      <w:r w:rsidRPr="00C803AA">
        <w:rPr>
          <w:rFonts w:cs="Arial"/>
          <w:sz w:val="24"/>
          <w:szCs w:val="24"/>
        </w:rPr>
        <w:t xml:space="preserve">w świeżym mięsie drobiowym, tj. polędwiczki z kurczaka, filety z piersi kurczaka (bakteria  </w:t>
      </w:r>
      <w:r w:rsidRPr="00C803AA">
        <w:rPr>
          <w:rFonts w:cs="Arial"/>
          <w:b/>
          <w:bCs/>
          <w:i/>
          <w:iCs/>
          <w:sz w:val="24"/>
          <w:szCs w:val="24"/>
        </w:rPr>
        <w:t>Salmonella Infantis</w:t>
      </w:r>
      <w:r w:rsidRPr="00C803AA">
        <w:rPr>
          <w:rFonts w:cs="Arial"/>
          <w:sz w:val="24"/>
          <w:szCs w:val="24"/>
        </w:rPr>
        <w:t>);</w:t>
      </w:r>
    </w:p>
    <w:p w14:paraId="4858347C" w14:textId="77777777" w:rsidR="0091580A" w:rsidRPr="00C803AA" w:rsidRDefault="0091580A" w:rsidP="00F301E2">
      <w:pPr>
        <w:pStyle w:val="Akapitzlist"/>
        <w:widowControl w:val="0"/>
        <w:numPr>
          <w:ilvl w:val="0"/>
          <w:numId w:val="60"/>
        </w:numPr>
        <w:tabs>
          <w:tab w:val="left" w:pos="426"/>
        </w:tabs>
        <w:autoSpaceDN/>
        <w:spacing w:after="0" w:line="276" w:lineRule="auto"/>
        <w:contextualSpacing/>
        <w:jc w:val="both"/>
        <w:textAlignment w:val="auto"/>
        <w:rPr>
          <w:rFonts w:cs="Arial"/>
          <w:sz w:val="24"/>
          <w:szCs w:val="24"/>
        </w:rPr>
      </w:pPr>
      <w:r w:rsidRPr="00C803AA">
        <w:rPr>
          <w:rFonts w:cs="Arial"/>
          <w:sz w:val="24"/>
          <w:szCs w:val="24"/>
        </w:rPr>
        <w:t xml:space="preserve">w przyprawach </w:t>
      </w:r>
      <w:r w:rsidRPr="00C803AA">
        <w:rPr>
          <w:rFonts w:cs="Arial"/>
          <w:iCs/>
          <w:sz w:val="24"/>
          <w:szCs w:val="24"/>
        </w:rPr>
        <w:t>(bakteria</w:t>
      </w:r>
      <w:r w:rsidRPr="00C803AA">
        <w:rPr>
          <w:rFonts w:cs="Arial"/>
          <w:i/>
          <w:sz w:val="24"/>
          <w:szCs w:val="24"/>
        </w:rPr>
        <w:t xml:space="preserve"> Salmonella Infantis</w:t>
      </w:r>
      <w:r w:rsidRPr="00C803AA">
        <w:rPr>
          <w:rFonts w:cs="Arial"/>
          <w:iCs/>
          <w:sz w:val="24"/>
          <w:szCs w:val="24"/>
        </w:rPr>
        <w:t>);</w:t>
      </w:r>
    </w:p>
    <w:p w14:paraId="7AE25B33" w14:textId="77777777" w:rsidR="0091580A" w:rsidRPr="00C803AA" w:rsidRDefault="0091580A" w:rsidP="00F301E2">
      <w:pPr>
        <w:pStyle w:val="Akapitzlist"/>
        <w:widowControl w:val="0"/>
        <w:numPr>
          <w:ilvl w:val="0"/>
          <w:numId w:val="60"/>
        </w:numPr>
        <w:tabs>
          <w:tab w:val="left" w:pos="426"/>
        </w:tabs>
        <w:autoSpaceDN/>
        <w:spacing w:after="0" w:line="276" w:lineRule="auto"/>
        <w:contextualSpacing/>
        <w:jc w:val="both"/>
        <w:textAlignment w:val="auto"/>
        <w:rPr>
          <w:rFonts w:cs="Arial"/>
          <w:sz w:val="24"/>
          <w:szCs w:val="24"/>
        </w:rPr>
      </w:pPr>
      <w:r w:rsidRPr="00C803AA">
        <w:rPr>
          <w:rFonts w:cs="Arial"/>
          <w:iCs/>
          <w:sz w:val="24"/>
          <w:szCs w:val="24"/>
        </w:rPr>
        <w:t xml:space="preserve">w nasionach sezamu łuskanego, </w:t>
      </w:r>
      <w:r w:rsidRPr="00C803AA">
        <w:rPr>
          <w:rFonts w:cs="Arial"/>
          <w:sz w:val="24"/>
          <w:szCs w:val="24"/>
        </w:rPr>
        <w:t>w przyprawach</w:t>
      </w:r>
      <w:r w:rsidRPr="00C803AA">
        <w:rPr>
          <w:rFonts w:cs="Arial"/>
          <w:iCs/>
          <w:sz w:val="24"/>
          <w:szCs w:val="24"/>
        </w:rPr>
        <w:t xml:space="preserve"> (bakteria </w:t>
      </w:r>
      <w:r w:rsidRPr="00C803AA">
        <w:rPr>
          <w:rFonts w:cs="Arial"/>
          <w:b/>
          <w:bCs/>
          <w:i/>
          <w:sz w:val="24"/>
          <w:szCs w:val="24"/>
        </w:rPr>
        <w:t>Salmonella spp</w:t>
      </w:r>
      <w:r w:rsidRPr="00C803AA">
        <w:rPr>
          <w:rFonts w:cs="Arial"/>
          <w:i/>
          <w:sz w:val="24"/>
          <w:szCs w:val="24"/>
        </w:rPr>
        <w:t>.</w:t>
      </w:r>
      <w:r w:rsidRPr="00C803AA">
        <w:rPr>
          <w:rFonts w:cs="Arial"/>
          <w:iCs/>
          <w:sz w:val="24"/>
          <w:szCs w:val="24"/>
        </w:rPr>
        <w:t>);</w:t>
      </w:r>
    </w:p>
    <w:p w14:paraId="58D1B1C8" w14:textId="77777777" w:rsidR="0091580A" w:rsidRPr="00C803AA" w:rsidRDefault="0091580A" w:rsidP="00F301E2">
      <w:pPr>
        <w:pStyle w:val="Akapitzlist"/>
        <w:widowControl w:val="0"/>
        <w:numPr>
          <w:ilvl w:val="0"/>
          <w:numId w:val="60"/>
        </w:numPr>
        <w:tabs>
          <w:tab w:val="left" w:pos="426"/>
        </w:tabs>
        <w:autoSpaceDN/>
        <w:spacing w:after="0" w:line="276" w:lineRule="auto"/>
        <w:contextualSpacing/>
        <w:jc w:val="both"/>
        <w:textAlignment w:val="auto"/>
        <w:rPr>
          <w:rFonts w:cs="Arial"/>
          <w:i/>
          <w:sz w:val="24"/>
          <w:szCs w:val="24"/>
        </w:rPr>
      </w:pPr>
      <w:r w:rsidRPr="00C803AA">
        <w:rPr>
          <w:rFonts w:cs="Arial"/>
          <w:iCs/>
          <w:sz w:val="24"/>
          <w:szCs w:val="24"/>
        </w:rPr>
        <w:t xml:space="preserve">w </w:t>
      </w:r>
      <w:r w:rsidRPr="00C803AA">
        <w:rPr>
          <w:rFonts w:cs="Arial"/>
          <w:sz w:val="24"/>
          <w:szCs w:val="24"/>
        </w:rPr>
        <w:t xml:space="preserve">świeżym mięsie drobiowym, tj. filety z piersi kurczaka, skrzydła z kurcząt </w:t>
      </w:r>
      <w:r w:rsidRPr="00C803AA">
        <w:rPr>
          <w:rFonts w:cs="Arial"/>
          <w:iCs/>
          <w:sz w:val="24"/>
          <w:szCs w:val="24"/>
        </w:rPr>
        <w:t>(bakteria</w:t>
      </w:r>
      <w:r w:rsidRPr="00C803AA">
        <w:rPr>
          <w:rFonts w:cs="Arial"/>
          <w:i/>
          <w:sz w:val="24"/>
          <w:szCs w:val="24"/>
        </w:rPr>
        <w:t xml:space="preserve">  </w:t>
      </w:r>
      <w:r w:rsidRPr="00C803AA">
        <w:rPr>
          <w:rFonts w:cs="Arial"/>
          <w:b/>
          <w:bCs/>
          <w:i/>
          <w:sz w:val="24"/>
          <w:szCs w:val="24"/>
        </w:rPr>
        <w:t>Salmonella Enteritidis</w:t>
      </w:r>
      <w:r w:rsidRPr="00C803AA">
        <w:rPr>
          <w:rFonts w:cs="Arial"/>
          <w:iCs/>
          <w:sz w:val="24"/>
          <w:szCs w:val="24"/>
        </w:rPr>
        <w:t>);</w:t>
      </w:r>
    </w:p>
    <w:p w14:paraId="7F9E220A" w14:textId="77777777" w:rsidR="0091580A" w:rsidRPr="00C803AA" w:rsidRDefault="0091580A" w:rsidP="00F301E2">
      <w:pPr>
        <w:pStyle w:val="Akapitzlist"/>
        <w:widowControl w:val="0"/>
        <w:numPr>
          <w:ilvl w:val="0"/>
          <w:numId w:val="60"/>
        </w:numPr>
        <w:tabs>
          <w:tab w:val="left" w:pos="426"/>
        </w:tabs>
        <w:autoSpaceDN/>
        <w:spacing w:after="0" w:line="276" w:lineRule="auto"/>
        <w:contextualSpacing/>
        <w:jc w:val="both"/>
        <w:textAlignment w:val="auto"/>
        <w:rPr>
          <w:rFonts w:cs="Arial"/>
          <w:iCs/>
          <w:sz w:val="24"/>
          <w:szCs w:val="24"/>
        </w:rPr>
      </w:pPr>
      <w:r w:rsidRPr="00C803AA">
        <w:rPr>
          <w:rFonts w:cs="Arial"/>
          <w:sz w:val="24"/>
          <w:szCs w:val="24"/>
        </w:rPr>
        <w:t xml:space="preserve">w mrożonych liściach limonki </w:t>
      </w:r>
      <w:r w:rsidRPr="00C803AA">
        <w:rPr>
          <w:rFonts w:cs="Arial"/>
          <w:iCs/>
          <w:sz w:val="24"/>
          <w:szCs w:val="24"/>
        </w:rPr>
        <w:t>(bakteria</w:t>
      </w:r>
      <w:r w:rsidRPr="00C803AA">
        <w:rPr>
          <w:rFonts w:cs="Arial"/>
          <w:i/>
          <w:sz w:val="24"/>
          <w:szCs w:val="24"/>
        </w:rPr>
        <w:t xml:space="preserve"> </w:t>
      </w:r>
      <w:r w:rsidRPr="00C803AA">
        <w:rPr>
          <w:rFonts w:cs="Arial"/>
          <w:b/>
          <w:bCs/>
          <w:i/>
          <w:sz w:val="24"/>
          <w:szCs w:val="24"/>
        </w:rPr>
        <w:t>Salmonella Virchow</w:t>
      </w:r>
      <w:r w:rsidRPr="00C803AA">
        <w:rPr>
          <w:rFonts w:cs="Arial"/>
          <w:i/>
          <w:sz w:val="24"/>
          <w:szCs w:val="24"/>
        </w:rPr>
        <w:t>)</w:t>
      </w:r>
    </w:p>
    <w:p w14:paraId="708CD869" w14:textId="77777777" w:rsidR="0091580A" w:rsidRPr="00C803AA" w:rsidRDefault="0091580A" w:rsidP="00F301E2">
      <w:pPr>
        <w:numPr>
          <w:ilvl w:val="0"/>
          <w:numId w:val="58"/>
        </w:numPr>
        <w:tabs>
          <w:tab w:val="left" w:pos="284"/>
          <w:tab w:val="left" w:pos="709"/>
        </w:tabs>
        <w:autoSpaceDN/>
        <w:ind w:left="284" w:hanging="284"/>
        <w:contextualSpacing/>
        <w:jc w:val="both"/>
        <w:textAlignment w:val="auto"/>
        <w:rPr>
          <w:rFonts w:cs="Arial"/>
          <w:sz w:val="24"/>
          <w:szCs w:val="24"/>
        </w:rPr>
      </w:pPr>
      <w:r w:rsidRPr="00C803AA">
        <w:rPr>
          <w:rFonts w:cs="Arial"/>
          <w:sz w:val="24"/>
          <w:szCs w:val="24"/>
          <w:u w:val="single"/>
        </w:rPr>
        <w:t>zawyżonego poziomu pestycydów</w:t>
      </w:r>
      <w:r w:rsidRPr="00C803AA">
        <w:rPr>
          <w:rFonts w:cs="Arial"/>
          <w:sz w:val="24"/>
          <w:szCs w:val="24"/>
        </w:rPr>
        <w:t xml:space="preserve"> (m.in. słonecznik, kukurydza, grzyby</w:t>
      </w:r>
      <w:r w:rsidRPr="00C803AA">
        <w:rPr>
          <w:rFonts w:eastAsia="Segoe UI Emoji" w:cs="Arial"/>
          <w:sz w:val="24"/>
          <w:szCs w:val="24"/>
        </w:rPr>
        <w:t>);</w:t>
      </w:r>
      <w:r w:rsidRPr="00C803AA">
        <w:rPr>
          <w:rFonts w:cs="Arial"/>
          <w:sz w:val="24"/>
          <w:szCs w:val="24"/>
        </w:rPr>
        <w:t xml:space="preserve"> </w:t>
      </w:r>
    </w:p>
    <w:p w14:paraId="66571ADF" w14:textId="77777777" w:rsidR="0091580A" w:rsidRPr="00C803AA" w:rsidRDefault="0091580A" w:rsidP="00F301E2">
      <w:pPr>
        <w:numPr>
          <w:ilvl w:val="0"/>
          <w:numId w:val="58"/>
        </w:numPr>
        <w:tabs>
          <w:tab w:val="left" w:pos="284"/>
          <w:tab w:val="left" w:pos="709"/>
        </w:tabs>
        <w:autoSpaceDN/>
        <w:ind w:left="284" w:hanging="284"/>
        <w:contextualSpacing/>
        <w:jc w:val="both"/>
        <w:textAlignment w:val="auto"/>
        <w:rPr>
          <w:rFonts w:cs="Arial"/>
          <w:sz w:val="24"/>
          <w:szCs w:val="24"/>
        </w:rPr>
      </w:pPr>
      <w:r w:rsidRPr="00C803AA">
        <w:rPr>
          <w:rFonts w:cs="Arial"/>
          <w:sz w:val="24"/>
          <w:szCs w:val="24"/>
          <w:u w:val="single"/>
        </w:rPr>
        <w:lastRenderedPageBreak/>
        <w:t>przekroczenia NDP mikotoksyn</w:t>
      </w:r>
      <w:r w:rsidRPr="00C803AA">
        <w:rPr>
          <w:rFonts w:cs="Arial"/>
          <w:sz w:val="24"/>
          <w:szCs w:val="24"/>
        </w:rPr>
        <w:t xml:space="preserve"> (m.in. popcorn ekologiczny, otręby żytnie, napój owocowy);</w:t>
      </w:r>
    </w:p>
    <w:p w14:paraId="36AEB80D" w14:textId="77777777" w:rsidR="0091580A" w:rsidRPr="00C803AA" w:rsidRDefault="0091580A" w:rsidP="00F301E2">
      <w:pPr>
        <w:numPr>
          <w:ilvl w:val="0"/>
          <w:numId w:val="58"/>
        </w:numPr>
        <w:tabs>
          <w:tab w:val="left" w:pos="284"/>
          <w:tab w:val="left" w:pos="709"/>
        </w:tabs>
        <w:autoSpaceDN/>
        <w:ind w:left="284" w:hanging="284"/>
        <w:contextualSpacing/>
        <w:jc w:val="both"/>
        <w:textAlignment w:val="auto"/>
        <w:rPr>
          <w:rFonts w:cs="Arial"/>
          <w:sz w:val="24"/>
          <w:szCs w:val="24"/>
        </w:rPr>
      </w:pPr>
      <w:r w:rsidRPr="00C803AA">
        <w:rPr>
          <w:rFonts w:cs="Arial"/>
          <w:sz w:val="24"/>
          <w:szCs w:val="24"/>
          <w:u w:val="single"/>
        </w:rPr>
        <w:t>obecność metali ciężkich (np. rtęć, kadm)</w:t>
      </w:r>
      <w:r w:rsidRPr="00C803AA">
        <w:rPr>
          <w:rFonts w:cs="Arial"/>
          <w:sz w:val="24"/>
          <w:szCs w:val="24"/>
        </w:rPr>
        <w:t xml:space="preserve"> (m.in. szpinak suszony, suplementy diety);</w:t>
      </w:r>
    </w:p>
    <w:p w14:paraId="67D798CC" w14:textId="77777777" w:rsidR="0091580A" w:rsidRPr="00C803AA" w:rsidRDefault="0091580A" w:rsidP="00F301E2">
      <w:pPr>
        <w:numPr>
          <w:ilvl w:val="0"/>
          <w:numId w:val="58"/>
        </w:numPr>
        <w:tabs>
          <w:tab w:val="left" w:pos="284"/>
        </w:tabs>
        <w:autoSpaceDN/>
        <w:ind w:left="284" w:hanging="284"/>
        <w:contextualSpacing/>
        <w:jc w:val="both"/>
        <w:textAlignment w:val="auto"/>
        <w:rPr>
          <w:rFonts w:cs="Arial"/>
          <w:sz w:val="24"/>
          <w:szCs w:val="24"/>
        </w:rPr>
      </w:pPr>
      <w:r w:rsidRPr="00C803AA">
        <w:rPr>
          <w:rFonts w:cs="Arial"/>
          <w:sz w:val="24"/>
          <w:szCs w:val="24"/>
          <w:u w:val="single"/>
        </w:rPr>
        <w:t xml:space="preserve">obecności substancji alergennych (np. gluten, dwutlenek siarki) niezadeklarowanych </w:t>
      </w:r>
      <w:r w:rsidRPr="00C803AA">
        <w:rPr>
          <w:rFonts w:cs="Arial"/>
          <w:sz w:val="24"/>
          <w:szCs w:val="24"/>
          <w:u w:val="single"/>
        </w:rPr>
        <w:br/>
        <w:t>na etykiecie</w:t>
      </w:r>
      <w:r w:rsidRPr="00C803AA">
        <w:rPr>
          <w:rFonts w:cs="Arial"/>
          <w:sz w:val="24"/>
          <w:szCs w:val="24"/>
        </w:rPr>
        <w:t xml:space="preserve"> (suplementy diety, produkty bezglutenowe);</w:t>
      </w:r>
    </w:p>
    <w:p w14:paraId="550DAE4A" w14:textId="77777777" w:rsidR="0091580A" w:rsidRPr="00C803AA" w:rsidRDefault="0091580A" w:rsidP="00F301E2">
      <w:pPr>
        <w:numPr>
          <w:ilvl w:val="0"/>
          <w:numId w:val="58"/>
        </w:numPr>
        <w:tabs>
          <w:tab w:val="left" w:pos="284"/>
        </w:tabs>
        <w:autoSpaceDN/>
        <w:contextualSpacing/>
        <w:jc w:val="both"/>
        <w:textAlignment w:val="auto"/>
        <w:rPr>
          <w:rFonts w:cs="Arial"/>
          <w:sz w:val="24"/>
          <w:szCs w:val="24"/>
        </w:rPr>
      </w:pPr>
      <w:r w:rsidRPr="00C803AA">
        <w:rPr>
          <w:rFonts w:cs="Arial"/>
          <w:sz w:val="24"/>
          <w:szCs w:val="24"/>
          <w:u w:val="single"/>
        </w:rPr>
        <w:t xml:space="preserve">obecność sildenafilu (lub także tadalafilu) </w:t>
      </w:r>
      <w:r w:rsidRPr="00C803AA">
        <w:rPr>
          <w:rFonts w:cs="Arial"/>
          <w:sz w:val="24"/>
          <w:szCs w:val="24"/>
        </w:rPr>
        <w:t>w suplementach diety</w:t>
      </w:r>
      <w:r w:rsidRPr="00C803AA">
        <w:rPr>
          <w:rFonts w:cs="Arial"/>
          <w:sz w:val="24"/>
          <w:szCs w:val="24"/>
          <w:u w:val="single"/>
        </w:rPr>
        <w:t>;</w:t>
      </w:r>
    </w:p>
    <w:p w14:paraId="08E4211B" w14:textId="77777777" w:rsidR="0091580A" w:rsidRPr="00C803AA" w:rsidRDefault="0091580A" w:rsidP="00F301E2">
      <w:pPr>
        <w:numPr>
          <w:ilvl w:val="0"/>
          <w:numId w:val="58"/>
        </w:numPr>
        <w:tabs>
          <w:tab w:val="left" w:pos="284"/>
        </w:tabs>
        <w:autoSpaceDN/>
        <w:contextualSpacing/>
        <w:jc w:val="both"/>
        <w:textAlignment w:val="auto"/>
        <w:rPr>
          <w:rFonts w:cs="Arial"/>
          <w:sz w:val="24"/>
          <w:szCs w:val="24"/>
        </w:rPr>
      </w:pPr>
      <w:r w:rsidRPr="00C803AA">
        <w:rPr>
          <w:rFonts w:cs="Arial"/>
          <w:sz w:val="24"/>
          <w:szCs w:val="24"/>
          <w:u w:val="single"/>
        </w:rPr>
        <w:t>obecność ciał obcych</w:t>
      </w:r>
      <w:r w:rsidRPr="00C803AA">
        <w:rPr>
          <w:rFonts w:cs="Arial"/>
          <w:sz w:val="24"/>
          <w:szCs w:val="24"/>
        </w:rPr>
        <w:t xml:space="preserve"> (m.in. sałatka warzywna, tofu ze szpinaku);</w:t>
      </w:r>
    </w:p>
    <w:p w14:paraId="73F38353" w14:textId="1F5C0442" w:rsidR="0091580A" w:rsidRPr="00C803AA" w:rsidRDefault="0091580A" w:rsidP="00F301E2">
      <w:pPr>
        <w:numPr>
          <w:ilvl w:val="0"/>
          <w:numId w:val="58"/>
        </w:numPr>
        <w:tabs>
          <w:tab w:val="left" w:pos="284"/>
        </w:tabs>
        <w:autoSpaceDN/>
        <w:ind w:left="284" w:hanging="284"/>
        <w:contextualSpacing/>
        <w:jc w:val="both"/>
        <w:textAlignment w:val="auto"/>
        <w:rPr>
          <w:rFonts w:cs="Arial"/>
          <w:sz w:val="24"/>
          <w:szCs w:val="24"/>
        </w:rPr>
      </w:pPr>
      <w:r w:rsidRPr="00C803AA">
        <w:rPr>
          <w:rFonts w:cs="Arial"/>
          <w:sz w:val="24"/>
          <w:szCs w:val="24"/>
          <w:u w:val="single"/>
        </w:rPr>
        <w:t>poziomu migracji specyficznej pierwszorzędowych amin aromatycznych</w:t>
      </w:r>
      <w:r w:rsidRPr="00C803AA">
        <w:rPr>
          <w:rFonts w:cs="Arial"/>
          <w:sz w:val="24"/>
          <w:szCs w:val="24"/>
        </w:rPr>
        <w:t xml:space="preserve"> z materiałów </w:t>
      </w:r>
      <w:r w:rsidRPr="00C803AA">
        <w:rPr>
          <w:rFonts w:cs="Arial"/>
          <w:sz w:val="24"/>
          <w:szCs w:val="24"/>
        </w:rPr>
        <w:br/>
        <w:t>i wyrobów przeznaczonych do kontaktu z żywnością (m.in. łyżka kuchenna).</w:t>
      </w:r>
    </w:p>
    <w:p w14:paraId="5DB3CBDB" w14:textId="77777777" w:rsidR="00D577D5" w:rsidRPr="00C803AA" w:rsidRDefault="0091580A" w:rsidP="00D577D5">
      <w:pPr>
        <w:ind w:firstLine="567"/>
        <w:jc w:val="both"/>
        <w:rPr>
          <w:rFonts w:cs="Arial"/>
          <w:kern w:val="3"/>
          <w:sz w:val="24"/>
          <w:szCs w:val="24"/>
          <w:lang w:eastAsia="zh-CN"/>
        </w:rPr>
      </w:pPr>
      <w:r w:rsidRPr="00C803AA">
        <w:rPr>
          <w:rFonts w:cs="Arial"/>
          <w:kern w:val="3"/>
          <w:sz w:val="24"/>
          <w:szCs w:val="24"/>
          <w:lang w:eastAsia="zh-CN"/>
        </w:rPr>
        <w:t>Działania kontrolne związane z powiadomieniami w systemie RASFF obejmowały monitorowanie występowania produktów w miejscach obrotu hurtowego i detalicznego oraz nadzorowanie przebiegu i skuteczności działań podjętych przez przedsiębiorstwa zobowiązanych z wycofywaniem produktów z obrotu, a także prowadzenie postępowań wyjaśniających.</w:t>
      </w:r>
    </w:p>
    <w:p w14:paraId="4FA53722" w14:textId="611FF5F1" w:rsidR="005C0414" w:rsidRPr="00C803AA" w:rsidRDefault="005C0414" w:rsidP="00F301E2">
      <w:pPr>
        <w:pStyle w:val="Akapitzlist"/>
        <w:numPr>
          <w:ilvl w:val="1"/>
          <w:numId w:val="84"/>
        </w:numPr>
        <w:jc w:val="both"/>
        <w:rPr>
          <w:rFonts w:cs="Arial"/>
          <w:b/>
          <w:kern w:val="3"/>
          <w:sz w:val="24"/>
          <w:szCs w:val="24"/>
          <w:lang w:eastAsia="zh-CN"/>
        </w:rPr>
      </w:pPr>
      <w:r w:rsidRPr="00C803AA">
        <w:rPr>
          <w:rFonts w:cs="Arial"/>
          <w:b/>
        </w:rPr>
        <w:t>Działalność kontrolno</w:t>
      </w:r>
      <w:r w:rsidR="00D961BC" w:rsidRPr="00C803AA">
        <w:rPr>
          <w:rFonts w:cs="Arial"/>
          <w:b/>
        </w:rPr>
        <w:t xml:space="preserve"> – </w:t>
      </w:r>
      <w:r w:rsidRPr="00C803AA">
        <w:rPr>
          <w:rFonts w:cs="Arial"/>
          <w:b/>
        </w:rPr>
        <w:t>represyjna</w:t>
      </w:r>
      <w:r w:rsidR="00D961BC" w:rsidRPr="00C803AA">
        <w:rPr>
          <w:rFonts w:cs="Arial"/>
          <w:b/>
        </w:rPr>
        <w:t xml:space="preserve"> zakładów żywno</w:t>
      </w:r>
      <w:r w:rsidR="005D153E" w:rsidRPr="00C803AA">
        <w:rPr>
          <w:rFonts w:cs="Arial"/>
          <w:b/>
        </w:rPr>
        <w:t>ś</w:t>
      </w:r>
      <w:r w:rsidR="00D961BC" w:rsidRPr="00C803AA">
        <w:rPr>
          <w:rFonts w:cs="Arial"/>
          <w:b/>
        </w:rPr>
        <w:t>ciowo - żywieniowych</w:t>
      </w:r>
    </w:p>
    <w:p w14:paraId="59B43CCD" w14:textId="77777777" w:rsidR="0091580A" w:rsidRPr="00C803AA" w:rsidRDefault="0091580A" w:rsidP="0091580A">
      <w:pPr>
        <w:spacing w:before="120"/>
        <w:ind w:right="1" w:firstLine="567"/>
        <w:jc w:val="both"/>
        <w:rPr>
          <w:rFonts w:cs="Arial"/>
          <w:sz w:val="24"/>
          <w:szCs w:val="24"/>
        </w:rPr>
      </w:pPr>
      <w:bookmarkStart w:id="16" w:name="_Hlk125438558"/>
      <w:r w:rsidRPr="00C803AA">
        <w:rPr>
          <w:rFonts w:cs="Arial"/>
          <w:sz w:val="24"/>
          <w:szCs w:val="24"/>
        </w:rPr>
        <w:t xml:space="preserve">Na terenie miasta działało 1436 zakładów żywnościowo - żywieniowych. Przeprowadzono 968 kontroli obiektów żywnościowo - żywieniowych. Wydano 30 decyzji administracyjnych w związku z naruszeniem stanu sanitarno-higienicznego, w tym </w:t>
      </w:r>
      <w:r w:rsidRPr="00C803AA">
        <w:rPr>
          <w:rFonts w:cs="Arial"/>
          <w:sz w:val="24"/>
          <w:szCs w:val="24"/>
        </w:rPr>
        <w:br/>
        <w:t>1 decyzję unieruchamiającą zakład, ze względu na rażący stan sanitarno- techniczny  (2022 r. – 24, w tym 2 unieruchamiające zakład; 2021 r. – 22, w tym 1 unieruchamiającą zakład).</w:t>
      </w:r>
    </w:p>
    <w:p w14:paraId="728D5E3C" w14:textId="4CB4BEE0" w:rsidR="0091580A" w:rsidRPr="00C803AA" w:rsidRDefault="0091580A" w:rsidP="0091580A">
      <w:pPr>
        <w:ind w:right="-2" w:firstLine="567"/>
        <w:jc w:val="both"/>
        <w:rPr>
          <w:rFonts w:cs="Arial"/>
          <w:sz w:val="24"/>
          <w:szCs w:val="24"/>
        </w:rPr>
      </w:pPr>
      <w:bookmarkStart w:id="17" w:name="_Hlk125438814"/>
      <w:bookmarkStart w:id="18" w:name="_Hlk156458713"/>
      <w:r w:rsidRPr="00C803AA">
        <w:rPr>
          <w:rFonts w:cs="Arial"/>
          <w:sz w:val="24"/>
          <w:szCs w:val="24"/>
        </w:rPr>
        <w:t>W 2023 r. nałożono 143 mandaty karne na łączną kwotę 31</w:t>
      </w:r>
      <w:r w:rsidR="00E5767E" w:rsidRPr="00C803AA">
        <w:rPr>
          <w:rFonts w:cs="Arial"/>
          <w:sz w:val="24"/>
          <w:szCs w:val="24"/>
        </w:rPr>
        <w:t> </w:t>
      </w:r>
      <w:r w:rsidRPr="00C803AA">
        <w:rPr>
          <w:rFonts w:cs="Arial"/>
          <w:sz w:val="24"/>
          <w:szCs w:val="24"/>
        </w:rPr>
        <w:t>500</w:t>
      </w:r>
      <w:r w:rsidR="00E5767E" w:rsidRPr="00C803AA">
        <w:rPr>
          <w:rFonts w:cs="Arial"/>
          <w:sz w:val="24"/>
          <w:szCs w:val="24"/>
        </w:rPr>
        <w:t>,00</w:t>
      </w:r>
      <w:r w:rsidRPr="00C803AA">
        <w:rPr>
          <w:rFonts w:cs="Arial"/>
          <w:sz w:val="24"/>
          <w:szCs w:val="24"/>
        </w:rPr>
        <w:t xml:space="preserve"> zł. Najczęściej mandaty nakładano w zakładach obrotu żywnością (69 mandatów na łączną kwotę </w:t>
      </w:r>
      <w:r w:rsidRPr="00C803AA">
        <w:rPr>
          <w:rFonts w:cs="Arial"/>
          <w:sz w:val="24"/>
          <w:szCs w:val="24"/>
        </w:rPr>
        <w:br/>
        <w:t>14</w:t>
      </w:r>
      <w:r w:rsidR="00E5767E" w:rsidRPr="00C803AA">
        <w:rPr>
          <w:rFonts w:cs="Arial"/>
          <w:sz w:val="24"/>
          <w:szCs w:val="24"/>
        </w:rPr>
        <w:t> </w:t>
      </w:r>
      <w:r w:rsidRPr="00C803AA">
        <w:rPr>
          <w:rFonts w:cs="Arial"/>
          <w:sz w:val="24"/>
          <w:szCs w:val="24"/>
        </w:rPr>
        <w:t>400</w:t>
      </w:r>
      <w:r w:rsidR="00E5767E" w:rsidRPr="00C803AA">
        <w:rPr>
          <w:rFonts w:cs="Arial"/>
          <w:sz w:val="24"/>
          <w:szCs w:val="24"/>
        </w:rPr>
        <w:t>,00</w:t>
      </w:r>
      <w:r w:rsidRPr="00C803AA">
        <w:rPr>
          <w:rFonts w:cs="Arial"/>
          <w:sz w:val="24"/>
          <w:szCs w:val="24"/>
        </w:rPr>
        <w:t xml:space="preserve">  zł) oraz w zakładach żywienia zbiorowego otwartego (48 mandatów na łączną kwotę 11</w:t>
      </w:r>
      <w:r w:rsidR="00E5767E" w:rsidRPr="00C803AA">
        <w:rPr>
          <w:rFonts w:cs="Arial"/>
          <w:sz w:val="24"/>
          <w:szCs w:val="24"/>
        </w:rPr>
        <w:t> </w:t>
      </w:r>
      <w:r w:rsidRPr="00C803AA">
        <w:rPr>
          <w:rFonts w:cs="Arial"/>
          <w:sz w:val="24"/>
          <w:szCs w:val="24"/>
        </w:rPr>
        <w:t>500</w:t>
      </w:r>
      <w:r w:rsidR="00E5767E" w:rsidRPr="00C803AA">
        <w:rPr>
          <w:rFonts w:cs="Arial"/>
          <w:sz w:val="24"/>
          <w:szCs w:val="24"/>
        </w:rPr>
        <w:t xml:space="preserve">,00 </w:t>
      </w:r>
      <w:r w:rsidRPr="00C803AA">
        <w:rPr>
          <w:rFonts w:cs="Arial"/>
          <w:sz w:val="24"/>
          <w:szCs w:val="24"/>
        </w:rPr>
        <w:t>zł). W 2022 r. nałożono 105 mandatów karnych na łączną kwotę 24</w:t>
      </w:r>
      <w:r w:rsidR="00E5767E" w:rsidRPr="00C803AA">
        <w:rPr>
          <w:rFonts w:cs="Arial"/>
          <w:sz w:val="24"/>
          <w:szCs w:val="24"/>
        </w:rPr>
        <w:t> </w:t>
      </w:r>
      <w:r w:rsidRPr="00C803AA">
        <w:rPr>
          <w:rFonts w:cs="Arial"/>
          <w:sz w:val="24"/>
          <w:szCs w:val="24"/>
        </w:rPr>
        <w:t>750</w:t>
      </w:r>
      <w:r w:rsidR="00E5767E" w:rsidRPr="00C803AA">
        <w:rPr>
          <w:rFonts w:cs="Arial"/>
          <w:sz w:val="24"/>
          <w:szCs w:val="24"/>
        </w:rPr>
        <w:t>,00</w:t>
      </w:r>
      <w:r w:rsidRPr="00C803AA">
        <w:rPr>
          <w:rFonts w:cs="Arial"/>
          <w:sz w:val="24"/>
          <w:szCs w:val="24"/>
        </w:rPr>
        <w:t xml:space="preserve"> zł, natomiast w 2021 r. nałożono 70 mandatów karnych na łączną kwotę 13</w:t>
      </w:r>
      <w:r w:rsidR="00E5767E" w:rsidRPr="00C803AA">
        <w:rPr>
          <w:rFonts w:cs="Arial"/>
          <w:sz w:val="24"/>
          <w:szCs w:val="24"/>
        </w:rPr>
        <w:t> </w:t>
      </w:r>
      <w:r w:rsidRPr="00C803AA">
        <w:rPr>
          <w:rFonts w:cs="Arial"/>
          <w:sz w:val="24"/>
          <w:szCs w:val="24"/>
        </w:rPr>
        <w:t>350</w:t>
      </w:r>
      <w:r w:rsidR="00E5767E" w:rsidRPr="00C803AA">
        <w:rPr>
          <w:rFonts w:cs="Arial"/>
          <w:sz w:val="24"/>
          <w:szCs w:val="24"/>
        </w:rPr>
        <w:t>,00</w:t>
      </w:r>
      <w:r w:rsidRPr="00C803AA">
        <w:rPr>
          <w:rFonts w:cs="Arial"/>
          <w:sz w:val="24"/>
          <w:szCs w:val="24"/>
        </w:rPr>
        <w:t xml:space="preserve"> zł.</w:t>
      </w:r>
    </w:p>
    <w:bookmarkEnd w:id="17"/>
    <w:p w14:paraId="299C46FE" w14:textId="77777777" w:rsidR="00484073" w:rsidRPr="00C803AA" w:rsidRDefault="00484073" w:rsidP="0091580A">
      <w:pPr>
        <w:ind w:right="-83"/>
        <w:rPr>
          <w:rFonts w:cs="Arial"/>
          <w:sz w:val="24"/>
          <w:szCs w:val="24"/>
        </w:rPr>
      </w:pPr>
    </w:p>
    <w:p w14:paraId="346514DD" w14:textId="2AA57C3F" w:rsidR="0091580A" w:rsidRPr="00C803AA" w:rsidRDefault="0091580A" w:rsidP="0091580A">
      <w:pPr>
        <w:ind w:right="-83"/>
        <w:rPr>
          <w:rFonts w:cs="Arial"/>
          <w:sz w:val="24"/>
          <w:szCs w:val="24"/>
        </w:rPr>
      </w:pPr>
      <w:r w:rsidRPr="00C803AA">
        <w:rPr>
          <w:rFonts w:cs="Arial"/>
          <w:sz w:val="24"/>
          <w:szCs w:val="24"/>
        </w:rPr>
        <w:t>Główne przyczyny nakładania grzywien w drodze mandatu karnego to:</w:t>
      </w:r>
    </w:p>
    <w:p w14:paraId="24DE3FDF" w14:textId="77777777" w:rsidR="0091580A" w:rsidRPr="00C803AA" w:rsidRDefault="0091580A" w:rsidP="00F301E2">
      <w:pPr>
        <w:pStyle w:val="Akapitzlist"/>
        <w:widowControl w:val="0"/>
        <w:numPr>
          <w:ilvl w:val="0"/>
          <w:numId w:val="61"/>
        </w:numPr>
        <w:autoSpaceDN/>
        <w:spacing w:after="0" w:line="276" w:lineRule="auto"/>
        <w:contextualSpacing/>
        <w:jc w:val="both"/>
        <w:textAlignment w:val="auto"/>
        <w:rPr>
          <w:rFonts w:cs="Arial"/>
          <w:sz w:val="24"/>
          <w:szCs w:val="24"/>
        </w:rPr>
      </w:pPr>
      <w:r w:rsidRPr="00C803AA">
        <w:rPr>
          <w:rFonts w:cs="Arial"/>
          <w:sz w:val="24"/>
          <w:szCs w:val="24"/>
        </w:rPr>
        <w:t>brak bieżącej czystości;</w:t>
      </w:r>
    </w:p>
    <w:p w14:paraId="7D4522D4" w14:textId="77777777" w:rsidR="0091580A" w:rsidRPr="00C803AA" w:rsidRDefault="0091580A" w:rsidP="00F301E2">
      <w:pPr>
        <w:pStyle w:val="Akapitzlist"/>
        <w:widowControl w:val="0"/>
        <w:numPr>
          <w:ilvl w:val="0"/>
          <w:numId w:val="61"/>
        </w:numPr>
        <w:autoSpaceDN/>
        <w:spacing w:after="0" w:line="276" w:lineRule="auto"/>
        <w:contextualSpacing/>
        <w:textAlignment w:val="auto"/>
        <w:rPr>
          <w:rFonts w:cs="Arial"/>
          <w:sz w:val="24"/>
          <w:szCs w:val="24"/>
        </w:rPr>
      </w:pPr>
      <w:r w:rsidRPr="00C803AA">
        <w:rPr>
          <w:rFonts w:cs="Arial"/>
          <w:sz w:val="24"/>
          <w:szCs w:val="24"/>
        </w:rPr>
        <w:t>niewłaściwa higiena produkcji lub sprzedaży;</w:t>
      </w:r>
    </w:p>
    <w:p w14:paraId="60561088" w14:textId="77777777" w:rsidR="0091580A" w:rsidRPr="00C803AA" w:rsidRDefault="0091580A" w:rsidP="00F301E2">
      <w:pPr>
        <w:pStyle w:val="Akapitzlist"/>
        <w:widowControl w:val="0"/>
        <w:numPr>
          <w:ilvl w:val="0"/>
          <w:numId w:val="61"/>
        </w:numPr>
        <w:autoSpaceDN/>
        <w:spacing w:after="0" w:line="276" w:lineRule="auto"/>
        <w:contextualSpacing/>
        <w:textAlignment w:val="auto"/>
        <w:rPr>
          <w:rFonts w:cs="Arial"/>
          <w:sz w:val="24"/>
          <w:szCs w:val="24"/>
        </w:rPr>
      </w:pPr>
      <w:r w:rsidRPr="00C803AA">
        <w:rPr>
          <w:rFonts w:cs="Arial"/>
          <w:sz w:val="24"/>
          <w:szCs w:val="24"/>
        </w:rPr>
        <w:t>nieprawidłowy stan techniczny obiektów;</w:t>
      </w:r>
    </w:p>
    <w:bookmarkEnd w:id="18"/>
    <w:p w14:paraId="60C51270" w14:textId="3EE40A01" w:rsidR="0091580A" w:rsidRPr="00C803AA" w:rsidRDefault="0091580A" w:rsidP="00F301E2">
      <w:pPr>
        <w:pStyle w:val="Akapitzlist"/>
        <w:widowControl w:val="0"/>
        <w:numPr>
          <w:ilvl w:val="0"/>
          <w:numId w:val="61"/>
        </w:numPr>
        <w:autoSpaceDN/>
        <w:spacing w:after="0" w:line="276" w:lineRule="auto"/>
        <w:ind w:right="-2"/>
        <w:contextualSpacing/>
        <w:jc w:val="both"/>
        <w:textAlignment w:val="auto"/>
        <w:rPr>
          <w:rFonts w:cs="Arial"/>
          <w:sz w:val="24"/>
          <w:szCs w:val="24"/>
        </w:rPr>
      </w:pPr>
      <w:r w:rsidRPr="00C803AA">
        <w:rPr>
          <w:rFonts w:cs="Arial"/>
          <w:sz w:val="24"/>
          <w:szCs w:val="24"/>
        </w:rPr>
        <w:t>wprowadzanie do obrotu środków spożywczych po upływie terminu przydatności do spożycia lub daty minimalnej trwałości.</w:t>
      </w:r>
    </w:p>
    <w:p w14:paraId="4D6094B7" w14:textId="77777777" w:rsidR="0091580A" w:rsidRPr="00C803AA" w:rsidRDefault="0091580A" w:rsidP="0091580A">
      <w:pPr>
        <w:pStyle w:val="Akapitzlist"/>
        <w:widowControl w:val="0"/>
        <w:autoSpaceDN/>
        <w:spacing w:after="0" w:line="276" w:lineRule="auto"/>
        <w:ind w:right="-2"/>
        <w:contextualSpacing/>
        <w:jc w:val="both"/>
        <w:textAlignment w:val="auto"/>
        <w:rPr>
          <w:rFonts w:cs="Arial"/>
          <w:sz w:val="24"/>
          <w:szCs w:val="24"/>
        </w:rPr>
      </w:pPr>
    </w:p>
    <w:p w14:paraId="3196D057" w14:textId="7C9225FF" w:rsidR="0091580A" w:rsidRPr="00C803AA" w:rsidRDefault="0091580A" w:rsidP="0091580A">
      <w:pPr>
        <w:ind w:firstLine="426"/>
        <w:jc w:val="both"/>
        <w:rPr>
          <w:rFonts w:cs="Arial"/>
          <w:bCs/>
          <w:sz w:val="24"/>
          <w:szCs w:val="24"/>
        </w:rPr>
      </w:pPr>
      <w:r w:rsidRPr="00C803AA">
        <w:rPr>
          <w:rFonts w:cs="Arial"/>
          <w:sz w:val="24"/>
          <w:szCs w:val="24"/>
        </w:rPr>
        <w:t>W związku ze sprawowaniem urzędowej kontroli żywności podejmowano współpracę m.in. z Wojewódzkim Inspektoratem Farmaceutycznym, Powiatowym Inspektoratem Weterynarii, Inspektoratem Ochrony Roślin i Nasiennictwa, Inspektoratem Ochrony Środowiska, Urzędem Miasta Gorzowa Wielkopolskiego, Powiatowym Inspektoratem Nadzoru Budowlanego dla miasta Gorzowa Wielkopolskiego, Komendą Miejską Policji, Prokuraturą Rejonową w Gorzowie W</w:t>
      </w:r>
      <w:r w:rsidR="00850C97" w:rsidRPr="00C803AA">
        <w:rPr>
          <w:rFonts w:cs="Arial"/>
          <w:sz w:val="24"/>
          <w:szCs w:val="24"/>
        </w:rPr>
        <w:t>ielkopolskim.</w:t>
      </w:r>
      <w:r w:rsidRPr="00C803AA">
        <w:rPr>
          <w:rFonts w:cs="Arial"/>
          <w:sz w:val="24"/>
          <w:szCs w:val="24"/>
        </w:rPr>
        <w:t xml:space="preserve"> W</w:t>
      </w:r>
      <w:r w:rsidRPr="00C803AA">
        <w:rPr>
          <w:rFonts w:cs="Arial"/>
          <w:bCs/>
          <w:sz w:val="24"/>
          <w:szCs w:val="24"/>
        </w:rPr>
        <w:t xml:space="preserve"> związku z kolejnymi ogniskami </w:t>
      </w:r>
      <w:r w:rsidR="00850C97" w:rsidRPr="00C803AA">
        <w:rPr>
          <w:rFonts w:cs="Arial"/>
          <w:bCs/>
          <w:sz w:val="24"/>
          <w:szCs w:val="24"/>
        </w:rPr>
        <w:br/>
      </w:r>
      <w:r w:rsidRPr="00C803AA">
        <w:rPr>
          <w:rFonts w:cs="Arial"/>
          <w:bCs/>
          <w:sz w:val="24"/>
          <w:szCs w:val="24"/>
        </w:rPr>
        <w:t xml:space="preserve">i przypadkami ASF w Polsce w 2023 r. i realnym zagrożeniem wystąpienia tej choroby </w:t>
      </w:r>
      <w:r w:rsidR="00850C97" w:rsidRPr="00C803AA">
        <w:rPr>
          <w:rFonts w:cs="Arial"/>
          <w:bCs/>
          <w:sz w:val="24"/>
          <w:szCs w:val="24"/>
        </w:rPr>
        <w:br/>
      </w:r>
      <w:r w:rsidRPr="00C803AA">
        <w:rPr>
          <w:rFonts w:cs="Arial"/>
          <w:bCs/>
          <w:sz w:val="24"/>
          <w:szCs w:val="24"/>
        </w:rPr>
        <w:t xml:space="preserve">w stadach świń i dzików wzmożono nadzór nad sprzedażą mięsa w zakresie źródeł ich pochodzenia. Pracownicy Sekcji Higieny Żywności i Żywienia i Przedmiotów Użytku </w:t>
      </w:r>
      <w:r w:rsidRPr="00C803AA">
        <w:rPr>
          <w:rFonts w:cs="Arial"/>
          <w:bCs/>
          <w:sz w:val="24"/>
          <w:szCs w:val="24"/>
        </w:rPr>
        <w:lastRenderedPageBreak/>
        <w:t xml:space="preserve">przeprowadzili 485 kontroli sanitarnych w ww. zakresie. Nie stwierdzono nieprawidłowości w zakresie pochodzenia mięsa wieprzowego. </w:t>
      </w:r>
    </w:p>
    <w:p w14:paraId="595DD0E9" w14:textId="33BEA80E" w:rsidR="0091580A" w:rsidRPr="00C803AA" w:rsidRDefault="0091580A" w:rsidP="0091580A">
      <w:pPr>
        <w:ind w:firstLine="426"/>
        <w:jc w:val="both"/>
        <w:rPr>
          <w:rFonts w:cs="Arial"/>
          <w:sz w:val="24"/>
          <w:szCs w:val="24"/>
        </w:rPr>
      </w:pPr>
      <w:r w:rsidRPr="00C803AA">
        <w:rPr>
          <w:rFonts w:cs="Arial"/>
          <w:bCs/>
          <w:sz w:val="24"/>
          <w:szCs w:val="24"/>
        </w:rPr>
        <w:t>Pracownicy Powiatowej Stacji Sanitarno-Epidemiologicznej w Gorzowie W</w:t>
      </w:r>
      <w:r w:rsidR="00850C97" w:rsidRPr="00C803AA">
        <w:rPr>
          <w:rFonts w:cs="Arial"/>
          <w:bCs/>
          <w:sz w:val="24"/>
          <w:szCs w:val="24"/>
        </w:rPr>
        <w:t xml:space="preserve">ielkopolskim </w:t>
      </w:r>
      <w:r w:rsidRPr="00C803AA">
        <w:rPr>
          <w:rFonts w:cs="Arial"/>
          <w:bCs/>
          <w:sz w:val="24"/>
          <w:szCs w:val="24"/>
        </w:rPr>
        <w:t>w asyście funkcjonariuszy Policji w lutym i marcu 2023 r. dokonali kontroli obiektów w Gorzowie W</w:t>
      </w:r>
      <w:r w:rsidR="00850C97" w:rsidRPr="00C803AA">
        <w:rPr>
          <w:rFonts w:cs="Arial"/>
          <w:bCs/>
          <w:sz w:val="24"/>
          <w:szCs w:val="24"/>
        </w:rPr>
        <w:t>ielkopolskim</w:t>
      </w:r>
      <w:r w:rsidRPr="00C803AA">
        <w:rPr>
          <w:rFonts w:cs="Arial"/>
          <w:bCs/>
          <w:sz w:val="24"/>
          <w:szCs w:val="24"/>
        </w:rPr>
        <w:t xml:space="preserve"> i powiecie gorzowskim w sprawie źródła pochodzenia mięsa drobiowego, przetworów drobiowych oraz jaj wprowadzanych do sprzedaży na giełdzie przy ul. Szczecińskiej w Gorzowie W</w:t>
      </w:r>
      <w:r w:rsidR="00850C97" w:rsidRPr="00C803AA">
        <w:rPr>
          <w:rFonts w:cs="Arial"/>
          <w:bCs/>
          <w:sz w:val="24"/>
          <w:szCs w:val="24"/>
        </w:rPr>
        <w:t>ielkopolskim</w:t>
      </w:r>
      <w:r w:rsidRPr="00C803AA">
        <w:rPr>
          <w:rFonts w:cs="Arial"/>
          <w:bCs/>
          <w:sz w:val="24"/>
          <w:szCs w:val="24"/>
        </w:rPr>
        <w:t>, na targowisku miejskim przy ul. Targowej w Gorzowie W</w:t>
      </w:r>
      <w:r w:rsidR="00850C97" w:rsidRPr="00C803AA">
        <w:rPr>
          <w:rFonts w:cs="Arial"/>
          <w:bCs/>
          <w:sz w:val="24"/>
          <w:szCs w:val="24"/>
        </w:rPr>
        <w:t>ielkopolsk</w:t>
      </w:r>
      <w:r w:rsidR="009C4D5F" w:rsidRPr="00C803AA">
        <w:rPr>
          <w:rFonts w:cs="Arial"/>
          <w:bCs/>
          <w:sz w:val="24"/>
          <w:szCs w:val="24"/>
        </w:rPr>
        <w:t>im</w:t>
      </w:r>
      <w:r w:rsidRPr="00C803AA">
        <w:rPr>
          <w:rFonts w:cs="Arial"/>
          <w:bCs/>
          <w:sz w:val="24"/>
          <w:szCs w:val="24"/>
        </w:rPr>
        <w:t xml:space="preserve"> oraz na targu zdrowej żywności </w:t>
      </w:r>
      <w:r w:rsidR="009C4D5F" w:rsidRPr="00C803AA">
        <w:rPr>
          <w:rFonts w:cs="Arial"/>
          <w:bCs/>
          <w:sz w:val="24"/>
          <w:szCs w:val="24"/>
        </w:rPr>
        <w:br/>
      </w:r>
      <w:r w:rsidRPr="00C803AA">
        <w:rPr>
          <w:rFonts w:cs="Arial"/>
          <w:bCs/>
          <w:sz w:val="24"/>
          <w:szCs w:val="24"/>
        </w:rPr>
        <w:t>w Kłodawie, w związku ze stwierdzeniem ognisk choroby zakaźnej – wysoce zjadliwej grypy ptaków (HPAI) na terenie powiatu gorzowskiego.</w:t>
      </w:r>
    </w:p>
    <w:p w14:paraId="30BB5FDB" w14:textId="5EF962CD" w:rsidR="0091580A" w:rsidRPr="00C803AA" w:rsidRDefault="0091580A" w:rsidP="0091580A">
      <w:pPr>
        <w:ind w:firstLine="426"/>
        <w:jc w:val="both"/>
        <w:rPr>
          <w:rFonts w:cs="Arial"/>
          <w:sz w:val="24"/>
          <w:szCs w:val="24"/>
        </w:rPr>
      </w:pPr>
      <w:r w:rsidRPr="00C803AA">
        <w:rPr>
          <w:rFonts w:cs="Arial"/>
          <w:sz w:val="24"/>
          <w:szCs w:val="24"/>
        </w:rPr>
        <w:t xml:space="preserve">W 2023 r. przeprowadzono 5 kontroli tematycznych w aptekach, związanych                                         z poborem próbek do badań laboratoryjnych (suplementy diety). O zamiarze przeprowadzenia kontroli poinformowano Lubuskiego Wojewódzkiego Inspektora Farmaceutycznego. We wrześniu 2023 r. udzielono wywiadu dotyczącego zasad bezpiecznego grzybobrania dla ,,Gazety Lubuskiej”. Ponadto prowadzona jest internetowa strona edukacyjna Powiatowej Stacji Sanitarno-Epidemiologicznej </w:t>
      </w:r>
      <w:r w:rsidRPr="00C803AA">
        <w:rPr>
          <w:rFonts w:cs="Arial"/>
          <w:sz w:val="24"/>
          <w:szCs w:val="24"/>
        </w:rPr>
        <w:br/>
        <w:t>w Gorzowie Wielkopolskim oraz fanpage na portalu społecznościowym Facebook (126 postów o tematyce żywnościowo-żywieniowej).</w:t>
      </w:r>
    </w:p>
    <w:p w14:paraId="524C9F55" w14:textId="0F29B62E" w:rsidR="00E301AB" w:rsidRPr="00C803AA" w:rsidRDefault="00E301AB" w:rsidP="00E301AB">
      <w:pPr>
        <w:suppressAutoHyphens w:val="0"/>
        <w:ind w:firstLine="426"/>
        <w:contextualSpacing/>
        <w:jc w:val="both"/>
        <w:rPr>
          <w:rFonts w:eastAsia="Aptos" w:cs="Arial"/>
          <w:kern w:val="2"/>
          <w:sz w:val="24"/>
          <w:szCs w:val="24"/>
          <w14:ligatures w14:val="standardContextual"/>
        </w:rPr>
      </w:pPr>
      <w:r w:rsidRPr="00C803AA">
        <w:rPr>
          <w:rFonts w:eastAsia="Aptos" w:cs="Arial"/>
          <w:kern w:val="2"/>
          <w:sz w:val="24"/>
          <w:szCs w:val="24"/>
          <w14:ligatures w14:val="standardContextual"/>
        </w:rPr>
        <w:t>Przyjęto 90 interwencji dotyczących nieprawidłowości w obiektach żywieniowo                                      -</w:t>
      </w:r>
      <w:r w:rsidR="009C4D5F" w:rsidRPr="00C803AA">
        <w:rPr>
          <w:rFonts w:eastAsia="Aptos" w:cs="Arial"/>
          <w:kern w:val="2"/>
          <w:sz w:val="24"/>
          <w:szCs w:val="24"/>
          <w14:ligatures w14:val="standardContextual"/>
        </w:rPr>
        <w:t xml:space="preserve"> </w:t>
      </w:r>
      <w:r w:rsidRPr="00C803AA">
        <w:rPr>
          <w:rFonts w:eastAsia="Aptos" w:cs="Arial"/>
          <w:kern w:val="2"/>
          <w:sz w:val="24"/>
          <w:szCs w:val="24"/>
          <w14:ligatures w14:val="standardContextual"/>
        </w:rPr>
        <w:t>żywnościowych na terenie miasta (w 2021r. -</w:t>
      </w:r>
      <w:r w:rsidR="009C4D5F" w:rsidRPr="00C803AA">
        <w:rPr>
          <w:rFonts w:eastAsia="Aptos" w:cs="Arial"/>
          <w:kern w:val="2"/>
          <w:sz w:val="24"/>
          <w:szCs w:val="24"/>
          <w14:ligatures w14:val="standardContextual"/>
        </w:rPr>
        <w:t xml:space="preserve"> </w:t>
      </w:r>
      <w:r w:rsidRPr="00C803AA">
        <w:rPr>
          <w:rFonts w:eastAsia="Aptos" w:cs="Arial"/>
          <w:kern w:val="2"/>
          <w:sz w:val="24"/>
          <w:szCs w:val="24"/>
          <w14:ligatures w14:val="standardContextual"/>
        </w:rPr>
        <w:t>70, w 2022r. – 59), z czego we własnym zakresie rozpatrzono 88 (w tym 1 przeprowadzono wspólnie z sekcją HK) a 2 przekazano do rozpatrzenia zgodnie z kompetencjami do innych instytucji (Powiatowy Nadzór Budowlany, Inspekcja Jakości Handlowej Artykułów Rolno-Spożywczych).</w:t>
      </w:r>
    </w:p>
    <w:p w14:paraId="608950A6" w14:textId="77777777" w:rsidR="00E301AB" w:rsidRPr="00C803AA" w:rsidRDefault="00E301AB" w:rsidP="00E301AB">
      <w:pPr>
        <w:suppressAutoHyphens w:val="0"/>
        <w:contextualSpacing/>
        <w:jc w:val="both"/>
        <w:rPr>
          <w:rFonts w:eastAsia="Aptos" w:cs="Arial"/>
          <w:kern w:val="2"/>
          <w:sz w:val="24"/>
          <w:szCs w:val="24"/>
          <w14:ligatures w14:val="standardContextual"/>
        </w:rPr>
      </w:pPr>
      <w:r w:rsidRPr="00C803AA">
        <w:rPr>
          <w:rFonts w:eastAsia="Aptos" w:cs="Arial"/>
          <w:kern w:val="2"/>
          <w:sz w:val="24"/>
          <w:szCs w:val="24"/>
          <w14:ligatures w14:val="standardContextual"/>
        </w:rPr>
        <w:t>W 31 przypadkach kontrole potwierdziły zasadność zgłoszonych interwencji w zakresie:</w:t>
      </w:r>
    </w:p>
    <w:p w14:paraId="0EE7E92B" w14:textId="4607A312" w:rsidR="00E301AB" w:rsidRPr="00C803AA" w:rsidRDefault="00E301AB" w:rsidP="00F301E2">
      <w:pPr>
        <w:pStyle w:val="Akapitzlist"/>
        <w:widowControl w:val="0"/>
        <w:numPr>
          <w:ilvl w:val="0"/>
          <w:numId w:val="63"/>
        </w:numPr>
        <w:suppressAutoHyphens w:val="0"/>
        <w:autoSpaceDN/>
        <w:spacing w:after="0" w:line="276" w:lineRule="auto"/>
        <w:contextualSpacing/>
        <w:jc w:val="both"/>
        <w:textAlignment w:val="auto"/>
        <w:rPr>
          <w:rFonts w:eastAsia="Aptos" w:cs="Arial"/>
          <w:kern w:val="2"/>
          <w:sz w:val="24"/>
          <w:szCs w:val="24"/>
          <w14:ligatures w14:val="standardContextual"/>
        </w:rPr>
      </w:pPr>
      <w:r w:rsidRPr="00C803AA">
        <w:rPr>
          <w:rFonts w:eastAsia="Aptos" w:cs="Arial"/>
          <w:kern w:val="2"/>
          <w:sz w:val="24"/>
          <w:szCs w:val="24"/>
          <w14:ligatures w14:val="standardContextual"/>
        </w:rPr>
        <w:t>sprzedaż przeterminowanej żywności,</w:t>
      </w:r>
    </w:p>
    <w:p w14:paraId="71E8C992" w14:textId="0F7973D7" w:rsidR="00E301AB" w:rsidRPr="00C803AA" w:rsidRDefault="00E301AB" w:rsidP="00F301E2">
      <w:pPr>
        <w:pStyle w:val="Akapitzlist"/>
        <w:widowControl w:val="0"/>
        <w:numPr>
          <w:ilvl w:val="0"/>
          <w:numId w:val="63"/>
        </w:numPr>
        <w:suppressAutoHyphens w:val="0"/>
        <w:autoSpaceDN/>
        <w:spacing w:after="0" w:line="276" w:lineRule="auto"/>
        <w:contextualSpacing/>
        <w:jc w:val="both"/>
        <w:textAlignment w:val="auto"/>
        <w:rPr>
          <w:rFonts w:eastAsia="Aptos" w:cs="Arial"/>
          <w:kern w:val="2"/>
          <w:sz w:val="24"/>
          <w:szCs w:val="24"/>
          <w14:ligatures w14:val="standardContextual"/>
        </w:rPr>
      </w:pPr>
      <w:r w:rsidRPr="00C803AA">
        <w:rPr>
          <w:rFonts w:eastAsia="Aptos" w:cs="Arial"/>
          <w:kern w:val="2"/>
          <w:sz w:val="24"/>
          <w:szCs w:val="24"/>
          <w14:ligatures w14:val="standardContextual"/>
        </w:rPr>
        <w:t xml:space="preserve">nieprawidłowe warunki sanitarne </w:t>
      </w:r>
      <w:r w:rsidR="0073162C" w:rsidRPr="00C803AA">
        <w:rPr>
          <w:rFonts w:eastAsia="Aptos" w:cs="Arial"/>
          <w:kern w:val="2"/>
          <w:sz w:val="24"/>
          <w:szCs w:val="24"/>
          <w14:ligatures w14:val="standardContextual"/>
        </w:rPr>
        <w:t>produkcji żywności</w:t>
      </w:r>
      <w:r w:rsidRPr="00C803AA">
        <w:rPr>
          <w:rFonts w:eastAsia="Aptos" w:cs="Arial"/>
          <w:kern w:val="2"/>
          <w:sz w:val="24"/>
          <w:szCs w:val="24"/>
          <w14:ligatures w14:val="standardContextual"/>
        </w:rPr>
        <w:t>,</w:t>
      </w:r>
    </w:p>
    <w:p w14:paraId="0A89D3AA" w14:textId="277E4B0C" w:rsidR="00E301AB" w:rsidRPr="00C803AA" w:rsidRDefault="00E301AB" w:rsidP="00F301E2">
      <w:pPr>
        <w:pStyle w:val="Akapitzlist"/>
        <w:widowControl w:val="0"/>
        <w:numPr>
          <w:ilvl w:val="0"/>
          <w:numId w:val="63"/>
        </w:numPr>
        <w:suppressAutoHyphens w:val="0"/>
        <w:autoSpaceDN/>
        <w:spacing w:after="0" w:line="276" w:lineRule="auto"/>
        <w:contextualSpacing/>
        <w:jc w:val="both"/>
        <w:textAlignment w:val="auto"/>
        <w:rPr>
          <w:rFonts w:eastAsia="Aptos" w:cs="Arial"/>
          <w:kern w:val="2"/>
          <w:sz w:val="24"/>
          <w:szCs w:val="24"/>
          <w14:ligatures w14:val="standardContextual"/>
        </w:rPr>
      </w:pPr>
      <w:r w:rsidRPr="00C803AA">
        <w:rPr>
          <w:rFonts w:eastAsia="Aptos" w:cs="Arial"/>
          <w:kern w:val="2"/>
          <w:sz w:val="24"/>
          <w:szCs w:val="24"/>
          <w14:ligatures w14:val="standardContextual"/>
        </w:rPr>
        <w:t xml:space="preserve">nieprawidłowe warunki </w:t>
      </w:r>
      <w:r w:rsidR="0073162C" w:rsidRPr="00C803AA">
        <w:rPr>
          <w:rFonts w:eastAsia="Aptos" w:cs="Arial"/>
          <w:kern w:val="2"/>
          <w:sz w:val="24"/>
          <w:szCs w:val="24"/>
          <w14:ligatures w14:val="standardContextual"/>
        </w:rPr>
        <w:t>sanitarne sprzedaży</w:t>
      </w:r>
      <w:r w:rsidRPr="00C803AA">
        <w:rPr>
          <w:rFonts w:eastAsia="Aptos" w:cs="Arial"/>
          <w:kern w:val="2"/>
          <w:sz w:val="24"/>
          <w:szCs w:val="24"/>
          <w14:ligatures w14:val="standardContextual"/>
        </w:rPr>
        <w:t xml:space="preserve"> żywności,</w:t>
      </w:r>
    </w:p>
    <w:p w14:paraId="6489CA57" w14:textId="2ACB9CBB" w:rsidR="00E301AB" w:rsidRPr="00C803AA" w:rsidRDefault="00E301AB" w:rsidP="00F301E2">
      <w:pPr>
        <w:pStyle w:val="Akapitzlist"/>
        <w:widowControl w:val="0"/>
        <w:numPr>
          <w:ilvl w:val="0"/>
          <w:numId w:val="63"/>
        </w:numPr>
        <w:suppressAutoHyphens w:val="0"/>
        <w:autoSpaceDN/>
        <w:spacing w:after="0" w:line="276" w:lineRule="auto"/>
        <w:contextualSpacing/>
        <w:jc w:val="both"/>
        <w:textAlignment w:val="auto"/>
        <w:rPr>
          <w:rFonts w:eastAsia="Aptos" w:cs="Arial"/>
          <w:kern w:val="2"/>
          <w:sz w:val="24"/>
          <w:szCs w:val="24"/>
          <w14:ligatures w14:val="standardContextual"/>
        </w:rPr>
      </w:pPr>
      <w:r w:rsidRPr="00C803AA">
        <w:rPr>
          <w:rFonts w:eastAsia="Aptos" w:cs="Arial"/>
          <w:kern w:val="2"/>
          <w:sz w:val="24"/>
          <w:szCs w:val="24"/>
          <w14:ligatures w14:val="standardContextual"/>
        </w:rPr>
        <w:t>nieprawidłowa higiena personelu,</w:t>
      </w:r>
    </w:p>
    <w:p w14:paraId="1524648B" w14:textId="3F67DF9A" w:rsidR="00E301AB" w:rsidRPr="00C803AA" w:rsidRDefault="00E301AB" w:rsidP="00F301E2">
      <w:pPr>
        <w:pStyle w:val="Akapitzlist"/>
        <w:widowControl w:val="0"/>
        <w:numPr>
          <w:ilvl w:val="0"/>
          <w:numId w:val="63"/>
        </w:numPr>
        <w:suppressAutoHyphens w:val="0"/>
        <w:autoSpaceDN/>
        <w:spacing w:after="0" w:line="276" w:lineRule="auto"/>
        <w:contextualSpacing/>
        <w:jc w:val="both"/>
        <w:textAlignment w:val="auto"/>
        <w:rPr>
          <w:rFonts w:eastAsia="Aptos" w:cs="Arial"/>
          <w:kern w:val="2"/>
          <w:sz w:val="24"/>
          <w:szCs w:val="24"/>
          <w14:ligatures w14:val="standardContextual"/>
        </w:rPr>
      </w:pPr>
      <w:r w:rsidRPr="00C803AA">
        <w:rPr>
          <w:rFonts w:eastAsia="Aptos" w:cs="Arial"/>
          <w:kern w:val="2"/>
          <w:sz w:val="24"/>
          <w:szCs w:val="24"/>
          <w14:ligatures w14:val="standardContextual"/>
        </w:rPr>
        <w:t>niewłaściwe oznakowanie żywności,</w:t>
      </w:r>
    </w:p>
    <w:p w14:paraId="3031E26B" w14:textId="0D541818" w:rsidR="00E301AB" w:rsidRPr="00C803AA" w:rsidRDefault="00E301AB" w:rsidP="00F301E2">
      <w:pPr>
        <w:pStyle w:val="Akapitzlist"/>
        <w:widowControl w:val="0"/>
        <w:numPr>
          <w:ilvl w:val="0"/>
          <w:numId w:val="63"/>
        </w:numPr>
        <w:suppressAutoHyphens w:val="0"/>
        <w:autoSpaceDN/>
        <w:spacing w:after="0" w:line="276" w:lineRule="auto"/>
        <w:contextualSpacing/>
        <w:jc w:val="both"/>
        <w:textAlignment w:val="auto"/>
        <w:rPr>
          <w:rFonts w:eastAsia="Aptos" w:cs="Arial"/>
          <w:kern w:val="2"/>
          <w:sz w:val="24"/>
          <w:szCs w:val="24"/>
          <w14:ligatures w14:val="standardContextual"/>
        </w:rPr>
      </w:pPr>
      <w:r w:rsidRPr="00C803AA">
        <w:rPr>
          <w:rFonts w:eastAsia="Aptos" w:cs="Arial"/>
          <w:kern w:val="2"/>
          <w:sz w:val="24"/>
          <w:szCs w:val="24"/>
          <w14:ligatures w14:val="standardContextual"/>
        </w:rPr>
        <w:t>nieprawidłowe warunki przechowywania żywności,</w:t>
      </w:r>
    </w:p>
    <w:p w14:paraId="04C7E603" w14:textId="13E40721" w:rsidR="00E301AB" w:rsidRPr="00C803AA" w:rsidRDefault="00E301AB" w:rsidP="00F301E2">
      <w:pPr>
        <w:pStyle w:val="Akapitzlist"/>
        <w:widowControl w:val="0"/>
        <w:numPr>
          <w:ilvl w:val="0"/>
          <w:numId w:val="63"/>
        </w:numPr>
        <w:suppressAutoHyphens w:val="0"/>
        <w:autoSpaceDN/>
        <w:spacing w:after="0" w:line="276" w:lineRule="auto"/>
        <w:contextualSpacing/>
        <w:jc w:val="both"/>
        <w:textAlignment w:val="auto"/>
        <w:rPr>
          <w:rFonts w:eastAsia="Aptos" w:cs="Arial"/>
          <w:kern w:val="2"/>
          <w:sz w:val="24"/>
          <w:szCs w:val="24"/>
          <w14:ligatures w14:val="standardContextual"/>
        </w:rPr>
      </w:pPr>
      <w:r w:rsidRPr="00C803AA">
        <w:rPr>
          <w:rFonts w:eastAsia="Aptos" w:cs="Arial"/>
          <w:kern w:val="2"/>
          <w:sz w:val="24"/>
          <w:szCs w:val="24"/>
          <w14:ligatures w14:val="standardContextual"/>
        </w:rPr>
        <w:t>brak bieżącej czystości,</w:t>
      </w:r>
    </w:p>
    <w:p w14:paraId="246FEBC7" w14:textId="7F045AF8" w:rsidR="0073162C" w:rsidRPr="00C803AA" w:rsidRDefault="00E301AB" w:rsidP="00F301E2">
      <w:pPr>
        <w:pStyle w:val="Akapitzlist"/>
        <w:widowControl w:val="0"/>
        <w:numPr>
          <w:ilvl w:val="0"/>
          <w:numId w:val="63"/>
        </w:numPr>
        <w:suppressAutoHyphens w:val="0"/>
        <w:autoSpaceDN/>
        <w:spacing w:after="0" w:line="276" w:lineRule="auto"/>
        <w:contextualSpacing/>
        <w:jc w:val="both"/>
        <w:textAlignment w:val="auto"/>
        <w:rPr>
          <w:rFonts w:eastAsia="Aptos" w:cs="Arial"/>
          <w:kern w:val="2"/>
          <w:sz w:val="24"/>
          <w:szCs w:val="24"/>
          <w14:ligatures w14:val="standardContextual"/>
        </w:rPr>
      </w:pPr>
      <w:r w:rsidRPr="00C803AA">
        <w:rPr>
          <w:rFonts w:eastAsia="Aptos" w:cs="Arial"/>
          <w:kern w:val="2"/>
          <w:sz w:val="24"/>
          <w:szCs w:val="24"/>
          <w14:ligatures w14:val="standardContextual"/>
        </w:rPr>
        <w:t>zły stan techniczny pomieszczeń.</w:t>
      </w:r>
    </w:p>
    <w:p w14:paraId="03001D17" w14:textId="77777777" w:rsidR="005714EA" w:rsidRPr="00C803AA" w:rsidRDefault="005714EA" w:rsidP="005714EA">
      <w:pPr>
        <w:pStyle w:val="Akapitzlist"/>
        <w:widowControl w:val="0"/>
        <w:suppressAutoHyphens w:val="0"/>
        <w:autoSpaceDN/>
        <w:spacing w:after="0" w:line="276" w:lineRule="auto"/>
        <w:ind w:left="360"/>
        <w:contextualSpacing/>
        <w:jc w:val="both"/>
        <w:textAlignment w:val="auto"/>
        <w:rPr>
          <w:rFonts w:eastAsia="Aptos" w:cs="Arial"/>
          <w:kern w:val="2"/>
          <w:sz w:val="24"/>
          <w:szCs w:val="24"/>
          <w14:ligatures w14:val="standardContextual"/>
        </w:rPr>
      </w:pPr>
    </w:p>
    <w:p w14:paraId="42A61A0C" w14:textId="7870C509" w:rsidR="005C0414" w:rsidRPr="00C803AA" w:rsidRDefault="005C0414" w:rsidP="005D153E">
      <w:pPr>
        <w:ind w:firstLine="567"/>
        <w:contextualSpacing/>
        <w:rPr>
          <w:rFonts w:cs="Arial"/>
          <w:b/>
          <w:sz w:val="24"/>
          <w:szCs w:val="24"/>
        </w:rPr>
      </w:pPr>
      <w:r w:rsidRPr="00C803AA">
        <w:rPr>
          <w:rFonts w:cs="Arial"/>
          <w:b/>
          <w:sz w:val="24"/>
          <w:szCs w:val="24"/>
        </w:rPr>
        <w:t>Podsumowanie</w:t>
      </w:r>
    </w:p>
    <w:bookmarkEnd w:id="16"/>
    <w:p w14:paraId="44589304" w14:textId="77777777" w:rsidR="0091580A" w:rsidRPr="00C803AA" w:rsidRDefault="0091580A" w:rsidP="00E55A0D">
      <w:pPr>
        <w:numPr>
          <w:ilvl w:val="0"/>
          <w:numId w:val="29"/>
        </w:numPr>
        <w:tabs>
          <w:tab w:val="num" w:pos="284"/>
        </w:tabs>
        <w:suppressAutoHyphens w:val="0"/>
        <w:autoSpaceDE w:val="0"/>
        <w:adjustRightInd w:val="0"/>
        <w:ind w:left="284" w:right="-2" w:hanging="284"/>
        <w:jc w:val="both"/>
        <w:textAlignment w:val="auto"/>
        <w:rPr>
          <w:rFonts w:eastAsia="Arial" w:cs="Arial"/>
          <w:sz w:val="24"/>
          <w:szCs w:val="24"/>
        </w:rPr>
      </w:pPr>
      <w:r w:rsidRPr="00C803AA">
        <w:rPr>
          <w:rFonts w:eastAsia="Arial" w:cs="Arial"/>
          <w:sz w:val="24"/>
          <w:szCs w:val="24"/>
        </w:rPr>
        <w:t>Nie skierowano powiadomień do systemu RASFF.</w:t>
      </w:r>
    </w:p>
    <w:p w14:paraId="150CDF51" w14:textId="77777777" w:rsidR="0091580A" w:rsidRPr="00C803AA" w:rsidRDefault="0091580A" w:rsidP="00E55A0D">
      <w:pPr>
        <w:numPr>
          <w:ilvl w:val="0"/>
          <w:numId w:val="29"/>
        </w:numPr>
        <w:tabs>
          <w:tab w:val="num" w:pos="284"/>
        </w:tabs>
        <w:suppressAutoHyphens w:val="0"/>
        <w:autoSpaceDE w:val="0"/>
        <w:adjustRightInd w:val="0"/>
        <w:ind w:left="284" w:right="-2" w:hanging="284"/>
        <w:jc w:val="both"/>
        <w:textAlignment w:val="auto"/>
        <w:rPr>
          <w:rFonts w:eastAsia="Arial" w:cs="Arial"/>
          <w:sz w:val="24"/>
          <w:szCs w:val="24"/>
        </w:rPr>
      </w:pPr>
      <w:r w:rsidRPr="00C803AA">
        <w:rPr>
          <w:rFonts w:eastAsia="Arial" w:cs="Arial"/>
          <w:sz w:val="24"/>
          <w:szCs w:val="24"/>
        </w:rPr>
        <w:t xml:space="preserve">Monitorowano wycofanie z obrotu 185 produktów niebezpiecznych zgłoszonych </w:t>
      </w:r>
      <w:r w:rsidRPr="00C803AA">
        <w:rPr>
          <w:rFonts w:eastAsia="Arial" w:cs="Arial"/>
          <w:sz w:val="24"/>
          <w:szCs w:val="24"/>
        </w:rPr>
        <w:br/>
        <w:t>w Systemie Wczesnego Ostrzegania o Niebezpiecznej Żywności i Paszach (system RASFF).</w:t>
      </w:r>
    </w:p>
    <w:p w14:paraId="29DFD841" w14:textId="77777777" w:rsidR="0091580A" w:rsidRPr="00C803AA" w:rsidRDefault="0091580A" w:rsidP="00E55A0D">
      <w:pPr>
        <w:numPr>
          <w:ilvl w:val="0"/>
          <w:numId w:val="29"/>
        </w:numPr>
        <w:tabs>
          <w:tab w:val="num" w:pos="284"/>
        </w:tabs>
        <w:autoSpaceDN/>
        <w:ind w:left="284" w:right="-2" w:hanging="284"/>
        <w:jc w:val="both"/>
        <w:textAlignment w:val="auto"/>
        <w:rPr>
          <w:rFonts w:cs="Arial"/>
          <w:sz w:val="24"/>
          <w:szCs w:val="24"/>
        </w:rPr>
      </w:pPr>
      <w:r w:rsidRPr="00C803AA">
        <w:rPr>
          <w:rFonts w:cs="Arial"/>
          <w:sz w:val="24"/>
          <w:szCs w:val="24"/>
        </w:rPr>
        <w:t>W związku z naruszeniem stanu sanitarno-higienicznego wydano 30 decyzji administracyjnych.</w:t>
      </w:r>
    </w:p>
    <w:p w14:paraId="0B780770" w14:textId="77777777" w:rsidR="0091580A" w:rsidRPr="00C803AA" w:rsidRDefault="0091580A" w:rsidP="00E55A0D">
      <w:pPr>
        <w:numPr>
          <w:ilvl w:val="0"/>
          <w:numId w:val="29"/>
        </w:numPr>
        <w:tabs>
          <w:tab w:val="num" w:pos="284"/>
        </w:tabs>
        <w:autoSpaceDN/>
        <w:ind w:left="284" w:right="-2" w:hanging="284"/>
        <w:jc w:val="both"/>
        <w:textAlignment w:val="auto"/>
        <w:rPr>
          <w:rFonts w:cs="Arial"/>
          <w:sz w:val="24"/>
          <w:szCs w:val="24"/>
        </w:rPr>
      </w:pPr>
      <w:r w:rsidRPr="00C803AA">
        <w:rPr>
          <w:rFonts w:cs="Arial"/>
          <w:sz w:val="24"/>
          <w:szCs w:val="24"/>
        </w:rPr>
        <w:t xml:space="preserve">Nałożono 143 mandaty karne na łączną kwotę 31500 zł. </w:t>
      </w:r>
    </w:p>
    <w:p w14:paraId="16C214A7" w14:textId="77777777" w:rsidR="0091580A" w:rsidRPr="00C803AA" w:rsidRDefault="0091580A" w:rsidP="00E55A0D">
      <w:pPr>
        <w:numPr>
          <w:ilvl w:val="0"/>
          <w:numId w:val="29"/>
        </w:numPr>
        <w:tabs>
          <w:tab w:val="num" w:pos="284"/>
        </w:tabs>
        <w:autoSpaceDN/>
        <w:ind w:left="284" w:right="-2" w:hanging="284"/>
        <w:jc w:val="both"/>
        <w:textAlignment w:val="auto"/>
        <w:rPr>
          <w:rFonts w:cs="Arial"/>
          <w:sz w:val="24"/>
          <w:szCs w:val="24"/>
        </w:rPr>
      </w:pPr>
      <w:r w:rsidRPr="00C803AA">
        <w:rPr>
          <w:rFonts w:cs="Arial"/>
          <w:sz w:val="24"/>
          <w:szCs w:val="24"/>
        </w:rPr>
        <w:t xml:space="preserve">Skierowano 15 wniosków o nałożenie kary pieniężnej do Lubuskiego Państwowego Wojewódzkiego Inspektora Sanitarnego w Gorzowie Wlkp. (2022 r. – 10, 2021 r. – 2), </w:t>
      </w:r>
      <w:r w:rsidRPr="00C803AA">
        <w:rPr>
          <w:rFonts w:cs="Arial"/>
          <w:sz w:val="24"/>
          <w:szCs w:val="24"/>
        </w:rPr>
        <w:br/>
        <w:t xml:space="preserve">w tym 7 za rozszerzenie działalności w zakresie niezgodnym z decyzją zatwierdzającą, </w:t>
      </w:r>
      <w:r w:rsidRPr="00C803AA">
        <w:rPr>
          <w:rFonts w:cs="Arial"/>
          <w:sz w:val="24"/>
          <w:szCs w:val="24"/>
        </w:rPr>
        <w:br/>
        <w:t xml:space="preserve">4 za niewłaściwe oznakowanie produktów spożywczych lub suplementów diety (w tym </w:t>
      </w:r>
      <w:r w:rsidRPr="00C803AA">
        <w:rPr>
          <w:rFonts w:cs="Arial"/>
          <w:sz w:val="24"/>
          <w:szCs w:val="24"/>
        </w:rPr>
        <w:br/>
      </w:r>
      <w:r w:rsidRPr="00C803AA">
        <w:rPr>
          <w:rFonts w:cs="Arial"/>
          <w:sz w:val="24"/>
          <w:szCs w:val="24"/>
        </w:rPr>
        <w:lastRenderedPageBreak/>
        <w:t>za brak informacji w języku polskim na opakowaniach środków spożywczych wprowadzanych do obrotu), 2 za brak informacji o składnikach żywności nieopakowanej oraz 2 za brak wpisu do rejestru zakładów podlegających urzędowej kontroli organów państwowej inspekcji sanitarnej.</w:t>
      </w:r>
    </w:p>
    <w:p w14:paraId="2D262F0D" w14:textId="77777777" w:rsidR="005C0414" w:rsidRPr="00C803AA" w:rsidRDefault="005C0414" w:rsidP="005C0414">
      <w:pPr>
        <w:ind w:left="284" w:right="-2"/>
        <w:jc w:val="both"/>
        <w:rPr>
          <w:rFonts w:cs="Arial"/>
          <w:sz w:val="24"/>
          <w:szCs w:val="24"/>
        </w:rPr>
      </w:pPr>
    </w:p>
    <w:p w14:paraId="56F1238D" w14:textId="12085346" w:rsidR="005C0414" w:rsidRPr="00C803AA" w:rsidRDefault="00D577D5" w:rsidP="0048475C">
      <w:pPr>
        <w:ind w:left="567" w:right="-2" w:hanging="567"/>
        <w:jc w:val="both"/>
        <w:rPr>
          <w:rFonts w:cs="Arial"/>
          <w:b/>
          <w:sz w:val="24"/>
          <w:szCs w:val="24"/>
        </w:rPr>
      </w:pPr>
      <w:r w:rsidRPr="00C803AA">
        <w:rPr>
          <w:rFonts w:cs="Arial"/>
          <w:b/>
          <w:bCs/>
          <w:sz w:val="24"/>
          <w:szCs w:val="24"/>
        </w:rPr>
        <w:t>4</w:t>
      </w:r>
      <w:r w:rsidR="00D961BC" w:rsidRPr="00C803AA">
        <w:rPr>
          <w:rFonts w:cs="Arial"/>
          <w:b/>
          <w:bCs/>
          <w:sz w:val="24"/>
          <w:szCs w:val="24"/>
        </w:rPr>
        <w:t xml:space="preserve">.14. </w:t>
      </w:r>
      <w:r w:rsidR="005C0414" w:rsidRPr="00C803AA">
        <w:rPr>
          <w:rFonts w:cs="Arial"/>
          <w:b/>
          <w:bCs/>
          <w:sz w:val="24"/>
          <w:szCs w:val="24"/>
        </w:rPr>
        <w:t>Warunki higieni</w:t>
      </w:r>
      <w:r w:rsidR="0091580A" w:rsidRPr="00C803AA">
        <w:rPr>
          <w:rFonts w:cs="Arial"/>
          <w:b/>
          <w:bCs/>
          <w:sz w:val="24"/>
          <w:szCs w:val="24"/>
        </w:rPr>
        <w:t>czno-sanitarne środowiska pracy - </w:t>
      </w:r>
      <w:r w:rsidR="00D961BC" w:rsidRPr="00C803AA">
        <w:rPr>
          <w:rFonts w:cs="Arial"/>
          <w:b/>
          <w:bCs/>
          <w:sz w:val="24"/>
          <w:szCs w:val="24"/>
        </w:rPr>
        <w:t>d</w:t>
      </w:r>
      <w:r w:rsidR="005C0414" w:rsidRPr="00C803AA">
        <w:rPr>
          <w:rFonts w:cs="Arial"/>
          <w:b/>
          <w:sz w:val="24"/>
          <w:szCs w:val="24"/>
        </w:rPr>
        <w:t>ziałalność kontrolno-represyjna</w:t>
      </w:r>
    </w:p>
    <w:p w14:paraId="381487CB" w14:textId="77777777" w:rsidR="00E301AB" w:rsidRPr="00C803AA" w:rsidRDefault="00E301AB" w:rsidP="0048475C">
      <w:pPr>
        <w:ind w:left="567" w:right="-2" w:hanging="567"/>
        <w:jc w:val="both"/>
        <w:rPr>
          <w:rFonts w:cs="Arial"/>
          <w:b/>
          <w:bCs/>
          <w:sz w:val="24"/>
          <w:szCs w:val="24"/>
        </w:rPr>
      </w:pPr>
    </w:p>
    <w:p w14:paraId="0420DDB5" w14:textId="7C24DE1D" w:rsidR="00E301AB" w:rsidRPr="00C803AA" w:rsidRDefault="00E301AB" w:rsidP="00E301AB">
      <w:pPr>
        <w:ind w:firstLine="426"/>
        <w:jc w:val="both"/>
        <w:rPr>
          <w:rFonts w:cs="Arial"/>
          <w:sz w:val="24"/>
          <w:szCs w:val="24"/>
        </w:rPr>
      </w:pPr>
      <w:r w:rsidRPr="00C803AA">
        <w:rPr>
          <w:rFonts w:cs="Arial"/>
          <w:sz w:val="24"/>
          <w:szCs w:val="24"/>
        </w:rPr>
        <w:t>W 2023 r. nadzorem sanitarnym objęto 374 zakłady znajdujące się na terenie miasta Gorzowa W</w:t>
      </w:r>
      <w:r w:rsidR="009C4D5F" w:rsidRPr="00C803AA">
        <w:rPr>
          <w:rFonts w:cs="Arial"/>
          <w:sz w:val="24"/>
          <w:szCs w:val="24"/>
        </w:rPr>
        <w:t>ielkopolskiego</w:t>
      </w:r>
      <w:r w:rsidRPr="00C803AA">
        <w:rPr>
          <w:rFonts w:cs="Arial"/>
          <w:sz w:val="24"/>
          <w:szCs w:val="24"/>
        </w:rPr>
        <w:t xml:space="preserve"> zatrudniające 21596 pracowników. </w:t>
      </w:r>
    </w:p>
    <w:p w14:paraId="7BE60F7E" w14:textId="77777777" w:rsidR="00E301AB" w:rsidRPr="00C803AA" w:rsidRDefault="00E301AB" w:rsidP="00E301AB">
      <w:pPr>
        <w:ind w:firstLine="426"/>
        <w:jc w:val="both"/>
        <w:rPr>
          <w:rFonts w:cs="Arial"/>
          <w:color w:val="FF0000"/>
          <w:sz w:val="24"/>
          <w:szCs w:val="24"/>
        </w:rPr>
      </w:pPr>
      <w:r w:rsidRPr="00C803AA">
        <w:rPr>
          <w:rFonts w:cs="Arial"/>
          <w:sz w:val="24"/>
          <w:szCs w:val="24"/>
        </w:rPr>
        <w:t xml:space="preserve">W ramach prowadzonego nadzoru bieżącego przeprowadzono 137 kontroli </w:t>
      </w:r>
      <w:r w:rsidRPr="00C803AA">
        <w:rPr>
          <w:rFonts w:cs="Arial"/>
          <w:sz w:val="24"/>
          <w:szCs w:val="24"/>
        </w:rPr>
        <w:br/>
        <w:t>w 127 zakładach zatrudniających 10480 pracowników,</w:t>
      </w:r>
      <w:r w:rsidRPr="00C803AA">
        <w:rPr>
          <w:rFonts w:cs="Arial"/>
          <w:sz w:val="24"/>
          <w:szCs w:val="24"/>
          <w:lang w:eastAsia="pl-PL"/>
        </w:rPr>
        <w:t xml:space="preserve"> w tym między innymi: </w:t>
      </w:r>
    </w:p>
    <w:p w14:paraId="43ED4216" w14:textId="77777777" w:rsidR="00E301AB" w:rsidRPr="00C803AA" w:rsidRDefault="00E301AB" w:rsidP="00F301E2">
      <w:pPr>
        <w:numPr>
          <w:ilvl w:val="0"/>
          <w:numId w:val="62"/>
        </w:numPr>
        <w:suppressAutoHyphens w:val="0"/>
        <w:autoSpaceDE w:val="0"/>
        <w:adjustRightInd w:val="0"/>
        <w:ind w:left="284" w:hanging="284"/>
        <w:jc w:val="both"/>
        <w:textAlignment w:val="auto"/>
        <w:rPr>
          <w:rFonts w:cs="Arial"/>
          <w:sz w:val="24"/>
          <w:szCs w:val="24"/>
          <w:lang w:eastAsia="pl-PL"/>
        </w:rPr>
      </w:pPr>
      <w:r w:rsidRPr="00C803AA">
        <w:rPr>
          <w:rFonts w:cs="Arial"/>
          <w:sz w:val="24"/>
          <w:szCs w:val="24"/>
          <w:lang w:eastAsia="pl-PL"/>
        </w:rPr>
        <w:t xml:space="preserve">4 kontrole w zakresie nadzoru nad wprowadzaniem do obrotu substancji chemicznych i ich mieszanin, </w:t>
      </w:r>
    </w:p>
    <w:p w14:paraId="000D1126" w14:textId="77777777" w:rsidR="00E301AB" w:rsidRPr="00C803AA" w:rsidRDefault="00E301AB" w:rsidP="00F301E2">
      <w:pPr>
        <w:numPr>
          <w:ilvl w:val="0"/>
          <w:numId w:val="62"/>
        </w:numPr>
        <w:suppressAutoHyphens w:val="0"/>
        <w:autoSpaceDE w:val="0"/>
        <w:adjustRightInd w:val="0"/>
        <w:ind w:left="284" w:hanging="284"/>
        <w:jc w:val="both"/>
        <w:textAlignment w:val="auto"/>
        <w:rPr>
          <w:rFonts w:cs="Arial"/>
          <w:sz w:val="24"/>
          <w:szCs w:val="24"/>
          <w:lang w:eastAsia="pl-PL"/>
        </w:rPr>
      </w:pPr>
      <w:r w:rsidRPr="00C803AA">
        <w:rPr>
          <w:rFonts w:cs="Arial"/>
          <w:sz w:val="24"/>
          <w:szCs w:val="24"/>
          <w:lang w:eastAsia="pl-PL"/>
        </w:rPr>
        <w:t>3 kontrole w ramach nadzoru nad prekursorami narkotyków kategorii 2 i 3,</w:t>
      </w:r>
    </w:p>
    <w:p w14:paraId="10579967" w14:textId="77777777" w:rsidR="00E301AB" w:rsidRPr="00C803AA" w:rsidRDefault="00E301AB" w:rsidP="00F301E2">
      <w:pPr>
        <w:numPr>
          <w:ilvl w:val="0"/>
          <w:numId w:val="62"/>
        </w:numPr>
        <w:suppressAutoHyphens w:val="0"/>
        <w:autoSpaceDE w:val="0"/>
        <w:adjustRightInd w:val="0"/>
        <w:ind w:left="284" w:hanging="284"/>
        <w:jc w:val="both"/>
        <w:textAlignment w:val="auto"/>
        <w:rPr>
          <w:rFonts w:cs="Arial"/>
          <w:sz w:val="24"/>
          <w:szCs w:val="24"/>
          <w:lang w:eastAsia="pl-PL"/>
        </w:rPr>
      </w:pPr>
      <w:r w:rsidRPr="00C803AA">
        <w:rPr>
          <w:rFonts w:cs="Arial"/>
          <w:sz w:val="24"/>
          <w:szCs w:val="24"/>
          <w:lang w:eastAsia="pl-PL"/>
        </w:rPr>
        <w:t xml:space="preserve">20 kontroli dotyczących nadzoru nad warunkami pracy w narażeniu na czynniki biologiczne, </w:t>
      </w:r>
    </w:p>
    <w:p w14:paraId="0BA4B98C" w14:textId="77777777" w:rsidR="00E301AB" w:rsidRPr="00C803AA" w:rsidRDefault="00E301AB" w:rsidP="00F301E2">
      <w:pPr>
        <w:numPr>
          <w:ilvl w:val="0"/>
          <w:numId w:val="62"/>
        </w:numPr>
        <w:suppressAutoHyphens w:val="0"/>
        <w:autoSpaceDE w:val="0"/>
        <w:adjustRightInd w:val="0"/>
        <w:ind w:left="284" w:hanging="284"/>
        <w:jc w:val="both"/>
        <w:textAlignment w:val="auto"/>
        <w:rPr>
          <w:rFonts w:cs="Arial"/>
          <w:sz w:val="24"/>
          <w:szCs w:val="24"/>
          <w:lang w:eastAsia="pl-PL"/>
        </w:rPr>
      </w:pPr>
      <w:r w:rsidRPr="00C803AA">
        <w:rPr>
          <w:rFonts w:cs="Arial"/>
          <w:sz w:val="24"/>
          <w:szCs w:val="24"/>
          <w:lang w:eastAsia="pl-PL"/>
        </w:rPr>
        <w:t>37 kontroli w zakresie substancji chemicznych i ich mieszanin, czynników lub procesów technologicznych o działaniu rakotwórczym lub mutagennym w środowisku pracy,</w:t>
      </w:r>
    </w:p>
    <w:p w14:paraId="496EE8AC" w14:textId="77777777" w:rsidR="00E301AB" w:rsidRPr="00C803AA" w:rsidRDefault="00E301AB" w:rsidP="00F301E2">
      <w:pPr>
        <w:numPr>
          <w:ilvl w:val="0"/>
          <w:numId w:val="62"/>
        </w:numPr>
        <w:suppressAutoHyphens w:val="0"/>
        <w:autoSpaceDE w:val="0"/>
        <w:adjustRightInd w:val="0"/>
        <w:ind w:left="284" w:hanging="284"/>
        <w:jc w:val="both"/>
        <w:textAlignment w:val="auto"/>
        <w:rPr>
          <w:rFonts w:cs="Arial"/>
          <w:color w:val="FF0000"/>
          <w:sz w:val="24"/>
          <w:szCs w:val="24"/>
          <w:lang w:eastAsia="pl-PL"/>
        </w:rPr>
      </w:pPr>
      <w:r w:rsidRPr="00C803AA">
        <w:rPr>
          <w:rFonts w:cs="Arial"/>
          <w:sz w:val="24"/>
          <w:szCs w:val="24"/>
          <w:lang w:eastAsia="pl-PL"/>
        </w:rPr>
        <w:t xml:space="preserve">17 kontroli w zakresie nadzoru nad wprowadzaniem do obrotu produktów kosmetycznych. </w:t>
      </w:r>
    </w:p>
    <w:p w14:paraId="4E9F19E0" w14:textId="77777777" w:rsidR="00484073" w:rsidRPr="00C803AA" w:rsidRDefault="00484073" w:rsidP="00E301AB">
      <w:pPr>
        <w:ind w:firstLine="426"/>
        <w:jc w:val="both"/>
        <w:rPr>
          <w:rFonts w:cs="Arial"/>
          <w:sz w:val="24"/>
          <w:szCs w:val="24"/>
        </w:rPr>
      </w:pPr>
    </w:p>
    <w:p w14:paraId="3EE0FAB3" w14:textId="6B5C4A66" w:rsidR="00E301AB" w:rsidRPr="00C803AA" w:rsidRDefault="00E301AB" w:rsidP="00E301AB">
      <w:pPr>
        <w:ind w:firstLine="426"/>
        <w:jc w:val="both"/>
        <w:rPr>
          <w:rFonts w:cs="Arial"/>
          <w:sz w:val="24"/>
          <w:szCs w:val="24"/>
        </w:rPr>
      </w:pPr>
      <w:r w:rsidRPr="00C803AA">
        <w:rPr>
          <w:rFonts w:cs="Arial"/>
          <w:sz w:val="24"/>
          <w:szCs w:val="24"/>
        </w:rPr>
        <w:t xml:space="preserve">Wydano 48 decyzji administracyjnych (2021 r.- 11, 2022 r. - 27), w tym: 21 decyzji nakładających obowiązki usunięcia nieprawidłowości stwierdzonych podczas kontroli, </w:t>
      </w:r>
      <w:r w:rsidRPr="00C803AA">
        <w:rPr>
          <w:rFonts w:cs="Arial"/>
          <w:sz w:val="24"/>
          <w:szCs w:val="24"/>
        </w:rPr>
        <w:br/>
        <w:t>4 decyzje zmieniające terminy wykonania obowiązków nałożonych wcześniejszymi decyzjami, 2 decyzje umarzające wszczęte postępowania, 1 decyzję stwierdzającą wygaśnięcie wcześniej wydanej decyzji, 8 decyzji w sprawach administracyjnych dotyczących chorób zawodowych, 1 decyzję zobowiązującą podmiot do wycofania produktu biobójczego</w:t>
      </w:r>
      <w:r w:rsidRPr="00C803AA">
        <w:rPr>
          <w:rFonts w:cs="Arial"/>
          <w:i/>
          <w:iCs/>
          <w:sz w:val="24"/>
          <w:szCs w:val="24"/>
          <w:lang w:eastAsia="pl-PL"/>
        </w:rPr>
        <w:t xml:space="preserve"> </w:t>
      </w:r>
      <w:r w:rsidRPr="00C803AA">
        <w:rPr>
          <w:rFonts w:cs="Arial"/>
          <w:sz w:val="24"/>
          <w:szCs w:val="24"/>
        </w:rPr>
        <w:t xml:space="preserve">z uwagi na brak pozwolenia na obrót produktem biobójczym, </w:t>
      </w:r>
      <w:r w:rsidRPr="00C803AA">
        <w:rPr>
          <w:rFonts w:cs="Arial"/>
          <w:sz w:val="24"/>
          <w:szCs w:val="24"/>
        </w:rPr>
        <w:br/>
      </w:r>
      <w:r w:rsidRPr="00C803AA">
        <w:rPr>
          <w:rFonts w:cs="Arial"/>
          <w:kern w:val="2"/>
          <w:sz w:val="24"/>
          <w:szCs w:val="24"/>
          <w14:ligatures w14:val="standardContextual"/>
        </w:rPr>
        <w:t>6 decyzji nakazujących zaprzestanie wprowadzania do obrotu lub wycofanie z rynku produktów kosmetycznych oraz 5 decyzji nakładających kary pieniężne na łączną kwotę 8450 zł.</w:t>
      </w:r>
    </w:p>
    <w:p w14:paraId="59A942F6" w14:textId="0B57C704" w:rsidR="005C0414" w:rsidRPr="00C803AA" w:rsidRDefault="00186740" w:rsidP="00186740">
      <w:pPr>
        <w:pStyle w:val="Nagwek1"/>
        <w:numPr>
          <w:ilvl w:val="0"/>
          <w:numId w:val="0"/>
        </w:numPr>
        <w:spacing w:before="120" w:after="0" w:line="276" w:lineRule="auto"/>
        <w:rPr>
          <w:rFonts w:cs="Arial"/>
          <w:sz w:val="24"/>
          <w:szCs w:val="24"/>
        </w:rPr>
      </w:pPr>
      <w:r w:rsidRPr="00C803AA">
        <w:rPr>
          <w:rFonts w:cs="Arial"/>
          <w:sz w:val="24"/>
          <w:szCs w:val="24"/>
        </w:rPr>
        <w:t xml:space="preserve">4.15. </w:t>
      </w:r>
      <w:r w:rsidR="005C0414" w:rsidRPr="00C803AA">
        <w:rPr>
          <w:rFonts w:cs="Arial"/>
          <w:sz w:val="24"/>
          <w:szCs w:val="24"/>
        </w:rPr>
        <w:t>Choroby zawodowe</w:t>
      </w:r>
    </w:p>
    <w:p w14:paraId="0407C894" w14:textId="77777777" w:rsidR="00E301AB" w:rsidRPr="00C803AA" w:rsidRDefault="00E301AB" w:rsidP="00E301AB">
      <w:pPr>
        <w:rPr>
          <w:lang w:eastAsia="ar-SA"/>
        </w:rPr>
      </w:pPr>
    </w:p>
    <w:p w14:paraId="4F9B75FF" w14:textId="77777777" w:rsidR="00E301AB" w:rsidRPr="00C803AA" w:rsidRDefault="00E301AB" w:rsidP="00E301AB">
      <w:pPr>
        <w:suppressAutoHyphens w:val="0"/>
        <w:autoSpaceDE w:val="0"/>
        <w:adjustRightInd w:val="0"/>
        <w:ind w:firstLine="425"/>
        <w:jc w:val="both"/>
        <w:rPr>
          <w:rFonts w:cs="Arial"/>
          <w:sz w:val="24"/>
          <w:szCs w:val="24"/>
          <w:lang w:eastAsia="pl-PL"/>
        </w:rPr>
      </w:pPr>
      <w:r w:rsidRPr="00C803AA">
        <w:rPr>
          <w:rFonts w:cs="Arial"/>
          <w:sz w:val="24"/>
          <w:szCs w:val="24"/>
          <w:lang w:eastAsia="pl-PL"/>
        </w:rPr>
        <w:t xml:space="preserve">Zgodnie z art. 235¹ ustawy z dnia 26 czerwca 1974 r. </w:t>
      </w:r>
      <w:r w:rsidRPr="00C803AA">
        <w:rPr>
          <w:rFonts w:cs="Arial"/>
          <w:i/>
          <w:sz w:val="24"/>
          <w:szCs w:val="24"/>
          <w:lang w:eastAsia="pl-PL"/>
        </w:rPr>
        <w:t>Kodeks Pracy</w:t>
      </w:r>
      <w:r w:rsidRPr="00C803AA">
        <w:rPr>
          <w:rFonts w:cs="Arial"/>
          <w:sz w:val="24"/>
          <w:szCs w:val="24"/>
          <w:lang w:eastAsia="pl-PL"/>
        </w:rPr>
        <w:t xml:space="preserve"> za chorobę zawodową uważa się chorobę wymienioną w wykazie chorób zawodowych, jeżeli </w:t>
      </w:r>
      <w:r w:rsidRPr="00C803AA">
        <w:rPr>
          <w:rFonts w:cs="Arial"/>
          <w:sz w:val="24"/>
          <w:szCs w:val="24"/>
          <w:lang w:eastAsia="pl-PL"/>
        </w:rPr>
        <w:br/>
        <w:t>w wyniku oceny warunków pracy można stwierdzić bezspornie lub z wysokim prawdopodobieństwem, że została ona spowodowana działaniem czynników szkodliwych dla zdrowia, występujących w środowisku pracy albo w związku ze sposobem wykonywania pracy, zwanych „narażeniem zawodowym”.</w:t>
      </w:r>
    </w:p>
    <w:p w14:paraId="20931CFB" w14:textId="739E25A0" w:rsidR="00E301AB" w:rsidRPr="00C803AA" w:rsidRDefault="00E301AB" w:rsidP="009C4D5F">
      <w:pPr>
        <w:ind w:firstLine="425"/>
        <w:jc w:val="both"/>
        <w:rPr>
          <w:rFonts w:cs="Arial"/>
          <w:sz w:val="24"/>
          <w:szCs w:val="24"/>
          <w:lang w:eastAsia="pl-PL"/>
        </w:rPr>
      </w:pPr>
      <w:r w:rsidRPr="00C803AA">
        <w:rPr>
          <w:rFonts w:cs="Arial"/>
          <w:sz w:val="24"/>
          <w:szCs w:val="24"/>
          <w:lang w:eastAsia="pl-PL"/>
        </w:rPr>
        <w:t>W roku 2023 do Państwowego Powiatowego Inspektora Sanitarnego w Gorzowie W</w:t>
      </w:r>
      <w:r w:rsidR="009C4D5F" w:rsidRPr="00C803AA">
        <w:rPr>
          <w:rFonts w:cs="Arial"/>
          <w:sz w:val="24"/>
          <w:szCs w:val="24"/>
          <w:lang w:eastAsia="pl-PL"/>
        </w:rPr>
        <w:t>ielkopolskim</w:t>
      </w:r>
      <w:r w:rsidRPr="00C803AA">
        <w:rPr>
          <w:rFonts w:cs="Arial"/>
          <w:sz w:val="24"/>
          <w:szCs w:val="24"/>
          <w:lang w:eastAsia="pl-PL"/>
        </w:rPr>
        <w:t xml:space="preserve"> wpłynęło 9 zgłoszeń podejrzeń chorób zawodowych dotyczących pracowników zatrudnionych w zakładach pracy znajdujących się na terenie Gorzowa W</w:t>
      </w:r>
      <w:r w:rsidR="009C4D5F" w:rsidRPr="00C803AA">
        <w:rPr>
          <w:rFonts w:cs="Arial"/>
          <w:sz w:val="24"/>
          <w:szCs w:val="24"/>
          <w:lang w:eastAsia="pl-PL"/>
        </w:rPr>
        <w:t>ielkopolskiego.</w:t>
      </w:r>
      <w:r w:rsidRPr="00C803AA">
        <w:rPr>
          <w:rFonts w:cs="Arial"/>
          <w:sz w:val="24"/>
          <w:szCs w:val="24"/>
          <w:lang w:eastAsia="pl-PL"/>
        </w:rPr>
        <w:t xml:space="preserve"> Prowadzono 18 postępowań, z czego 7 dotyczyło spraw wszczętych w </w:t>
      </w:r>
      <w:r w:rsidRPr="00C803AA">
        <w:rPr>
          <w:rFonts w:cs="Arial"/>
          <w:sz w:val="24"/>
          <w:szCs w:val="24"/>
          <w:lang w:eastAsia="pl-PL"/>
        </w:rPr>
        <w:lastRenderedPageBreak/>
        <w:t>2022 r., 1 w 2021 r. i 1 w 2020 r.</w:t>
      </w:r>
      <w:r w:rsidR="009C4D5F" w:rsidRPr="00C803AA">
        <w:rPr>
          <w:rFonts w:cs="Arial"/>
          <w:sz w:val="24"/>
          <w:szCs w:val="24"/>
          <w:lang w:eastAsia="pl-PL"/>
        </w:rPr>
        <w:t xml:space="preserve"> </w:t>
      </w:r>
      <w:r w:rsidRPr="00C803AA">
        <w:rPr>
          <w:rFonts w:cs="Arial"/>
          <w:sz w:val="24"/>
          <w:szCs w:val="24"/>
          <w:lang w:eastAsia="pl-PL"/>
        </w:rPr>
        <w:t xml:space="preserve">Wydano 2 decyzje o braku podstaw do stwierdzenia choroby zawodowej oraz 6 decyzji o stwierdzeniu choroby zawodowej. </w:t>
      </w:r>
    </w:p>
    <w:p w14:paraId="342E26EF" w14:textId="77777777" w:rsidR="00484073" w:rsidRPr="00C803AA" w:rsidRDefault="00484073" w:rsidP="00E301AB">
      <w:pPr>
        <w:jc w:val="both"/>
        <w:rPr>
          <w:rFonts w:cs="Arial"/>
          <w:sz w:val="24"/>
          <w:szCs w:val="24"/>
          <w:lang w:eastAsia="pl-PL"/>
        </w:rPr>
      </w:pPr>
    </w:p>
    <w:p w14:paraId="2D6792D8" w14:textId="48B072BA" w:rsidR="00BF6739" w:rsidRPr="00C803AA" w:rsidRDefault="00E301AB" w:rsidP="00E301AB">
      <w:pPr>
        <w:jc w:val="both"/>
        <w:rPr>
          <w:rFonts w:cs="Arial"/>
          <w:sz w:val="24"/>
          <w:szCs w:val="24"/>
          <w:lang w:eastAsia="pl-PL"/>
        </w:rPr>
      </w:pPr>
      <w:r w:rsidRPr="00C803AA">
        <w:rPr>
          <w:rFonts w:cs="Arial"/>
          <w:sz w:val="24"/>
          <w:szCs w:val="24"/>
          <w:lang w:eastAsia="pl-PL"/>
        </w:rPr>
        <w:t>W 2023 r. na podstawie prawomocnych decyzji stwierdzono 5 przypadków chorób zawodowych:</w:t>
      </w:r>
    </w:p>
    <w:p w14:paraId="08EA2084" w14:textId="77777777" w:rsidR="00E301AB" w:rsidRPr="00C803AA" w:rsidRDefault="00E301AB" w:rsidP="00F301E2">
      <w:pPr>
        <w:pStyle w:val="Akapitzlist"/>
        <w:widowControl w:val="0"/>
        <w:numPr>
          <w:ilvl w:val="0"/>
          <w:numId w:val="64"/>
        </w:numPr>
        <w:autoSpaceDN/>
        <w:spacing w:after="0" w:line="276" w:lineRule="auto"/>
        <w:contextualSpacing/>
        <w:jc w:val="both"/>
        <w:textAlignment w:val="auto"/>
        <w:rPr>
          <w:rFonts w:cs="Arial"/>
          <w:sz w:val="24"/>
          <w:szCs w:val="24"/>
        </w:rPr>
      </w:pPr>
      <w:r w:rsidRPr="00C803AA">
        <w:rPr>
          <w:rFonts w:cs="Arial"/>
          <w:sz w:val="24"/>
          <w:szCs w:val="24"/>
        </w:rPr>
        <w:t>zakażenie wirusem SARS-CoV-2,</w:t>
      </w:r>
    </w:p>
    <w:p w14:paraId="18EE2493" w14:textId="77777777" w:rsidR="00E301AB" w:rsidRPr="00C803AA" w:rsidRDefault="00E301AB" w:rsidP="00F301E2">
      <w:pPr>
        <w:pStyle w:val="Akapitzlist"/>
        <w:widowControl w:val="0"/>
        <w:numPr>
          <w:ilvl w:val="0"/>
          <w:numId w:val="64"/>
        </w:numPr>
        <w:autoSpaceDN/>
        <w:spacing w:after="0" w:line="276" w:lineRule="auto"/>
        <w:contextualSpacing/>
        <w:jc w:val="both"/>
        <w:textAlignment w:val="auto"/>
        <w:rPr>
          <w:rFonts w:cs="Arial"/>
          <w:sz w:val="24"/>
          <w:szCs w:val="24"/>
        </w:rPr>
      </w:pPr>
      <w:r w:rsidRPr="00C803AA">
        <w:rPr>
          <w:rFonts w:cs="Arial"/>
          <w:sz w:val="24"/>
          <w:szCs w:val="24"/>
        </w:rPr>
        <w:t>zespół cieśni w obrębie nadgarstka,</w:t>
      </w:r>
    </w:p>
    <w:p w14:paraId="02FDCCDC" w14:textId="77777777" w:rsidR="00E301AB" w:rsidRPr="00C803AA" w:rsidRDefault="00E301AB" w:rsidP="00F301E2">
      <w:pPr>
        <w:pStyle w:val="Akapitzlist"/>
        <w:widowControl w:val="0"/>
        <w:numPr>
          <w:ilvl w:val="0"/>
          <w:numId w:val="64"/>
        </w:numPr>
        <w:autoSpaceDN/>
        <w:spacing w:after="0" w:line="276" w:lineRule="auto"/>
        <w:contextualSpacing/>
        <w:jc w:val="both"/>
        <w:textAlignment w:val="auto"/>
        <w:rPr>
          <w:rFonts w:cs="Arial"/>
          <w:sz w:val="24"/>
          <w:szCs w:val="24"/>
        </w:rPr>
      </w:pPr>
      <w:r w:rsidRPr="00C803AA">
        <w:rPr>
          <w:rFonts w:cs="Arial"/>
          <w:sz w:val="24"/>
          <w:szCs w:val="24"/>
        </w:rPr>
        <w:t>obustronny trwały odbiorczy ubytek słuchu typu ślimakowego lub czuciowo-nerwowego spowodowany hałasem,</w:t>
      </w:r>
    </w:p>
    <w:p w14:paraId="5DA8C2E7" w14:textId="77777777" w:rsidR="00E301AB" w:rsidRPr="00C803AA" w:rsidRDefault="00E301AB" w:rsidP="00F301E2">
      <w:pPr>
        <w:pStyle w:val="Akapitzlist"/>
        <w:widowControl w:val="0"/>
        <w:numPr>
          <w:ilvl w:val="0"/>
          <w:numId w:val="64"/>
        </w:numPr>
        <w:autoSpaceDN/>
        <w:spacing w:after="0" w:line="276" w:lineRule="auto"/>
        <w:contextualSpacing/>
        <w:jc w:val="both"/>
        <w:textAlignment w:val="auto"/>
        <w:rPr>
          <w:rFonts w:cs="Arial"/>
          <w:sz w:val="24"/>
          <w:szCs w:val="24"/>
        </w:rPr>
      </w:pPr>
      <w:r w:rsidRPr="00C803AA">
        <w:rPr>
          <w:rFonts w:cs="Arial"/>
          <w:sz w:val="24"/>
          <w:szCs w:val="24"/>
        </w:rPr>
        <w:t>wirusowe zapalenie wątroby typu B,</w:t>
      </w:r>
    </w:p>
    <w:p w14:paraId="1549AA40" w14:textId="5C5E7211" w:rsidR="00E301AB" w:rsidRPr="00C803AA" w:rsidRDefault="00E301AB" w:rsidP="00F301E2">
      <w:pPr>
        <w:pStyle w:val="Akapitzlist"/>
        <w:widowControl w:val="0"/>
        <w:numPr>
          <w:ilvl w:val="0"/>
          <w:numId w:val="64"/>
        </w:numPr>
        <w:autoSpaceDN/>
        <w:spacing w:after="0" w:line="276" w:lineRule="auto"/>
        <w:contextualSpacing/>
        <w:jc w:val="both"/>
        <w:textAlignment w:val="auto"/>
        <w:rPr>
          <w:rFonts w:cs="Arial"/>
          <w:sz w:val="24"/>
          <w:szCs w:val="24"/>
        </w:rPr>
      </w:pPr>
      <w:r w:rsidRPr="00C803AA">
        <w:rPr>
          <w:rFonts w:cs="Arial"/>
          <w:sz w:val="24"/>
          <w:szCs w:val="24"/>
        </w:rPr>
        <w:t>alergiczny nieżyt nosa.</w:t>
      </w:r>
    </w:p>
    <w:p w14:paraId="1C718868" w14:textId="77777777" w:rsidR="00923E99" w:rsidRPr="00C803AA" w:rsidRDefault="00923E99" w:rsidP="00923E99">
      <w:pPr>
        <w:pStyle w:val="Akapitzlist"/>
        <w:widowControl w:val="0"/>
        <w:autoSpaceDN/>
        <w:spacing w:after="0" w:line="276" w:lineRule="auto"/>
        <w:contextualSpacing/>
        <w:jc w:val="both"/>
        <w:textAlignment w:val="auto"/>
        <w:rPr>
          <w:rFonts w:cs="Arial"/>
          <w:sz w:val="24"/>
          <w:szCs w:val="24"/>
        </w:rPr>
      </w:pPr>
    </w:p>
    <w:p w14:paraId="07097016" w14:textId="1D4BAE2F" w:rsidR="005C0414" w:rsidRPr="00C803AA" w:rsidRDefault="005C0414" w:rsidP="00D961BC">
      <w:pPr>
        <w:spacing w:before="120" w:after="120"/>
        <w:ind w:firstLine="567"/>
        <w:jc w:val="both"/>
        <w:rPr>
          <w:rFonts w:cs="Arial"/>
          <w:b/>
          <w:sz w:val="24"/>
          <w:szCs w:val="24"/>
        </w:rPr>
      </w:pPr>
      <w:r w:rsidRPr="00C803AA">
        <w:rPr>
          <w:rFonts w:cs="Arial"/>
          <w:b/>
          <w:sz w:val="24"/>
          <w:szCs w:val="24"/>
        </w:rPr>
        <w:t>Podsumowanie</w:t>
      </w:r>
    </w:p>
    <w:p w14:paraId="3104F5CE" w14:textId="77777777" w:rsidR="00BF6739" w:rsidRPr="00C803AA" w:rsidRDefault="00BF6739" w:rsidP="00E55A0D">
      <w:pPr>
        <w:widowControl w:val="0"/>
        <w:numPr>
          <w:ilvl w:val="0"/>
          <w:numId w:val="30"/>
        </w:numPr>
        <w:suppressAutoHyphens w:val="0"/>
        <w:autoSpaceDE w:val="0"/>
        <w:adjustRightInd w:val="0"/>
        <w:ind w:left="284" w:hanging="284"/>
        <w:contextualSpacing/>
        <w:jc w:val="both"/>
        <w:textAlignment w:val="auto"/>
        <w:rPr>
          <w:rFonts w:eastAsia="Tahoma" w:cs="Arial"/>
          <w:sz w:val="24"/>
          <w:szCs w:val="24"/>
          <w:lang w:eastAsia="pl-PL"/>
        </w:rPr>
      </w:pPr>
      <w:r w:rsidRPr="00C803AA">
        <w:rPr>
          <w:rFonts w:eastAsia="Tahoma" w:cs="Arial"/>
          <w:sz w:val="24"/>
          <w:szCs w:val="24"/>
          <w:lang w:eastAsia="pl-PL"/>
        </w:rPr>
        <w:t>W roku sprawozdawczym, jak i w latach ubiegłych dominującym czynnikiem szkodliwym dla zdrowia w środowisku pracy występującym w natężeniach przekraczających dopuszczalne normy higieniczne jest hałas.</w:t>
      </w:r>
    </w:p>
    <w:p w14:paraId="2656B050" w14:textId="3DD9C182" w:rsidR="00BF6739" w:rsidRPr="00C803AA" w:rsidRDefault="00BF6739" w:rsidP="00E55A0D">
      <w:pPr>
        <w:widowControl w:val="0"/>
        <w:numPr>
          <w:ilvl w:val="0"/>
          <w:numId w:val="30"/>
        </w:numPr>
        <w:suppressAutoHyphens w:val="0"/>
        <w:autoSpaceDE w:val="0"/>
        <w:adjustRightInd w:val="0"/>
        <w:ind w:left="284" w:hanging="284"/>
        <w:contextualSpacing/>
        <w:jc w:val="both"/>
        <w:textAlignment w:val="auto"/>
        <w:rPr>
          <w:rFonts w:eastAsia="Tahoma" w:cs="Arial"/>
          <w:sz w:val="24"/>
          <w:szCs w:val="24"/>
          <w:lang w:eastAsia="pl-PL"/>
        </w:rPr>
      </w:pPr>
      <w:r w:rsidRPr="00C803AA">
        <w:rPr>
          <w:rFonts w:eastAsia="Tahoma" w:cs="Arial"/>
          <w:sz w:val="24"/>
          <w:szCs w:val="24"/>
          <w:lang w:eastAsia="pl-PL"/>
        </w:rPr>
        <w:t xml:space="preserve">W odróżnieniu od lat ubiegłych (przewaga chorób zawodowych związanych </w:t>
      </w:r>
      <w:r w:rsidRPr="00C803AA">
        <w:rPr>
          <w:rFonts w:eastAsia="Tahoma" w:cs="Arial"/>
          <w:sz w:val="24"/>
          <w:szCs w:val="24"/>
          <w:lang w:eastAsia="pl-PL"/>
        </w:rPr>
        <w:br/>
        <w:t>ze sposobem wykonywania pracy) stwierdzona została 1 choroba zawodowa związana ze sposobem wykonywania pracy (sposób i tempo wykonywania czynności ręcznych), a 4 związane z występowaniem w środowisku pracy czynników szkodliwych, w tym: 2 związane ze szkodliwymi czynnikami biologicznymi (służba zdrowia), 1 związana z narażeniem na pył mąki, 1 związana z narażeniem na hałas.</w:t>
      </w:r>
    </w:p>
    <w:p w14:paraId="600D1FE3" w14:textId="41DC77AC" w:rsidR="00BF6739" w:rsidRPr="00C803AA" w:rsidRDefault="00BF6739" w:rsidP="00E55A0D">
      <w:pPr>
        <w:widowControl w:val="0"/>
        <w:numPr>
          <w:ilvl w:val="0"/>
          <w:numId w:val="30"/>
        </w:numPr>
        <w:suppressAutoHyphens w:val="0"/>
        <w:autoSpaceDE w:val="0"/>
        <w:adjustRightInd w:val="0"/>
        <w:ind w:left="284" w:hanging="284"/>
        <w:contextualSpacing/>
        <w:jc w:val="both"/>
        <w:textAlignment w:val="auto"/>
        <w:rPr>
          <w:rFonts w:eastAsia="Tahoma" w:cs="Arial"/>
          <w:sz w:val="24"/>
          <w:szCs w:val="24"/>
          <w:lang w:eastAsia="pl-PL"/>
        </w:rPr>
      </w:pPr>
      <w:r w:rsidRPr="00C803AA">
        <w:rPr>
          <w:rFonts w:eastAsia="Tahoma" w:cs="Arial"/>
          <w:sz w:val="24"/>
          <w:szCs w:val="24"/>
          <w:lang w:eastAsia="pl-PL"/>
        </w:rPr>
        <w:t>Najliczniejszą grupę osób narażonych na czynniki rakotwórcze stanowią pracownicy zakładów produkcji metalowej pracujący na stanowiskach spawaczy-szlifierzy, ślusarzy, gdzie podczas procesu technologicznego (głównie stosowanie szlifierek) występuje narażenie na wolną krzemionkę krystaliczną występującą w pyle</w:t>
      </w:r>
      <w:r w:rsidR="007F53BF" w:rsidRPr="00C803AA">
        <w:rPr>
          <w:rFonts w:eastAsia="Tahoma" w:cs="Arial"/>
          <w:sz w:val="24"/>
          <w:szCs w:val="24"/>
          <w:lang w:eastAsia="pl-PL"/>
        </w:rPr>
        <w:t>.</w:t>
      </w:r>
    </w:p>
    <w:p w14:paraId="7426CFBB" w14:textId="77777777" w:rsidR="007F53BF" w:rsidRPr="00C803AA" w:rsidRDefault="007F53BF" w:rsidP="007F53BF">
      <w:pPr>
        <w:widowControl w:val="0"/>
        <w:suppressAutoHyphens w:val="0"/>
        <w:autoSpaceDE w:val="0"/>
        <w:adjustRightInd w:val="0"/>
        <w:ind w:left="284"/>
        <w:contextualSpacing/>
        <w:jc w:val="both"/>
        <w:textAlignment w:val="auto"/>
        <w:rPr>
          <w:rFonts w:eastAsia="Tahoma" w:cs="Arial"/>
          <w:sz w:val="24"/>
          <w:szCs w:val="24"/>
          <w:lang w:eastAsia="pl-PL"/>
        </w:rPr>
      </w:pPr>
    </w:p>
    <w:p w14:paraId="39341115" w14:textId="788143A8" w:rsidR="00BF6739" w:rsidRPr="00C803AA" w:rsidRDefault="00D577D5" w:rsidP="00BF6739">
      <w:pPr>
        <w:spacing w:before="120" w:line="360" w:lineRule="auto"/>
        <w:rPr>
          <w:rFonts w:cs="Arial"/>
          <w:b/>
          <w:sz w:val="24"/>
          <w:szCs w:val="24"/>
        </w:rPr>
      </w:pPr>
      <w:r w:rsidRPr="00C803AA">
        <w:rPr>
          <w:rFonts w:cs="Arial"/>
          <w:b/>
          <w:sz w:val="24"/>
          <w:szCs w:val="24"/>
        </w:rPr>
        <w:t>4</w:t>
      </w:r>
      <w:r w:rsidR="00D961BC" w:rsidRPr="00C803AA">
        <w:rPr>
          <w:rFonts w:cs="Arial"/>
          <w:b/>
          <w:sz w:val="24"/>
          <w:szCs w:val="24"/>
        </w:rPr>
        <w:t>.16</w:t>
      </w:r>
      <w:r w:rsidR="00C001B3" w:rsidRPr="00C803AA">
        <w:rPr>
          <w:rFonts w:cs="Arial"/>
          <w:b/>
          <w:sz w:val="24"/>
          <w:szCs w:val="24"/>
        </w:rPr>
        <w:t>.</w:t>
      </w:r>
      <w:r w:rsidR="00D961BC" w:rsidRPr="00C803AA">
        <w:rPr>
          <w:rFonts w:cs="Arial"/>
          <w:b/>
          <w:sz w:val="24"/>
          <w:szCs w:val="24"/>
        </w:rPr>
        <w:t xml:space="preserve"> </w:t>
      </w:r>
      <w:r w:rsidR="005C0414" w:rsidRPr="00C803AA">
        <w:rPr>
          <w:rFonts w:cs="Arial"/>
          <w:b/>
          <w:sz w:val="24"/>
          <w:szCs w:val="24"/>
        </w:rPr>
        <w:t>Nadzór nad środkami zastępczymi</w:t>
      </w:r>
    </w:p>
    <w:p w14:paraId="51438719" w14:textId="77777777" w:rsidR="005C0414" w:rsidRPr="00C803AA" w:rsidRDefault="005C0414" w:rsidP="00BF6739">
      <w:pPr>
        <w:autoSpaceDE w:val="0"/>
        <w:adjustRightInd w:val="0"/>
        <w:ind w:firstLine="567"/>
        <w:jc w:val="both"/>
        <w:rPr>
          <w:rFonts w:cs="Arial"/>
          <w:sz w:val="24"/>
          <w:szCs w:val="24"/>
        </w:rPr>
      </w:pPr>
      <w:r w:rsidRPr="00C803AA">
        <w:rPr>
          <w:rFonts w:cs="Arial"/>
          <w:sz w:val="24"/>
          <w:szCs w:val="24"/>
        </w:rPr>
        <w:t>Zgodnie z ustawą</w:t>
      </w:r>
      <w:r w:rsidRPr="00C803AA">
        <w:rPr>
          <w:rFonts w:cs="Arial"/>
          <w:sz w:val="24"/>
          <w:szCs w:val="24"/>
          <w:lang w:eastAsia="pl-PL"/>
        </w:rPr>
        <w:t xml:space="preserve"> </w:t>
      </w:r>
      <w:r w:rsidRPr="00C803AA">
        <w:rPr>
          <w:rFonts w:cs="Arial"/>
          <w:sz w:val="24"/>
          <w:szCs w:val="24"/>
        </w:rPr>
        <w:t xml:space="preserve">z dnia 29 lipca 2005 r. </w:t>
      </w:r>
      <w:r w:rsidRPr="00C803AA">
        <w:rPr>
          <w:rFonts w:cs="Arial"/>
          <w:i/>
          <w:sz w:val="24"/>
          <w:szCs w:val="24"/>
          <w:lang w:eastAsia="pl-PL"/>
        </w:rPr>
        <w:t xml:space="preserve">o przeciwdziałaniu narkomanii  </w:t>
      </w:r>
      <w:r w:rsidRPr="00C803AA">
        <w:rPr>
          <w:rFonts w:cs="Arial"/>
          <w:iCs/>
          <w:sz w:val="24"/>
          <w:szCs w:val="24"/>
          <w:lang w:eastAsia="pl-PL"/>
        </w:rPr>
        <w:t>(tj. Dz. U. z 2023 r. poz. 172)</w:t>
      </w:r>
      <w:r w:rsidRPr="00C803AA">
        <w:rPr>
          <w:rFonts w:cs="Arial"/>
          <w:i/>
          <w:sz w:val="24"/>
          <w:szCs w:val="24"/>
          <w:lang w:eastAsia="pl-PL"/>
        </w:rPr>
        <w:t xml:space="preserve"> </w:t>
      </w:r>
      <w:r w:rsidRPr="00C803AA">
        <w:rPr>
          <w:rFonts w:cs="Arial"/>
          <w:sz w:val="24"/>
          <w:szCs w:val="24"/>
        </w:rPr>
        <w:t>środek zastępczy to produkt zawierający substancję o działaniu na ośrodkowy układ nerwowy, który może być użyty w takich samych celach jak środek odurzający, substancja psychotropowa lub nowa substancja psychoaktywna,</w:t>
      </w:r>
    </w:p>
    <w:p w14:paraId="26A2AAF7" w14:textId="77777777" w:rsidR="005C0414" w:rsidRPr="00C803AA" w:rsidRDefault="005C0414" w:rsidP="005C0414">
      <w:pPr>
        <w:autoSpaceDE w:val="0"/>
        <w:adjustRightInd w:val="0"/>
        <w:ind w:firstLine="567"/>
        <w:jc w:val="both"/>
        <w:rPr>
          <w:rFonts w:cs="Arial"/>
          <w:sz w:val="24"/>
          <w:szCs w:val="24"/>
        </w:rPr>
      </w:pPr>
      <w:r w:rsidRPr="00C803AA">
        <w:rPr>
          <w:rFonts w:cs="Arial"/>
          <w:sz w:val="24"/>
          <w:szCs w:val="24"/>
        </w:rPr>
        <w:t>Środki zastępcze mają postać tabletek, proszków, mieszanin ziół, suszu, kadzidełek, czy naklejek tzw. „tatuaży”. W zależności od rodzaju nowej substancji psychoaktywnej może być on połykany, wciągany przez nos, wstrzykiwany lub inhalowany. Niebezpieczeństwo ich zażywania wynika z faktu, że ich skład chemiczny nie jest znany, może podlegać wahaniom i modyfikacjom. Nigdy nie wiadomo, jak po ich zażyciu zareaguje konkretny organizm.</w:t>
      </w:r>
    </w:p>
    <w:p w14:paraId="55A504B1" w14:textId="0206B336" w:rsidR="00BF6739" w:rsidRPr="00C803AA" w:rsidRDefault="00BF6739" w:rsidP="00BF6739">
      <w:pPr>
        <w:spacing w:before="120"/>
        <w:ind w:firstLine="426"/>
        <w:jc w:val="both"/>
        <w:rPr>
          <w:rFonts w:cs="Arial"/>
          <w:sz w:val="24"/>
          <w:szCs w:val="24"/>
        </w:rPr>
      </w:pPr>
      <w:r w:rsidRPr="00C803AA">
        <w:rPr>
          <w:rFonts w:cs="Arial"/>
          <w:sz w:val="24"/>
          <w:szCs w:val="24"/>
        </w:rPr>
        <w:t xml:space="preserve">W 2023 r. nie ujawniono obiektów stacjonarnych wprowadzających do obrotu środki zastępcze. Państwowa Inspekcja Sanitarna, nie będąc służbą wyposażoną w narzędzia do zwalczania handlu dilerskiego i e-handlu współpracuje w tej sprawie z organami ścigania. </w:t>
      </w:r>
      <w:r w:rsidRPr="00C803AA">
        <w:rPr>
          <w:rFonts w:cs="Arial"/>
          <w:kern w:val="2"/>
          <w:sz w:val="24"/>
          <w:szCs w:val="24"/>
          <w:lang w:eastAsia="pl-PL"/>
        </w:rPr>
        <w:t xml:space="preserve">Przeprowadzono 2 kontrole obiektów prowadzących sprzedaż produktów konopnych. Kontrole ukierunkowane były na produkty zawierające w składzie substancje </w:t>
      </w:r>
      <w:r w:rsidRPr="00C803AA">
        <w:rPr>
          <w:rFonts w:cs="Arial"/>
          <w:b/>
          <w:bCs/>
          <w:kern w:val="2"/>
          <w:sz w:val="24"/>
          <w:szCs w:val="24"/>
          <w:lang w:eastAsia="pl-PL"/>
        </w:rPr>
        <w:lastRenderedPageBreak/>
        <w:t>THC-P</w:t>
      </w:r>
      <w:r w:rsidRPr="00C803AA">
        <w:rPr>
          <w:rFonts w:cs="Arial"/>
          <w:kern w:val="2"/>
          <w:sz w:val="24"/>
          <w:szCs w:val="24"/>
          <w:lang w:eastAsia="pl-PL"/>
        </w:rPr>
        <w:t xml:space="preserve"> </w:t>
      </w:r>
      <w:r w:rsidRPr="00C803AA">
        <w:rPr>
          <w:rFonts w:cs="Arial"/>
          <w:b/>
          <w:bCs/>
          <w:kern w:val="2"/>
          <w:sz w:val="24"/>
          <w:szCs w:val="24"/>
          <w:lang w:eastAsia="pl-PL"/>
        </w:rPr>
        <w:t>(tetrahydrokannabiforol)</w:t>
      </w:r>
      <w:r w:rsidRPr="00C803AA">
        <w:rPr>
          <w:rFonts w:cs="Arial"/>
          <w:kern w:val="2"/>
          <w:sz w:val="24"/>
          <w:szCs w:val="24"/>
          <w:lang w:eastAsia="pl-PL"/>
        </w:rPr>
        <w:t xml:space="preserve"> lub </w:t>
      </w:r>
      <w:r w:rsidRPr="00C803AA">
        <w:rPr>
          <w:rFonts w:cs="Arial"/>
          <w:b/>
          <w:bCs/>
          <w:kern w:val="2"/>
          <w:sz w:val="24"/>
          <w:szCs w:val="24"/>
          <w:lang w:eastAsia="pl-PL"/>
        </w:rPr>
        <w:t>HHC-P (heksahydrokannabiforol</w:t>
      </w:r>
      <w:r w:rsidRPr="00C803AA">
        <w:rPr>
          <w:rFonts w:cs="Arial"/>
          <w:kern w:val="2"/>
          <w:sz w:val="24"/>
          <w:szCs w:val="24"/>
          <w:lang w:eastAsia="pl-PL"/>
        </w:rPr>
        <w:t>), które należy traktować jako środki zastępcze. Podczas przeprowadzonych kontroli sklepów stacjonarnych oraz przeglądu stron internetowych z terenu Gorzowa Wielkopolskiego nie stwierdzono w sprzedaży produktów zawierających ww. substancje. Skontrolowane produkty według przedstawionych wyników badań nie zawierały THC (</w:t>
      </w:r>
      <w:r w:rsidRPr="00C803AA">
        <w:rPr>
          <w:rFonts w:cs="Arial"/>
          <w:kern w:val="2"/>
          <w:sz w:val="24"/>
          <w:szCs w:val="24"/>
          <w:shd w:val="clear" w:color="auto" w:fill="FFFFFF"/>
          <w:lang w:eastAsia="pl-PL"/>
        </w:rPr>
        <w:t xml:space="preserve">Tetrahydrokannabinol - związek organiczny z grupy kannabinoidów) </w:t>
      </w:r>
      <w:r w:rsidRPr="00C803AA">
        <w:rPr>
          <w:rFonts w:cs="Arial"/>
          <w:kern w:val="2"/>
          <w:sz w:val="24"/>
          <w:szCs w:val="24"/>
          <w:lang w:eastAsia="pl-PL"/>
        </w:rPr>
        <w:t>w ilościach powyżej dopuszczalnych norm.</w:t>
      </w:r>
    </w:p>
    <w:p w14:paraId="6B7614D5" w14:textId="77777777" w:rsidR="00484073" w:rsidRPr="00C803AA" w:rsidRDefault="00484073" w:rsidP="00BF6739">
      <w:pPr>
        <w:autoSpaceDE w:val="0"/>
        <w:jc w:val="both"/>
        <w:rPr>
          <w:rFonts w:cs="Arial"/>
          <w:sz w:val="24"/>
          <w:szCs w:val="24"/>
          <w:lang w:eastAsia="pl-PL"/>
        </w:rPr>
      </w:pPr>
    </w:p>
    <w:p w14:paraId="36B1DB8F" w14:textId="133821D1" w:rsidR="00BF6739" w:rsidRPr="00C803AA" w:rsidRDefault="00BF6739" w:rsidP="00BF6739">
      <w:pPr>
        <w:autoSpaceDE w:val="0"/>
        <w:jc w:val="both"/>
        <w:rPr>
          <w:rFonts w:cs="Arial"/>
          <w:sz w:val="24"/>
          <w:szCs w:val="24"/>
          <w:lang w:eastAsia="pl-PL"/>
        </w:rPr>
      </w:pPr>
      <w:r w:rsidRPr="00C803AA">
        <w:rPr>
          <w:rFonts w:cs="Arial"/>
          <w:sz w:val="24"/>
          <w:szCs w:val="24"/>
          <w:lang w:eastAsia="pl-PL"/>
        </w:rPr>
        <w:t>Działania PPIS w Gorzowie W</w:t>
      </w:r>
      <w:r w:rsidR="003D2F25" w:rsidRPr="00C803AA">
        <w:rPr>
          <w:rFonts w:cs="Arial"/>
          <w:sz w:val="24"/>
          <w:szCs w:val="24"/>
          <w:lang w:eastAsia="pl-PL"/>
        </w:rPr>
        <w:t>ielkopolskim</w:t>
      </w:r>
      <w:r w:rsidRPr="00C803AA">
        <w:rPr>
          <w:rFonts w:cs="Arial"/>
          <w:sz w:val="24"/>
          <w:szCs w:val="24"/>
          <w:lang w:eastAsia="pl-PL"/>
        </w:rPr>
        <w:t xml:space="preserve"> obejmowały: </w:t>
      </w:r>
    </w:p>
    <w:p w14:paraId="6040CDF2" w14:textId="1AA54212" w:rsidR="00BF6739" w:rsidRPr="00C803AA" w:rsidRDefault="00BF6739" w:rsidP="00E55A0D">
      <w:pPr>
        <w:numPr>
          <w:ilvl w:val="0"/>
          <w:numId w:val="31"/>
        </w:numPr>
        <w:suppressAutoHyphens w:val="0"/>
        <w:autoSpaceDE w:val="0"/>
        <w:autoSpaceDN/>
        <w:ind w:left="426"/>
        <w:jc w:val="both"/>
        <w:textAlignment w:val="auto"/>
        <w:rPr>
          <w:rFonts w:cs="Arial"/>
          <w:sz w:val="24"/>
          <w:szCs w:val="24"/>
          <w:lang w:eastAsia="pl-PL"/>
        </w:rPr>
      </w:pPr>
      <w:r w:rsidRPr="00C803AA">
        <w:rPr>
          <w:rFonts w:cs="Arial"/>
          <w:sz w:val="24"/>
          <w:szCs w:val="24"/>
          <w:lang w:eastAsia="pl-PL"/>
        </w:rPr>
        <w:t>monitoring podejrzeń / zatruć środkami zastępczymi zgłaszanych przez placówki oraz powiadamianie LPWIS w Gorzowie W</w:t>
      </w:r>
      <w:r w:rsidR="003D2F25" w:rsidRPr="00C803AA">
        <w:rPr>
          <w:rFonts w:cs="Arial"/>
          <w:sz w:val="24"/>
          <w:szCs w:val="24"/>
          <w:lang w:eastAsia="pl-PL"/>
        </w:rPr>
        <w:t>ielkopolskim</w:t>
      </w:r>
      <w:r w:rsidRPr="00C803AA">
        <w:rPr>
          <w:rFonts w:cs="Arial"/>
          <w:sz w:val="24"/>
          <w:szCs w:val="24"/>
          <w:lang w:eastAsia="pl-PL"/>
        </w:rPr>
        <w:t xml:space="preserve">, </w:t>
      </w:r>
    </w:p>
    <w:p w14:paraId="3129A451" w14:textId="77777777" w:rsidR="00BF6739" w:rsidRPr="00C803AA" w:rsidRDefault="00BF6739" w:rsidP="00E55A0D">
      <w:pPr>
        <w:numPr>
          <w:ilvl w:val="0"/>
          <w:numId w:val="31"/>
        </w:numPr>
        <w:suppressAutoHyphens w:val="0"/>
        <w:autoSpaceDE w:val="0"/>
        <w:autoSpaceDN/>
        <w:ind w:left="426"/>
        <w:jc w:val="both"/>
        <w:textAlignment w:val="auto"/>
        <w:rPr>
          <w:rFonts w:cs="Arial"/>
          <w:sz w:val="24"/>
          <w:szCs w:val="24"/>
          <w:lang w:eastAsia="pl-PL"/>
        </w:rPr>
      </w:pPr>
      <w:r w:rsidRPr="00C803AA">
        <w:rPr>
          <w:rFonts w:cs="Arial"/>
          <w:sz w:val="24"/>
          <w:szCs w:val="24"/>
          <w:lang w:eastAsia="pl-PL"/>
        </w:rPr>
        <w:t>współpracę z podmiotami leczniczymi dokonującymi zgłoszenia podejrzeń/zatrucia środkami zastępczymi,</w:t>
      </w:r>
    </w:p>
    <w:p w14:paraId="25918461" w14:textId="77777777" w:rsidR="00BF6739" w:rsidRPr="00C803AA" w:rsidRDefault="00BF6739" w:rsidP="00E55A0D">
      <w:pPr>
        <w:numPr>
          <w:ilvl w:val="0"/>
          <w:numId w:val="31"/>
        </w:numPr>
        <w:suppressAutoHyphens w:val="0"/>
        <w:autoSpaceDE w:val="0"/>
        <w:autoSpaceDN/>
        <w:ind w:left="426"/>
        <w:jc w:val="both"/>
        <w:textAlignment w:val="auto"/>
        <w:rPr>
          <w:rFonts w:cs="Arial"/>
          <w:sz w:val="24"/>
          <w:szCs w:val="24"/>
          <w:lang w:eastAsia="pl-PL"/>
        </w:rPr>
      </w:pPr>
      <w:r w:rsidRPr="00C803AA">
        <w:rPr>
          <w:rFonts w:cs="Arial"/>
          <w:sz w:val="24"/>
          <w:szCs w:val="24"/>
          <w:lang w:eastAsia="pl-PL"/>
        </w:rPr>
        <w:t xml:space="preserve">współpracę z organami ścigania, </w:t>
      </w:r>
    </w:p>
    <w:p w14:paraId="5A90459E" w14:textId="77777777" w:rsidR="00BF6739" w:rsidRPr="00C803AA" w:rsidRDefault="00BF6739" w:rsidP="00E55A0D">
      <w:pPr>
        <w:numPr>
          <w:ilvl w:val="0"/>
          <w:numId w:val="31"/>
        </w:numPr>
        <w:suppressAutoHyphens w:val="0"/>
        <w:autoSpaceDE w:val="0"/>
        <w:autoSpaceDN/>
        <w:ind w:left="426"/>
        <w:jc w:val="both"/>
        <w:textAlignment w:val="auto"/>
        <w:rPr>
          <w:rFonts w:cs="Arial"/>
          <w:sz w:val="24"/>
          <w:szCs w:val="24"/>
          <w:lang w:eastAsia="pl-PL"/>
        </w:rPr>
      </w:pPr>
      <w:r w:rsidRPr="00C803AA">
        <w:rPr>
          <w:rFonts w:cs="Arial"/>
          <w:sz w:val="24"/>
          <w:szCs w:val="24"/>
          <w:lang w:eastAsia="pl-PL"/>
        </w:rPr>
        <w:t>prowadzenie postępowań administracyjnych na podstawie ustawy z dnia 29 lipca 2005 r. o przeciwdziałaniu narkomanii,</w:t>
      </w:r>
    </w:p>
    <w:p w14:paraId="6BCBAA11" w14:textId="77777777" w:rsidR="00BF6739" w:rsidRPr="00C803AA" w:rsidRDefault="00BF6739" w:rsidP="00E55A0D">
      <w:pPr>
        <w:numPr>
          <w:ilvl w:val="0"/>
          <w:numId w:val="31"/>
        </w:numPr>
        <w:suppressAutoHyphens w:val="0"/>
        <w:autoSpaceDE w:val="0"/>
        <w:autoSpaceDN/>
        <w:ind w:left="426"/>
        <w:jc w:val="both"/>
        <w:textAlignment w:val="auto"/>
        <w:rPr>
          <w:rFonts w:cs="Arial"/>
          <w:sz w:val="24"/>
          <w:szCs w:val="24"/>
        </w:rPr>
      </w:pPr>
      <w:r w:rsidRPr="00C803AA">
        <w:rPr>
          <w:rFonts w:cs="Arial"/>
          <w:sz w:val="24"/>
          <w:szCs w:val="24"/>
          <w:lang w:eastAsia="pl-PL"/>
        </w:rPr>
        <w:t xml:space="preserve">wprowadzanie i aktualizację danych w Systemie Monitorowania Informacji </w:t>
      </w:r>
      <w:r w:rsidRPr="00C803AA">
        <w:rPr>
          <w:rFonts w:cs="Arial"/>
          <w:sz w:val="24"/>
          <w:szCs w:val="24"/>
          <w:lang w:eastAsia="pl-PL"/>
        </w:rPr>
        <w:br/>
        <w:t xml:space="preserve">o Dopalaczach (SMIOD oraz SMIOD2) - </w:t>
      </w:r>
      <w:r w:rsidRPr="00C803AA">
        <w:rPr>
          <w:rFonts w:cs="Arial"/>
          <w:sz w:val="24"/>
          <w:szCs w:val="24"/>
        </w:rPr>
        <w:t>baza danych służąca organom Państwowej Inspekcji Sanitarnej do monitorowania nadzoru nad środkami zastępczymi w skali kraju.</w:t>
      </w:r>
    </w:p>
    <w:p w14:paraId="1AC53BDA" w14:textId="77777777" w:rsidR="00484073" w:rsidRPr="00C803AA" w:rsidRDefault="00484073" w:rsidP="00BF6739">
      <w:pPr>
        <w:suppressAutoHyphens w:val="0"/>
        <w:ind w:firstLine="426"/>
        <w:jc w:val="both"/>
        <w:rPr>
          <w:rFonts w:cs="Arial"/>
          <w:kern w:val="2"/>
          <w:sz w:val="24"/>
          <w:szCs w:val="24"/>
          <w:lang w:eastAsia="pl-PL"/>
        </w:rPr>
      </w:pPr>
    </w:p>
    <w:p w14:paraId="7F484F0D" w14:textId="2C0A1B47" w:rsidR="00BF6739" w:rsidRPr="00C803AA" w:rsidRDefault="00BF6739" w:rsidP="00BF6739">
      <w:pPr>
        <w:suppressAutoHyphens w:val="0"/>
        <w:ind w:firstLine="426"/>
        <w:jc w:val="both"/>
        <w:rPr>
          <w:rFonts w:cs="Arial"/>
          <w:kern w:val="2"/>
          <w:sz w:val="24"/>
          <w:szCs w:val="24"/>
          <w:lang w:eastAsia="pl-PL"/>
        </w:rPr>
      </w:pPr>
      <w:r w:rsidRPr="00C803AA">
        <w:rPr>
          <w:rFonts w:cs="Arial"/>
          <w:kern w:val="2"/>
          <w:sz w:val="24"/>
          <w:szCs w:val="24"/>
          <w:lang w:eastAsia="pl-PL"/>
        </w:rPr>
        <w:t>W 2023 r. nie zgłoszono do tutejszego organu spraw związanych z zatrzymaniem osób posiadających środki zastępcze. Prowadzono 1 postępowanie administracyjne zakończone wydaniem decyzji udzielającej ulgi (rozłożenie na raty) w spłacie nałożonej administracyjnej kary pieniężnej. W 2023 r. wyegzekwowano 3000 zł z tytułu nałożenia kary pieniężnej.</w:t>
      </w:r>
    </w:p>
    <w:p w14:paraId="140D8FC0" w14:textId="77777777" w:rsidR="00BF6739" w:rsidRPr="00C803AA" w:rsidRDefault="00BF6739" w:rsidP="00BF6739">
      <w:pPr>
        <w:suppressAutoHyphens w:val="0"/>
        <w:ind w:firstLine="426"/>
        <w:jc w:val="both"/>
        <w:rPr>
          <w:rFonts w:cs="Arial"/>
          <w:kern w:val="2"/>
          <w:sz w:val="24"/>
          <w:szCs w:val="24"/>
          <w:lang w:eastAsia="pl-PL"/>
        </w:rPr>
      </w:pPr>
      <w:r w:rsidRPr="00C803AA">
        <w:rPr>
          <w:rFonts w:cs="Arial"/>
          <w:kern w:val="2"/>
          <w:sz w:val="24"/>
          <w:szCs w:val="24"/>
          <w:lang w:eastAsia="pl-PL"/>
        </w:rPr>
        <w:t>W zakresie ograniczania dostępności nowych narkotyków w cyberprzestrzeni prowadzony jest monitoring ogólnodostępnych portali społecznościowych (allegro, olx itp.), nie stwierdzono ofert sprzedaży środków zastępczych.</w:t>
      </w:r>
    </w:p>
    <w:p w14:paraId="67506D1F" w14:textId="77777777" w:rsidR="00BF6739" w:rsidRPr="00C803AA" w:rsidRDefault="00BF6739" w:rsidP="00BF6739">
      <w:pPr>
        <w:suppressAutoHyphens w:val="0"/>
        <w:jc w:val="both"/>
        <w:rPr>
          <w:rFonts w:cs="Arial"/>
          <w:kern w:val="2"/>
          <w:lang w:eastAsia="pl-PL"/>
        </w:rPr>
      </w:pPr>
    </w:p>
    <w:p w14:paraId="491B9C5D" w14:textId="6E612B2C" w:rsidR="005C0414" w:rsidRPr="00C803AA" w:rsidRDefault="005C0414" w:rsidP="00F301E2">
      <w:pPr>
        <w:pStyle w:val="Tekstpodstawowy"/>
        <w:numPr>
          <w:ilvl w:val="1"/>
          <w:numId w:val="85"/>
        </w:numPr>
        <w:autoSpaceDN/>
        <w:spacing w:before="120" w:after="120" w:line="276" w:lineRule="auto"/>
        <w:jc w:val="both"/>
        <w:textAlignment w:val="auto"/>
        <w:rPr>
          <w:rFonts w:ascii="Arial" w:hAnsi="Arial" w:cs="Arial"/>
          <w:szCs w:val="24"/>
        </w:rPr>
      </w:pPr>
      <w:r w:rsidRPr="00C803AA">
        <w:rPr>
          <w:rFonts w:ascii="Arial" w:hAnsi="Arial" w:cs="Arial"/>
          <w:szCs w:val="24"/>
        </w:rPr>
        <w:t>Działalność profilaktyczna (promocja zdrowia)</w:t>
      </w:r>
    </w:p>
    <w:p w14:paraId="5928E56C" w14:textId="230801B0" w:rsidR="00BF6739" w:rsidRPr="00C803AA" w:rsidRDefault="00BF6739" w:rsidP="00BF6739">
      <w:pPr>
        <w:ind w:firstLine="567"/>
        <w:jc w:val="both"/>
        <w:rPr>
          <w:rFonts w:cs="Arial"/>
          <w:bCs/>
          <w:sz w:val="24"/>
          <w:szCs w:val="24"/>
        </w:rPr>
      </w:pPr>
      <w:r w:rsidRPr="00C803AA">
        <w:rPr>
          <w:rFonts w:cs="Arial"/>
          <w:bCs/>
          <w:sz w:val="24"/>
          <w:szCs w:val="24"/>
        </w:rPr>
        <w:t xml:space="preserve">Przeciwdziałanie narkomanii realizowane było również przez działalność profilaktyczną. </w:t>
      </w:r>
      <w:r w:rsidRPr="00C803AA">
        <w:rPr>
          <w:rFonts w:cs="Arial"/>
          <w:sz w:val="24"/>
          <w:szCs w:val="24"/>
          <w:lang w:eastAsia="pl-PL"/>
        </w:rPr>
        <w:t xml:space="preserve">Prowadzono szereg działań edukacyjnych, w tym kampanii społecznych, adresowanych do różnych grup docelowych, w szczególności do dzieci, młodzieży </w:t>
      </w:r>
      <w:r w:rsidRPr="00C803AA">
        <w:rPr>
          <w:rFonts w:cs="Arial"/>
          <w:sz w:val="24"/>
          <w:szCs w:val="24"/>
          <w:lang w:eastAsia="pl-PL"/>
        </w:rPr>
        <w:br/>
        <w:t xml:space="preserve">i rodziców na temat zagrożeń wynikających z używania tzw. „dopalaczy”. Udział </w:t>
      </w:r>
      <w:r w:rsidRPr="00C803AA">
        <w:rPr>
          <w:rFonts w:cs="Arial"/>
          <w:sz w:val="24"/>
          <w:szCs w:val="24"/>
          <w:lang w:eastAsia="pl-PL"/>
        </w:rPr>
        <w:br/>
        <w:t>w przeprowadzonych działaniach edukacyjnych wzięło ok. 4300 osób. Działania prowadzone były w ramach realizacji programów edukacyjnych wynikających z własnych zadań, jak również w ramach współpracy z Komendą Miejską Policji w Gorzowie Wlkp.</w:t>
      </w:r>
    </w:p>
    <w:p w14:paraId="10F64850" w14:textId="77777777" w:rsidR="00BF6739" w:rsidRPr="00C803AA" w:rsidRDefault="00BF6739" w:rsidP="00BF6739">
      <w:pPr>
        <w:jc w:val="both"/>
        <w:rPr>
          <w:rFonts w:cs="Arial"/>
          <w:sz w:val="24"/>
          <w:szCs w:val="24"/>
        </w:rPr>
      </w:pPr>
      <w:r w:rsidRPr="00C803AA">
        <w:rPr>
          <w:rFonts w:cs="Arial"/>
          <w:sz w:val="24"/>
          <w:szCs w:val="24"/>
        </w:rPr>
        <w:t>Przeprowadzono następujące działania:</w:t>
      </w:r>
    </w:p>
    <w:p w14:paraId="5340E400" w14:textId="77777777" w:rsidR="00BF6739" w:rsidRPr="00C803AA" w:rsidRDefault="00BF6739" w:rsidP="00F301E2">
      <w:pPr>
        <w:pStyle w:val="Akapitzlist"/>
        <w:widowControl w:val="0"/>
        <w:numPr>
          <w:ilvl w:val="0"/>
          <w:numId w:val="65"/>
        </w:numPr>
        <w:autoSpaceDN/>
        <w:spacing w:after="0" w:line="276" w:lineRule="auto"/>
        <w:contextualSpacing/>
        <w:jc w:val="both"/>
        <w:textAlignment w:val="auto"/>
        <w:rPr>
          <w:rFonts w:cs="Arial"/>
          <w:sz w:val="24"/>
          <w:szCs w:val="24"/>
        </w:rPr>
      </w:pPr>
      <w:r w:rsidRPr="00C803AA">
        <w:rPr>
          <w:rFonts w:cs="Arial"/>
          <w:sz w:val="24"/>
          <w:szCs w:val="24"/>
        </w:rPr>
        <w:t xml:space="preserve">143 prelekcje dotyczące konsekwencji zdrowotnych wynikających z zażywania substancji psychoaktywnych wśród 2853 uczestników wypoczynku zimowego </w:t>
      </w:r>
      <w:r w:rsidRPr="00C803AA">
        <w:rPr>
          <w:rFonts w:cs="Arial"/>
          <w:sz w:val="24"/>
          <w:szCs w:val="24"/>
        </w:rPr>
        <w:br/>
        <w:t>i letniego;</w:t>
      </w:r>
    </w:p>
    <w:p w14:paraId="7B77C404" w14:textId="77777777" w:rsidR="00BF6739" w:rsidRPr="00C803AA" w:rsidRDefault="00BF6739" w:rsidP="00F301E2">
      <w:pPr>
        <w:numPr>
          <w:ilvl w:val="0"/>
          <w:numId w:val="65"/>
        </w:numPr>
        <w:suppressAutoHyphens w:val="0"/>
        <w:autoSpaceDN/>
        <w:contextualSpacing/>
        <w:jc w:val="both"/>
        <w:textAlignment w:val="auto"/>
        <w:rPr>
          <w:rFonts w:eastAsia="Tahoma" w:cs="Arial"/>
          <w:sz w:val="24"/>
          <w:szCs w:val="24"/>
          <w:lang w:eastAsia="pl-PL"/>
        </w:rPr>
      </w:pPr>
      <w:r w:rsidRPr="00C803AA">
        <w:rPr>
          <w:rFonts w:eastAsia="Tahoma" w:cs="Arial"/>
          <w:sz w:val="24"/>
          <w:szCs w:val="24"/>
          <w:lang w:eastAsia="pl-PL"/>
        </w:rPr>
        <w:t>6 PATROLI ZDROWIA wśród 1500 osób, których adresatami była społeczność lokalna.</w:t>
      </w:r>
    </w:p>
    <w:p w14:paraId="3CA7BC7F" w14:textId="1B95D17F" w:rsidR="00BF6739" w:rsidRPr="00C803AA" w:rsidRDefault="00BF6739" w:rsidP="00BF6739">
      <w:pPr>
        <w:ind w:firstLine="426"/>
        <w:jc w:val="both"/>
        <w:rPr>
          <w:rFonts w:cs="Arial"/>
          <w:bCs/>
          <w:sz w:val="24"/>
          <w:szCs w:val="24"/>
        </w:rPr>
      </w:pPr>
      <w:r w:rsidRPr="00C803AA">
        <w:rPr>
          <w:rFonts w:cs="Arial"/>
          <w:sz w:val="24"/>
          <w:szCs w:val="24"/>
        </w:rPr>
        <w:lastRenderedPageBreak/>
        <w:t xml:space="preserve">Głównym celem w/w akcji było edukowanie pracowników oraz właściciela sklepu spożywczo – monopolowego w aspekcie konsekwencji prawnych i moralnych  wynikających ze sprzedaży alkoholu osobom niepełnoletnim. Odwiedzając sklep spożywczo – </w:t>
      </w:r>
      <w:r w:rsidR="0073162C" w:rsidRPr="00C803AA">
        <w:rPr>
          <w:rFonts w:cs="Arial"/>
          <w:sz w:val="24"/>
          <w:szCs w:val="24"/>
        </w:rPr>
        <w:t>monopolowy zwracano</w:t>
      </w:r>
      <w:r w:rsidRPr="00C803AA">
        <w:rPr>
          <w:rFonts w:cs="Arial"/>
          <w:sz w:val="24"/>
          <w:szCs w:val="24"/>
        </w:rPr>
        <w:t xml:space="preserve"> również uwagę na to, czy na terenie danego zakładu widnieją w widocznym miejscu znaki zakazu palenia, sprzedaży alkoholu nieletnim, nietrzeźwym.</w:t>
      </w:r>
      <w:r w:rsidRPr="00C803AA">
        <w:rPr>
          <w:rFonts w:cs="Arial"/>
          <w:bCs/>
          <w:sz w:val="24"/>
          <w:szCs w:val="24"/>
        </w:rPr>
        <w:t xml:space="preserve"> Dodatkowo prowadzono dystrybucję tematycznych materiałów edukacyjnych zawierających podstawowe informacje dotyczące szkodliwości zdrowotnych wynikających z zażywania środków odurzających nieznanego pochodzenia tzw. „dopalaczy”.</w:t>
      </w:r>
    </w:p>
    <w:p w14:paraId="4D5D0178" w14:textId="77777777" w:rsidR="00484073" w:rsidRPr="00C803AA" w:rsidRDefault="00484073" w:rsidP="003D649A">
      <w:pPr>
        <w:ind w:firstLine="426"/>
        <w:jc w:val="both"/>
        <w:rPr>
          <w:rFonts w:cs="Arial"/>
          <w:b/>
          <w:sz w:val="24"/>
          <w:szCs w:val="24"/>
        </w:rPr>
      </w:pPr>
    </w:p>
    <w:p w14:paraId="36D88D1B" w14:textId="68EC53F0" w:rsidR="005C0414" w:rsidRPr="00C803AA" w:rsidRDefault="005C0414" w:rsidP="003D649A">
      <w:pPr>
        <w:ind w:firstLine="426"/>
        <w:jc w:val="both"/>
        <w:rPr>
          <w:rFonts w:cs="Arial"/>
          <w:b/>
          <w:sz w:val="24"/>
          <w:szCs w:val="24"/>
        </w:rPr>
      </w:pPr>
      <w:r w:rsidRPr="00C803AA">
        <w:rPr>
          <w:rFonts w:cs="Arial"/>
          <w:b/>
          <w:sz w:val="24"/>
          <w:szCs w:val="24"/>
        </w:rPr>
        <w:t>Podsumowanie</w:t>
      </w:r>
    </w:p>
    <w:p w14:paraId="2CAA1BF4" w14:textId="166E0CB1" w:rsidR="005C0414" w:rsidRPr="00C803AA" w:rsidRDefault="005C0414" w:rsidP="00E55A0D">
      <w:pPr>
        <w:pStyle w:val="Default"/>
        <w:numPr>
          <w:ilvl w:val="0"/>
          <w:numId w:val="32"/>
        </w:numPr>
        <w:tabs>
          <w:tab w:val="clear" w:pos="360"/>
          <w:tab w:val="left" w:pos="426"/>
        </w:tabs>
        <w:suppressAutoHyphens w:val="0"/>
        <w:adjustRightInd w:val="0"/>
        <w:spacing w:line="276" w:lineRule="auto"/>
        <w:ind w:left="426" w:hanging="426"/>
        <w:jc w:val="both"/>
        <w:textAlignment w:val="auto"/>
        <w:rPr>
          <w:rFonts w:ascii="Arial" w:hAnsi="Arial" w:cs="Arial"/>
          <w:color w:val="auto"/>
        </w:rPr>
      </w:pPr>
      <w:bookmarkStart w:id="19" w:name="_Hlk33077243"/>
      <w:r w:rsidRPr="00C803AA">
        <w:rPr>
          <w:rFonts w:ascii="Arial" w:hAnsi="Arial" w:cs="Arial"/>
          <w:color w:val="auto"/>
        </w:rPr>
        <w:t xml:space="preserve">Skutki używania środków zastępczych i substancji psychoaktywnych stanowią szereg problemów dla zdrowia publicznego, dlatego podejmowane są działania kontrolne w przypadku jakichkolwiek podejrzeń związanych z wprowadzaniem ich do obrotu oraz prowadzana jest działalność edukacyjna w tym zakresie.   </w:t>
      </w:r>
    </w:p>
    <w:p w14:paraId="14FF1CA3" w14:textId="77777777" w:rsidR="005C0414" w:rsidRPr="00C803AA" w:rsidRDefault="005C0414" w:rsidP="00E55A0D">
      <w:pPr>
        <w:numPr>
          <w:ilvl w:val="0"/>
          <w:numId w:val="32"/>
        </w:numPr>
        <w:tabs>
          <w:tab w:val="clear" w:pos="360"/>
          <w:tab w:val="num" w:pos="426"/>
        </w:tabs>
        <w:autoSpaceDN/>
        <w:ind w:left="426"/>
        <w:jc w:val="both"/>
        <w:textAlignment w:val="auto"/>
        <w:rPr>
          <w:rFonts w:cs="Arial"/>
          <w:sz w:val="24"/>
          <w:szCs w:val="24"/>
        </w:rPr>
      </w:pPr>
      <w:r w:rsidRPr="00C803AA">
        <w:rPr>
          <w:rFonts w:cs="Arial"/>
          <w:sz w:val="24"/>
          <w:szCs w:val="24"/>
        </w:rPr>
        <w:t>Podejmowana jest współpraca w zakresie zwalczania handlu dilerskiego i e-handlu  środkami zastępczymi z organami ścigania.</w:t>
      </w:r>
      <w:bookmarkEnd w:id="19"/>
    </w:p>
    <w:p w14:paraId="1CF4E4B9" w14:textId="30B2F09F" w:rsidR="0048475C" w:rsidRPr="00C803AA" w:rsidRDefault="0048475C" w:rsidP="005C0414">
      <w:pPr>
        <w:jc w:val="both"/>
        <w:rPr>
          <w:rFonts w:eastAsia="TimesNewRomanPSMT" w:cs="Arial"/>
          <w:sz w:val="24"/>
          <w:szCs w:val="24"/>
        </w:rPr>
      </w:pPr>
    </w:p>
    <w:p w14:paraId="00EA17C1" w14:textId="77777777" w:rsidR="00D577D5" w:rsidRPr="00C803AA" w:rsidRDefault="00D577D5" w:rsidP="00D577D5">
      <w:pPr>
        <w:widowControl w:val="0"/>
        <w:autoSpaceDN/>
        <w:contextualSpacing/>
        <w:textAlignment w:val="auto"/>
        <w:rPr>
          <w:rFonts w:cs="Arial"/>
          <w:b/>
          <w:sz w:val="24"/>
          <w:szCs w:val="24"/>
        </w:rPr>
      </w:pPr>
    </w:p>
    <w:p w14:paraId="31883D8B" w14:textId="3AD26B23" w:rsidR="005C0414" w:rsidRPr="00C803AA" w:rsidRDefault="005C0414" w:rsidP="00F301E2">
      <w:pPr>
        <w:pStyle w:val="Akapitzlist"/>
        <w:widowControl w:val="0"/>
        <w:numPr>
          <w:ilvl w:val="1"/>
          <w:numId w:val="85"/>
        </w:numPr>
        <w:autoSpaceDN/>
        <w:contextualSpacing/>
        <w:textAlignment w:val="auto"/>
        <w:rPr>
          <w:rFonts w:cs="Arial"/>
          <w:b/>
          <w:sz w:val="24"/>
          <w:szCs w:val="24"/>
        </w:rPr>
      </w:pPr>
      <w:r w:rsidRPr="00C803AA">
        <w:rPr>
          <w:rFonts w:cs="Arial"/>
          <w:b/>
          <w:sz w:val="24"/>
          <w:szCs w:val="24"/>
        </w:rPr>
        <w:t>Warunki sanitarne w placówkach wychowania i nauczania</w:t>
      </w:r>
    </w:p>
    <w:p w14:paraId="5EACBF38" w14:textId="1244E224" w:rsidR="006A6A61" w:rsidRPr="00C803AA" w:rsidRDefault="005C0414" w:rsidP="006A6A61">
      <w:pPr>
        <w:tabs>
          <w:tab w:val="left" w:pos="426"/>
        </w:tabs>
        <w:spacing w:before="120"/>
        <w:ind w:firstLine="567"/>
        <w:jc w:val="both"/>
        <w:rPr>
          <w:rFonts w:cs="Arial"/>
          <w:color w:val="000000"/>
          <w:sz w:val="24"/>
          <w:szCs w:val="24"/>
        </w:rPr>
      </w:pPr>
      <w:bookmarkStart w:id="20" w:name="_Hlk127354217"/>
      <w:r w:rsidRPr="00C803AA">
        <w:rPr>
          <w:rFonts w:cs="Arial"/>
          <w:sz w:val="24"/>
          <w:szCs w:val="24"/>
        </w:rPr>
        <w:tab/>
      </w:r>
      <w:bookmarkEnd w:id="20"/>
      <w:r w:rsidR="006A6A61" w:rsidRPr="00C803AA">
        <w:rPr>
          <w:rFonts w:cs="Arial"/>
          <w:color w:val="000000"/>
          <w:sz w:val="24"/>
          <w:szCs w:val="24"/>
        </w:rPr>
        <w:t xml:space="preserve">W roku 2023 pod nadzorem sanitarnym znajdowało się </w:t>
      </w:r>
      <w:r w:rsidR="006A6A61" w:rsidRPr="00C803AA">
        <w:rPr>
          <w:rFonts w:cs="Arial"/>
          <w:b/>
          <w:bCs/>
          <w:color w:val="000000"/>
          <w:sz w:val="24"/>
          <w:szCs w:val="24"/>
        </w:rPr>
        <w:t>160</w:t>
      </w:r>
      <w:r w:rsidR="006A6A61" w:rsidRPr="00C803AA">
        <w:rPr>
          <w:rFonts w:cs="Arial"/>
          <w:color w:val="000000"/>
          <w:sz w:val="24"/>
          <w:szCs w:val="24"/>
        </w:rPr>
        <w:t xml:space="preserve"> publicznych oraz niepublicznych placówek oświatowo – wychowawczych i opiekuńczych, tj.: </w:t>
      </w:r>
      <w:r w:rsidR="006A6A61" w:rsidRPr="00C803AA">
        <w:rPr>
          <w:rFonts w:cs="Arial"/>
          <w:b/>
          <w:bCs/>
          <w:color w:val="000000"/>
          <w:sz w:val="24"/>
          <w:szCs w:val="24"/>
        </w:rPr>
        <w:t>24</w:t>
      </w:r>
      <w:r w:rsidR="006A6A61" w:rsidRPr="00C803AA">
        <w:rPr>
          <w:rFonts w:cs="Arial"/>
          <w:color w:val="000000"/>
          <w:sz w:val="24"/>
          <w:szCs w:val="24"/>
        </w:rPr>
        <w:t xml:space="preserve"> żłobki</w:t>
      </w:r>
      <w:r w:rsidR="006A6A61" w:rsidRPr="00C803AA">
        <w:rPr>
          <w:rFonts w:cs="Arial"/>
          <w:color w:val="000000"/>
          <w:sz w:val="24"/>
          <w:szCs w:val="24"/>
        </w:rPr>
        <w:br/>
        <w:t xml:space="preserve"> i kluby dziecięce, </w:t>
      </w:r>
      <w:r w:rsidR="006A6A61" w:rsidRPr="00C803AA">
        <w:rPr>
          <w:rFonts w:cs="Arial"/>
          <w:b/>
          <w:bCs/>
          <w:color w:val="000000"/>
          <w:sz w:val="24"/>
          <w:szCs w:val="24"/>
        </w:rPr>
        <w:t>43</w:t>
      </w:r>
      <w:r w:rsidR="006A6A61" w:rsidRPr="00C803AA">
        <w:rPr>
          <w:rFonts w:cs="Arial"/>
          <w:color w:val="000000"/>
          <w:sz w:val="24"/>
          <w:szCs w:val="24"/>
        </w:rPr>
        <w:t xml:space="preserve"> przedszkola (w tym przedszkole w Zespole Kształcenia Specjalnego nr 1), </w:t>
      </w:r>
      <w:r w:rsidR="006A6A61" w:rsidRPr="00C803AA">
        <w:rPr>
          <w:rFonts w:cs="Arial"/>
          <w:b/>
          <w:bCs/>
          <w:color w:val="000000"/>
          <w:sz w:val="24"/>
          <w:szCs w:val="24"/>
        </w:rPr>
        <w:t>1</w:t>
      </w:r>
      <w:r w:rsidR="006A6A61" w:rsidRPr="00C803AA">
        <w:rPr>
          <w:rFonts w:cs="Arial"/>
          <w:color w:val="000000"/>
          <w:sz w:val="24"/>
          <w:szCs w:val="24"/>
        </w:rPr>
        <w:t xml:space="preserve"> punkt przedszkolny, </w:t>
      </w:r>
      <w:r w:rsidR="006A6A61" w:rsidRPr="00C803AA">
        <w:rPr>
          <w:rFonts w:cs="Arial"/>
          <w:b/>
          <w:bCs/>
          <w:color w:val="000000"/>
          <w:sz w:val="24"/>
          <w:szCs w:val="24"/>
        </w:rPr>
        <w:t>21</w:t>
      </w:r>
      <w:r w:rsidR="006A6A61" w:rsidRPr="00C803AA">
        <w:rPr>
          <w:rFonts w:cs="Arial"/>
          <w:color w:val="000000"/>
          <w:sz w:val="24"/>
          <w:szCs w:val="24"/>
        </w:rPr>
        <w:t xml:space="preserve"> szkół podstawowych, </w:t>
      </w:r>
      <w:r w:rsidR="006A6A61" w:rsidRPr="00C803AA">
        <w:rPr>
          <w:rFonts w:cs="Arial"/>
          <w:b/>
          <w:bCs/>
          <w:color w:val="000000"/>
          <w:sz w:val="24"/>
          <w:szCs w:val="24"/>
        </w:rPr>
        <w:t>4</w:t>
      </w:r>
      <w:r w:rsidR="006A6A61" w:rsidRPr="00C803AA">
        <w:rPr>
          <w:rFonts w:cs="Arial"/>
          <w:color w:val="000000"/>
          <w:sz w:val="24"/>
          <w:szCs w:val="24"/>
        </w:rPr>
        <w:t xml:space="preserve"> licea ogólnokształcące, </w:t>
      </w:r>
      <w:r w:rsidR="006A6A61" w:rsidRPr="00C803AA">
        <w:rPr>
          <w:rFonts w:cs="Arial"/>
          <w:b/>
          <w:bCs/>
          <w:color w:val="000000"/>
          <w:sz w:val="24"/>
          <w:szCs w:val="24"/>
        </w:rPr>
        <w:t>2</w:t>
      </w:r>
      <w:r w:rsidR="006A6A61" w:rsidRPr="00C803AA">
        <w:rPr>
          <w:rFonts w:cs="Arial"/>
          <w:color w:val="000000"/>
          <w:sz w:val="24"/>
          <w:szCs w:val="24"/>
        </w:rPr>
        <w:t xml:space="preserve"> szkoły muzyczne I oraz II stopnia, </w:t>
      </w:r>
      <w:r w:rsidR="006A6A61" w:rsidRPr="00C803AA">
        <w:rPr>
          <w:rFonts w:cs="Arial"/>
          <w:b/>
          <w:bCs/>
          <w:color w:val="000000"/>
          <w:sz w:val="24"/>
          <w:szCs w:val="24"/>
        </w:rPr>
        <w:t>2</w:t>
      </w:r>
      <w:r w:rsidR="006A6A61" w:rsidRPr="00C803AA">
        <w:rPr>
          <w:rFonts w:cs="Arial"/>
          <w:color w:val="000000"/>
          <w:sz w:val="24"/>
          <w:szCs w:val="24"/>
        </w:rPr>
        <w:t xml:space="preserve"> szkoły policealne, </w:t>
      </w:r>
      <w:r w:rsidR="006A6A61" w:rsidRPr="00C803AA">
        <w:rPr>
          <w:rFonts w:cs="Arial"/>
          <w:b/>
          <w:bCs/>
          <w:color w:val="000000"/>
          <w:sz w:val="24"/>
          <w:szCs w:val="24"/>
        </w:rPr>
        <w:t>15</w:t>
      </w:r>
      <w:r w:rsidR="006A6A61" w:rsidRPr="00C803AA">
        <w:rPr>
          <w:rFonts w:cs="Arial"/>
          <w:color w:val="000000"/>
          <w:sz w:val="24"/>
          <w:szCs w:val="24"/>
        </w:rPr>
        <w:t xml:space="preserve"> zespołów szkół (w tym 2 specjalne), </w:t>
      </w:r>
      <w:r w:rsidR="006A6A61" w:rsidRPr="00C803AA">
        <w:rPr>
          <w:rFonts w:cs="Arial"/>
          <w:color w:val="000000"/>
          <w:sz w:val="24"/>
          <w:szCs w:val="24"/>
        </w:rPr>
        <w:br/>
      </w:r>
      <w:r w:rsidR="006A6A61" w:rsidRPr="00C803AA">
        <w:rPr>
          <w:rFonts w:cs="Arial"/>
          <w:b/>
          <w:bCs/>
          <w:color w:val="000000"/>
          <w:sz w:val="24"/>
          <w:szCs w:val="24"/>
        </w:rPr>
        <w:t>1</w:t>
      </w:r>
      <w:r w:rsidR="006A6A61" w:rsidRPr="00C803AA">
        <w:rPr>
          <w:rFonts w:cs="Arial"/>
          <w:color w:val="000000"/>
          <w:sz w:val="24"/>
          <w:szCs w:val="24"/>
        </w:rPr>
        <w:t xml:space="preserve"> szkoła specjalna, </w:t>
      </w:r>
      <w:r w:rsidR="006A6A61" w:rsidRPr="00C803AA">
        <w:rPr>
          <w:rFonts w:cs="Arial"/>
          <w:b/>
          <w:bCs/>
          <w:color w:val="000000"/>
          <w:sz w:val="24"/>
          <w:szCs w:val="24"/>
        </w:rPr>
        <w:t>3</w:t>
      </w:r>
      <w:r w:rsidR="006A6A61" w:rsidRPr="00C803AA">
        <w:rPr>
          <w:rFonts w:cs="Arial"/>
          <w:color w:val="000000"/>
          <w:sz w:val="24"/>
          <w:szCs w:val="24"/>
        </w:rPr>
        <w:t xml:space="preserve"> centra kształcenia/szkolenia zawodowego i ustawicznego, </w:t>
      </w:r>
      <w:r w:rsidR="006A6A61" w:rsidRPr="00C803AA">
        <w:rPr>
          <w:rFonts w:cs="Arial"/>
          <w:b/>
          <w:bCs/>
          <w:color w:val="000000"/>
          <w:sz w:val="24"/>
          <w:szCs w:val="24"/>
        </w:rPr>
        <w:t>2</w:t>
      </w:r>
      <w:r w:rsidR="006A6A61" w:rsidRPr="00C803AA">
        <w:rPr>
          <w:rFonts w:cs="Arial"/>
          <w:color w:val="000000"/>
          <w:sz w:val="24"/>
          <w:szCs w:val="24"/>
        </w:rPr>
        <w:t xml:space="preserve"> domy studenckie, </w:t>
      </w:r>
      <w:r w:rsidR="006A6A61" w:rsidRPr="00C803AA">
        <w:rPr>
          <w:rFonts w:cs="Arial"/>
          <w:b/>
          <w:bCs/>
          <w:color w:val="000000"/>
          <w:sz w:val="24"/>
          <w:szCs w:val="24"/>
        </w:rPr>
        <w:t>7</w:t>
      </w:r>
      <w:r w:rsidR="006A6A61" w:rsidRPr="00C803AA">
        <w:rPr>
          <w:rFonts w:cs="Arial"/>
          <w:color w:val="000000"/>
          <w:sz w:val="24"/>
          <w:szCs w:val="24"/>
        </w:rPr>
        <w:t xml:space="preserve"> burs i internatów (w tym 5 funkcjonujących w zespołach szkół), </w:t>
      </w:r>
      <w:r w:rsidR="006A6A61" w:rsidRPr="00C803AA">
        <w:rPr>
          <w:rFonts w:cs="Arial"/>
          <w:b/>
          <w:bCs/>
          <w:color w:val="000000"/>
          <w:sz w:val="24"/>
          <w:szCs w:val="24"/>
        </w:rPr>
        <w:t>14</w:t>
      </w:r>
      <w:r w:rsidR="006A6A61" w:rsidRPr="00C803AA">
        <w:rPr>
          <w:rFonts w:cs="Arial"/>
          <w:color w:val="000000"/>
          <w:sz w:val="24"/>
          <w:szCs w:val="24"/>
        </w:rPr>
        <w:t xml:space="preserve"> placówek wsparcia dziennego, </w:t>
      </w:r>
      <w:r w:rsidR="006A6A61" w:rsidRPr="00C803AA">
        <w:rPr>
          <w:rFonts w:cs="Arial"/>
          <w:b/>
          <w:bCs/>
          <w:color w:val="000000"/>
          <w:sz w:val="24"/>
          <w:szCs w:val="24"/>
        </w:rPr>
        <w:t>3</w:t>
      </w:r>
      <w:r w:rsidR="006A6A61" w:rsidRPr="00C803AA">
        <w:rPr>
          <w:rFonts w:cs="Arial"/>
          <w:color w:val="000000"/>
          <w:sz w:val="24"/>
          <w:szCs w:val="24"/>
        </w:rPr>
        <w:t xml:space="preserve"> uczelnie wyższe, </w:t>
      </w:r>
      <w:r w:rsidR="006A6A61" w:rsidRPr="00C803AA">
        <w:rPr>
          <w:rFonts w:cs="Arial"/>
          <w:b/>
          <w:bCs/>
          <w:color w:val="000000"/>
          <w:sz w:val="24"/>
          <w:szCs w:val="24"/>
        </w:rPr>
        <w:t>2</w:t>
      </w:r>
      <w:r w:rsidR="006A6A61" w:rsidRPr="00C803AA">
        <w:rPr>
          <w:rFonts w:cs="Arial"/>
          <w:color w:val="000000"/>
          <w:sz w:val="24"/>
          <w:szCs w:val="24"/>
        </w:rPr>
        <w:t xml:space="preserve"> poradnie psychologiczno–</w:t>
      </w:r>
      <w:r w:rsidR="0073162C" w:rsidRPr="00C803AA">
        <w:rPr>
          <w:rFonts w:cs="Arial"/>
          <w:color w:val="000000"/>
          <w:sz w:val="24"/>
          <w:szCs w:val="24"/>
        </w:rPr>
        <w:t>pedagogiczne, 4 placówki</w:t>
      </w:r>
      <w:r w:rsidR="006A6A61" w:rsidRPr="00C803AA">
        <w:rPr>
          <w:rFonts w:cs="Arial"/>
          <w:color w:val="000000"/>
          <w:sz w:val="24"/>
          <w:szCs w:val="24"/>
        </w:rPr>
        <w:t xml:space="preserve"> z pobytem dziennym, </w:t>
      </w:r>
      <w:r w:rsidR="006A6A61" w:rsidRPr="00C803AA">
        <w:rPr>
          <w:rFonts w:cs="Arial"/>
          <w:b/>
          <w:bCs/>
          <w:color w:val="000000"/>
          <w:sz w:val="24"/>
          <w:szCs w:val="24"/>
        </w:rPr>
        <w:t>2</w:t>
      </w:r>
      <w:r w:rsidR="006A6A61" w:rsidRPr="00C803AA">
        <w:rPr>
          <w:rFonts w:cs="Arial"/>
          <w:color w:val="000000"/>
          <w:sz w:val="24"/>
          <w:szCs w:val="24"/>
        </w:rPr>
        <w:t xml:space="preserve"> warsztaty szkolne, </w:t>
      </w:r>
      <w:r w:rsidR="006A6A61" w:rsidRPr="00C803AA">
        <w:rPr>
          <w:rFonts w:cs="Arial"/>
          <w:b/>
          <w:bCs/>
          <w:color w:val="000000"/>
          <w:sz w:val="24"/>
          <w:szCs w:val="24"/>
        </w:rPr>
        <w:t>5</w:t>
      </w:r>
      <w:r w:rsidR="006A6A61" w:rsidRPr="00C803AA">
        <w:rPr>
          <w:rFonts w:cs="Arial"/>
          <w:color w:val="000000"/>
          <w:sz w:val="24"/>
          <w:szCs w:val="24"/>
        </w:rPr>
        <w:t xml:space="preserve"> placówek opiekuńczo wychowawczych (z pobytem całodobowym), </w:t>
      </w:r>
      <w:r w:rsidR="006A6A61" w:rsidRPr="00C803AA">
        <w:rPr>
          <w:rFonts w:cs="Arial"/>
          <w:b/>
          <w:bCs/>
          <w:color w:val="000000"/>
          <w:sz w:val="24"/>
          <w:szCs w:val="24"/>
        </w:rPr>
        <w:t>5</w:t>
      </w:r>
      <w:r w:rsidR="006A6A61" w:rsidRPr="00C803AA">
        <w:rPr>
          <w:rFonts w:cs="Arial"/>
          <w:color w:val="000000"/>
          <w:sz w:val="24"/>
          <w:szCs w:val="24"/>
        </w:rPr>
        <w:t xml:space="preserve"> obiektów uczelni wyższych.</w:t>
      </w:r>
    </w:p>
    <w:p w14:paraId="6374320D" w14:textId="1E9225A0" w:rsidR="0073162C" w:rsidRPr="00C803AA" w:rsidRDefault="006A6A61" w:rsidP="0073162C">
      <w:pPr>
        <w:suppressAutoHyphens w:val="0"/>
        <w:ind w:firstLine="426"/>
        <w:jc w:val="both"/>
        <w:rPr>
          <w:rFonts w:cs="Arial"/>
          <w:color w:val="000000"/>
          <w:sz w:val="24"/>
          <w:szCs w:val="24"/>
          <w:lang w:eastAsia="pl-PL"/>
        </w:rPr>
      </w:pPr>
      <w:r w:rsidRPr="00C803AA">
        <w:rPr>
          <w:rFonts w:cs="Arial"/>
          <w:color w:val="000000"/>
          <w:sz w:val="24"/>
          <w:szCs w:val="24"/>
          <w:lang w:eastAsia="pl-PL"/>
        </w:rPr>
        <w:t xml:space="preserve">W 2023 r. przekształcił swoją działalność obiekt Klub Dziecięcy ,,Akademia Filemona” na Żłobek Niepubliczny ,,Akademia Filemona" ul. Żółkiewskiego 1, 66-400 Gorzów Wlkp. </w:t>
      </w:r>
    </w:p>
    <w:p w14:paraId="2DD19398" w14:textId="77777777" w:rsidR="00484073" w:rsidRPr="00C803AA" w:rsidRDefault="00484073" w:rsidP="007F53BF">
      <w:pPr>
        <w:suppressAutoHyphens w:val="0"/>
        <w:ind w:firstLine="426"/>
        <w:jc w:val="both"/>
        <w:rPr>
          <w:rFonts w:cs="Arial"/>
          <w:color w:val="000000"/>
          <w:sz w:val="24"/>
          <w:szCs w:val="24"/>
          <w:lang w:eastAsia="pl-PL"/>
        </w:rPr>
      </w:pPr>
    </w:p>
    <w:p w14:paraId="2FF87E1C" w14:textId="040E25EC" w:rsidR="006A6A61" w:rsidRPr="00C803AA" w:rsidRDefault="006A6A61" w:rsidP="007F53BF">
      <w:pPr>
        <w:suppressAutoHyphens w:val="0"/>
        <w:ind w:firstLine="426"/>
        <w:jc w:val="both"/>
        <w:rPr>
          <w:rFonts w:cs="Arial"/>
          <w:color w:val="000000"/>
          <w:sz w:val="24"/>
          <w:szCs w:val="24"/>
          <w:lang w:eastAsia="pl-PL"/>
        </w:rPr>
      </w:pPr>
      <w:r w:rsidRPr="00C803AA">
        <w:rPr>
          <w:rFonts w:cs="Arial"/>
          <w:color w:val="000000"/>
          <w:sz w:val="24"/>
          <w:szCs w:val="24"/>
          <w:lang w:eastAsia="pl-PL"/>
        </w:rPr>
        <w:t xml:space="preserve">Na terenie miasta funkcjonowały łącznie </w:t>
      </w:r>
      <w:r w:rsidRPr="00C803AA">
        <w:rPr>
          <w:rFonts w:cs="Arial"/>
          <w:b/>
          <w:color w:val="000000"/>
          <w:sz w:val="24"/>
          <w:szCs w:val="24"/>
          <w:lang w:eastAsia="pl-PL"/>
        </w:rPr>
        <w:t>24</w:t>
      </w:r>
      <w:r w:rsidRPr="00C803AA">
        <w:rPr>
          <w:rFonts w:cs="Arial"/>
          <w:bCs/>
          <w:color w:val="000000"/>
          <w:sz w:val="24"/>
          <w:szCs w:val="24"/>
          <w:lang w:eastAsia="pl-PL"/>
        </w:rPr>
        <w:t xml:space="preserve"> placówki </w:t>
      </w:r>
      <w:r w:rsidRPr="00C803AA">
        <w:rPr>
          <w:rFonts w:cs="Arial"/>
          <w:color w:val="000000"/>
          <w:sz w:val="24"/>
          <w:szCs w:val="24"/>
          <w:lang w:eastAsia="pl-PL"/>
        </w:rPr>
        <w:t xml:space="preserve">sprawujące opiekę nad dziećmi </w:t>
      </w:r>
      <w:r w:rsidRPr="00C803AA">
        <w:rPr>
          <w:rFonts w:cs="Arial"/>
          <w:color w:val="000000"/>
          <w:sz w:val="24"/>
          <w:szCs w:val="24"/>
          <w:lang w:eastAsia="pl-PL"/>
        </w:rPr>
        <w:br/>
        <w:t>do lat 3, w tym:</w:t>
      </w:r>
    </w:p>
    <w:p w14:paraId="332649A3" w14:textId="77777777" w:rsidR="006A6A61" w:rsidRPr="00C803AA" w:rsidRDefault="006A6A61" w:rsidP="00F301E2">
      <w:pPr>
        <w:numPr>
          <w:ilvl w:val="0"/>
          <w:numId w:val="66"/>
        </w:numPr>
        <w:suppressAutoHyphens w:val="0"/>
        <w:ind w:left="426" w:hanging="426"/>
        <w:jc w:val="both"/>
        <w:textAlignment w:val="auto"/>
        <w:rPr>
          <w:rFonts w:cs="Arial"/>
          <w:sz w:val="24"/>
          <w:szCs w:val="24"/>
        </w:rPr>
      </w:pPr>
      <w:r w:rsidRPr="00C803AA">
        <w:rPr>
          <w:rFonts w:cs="Arial"/>
          <w:b/>
          <w:bCs/>
          <w:color w:val="000000"/>
          <w:sz w:val="24"/>
          <w:szCs w:val="24"/>
          <w:lang w:eastAsia="pl-PL"/>
        </w:rPr>
        <w:t>4</w:t>
      </w:r>
      <w:r w:rsidRPr="00C803AA">
        <w:rPr>
          <w:rFonts w:cs="Arial"/>
          <w:color w:val="000000"/>
          <w:sz w:val="24"/>
          <w:szCs w:val="24"/>
          <w:lang w:eastAsia="pl-PL"/>
        </w:rPr>
        <w:t xml:space="preserve"> żłobki publiczne (miejskie),</w:t>
      </w:r>
    </w:p>
    <w:p w14:paraId="5EE3C1CA" w14:textId="77777777" w:rsidR="006A6A61" w:rsidRPr="00C803AA" w:rsidRDefault="006A6A61" w:rsidP="00F301E2">
      <w:pPr>
        <w:numPr>
          <w:ilvl w:val="0"/>
          <w:numId w:val="66"/>
        </w:numPr>
        <w:suppressAutoHyphens w:val="0"/>
        <w:ind w:left="426" w:hanging="426"/>
        <w:jc w:val="both"/>
        <w:textAlignment w:val="auto"/>
        <w:rPr>
          <w:rFonts w:cs="Arial"/>
          <w:sz w:val="24"/>
          <w:szCs w:val="24"/>
        </w:rPr>
      </w:pPr>
      <w:r w:rsidRPr="00C803AA">
        <w:rPr>
          <w:rFonts w:cs="Arial"/>
          <w:b/>
          <w:color w:val="000000"/>
          <w:sz w:val="24"/>
          <w:szCs w:val="24"/>
          <w:lang w:eastAsia="pl-PL"/>
        </w:rPr>
        <w:t>20</w:t>
      </w:r>
      <w:r w:rsidRPr="00C803AA">
        <w:rPr>
          <w:rFonts w:cs="Arial"/>
          <w:bCs/>
          <w:color w:val="000000"/>
          <w:sz w:val="24"/>
          <w:szCs w:val="24"/>
          <w:lang w:eastAsia="pl-PL"/>
        </w:rPr>
        <w:t xml:space="preserve"> niepublicznych placówek, w tym:</w:t>
      </w:r>
    </w:p>
    <w:p w14:paraId="628E3879" w14:textId="77777777" w:rsidR="006A6A61" w:rsidRPr="00C803AA" w:rsidRDefault="006A6A61" w:rsidP="00F301E2">
      <w:pPr>
        <w:numPr>
          <w:ilvl w:val="2"/>
          <w:numId w:val="66"/>
        </w:numPr>
        <w:suppressAutoHyphens w:val="0"/>
        <w:ind w:left="851"/>
        <w:jc w:val="both"/>
        <w:textAlignment w:val="auto"/>
        <w:rPr>
          <w:rFonts w:cs="Arial"/>
          <w:sz w:val="24"/>
          <w:szCs w:val="24"/>
        </w:rPr>
      </w:pPr>
      <w:r w:rsidRPr="00C803AA">
        <w:rPr>
          <w:rFonts w:cs="Arial"/>
          <w:b/>
          <w:bCs/>
          <w:color w:val="000000"/>
          <w:sz w:val="24"/>
          <w:szCs w:val="24"/>
          <w:lang w:eastAsia="pl-PL"/>
        </w:rPr>
        <w:t>16</w:t>
      </w:r>
      <w:r w:rsidRPr="00C803AA">
        <w:rPr>
          <w:rFonts w:cs="Arial"/>
          <w:color w:val="000000"/>
          <w:sz w:val="24"/>
          <w:szCs w:val="24"/>
          <w:lang w:eastAsia="pl-PL"/>
        </w:rPr>
        <w:t xml:space="preserve"> żłobków, w których sprawowana jest opieka nad dziećmi od ukończenia </w:t>
      </w:r>
      <w:r w:rsidRPr="00C803AA">
        <w:rPr>
          <w:rFonts w:cs="Arial"/>
          <w:color w:val="000000"/>
          <w:sz w:val="24"/>
          <w:szCs w:val="24"/>
          <w:lang w:eastAsia="pl-PL"/>
        </w:rPr>
        <w:br/>
        <w:t xml:space="preserve">20 tygodnia życia do lat 3 </w:t>
      </w:r>
      <w:r w:rsidRPr="00C803AA">
        <w:rPr>
          <w:rFonts w:cs="Arial"/>
          <w:bCs/>
          <w:color w:val="000000"/>
          <w:sz w:val="24"/>
          <w:szCs w:val="24"/>
          <w:lang w:eastAsia="pl-PL"/>
        </w:rPr>
        <w:t>(w tym Niepubliczny Żłobek ,,Akademia Filemona”)</w:t>
      </w:r>
      <w:r w:rsidRPr="00C803AA">
        <w:rPr>
          <w:rFonts w:cs="Arial"/>
          <w:color w:val="000000"/>
          <w:sz w:val="24"/>
          <w:szCs w:val="24"/>
          <w:lang w:eastAsia="pl-PL"/>
        </w:rPr>
        <w:t>,</w:t>
      </w:r>
    </w:p>
    <w:p w14:paraId="05196ED9" w14:textId="77777777" w:rsidR="006A6A61" w:rsidRPr="00C803AA" w:rsidRDefault="006A6A61" w:rsidP="00F301E2">
      <w:pPr>
        <w:numPr>
          <w:ilvl w:val="2"/>
          <w:numId w:val="66"/>
        </w:numPr>
        <w:suppressAutoHyphens w:val="0"/>
        <w:ind w:left="850" w:hanging="357"/>
        <w:jc w:val="both"/>
        <w:textAlignment w:val="auto"/>
        <w:rPr>
          <w:rFonts w:cs="Arial"/>
        </w:rPr>
      </w:pPr>
      <w:r w:rsidRPr="00C803AA">
        <w:rPr>
          <w:rFonts w:cs="Arial"/>
          <w:b/>
          <w:bCs/>
          <w:color w:val="000000"/>
          <w:sz w:val="24"/>
          <w:szCs w:val="24"/>
          <w:lang w:eastAsia="pl-PL"/>
        </w:rPr>
        <w:t>4</w:t>
      </w:r>
      <w:r w:rsidRPr="00C803AA">
        <w:rPr>
          <w:rFonts w:cs="Arial"/>
          <w:color w:val="000000"/>
          <w:sz w:val="24"/>
          <w:szCs w:val="24"/>
          <w:lang w:eastAsia="pl-PL"/>
        </w:rPr>
        <w:t xml:space="preserve"> kluby dziecięce, w których sprawowana jest opieka nad dziećmi od ukończenia </w:t>
      </w:r>
      <w:r w:rsidRPr="00C803AA">
        <w:rPr>
          <w:rFonts w:cs="Arial"/>
          <w:color w:val="000000"/>
          <w:sz w:val="24"/>
          <w:szCs w:val="24"/>
          <w:lang w:eastAsia="pl-PL"/>
        </w:rPr>
        <w:br/>
        <w:t>1 roku życia do lat 3.</w:t>
      </w:r>
    </w:p>
    <w:p w14:paraId="208F9DE9" w14:textId="77777777" w:rsidR="00484073" w:rsidRPr="00C803AA" w:rsidRDefault="00484073" w:rsidP="00484073">
      <w:pPr>
        <w:tabs>
          <w:tab w:val="left" w:pos="426"/>
          <w:tab w:val="left" w:pos="9639"/>
        </w:tabs>
        <w:ind w:right="-20" w:firstLine="426"/>
        <w:jc w:val="both"/>
        <w:rPr>
          <w:rFonts w:cs="Arial"/>
          <w:color w:val="000000"/>
          <w:sz w:val="24"/>
          <w:szCs w:val="24"/>
        </w:rPr>
      </w:pPr>
    </w:p>
    <w:p w14:paraId="488222D6" w14:textId="77777777" w:rsidR="00923E99" w:rsidRPr="00C803AA" w:rsidRDefault="00923E99" w:rsidP="00484073">
      <w:pPr>
        <w:tabs>
          <w:tab w:val="left" w:pos="426"/>
          <w:tab w:val="left" w:pos="9639"/>
        </w:tabs>
        <w:ind w:right="-20" w:firstLine="426"/>
        <w:jc w:val="both"/>
        <w:rPr>
          <w:rFonts w:cs="Arial"/>
          <w:color w:val="000000"/>
          <w:sz w:val="24"/>
          <w:szCs w:val="24"/>
        </w:rPr>
      </w:pPr>
    </w:p>
    <w:p w14:paraId="28031E7B" w14:textId="5C180549" w:rsidR="00484073" w:rsidRPr="00C803AA" w:rsidRDefault="006A6A61" w:rsidP="00484073">
      <w:pPr>
        <w:tabs>
          <w:tab w:val="left" w:pos="426"/>
          <w:tab w:val="left" w:pos="9639"/>
        </w:tabs>
        <w:ind w:right="-20" w:firstLine="426"/>
        <w:jc w:val="both"/>
        <w:rPr>
          <w:rFonts w:cs="Arial"/>
          <w:sz w:val="24"/>
          <w:szCs w:val="24"/>
        </w:rPr>
      </w:pPr>
      <w:r w:rsidRPr="00C803AA">
        <w:rPr>
          <w:rFonts w:cs="Arial"/>
          <w:color w:val="000000"/>
          <w:sz w:val="24"/>
          <w:szCs w:val="24"/>
        </w:rPr>
        <w:lastRenderedPageBreak/>
        <w:t xml:space="preserve">W 2023 r. przeprowadzono 106 kontroli stanu sanitarno-higienicznego placówek oświatowych oraz wydano </w:t>
      </w:r>
      <w:r w:rsidRPr="00C803AA">
        <w:rPr>
          <w:rFonts w:cs="Arial"/>
          <w:b/>
          <w:bCs/>
          <w:color w:val="000000"/>
          <w:sz w:val="24"/>
          <w:szCs w:val="24"/>
        </w:rPr>
        <w:t>21</w:t>
      </w:r>
      <w:r w:rsidRPr="00C803AA">
        <w:rPr>
          <w:rFonts w:cs="Arial"/>
          <w:color w:val="000000"/>
          <w:sz w:val="24"/>
          <w:szCs w:val="24"/>
        </w:rPr>
        <w:t xml:space="preserve"> decyzji administracyjnych, w tym </w:t>
      </w:r>
      <w:r w:rsidRPr="00C803AA">
        <w:rPr>
          <w:rFonts w:cs="Arial"/>
          <w:b/>
          <w:bCs/>
          <w:color w:val="000000"/>
          <w:sz w:val="24"/>
          <w:szCs w:val="24"/>
        </w:rPr>
        <w:t>10</w:t>
      </w:r>
      <w:r w:rsidRPr="00C803AA">
        <w:rPr>
          <w:rFonts w:cs="Arial"/>
          <w:color w:val="000000"/>
          <w:sz w:val="24"/>
          <w:szCs w:val="24"/>
        </w:rPr>
        <w:t xml:space="preserve"> nakładających nowe obowiązki dotyczące poprawy stanu sanitarno-higienicznego i technicznego, </w:t>
      </w:r>
      <w:r w:rsidRPr="00C803AA">
        <w:rPr>
          <w:rFonts w:cs="Arial"/>
          <w:b/>
          <w:bCs/>
          <w:color w:val="000000"/>
          <w:sz w:val="24"/>
          <w:szCs w:val="24"/>
        </w:rPr>
        <w:t>7</w:t>
      </w:r>
      <w:r w:rsidRPr="00C803AA">
        <w:rPr>
          <w:rFonts w:cs="Arial"/>
          <w:color w:val="000000"/>
          <w:sz w:val="24"/>
          <w:szCs w:val="24"/>
        </w:rPr>
        <w:t xml:space="preserve"> decyzji zmieniających termin wykonania nałożonych obowiązków w latach </w:t>
      </w:r>
      <w:r w:rsidR="0073162C" w:rsidRPr="00C803AA">
        <w:rPr>
          <w:rFonts w:cs="Arial"/>
          <w:color w:val="000000"/>
          <w:sz w:val="24"/>
          <w:szCs w:val="24"/>
        </w:rPr>
        <w:t xml:space="preserve">poprzednich, </w:t>
      </w:r>
      <w:r w:rsidR="0073162C" w:rsidRPr="00C803AA">
        <w:rPr>
          <w:rFonts w:cs="Arial"/>
          <w:color w:val="000000"/>
          <w:sz w:val="24"/>
          <w:szCs w:val="24"/>
        </w:rPr>
        <w:br/>
      </w:r>
      <w:r w:rsidR="0073162C" w:rsidRPr="00C803AA">
        <w:rPr>
          <w:rFonts w:cs="Arial"/>
          <w:b/>
          <w:color w:val="000000"/>
          <w:sz w:val="24"/>
          <w:szCs w:val="24"/>
        </w:rPr>
        <w:t xml:space="preserve">1 </w:t>
      </w:r>
      <w:r w:rsidR="0073162C" w:rsidRPr="00C803AA">
        <w:rPr>
          <w:rFonts w:cs="Arial"/>
          <w:color w:val="000000"/>
          <w:sz w:val="24"/>
          <w:szCs w:val="24"/>
        </w:rPr>
        <w:t>decyzję</w:t>
      </w:r>
      <w:r w:rsidRPr="00C803AA">
        <w:rPr>
          <w:rFonts w:cs="Arial"/>
          <w:color w:val="000000"/>
          <w:sz w:val="24"/>
          <w:szCs w:val="24"/>
        </w:rPr>
        <w:t xml:space="preserve"> zatwierdzającą, </w:t>
      </w:r>
      <w:r w:rsidRPr="00C803AA">
        <w:rPr>
          <w:rFonts w:cs="Arial"/>
          <w:b/>
          <w:bCs/>
          <w:color w:val="000000"/>
          <w:sz w:val="24"/>
          <w:szCs w:val="24"/>
        </w:rPr>
        <w:t>1</w:t>
      </w:r>
      <w:r w:rsidRPr="00C803AA">
        <w:rPr>
          <w:rFonts w:cs="Arial"/>
          <w:color w:val="000000"/>
          <w:sz w:val="24"/>
          <w:szCs w:val="24"/>
        </w:rPr>
        <w:t xml:space="preserve"> decyzję wygaszającą oraz </w:t>
      </w:r>
      <w:r w:rsidRPr="00C803AA">
        <w:rPr>
          <w:rFonts w:cs="Arial"/>
          <w:b/>
          <w:bCs/>
          <w:color w:val="000000"/>
          <w:sz w:val="24"/>
          <w:szCs w:val="24"/>
        </w:rPr>
        <w:t xml:space="preserve">2 </w:t>
      </w:r>
      <w:r w:rsidRPr="00C803AA">
        <w:rPr>
          <w:rFonts w:cs="Arial"/>
          <w:color w:val="000000"/>
          <w:sz w:val="24"/>
          <w:szCs w:val="24"/>
        </w:rPr>
        <w:t>decyzje umarzające.</w:t>
      </w:r>
    </w:p>
    <w:p w14:paraId="1E227417" w14:textId="3CC30655" w:rsidR="006A6A61" w:rsidRPr="00C803AA" w:rsidRDefault="006A6A61" w:rsidP="006A6A61">
      <w:pPr>
        <w:tabs>
          <w:tab w:val="left" w:pos="426"/>
          <w:tab w:val="left" w:pos="9639"/>
        </w:tabs>
        <w:ind w:right="-20" w:firstLine="426"/>
        <w:jc w:val="both"/>
        <w:rPr>
          <w:rFonts w:cs="Arial"/>
          <w:color w:val="000000"/>
          <w:sz w:val="24"/>
          <w:szCs w:val="24"/>
        </w:rPr>
      </w:pPr>
      <w:r w:rsidRPr="00C803AA">
        <w:rPr>
          <w:rFonts w:cs="Arial"/>
          <w:color w:val="000000"/>
          <w:sz w:val="24"/>
          <w:szCs w:val="24"/>
        </w:rPr>
        <w:t xml:space="preserve">W 10 placówkach oświatowo-wychowawczych zakwestionowano stan sanitarno </w:t>
      </w:r>
      <w:r w:rsidRPr="00C803AA">
        <w:rPr>
          <w:rFonts w:cs="Arial"/>
          <w:color w:val="000000"/>
          <w:sz w:val="24"/>
          <w:szCs w:val="24"/>
        </w:rPr>
        <w:br/>
        <w:t>– higieniczny i techniczny, co skutkowało wydaniem decyzji administracyjnych w zakresie:</w:t>
      </w:r>
    </w:p>
    <w:p w14:paraId="2ACC62B6" w14:textId="60B6DF63" w:rsidR="006A6A61" w:rsidRPr="00C803AA" w:rsidRDefault="006A6A61" w:rsidP="00F301E2">
      <w:pPr>
        <w:widowControl w:val="0"/>
        <w:numPr>
          <w:ilvl w:val="0"/>
          <w:numId w:val="67"/>
        </w:numPr>
        <w:tabs>
          <w:tab w:val="left" w:pos="284"/>
          <w:tab w:val="left" w:pos="8789"/>
          <w:tab w:val="left" w:pos="9639"/>
        </w:tabs>
        <w:ind w:left="567" w:right="-23" w:hanging="425"/>
        <w:contextualSpacing/>
        <w:jc w:val="both"/>
        <w:textAlignment w:val="auto"/>
        <w:rPr>
          <w:rFonts w:eastAsia="Tahoma" w:cs="Arial"/>
          <w:sz w:val="24"/>
          <w:szCs w:val="24"/>
          <w:lang w:eastAsia="pl-PL"/>
        </w:rPr>
      </w:pPr>
      <w:r w:rsidRPr="00C803AA">
        <w:rPr>
          <w:rFonts w:eastAsia="Tahoma" w:cs="Arial"/>
          <w:bCs/>
          <w:sz w:val="24"/>
          <w:szCs w:val="24"/>
          <w:lang w:eastAsia="pl-PL"/>
        </w:rPr>
        <w:t>Zespół Kształcenia Specjalnego nr 1 w Gorzowie W</w:t>
      </w:r>
      <w:r w:rsidR="003D2F25" w:rsidRPr="00C803AA">
        <w:rPr>
          <w:rFonts w:eastAsia="Tahoma" w:cs="Arial"/>
          <w:bCs/>
          <w:sz w:val="24"/>
          <w:szCs w:val="24"/>
          <w:lang w:eastAsia="pl-PL"/>
        </w:rPr>
        <w:t>ielkopolskim</w:t>
      </w:r>
      <w:r w:rsidRPr="00C803AA">
        <w:rPr>
          <w:rFonts w:eastAsia="Tahoma" w:cs="Arial"/>
          <w:sz w:val="24"/>
          <w:szCs w:val="24"/>
          <w:lang w:eastAsia="pl-PL"/>
        </w:rPr>
        <w:t xml:space="preserve"> – ciąg komunikacyjny;</w:t>
      </w:r>
    </w:p>
    <w:p w14:paraId="7DF3971C" w14:textId="1129F691" w:rsidR="006A6A61" w:rsidRPr="00C803AA" w:rsidRDefault="006A6A61" w:rsidP="00F301E2">
      <w:pPr>
        <w:widowControl w:val="0"/>
        <w:numPr>
          <w:ilvl w:val="0"/>
          <w:numId w:val="67"/>
        </w:numPr>
        <w:tabs>
          <w:tab w:val="left" w:pos="284"/>
          <w:tab w:val="left" w:pos="8789"/>
          <w:tab w:val="left" w:pos="9639"/>
        </w:tabs>
        <w:ind w:left="567" w:right="-23" w:hanging="425"/>
        <w:contextualSpacing/>
        <w:jc w:val="both"/>
        <w:textAlignment w:val="auto"/>
        <w:rPr>
          <w:rFonts w:eastAsia="Tahoma" w:cs="Arial"/>
          <w:sz w:val="24"/>
          <w:szCs w:val="24"/>
          <w:lang w:eastAsia="pl-PL"/>
        </w:rPr>
      </w:pPr>
      <w:r w:rsidRPr="00C803AA">
        <w:rPr>
          <w:rFonts w:eastAsia="Tahoma" w:cs="Arial"/>
          <w:bCs/>
          <w:color w:val="000000"/>
          <w:sz w:val="24"/>
          <w:szCs w:val="24"/>
          <w:lang w:eastAsia="pl-PL"/>
        </w:rPr>
        <w:t xml:space="preserve">Zespół Szkół Specjalnych nr 14 w Gorzowie </w:t>
      </w:r>
      <w:r w:rsidR="003D2F25" w:rsidRPr="00C803AA">
        <w:rPr>
          <w:rFonts w:eastAsia="Tahoma" w:cs="Arial"/>
          <w:bCs/>
          <w:sz w:val="24"/>
          <w:szCs w:val="24"/>
          <w:lang w:eastAsia="pl-PL"/>
        </w:rPr>
        <w:t>Wielkopolskim</w:t>
      </w:r>
      <w:r w:rsidRPr="00C803AA">
        <w:rPr>
          <w:rFonts w:eastAsia="Tahoma" w:cs="Arial"/>
          <w:color w:val="000000"/>
          <w:sz w:val="24"/>
          <w:szCs w:val="24"/>
          <w:lang w:eastAsia="pl-PL"/>
        </w:rPr>
        <w:t xml:space="preserve"> – ciąg komunikacyjny;</w:t>
      </w:r>
    </w:p>
    <w:p w14:paraId="04F919D1" w14:textId="0C8C4884" w:rsidR="006A6A61" w:rsidRPr="00C803AA" w:rsidRDefault="006A6A61" w:rsidP="00F301E2">
      <w:pPr>
        <w:widowControl w:val="0"/>
        <w:numPr>
          <w:ilvl w:val="0"/>
          <w:numId w:val="67"/>
        </w:numPr>
        <w:tabs>
          <w:tab w:val="left" w:pos="284"/>
          <w:tab w:val="left" w:pos="8789"/>
          <w:tab w:val="left" w:pos="9639"/>
        </w:tabs>
        <w:ind w:left="567" w:right="-23" w:hanging="425"/>
        <w:contextualSpacing/>
        <w:jc w:val="both"/>
        <w:textAlignment w:val="auto"/>
        <w:rPr>
          <w:rFonts w:eastAsia="Tahoma" w:cs="Arial"/>
          <w:sz w:val="24"/>
          <w:szCs w:val="24"/>
          <w:lang w:eastAsia="pl-PL"/>
        </w:rPr>
      </w:pPr>
      <w:r w:rsidRPr="00C803AA">
        <w:rPr>
          <w:rFonts w:eastAsia="Tahoma" w:cs="Arial"/>
          <w:sz w:val="24"/>
          <w:szCs w:val="24"/>
          <w:lang w:eastAsia="pl-PL"/>
        </w:rPr>
        <w:t xml:space="preserve">Szkoła Podstawowa nr 21 z Oddziałami Integracyjnymi i z Oddziałami Sportowymi </w:t>
      </w:r>
      <w:r w:rsidR="004E54E5" w:rsidRPr="00C803AA">
        <w:rPr>
          <w:rFonts w:eastAsia="Tahoma" w:cs="Arial"/>
          <w:bCs/>
          <w:color w:val="000000"/>
          <w:sz w:val="24"/>
          <w:szCs w:val="24"/>
          <w:lang w:eastAsia="pl-PL"/>
        </w:rPr>
        <w:t xml:space="preserve">w Gorzowie </w:t>
      </w:r>
      <w:r w:rsidR="004E54E5" w:rsidRPr="00C803AA">
        <w:rPr>
          <w:rFonts w:eastAsia="Tahoma" w:cs="Arial"/>
          <w:bCs/>
          <w:sz w:val="24"/>
          <w:szCs w:val="24"/>
          <w:lang w:eastAsia="pl-PL"/>
        </w:rPr>
        <w:t>Wielkopolskim</w:t>
      </w:r>
      <w:r w:rsidR="004E54E5" w:rsidRPr="00C803AA">
        <w:rPr>
          <w:rFonts w:eastAsia="Tahoma" w:cs="Arial"/>
          <w:color w:val="000000"/>
          <w:sz w:val="24"/>
          <w:szCs w:val="24"/>
          <w:lang w:eastAsia="pl-PL"/>
        </w:rPr>
        <w:t xml:space="preserve"> </w:t>
      </w:r>
      <w:r w:rsidRPr="00C803AA">
        <w:rPr>
          <w:rFonts w:eastAsia="Tahoma" w:cs="Arial"/>
          <w:bCs/>
          <w:sz w:val="24"/>
          <w:szCs w:val="24"/>
          <w:lang w:eastAsia="pl-PL"/>
        </w:rPr>
        <w:t>– ciągi komunikacyjne;</w:t>
      </w:r>
    </w:p>
    <w:p w14:paraId="63601827" w14:textId="5405535B" w:rsidR="006A6A61" w:rsidRPr="00C803AA" w:rsidRDefault="006A6A61" w:rsidP="00F301E2">
      <w:pPr>
        <w:widowControl w:val="0"/>
        <w:numPr>
          <w:ilvl w:val="0"/>
          <w:numId w:val="67"/>
        </w:numPr>
        <w:tabs>
          <w:tab w:val="left" w:pos="284"/>
          <w:tab w:val="left" w:pos="8789"/>
          <w:tab w:val="left" w:pos="9639"/>
        </w:tabs>
        <w:ind w:left="567" w:right="-23" w:hanging="425"/>
        <w:contextualSpacing/>
        <w:jc w:val="both"/>
        <w:textAlignment w:val="auto"/>
        <w:rPr>
          <w:rFonts w:eastAsia="Tahoma" w:cs="Arial"/>
          <w:sz w:val="24"/>
          <w:szCs w:val="24"/>
          <w:lang w:eastAsia="pl-PL"/>
        </w:rPr>
      </w:pPr>
      <w:r w:rsidRPr="00C803AA">
        <w:rPr>
          <w:rFonts w:eastAsia="Tahoma" w:cs="Arial"/>
          <w:bCs/>
          <w:color w:val="000000"/>
          <w:sz w:val="24"/>
          <w:szCs w:val="24"/>
          <w:lang w:eastAsia="pl-PL"/>
        </w:rPr>
        <w:t xml:space="preserve">Dom dla Dzieci w Gorzowie </w:t>
      </w:r>
      <w:r w:rsidR="003D2F25" w:rsidRPr="00C803AA">
        <w:rPr>
          <w:rFonts w:eastAsia="Tahoma" w:cs="Arial"/>
          <w:bCs/>
          <w:sz w:val="24"/>
          <w:szCs w:val="24"/>
          <w:lang w:eastAsia="pl-PL"/>
        </w:rPr>
        <w:t>Wielkopolskim</w:t>
      </w:r>
      <w:r w:rsidRPr="00C803AA">
        <w:rPr>
          <w:rFonts w:eastAsia="Tahoma" w:cs="Arial"/>
          <w:color w:val="000000"/>
          <w:sz w:val="24"/>
          <w:szCs w:val="24"/>
          <w:lang w:eastAsia="pl-PL"/>
        </w:rPr>
        <w:t xml:space="preserve"> – pokoje mieszkalne;</w:t>
      </w:r>
    </w:p>
    <w:p w14:paraId="788B76F7" w14:textId="23AE5C35" w:rsidR="006A6A61" w:rsidRPr="00C803AA" w:rsidRDefault="006A6A61" w:rsidP="00F301E2">
      <w:pPr>
        <w:widowControl w:val="0"/>
        <w:numPr>
          <w:ilvl w:val="0"/>
          <w:numId w:val="67"/>
        </w:numPr>
        <w:tabs>
          <w:tab w:val="left" w:pos="284"/>
          <w:tab w:val="left" w:pos="8789"/>
          <w:tab w:val="left" w:pos="9639"/>
        </w:tabs>
        <w:ind w:left="567" w:right="-23" w:hanging="425"/>
        <w:contextualSpacing/>
        <w:jc w:val="both"/>
        <w:textAlignment w:val="auto"/>
        <w:rPr>
          <w:rFonts w:eastAsia="Tahoma" w:cs="Arial"/>
          <w:sz w:val="24"/>
          <w:szCs w:val="24"/>
          <w:lang w:eastAsia="pl-PL"/>
        </w:rPr>
      </w:pPr>
      <w:r w:rsidRPr="00C803AA">
        <w:rPr>
          <w:rFonts w:eastAsia="Tahoma" w:cs="Arial"/>
          <w:bCs/>
          <w:color w:val="000000"/>
          <w:sz w:val="24"/>
          <w:szCs w:val="24"/>
          <w:lang w:eastAsia="pl-PL"/>
        </w:rPr>
        <w:t xml:space="preserve">Pogotowie Opiekuńcze w Gorzowie </w:t>
      </w:r>
      <w:r w:rsidR="003D2F25" w:rsidRPr="00C803AA">
        <w:rPr>
          <w:rFonts w:eastAsia="Tahoma" w:cs="Arial"/>
          <w:bCs/>
          <w:sz w:val="24"/>
          <w:szCs w:val="24"/>
          <w:lang w:eastAsia="pl-PL"/>
        </w:rPr>
        <w:t>Wielkopolskim</w:t>
      </w:r>
      <w:r w:rsidRPr="00C803AA">
        <w:rPr>
          <w:rFonts w:eastAsia="Tahoma" w:cs="Arial"/>
          <w:color w:val="000000"/>
          <w:sz w:val="24"/>
          <w:szCs w:val="24"/>
          <w:lang w:eastAsia="pl-PL"/>
        </w:rPr>
        <w:t xml:space="preserve"> – pokoje mieszkalne;</w:t>
      </w:r>
    </w:p>
    <w:p w14:paraId="195FEA07" w14:textId="68120139" w:rsidR="006A6A61" w:rsidRPr="00C803AA" w:rsidRDefault="006A6A61" w:rsidP="00F301E2">
      <w:pPr>
        <w:widowControl w:val="0"/>
        <w:numPr>
          <w:ilvl w:val="0"/>
          <w:numId w:val="67"/>
        </w:numPr>
        <w:tabs>
          <w:tab w:val="left" w:pos="284"/>
          <w:tab w:val="left" w:pos="8789"/>
          <w:tab w:val="left" w:pos="9639"/>
        </w:tabs>
        <w:ind w:left="567" w:right="-23" w:hanging="425"/>
        <w:contextualSpacing/>
        <w:jc w:val="both"/>
        <w:textAlignment w:val="auto"/>
        <w:rPr>
          <w:rFonts w:eastAsia="Tahoma" w:cs="Arial"/>
          <w:sz w:val="24"/>
          <w:szCs w:val="24"/>
          <w:lang w:eastAsia="pl-PL"/>
        </w:rPr>
      </w:pPr>
      <w:r w:rsidRPr="00C803AA">
        <w:rPr>
          <w:rFonts w:eastAsia="Tahoma" w:cs="Arial"/>
          <w:bCs/>
          <w:color w:val="000000"/>
          <w:sz w:val="24"/>
          <w:szCs w:val="24"/>
          <w:lang w:eastAsia="pl-PL"/>
        </w:rPr>
        <w:t xml:space="preserve">Pogotowie Opiekuńcze Dwójka w Gorzowie </w:t>
      </w:r>
      <w:r w:rsidR="003D2F25" w:rsidRPr="00C803AA">
        <w:rPr>
          <w:rFonts w:eastAsia="Tahoma" w:cs="Arial"/>
          <w:bCs/>
          <w:sz w:val="24"/>
          <w:szCs w:val="24"/>
          <w:lang w:eastAsia="pl-PL"/>
        </w:rPr>
        <w:t>Wielkopolskim</w:t>
      </w:r>
      <w:r w:rsidRPr="00C803AA">
        <w:rPr>
          <w:rFonts w:eastAsia="Tahoma" w:cs="Arial"/>
          <w:color w:val="000000"/>
          <w:sz w:val="24"/>
          <w:szCs w:val="24"/>
          <w:lang w:eastAsia="pl-PL"/>
        </w:rPr>
        <w:t xml:space="preserve"> – pokoje mieszkalne;</w:t>
      </w:r>
    </w:p>
    <w:p w14:paraId="0FA1D19B" w14:textId="5AEE9B5F" w:rsidR="006A6A61" w:rsidRPr="00C803AA" w:rsidRDefault="006A6A61" w:rsidP="00F301E2">
      <w:pPr>
        <w:widowControl w:val="0"/>
        <w:numPr>
          <w:ilvl w:val="0"/>
          <w:numId w:val="67"/>
        </w:numPr>
        <w:tabs>
          <w:tab w:val="left" w:pos="284"/>
          <w:tab w:val="left" w:pos="8789"/>
          <w:tab w:val="left" w:pos="9639"/>
        </w:tabs>
        <w:ind w:left="567" w:right="-23" w:hanging="425"/>
        <w:contextualSpacing/>
        <w:jc w:val="both"/>
        <w:textAlignment w:val="auto"/>
        <w:rPr>
          <w:rFonts w:eastAsia="Tahoma" w:cs="Arial"/>
          <w:sz w:val="24"/>
          <w:szCs w:val="24"/>
          <w:lang w:eastAsia="pl-PL"/>
        </w:rPr>
      </w:pPr>
      <w:r w:rsidRPr="00C803AA">
        <w:rPr>
          <w:rFonts w:eastAsia="Tahoma" w:cs="Arial"/>
          <w:bCs/>
          <w:color w:val="000000"/>
          <w:sz w:val="24"/>
          <w:szCs w:val="24"/>
          <w:lang w:eastAsia="pl-PL"/>
        </w:rPr>
        <w:t xml:space="preserve">Szkoła Podstawowa nr 13 z Oddziałami Integracyjnymi </w:t>
      </w:r>
      <w:r w:rsidR="0073162C" w:rsidRPr="00C803AA">
        <w:rPr>
          <w:rFonts w:eastAsia="Tahoma" w:cs="Arial"/>
          <w:bCs/>
          <w:color w:val="000000"/>
          <w:sz w:val="24"/>
          <w:szCs w:val="24"/>
          <w:lang w:eastAsia="pl-PL"/>
        </w:rPr>
        <w:t>i Oddziałami</w:t>
      </w:r>
      <w:r w:rsidRPr="00C803AA">
        <w:rPr>
          <w:rFonts w:eastAsia="Tahoma" w:cs="Arial"/>
          <w:bCs/>
          <w:color w:val="000000"/>
          <w:sz w:val="24"/>
          <w:szCs w:val="24"/>
          <w:lang w:eastAsia="pl-PL"/>
        </w:rPr>
        <w:t xml:space="preserve"> Sportowymi im. Arkadego Fiedlera w Gorzowie </w:t>
      </w:r>
      <w:r w:rsidR="003D2F25" w:rsidRPr="00C803AA">
        <w:rPr>
          <w:rFonts w:eastAsia="Tahoma" w:cs="Arial"/>
          <w:bCs/>
          <w:sz w:val="24"/>
          <w:szCs w:val="24"/>
          <w:lang w:eastAsia="pl-PL"/>
        </w:rPr>
        <w:t>Wielkopolskim</w:t>
      </w:r>
      <w:r w:rsidRPr="00C803AA">
        <w:rPr>
          <w:rFonts w:eastAsia="Tahoma" w:cs="Arial"/>
          <w:bCs/>
          <w:color w:val="000000"/>
          <w:sz w:val="24"/>
          <w:szCs w:val="24"/>
          <w:lang w:eastAsia="pl-PL"/>
        </w:rPr>
        <w:t xml:space="preserve"> </w:t>
      </w:r>
      <w:r w:rsidRPr="00C803AA">
        <w:rPr>
          <w:rFonts w:eastAsia="Tahoma" w:cs="Arial"/>
          <w:color w:val="000000"/>
          <w:sz w:val="24"/>
          <w:szCs w:val="24"/>
          <w:lang w:eastAsia="pl-PL"/>
        </w:rPr>
        <w:t>– pomieszczenia sanitarne;</w:t>
      </w:r>
    </w:p>
    <w:p w14:paraId="4DF2F097" w14:textId="167232B5" w:rsidR="006A6A61" w:rsidRPr="00C803AA" w:rsidRDefault="006A6A61" w:rsidP="00F301E2">
      <w:pPr>
        <w:widowControl w:val="0"/>
        <w:numPr>
          <w:ilvl w:val="0"/>
          <w:numId w:val="67"/>
        </w:numPr>
        <w:tabs>
          <w:tab w:val="left" w:pos="284"/>
          <w:tab w:val="left" w:pos="8789"/>
          <w:tab w:val="left" w:pos="9639"/>
        </w:tabs>
        <w:ind w:left="567" w:right="-23" w:hanging="425"/>
        <w:contextualSpacing/>
        <w:jc w:val="both"/>
        <w:textAlignment w:val="auto"/>
        <w:rPr>
          <w:rFonts w:eastAsia="Tahoma" w:cs="Arial"/>
          <w:sz w:val="24"/>
          <w:szCs w:val="24"/>
          <w:lang w:eastAsia="pl-PL"/>
        </w:rPr>
      </w:pPr>
      <w:r w:rsidRPr="00C803AA">
        <w:rPr>
          <w:rFonts w:eastAsia="Tahoma" w:cs="Arial"/>
          <w:bCs/>
          <w:color w:val="000000"/>
          <w:sz w:val="24"/>
          <w:szCs w:val="24"/>
          <w:lang w:eastAsia="pl-PL"/>
        </w:rPr>
        <w:t xml:space="preserve">Przedszkole Miejskie nr 22 w Gorzowie </w:t>
      </w:r>
      <w:r w:rsidR="003D2F25" w:rsidRPr="00C803AA">
        <w:rPr>
          <w:rFonts w:eastAsia="Tahoma" w:cs="Arial"/>
          <w:bCs/>
          <w:sz w:val="24"/>
          <w:szCs w:val="24"/>
          <w:lang w:eastAsia="pl-PL"/>
        </w:rPr>
        <w:t>Wielkopolskim</w:t>
      </w:r>
      <w:r w:rsidRPr="00C803AA">
        <w:rPr>
          <w:rFonts w:eastAsia="Tahoma" w:cs="Arial"/>
          <w:bCs/>
          <w:color w:val="000000"/>
          <w:sz w:val="24"/>
          <w:szCs w:val="24"/>
          <w:lang w:eastAsia="pl-PL"/>
        </w:rPr>
        <w:t xml:space="preserve"> </w:t>
      </w:r>
      <w:r w:rsidRPr="00C803AA">
        <w:rPr>
          <w:rFonts w:eastAsia="Tahoma" w:cs="Arial"/>
          <w:color w:val="000000"/>
          <w:sz w:val="24"/>
          <w:szCs w:val="24"/>
          <w:lang w:eastAsia="pl-PL"/>
        </w:rPr>
        <w:t>– sale pobytu dzieci;</w:t>
      </w:r>
    </w:p>
    <w:p w14:paraId="7C049D0E" w14:textId="7CC699E9" w:rsidR="006A6A61" w:rsidRPr="00C803AA" w:rsidRDefault="006A6A61" w:rsidP="00F301E2">
      <w:pPr>
        <w:widowControl w:val="0"/>
        <w:numPr>
          <w:ilvl w:val="0"/>
          <w:numId w:val="67"/>
        </w:numPr>
        <w:tabs>
          <w:tab w:val="left" w:pos="284"/>
          <w:tab w:val="left" w:pos="8789"/>
          <w:tab w:val="left" w:pos="9639"/>
        </w:tabs>
        <w:ind w:left="567" w:right="-1" w:hanging="425"/>
        <w:contextualSpacing/>
        <w:jc w:val="both"/>
        <w:textAlignment w:val="auto"/>
        <w:rPr>
          <w:rFonts w:eastAsia="Tahoma" w:cs="Arial"/>
          <w:sz w:val="24"/>
          <w:szCs w:val="24"/>
          <w:lang w:eastAsia="pl-PL"/>
        </w:rPr>
      </w:pPr>
      <w:r w:rsidRPr="00C803AA">
        <w:rPr>
          <w:rFonts w:eastAsia="Tahoma" w:cs="Arial"/>
          <w:bCs/>
          <w:color w:val="000000"/>
          <w:sz w:val="24"/>
          <w:szCs w:val="24"/>
          <w:lang w:eastAsia="pl-PL"/>
        </w:rPr>
        <w:t xml:space="preserve">Szkoła Podstawowa nr 12 im. Kornela Makuszyńskiego </w:t>
      </w:r>
      <w:r w:rsidR="004E54E5" w:rsidRPr="00C803AA">
        <w:rPr>
          <w:rFonts w:eastAsia="Tahoma" w:cs="Arial"/>
          <w:bCs/>
          <w:color w:val="000000"/>
          <w:sz w:val="24"/>
          <w:szCs w:val="24"/>
          <w:lang w:eastAsia="pl-PL"/>
        </w:rPr>
        <w:t xml:space="preserve">w Gorzowie </w:t>
      </w:r>
      <w:r w:rsidR="004E54E5" w:rsidRPr="00C803AA">
        <w:rPr>
          <w:rFonts w:eastAsia="Tahoma" w:cs="Arial"/>
          <w:bCs/>
          <w:sz w:val="24"/>
          <w:szCs w:val="24"/>
          <w:lang w:eastAsia="pl-PL"/>
        </w:rPr>
        <w:t>Wielkopolskim</w:t>
      </w:r>
      <w:r w:rsidR="004E54E5" w:rsidRPr="00C803AA">
        <w:rPr>
          <w:rFonts w:eastAsia="Tahoma" w:cs="Arial"/>
          <w:color w:val="000000"/>
          <w:sz w:val="24"/>
          <w:szCs w:val="24"/>
          <w:lang w:eastAsia="pl-PL"/>
        </w:rPr>
        <w:t xml:space="preserve"> </w:t>
      </w:r>
      <w:r w:rsidRPr="00C803AA">
        <w:rPr>
          <w:rFonts w:eastAsia="Tahoma" w:cs="Arial"/>
          <w:color w:val="000000"/>
          <w:sz w:val="24"/>
          <w:szCs w:val="24"/>
          <w:lang w:eastAsia="pl-PL"/>
        </w:rPr>
        <w:t>–</w:t>
      </w:r>
      <w:r w:rsidRPr="00C803AA">
        <w:rPr>
          <w:rFonts w:eastAsia="Tahoma" w:cs="Arial"/>
          <w:bCs/>
          <w:color w:val="000000"/>
          <w:sz w:val="24"/>
          <w:szCs w:val="24"/>
          <w:lang w:eastAsia="pl-PL"/>
        </w:rPr>
        <w:t xml:space="preserve"> </w:t>
      </w:r>
      <w:r w:rsidR="0073162C" w:rsidRPr="00C803AA">
        <w:rPr>
          <w:rFonts w:eastAsia="Tahoma" w:cs="Arial"/>
          <w:color w:val="000000"/>
          <w:sz w:val="24"/>
          <w:szCs w:val="24"/>
          <w:lang w:eastAsia="pl-PL"/>
        </w:rPr>
        <w:t xml:space="preserve">pomieszczenie </w:t>
      </w:r>
      <w:r w:rsidRPr="00C803AA">
        <w:rPr>
          <w:rFonts w:eastAsia="Tahoma" w:cs="Arial"/>
          <w:color w:val="000000"/>
          <w:sz w:val="24"/>
          <w:szCs w:val="24"/>
          <w:lang w:eastAsia="pl-PL"/>
        </w:rPr>
        <w:t>sanitarne;</w:t>
      </w:r>
    </w:p>
    <w:p w14:paraId="655D0DBB" w14:textId="591BACEF" w:rsidR="006A6A61" w:rsidRPr="00C803AA" w:rsidRDefault="006A6A61" w:rsidP="00F301E2">
      <w:pPr>
        <w:widowControl w:val="0"/>
        <w:numPr>
          <w:ilvl w:val="0"/>
          <w:numId w:val="67"/>
        </w:numPr>
        <w:tabs>
          <w:tab w:val="left" w:pos="284"/>
          <w:tab w:val="left" w:pos="8789"/>
          <w:tab w:val="left" w:pos="9639"/>
        </w:tabs>
        <w:ind w:left="567" w:right="-23" w:hanging="425"/>
        <w:contextualSpacing/>
        <w:jc w:val="both"/>
        <w:textAlignment w:val="auto"/>
        <w:rPr>
          <w:rFonts w:eastAsia="Tahoma" w:cs="Arial"/>
          <w:sz w:val="24"/>
          <w:szCs w:val="24"/>
          <w:lang w:eastAsia="pl-PL"/>
        </w:rPr>
      </w:pPr>
      <w:r w:rsidRPr="00C803AA">
        <w:rPr>
          <w:rFonts w:eastAsia="Tahoma" w:cs="Arial"/>
          <w:bCs/>
          <w:color w:val="000000"/>
          <w:sz w:val="24"/>
          <w:szCs w:val="24"/>
          <w:lang w:eastAsia="pl-PL"/>
        </w:rPr>
        <w:t xml:space="preserve">Zespół Szkół Odzieżowych im. Krzysztofa Kieślowskiego </w:t>
      </w:r>
      <w:r w:rsidR="004E54E5" w:rsidRPr="00C803AA">
        <w:rPr>
          <w:rFonts w:eastAsia="Tahoma" w:cs="Arial"/>
          <w:bCs/>
          <w:color w:val="000000"/>
          <w:sz w:val="24"/>
          <w:szCs w:val="24"/>
          <w:lang w:eastAsia="pl-PL"/>
        </w:rPr>
        <w:t xml:space="preserve">w Gorzowie </w:t>
      </w:r>
      <w:r w:rsidR="004E54E5" w:rsidRPr="00C803AA">
        <w:rPr>
          <w:rFonts w:eastAsia="Tahoma" w:cs="Arial"/>
          <w:bCs/>
          <w:sz w:val="24"/>
          <w:szCs w:val="24"/>
          <w:lang w:eastAsia="pl-PL"/>
        </w:rPr>
        <w:t>Wielkopolskim</w:t>
      </w:r>
      <w:r w:rsidR="004E54E5" w:rsidRPr="00C803AA">
        <w:rPr>
          <w:rFonts w:eastAsia="Tahoma" w:cs="Arial"/>
          <w:color w:val="000000"/>
          <w:sz w:val="24"/>
          <w:szCs w:val="24"/>
          <w:lang w:eastAsia="pl-PL"/>
        </w:rPr>
        <w:t xml:space="preserve"> </w:t>
      </w:r>
      <w:r w:rsidRPr="00C803AA">
        <w:rPr>
          <w:rFonts w:eastAsia="Tahoma" w:cs="Arial"/>
          <w:color w:val="000000"/>
          <w:sz w:val="24"/>
          <w:szCs w:val="24"/>
          <w:lang w:eastAsia="pl-PL"/>
        </w:rPr>
        <w:t>– pomieszczenie sanitarne oraz pomieszczenie do zajęć sportowy</w:t>
      </w:r>
      <w:r w:rsidR="00484073" w:rsidRPr="00C803AA">
        <w:rPr>
          <w:rFonts w:eastAsia="Tahoma" w:cs="Arial"/>
          <w:color w:val="000000"/>
          <w:sz w:val="24"/>
          <w:szCs w:val="24"/>
          <w:lang w:eastAsia="pl-PL"/>
        </w:rPr>
        <w:t>ch.</w:t>
      </w:r>
    </w:p>
    <w:p w14:paraId="47468464" w14:textId="77777777" w:rsidR="00484073" w:rsidRPr="00C803AA" w:rsidRDefault="00484073" w:rsidP="006A6A61">
      <w:pPr>
        <w:tabs>
          <w:tab w:val="left" w:pos="284"/>
          <w:tab w:val="left" w:pos="8789"/>
          <w:tab w:val="left" w:pos="9639"/>
        </w:tabs>
        <w:ind w:right="-23" w:firstLine="426"/>
        <w:jc w:val="both"/>
        <w:rPr>
          <w:rFonts w:cs="Arial"/>
          <w:color w:val="000000"/>
          <w:sz w:val="24"/>
          <w:szCs w:val="24"/>
        </w:rPr>
      </w:pPr>
    </w:p>
    <w:p w14:paraId="18149C2D" w14:textId="40A9A5B2" w:rsidR="006A6A61" w:rsidRPr="00C803AA" w:rsidRDefault="006A6A61" w:rsidP="006A6A61">
      <w:pPr>
        <w:tabs>
          <w:tab w:val="left" w:pos="284"/>
          <w:tab w:val="left" w:pos="8789"/>
          <w:tab w:val="left" w:pos="9639"/>
        </w:tabs>
        <w:ind w:right="-23" w:firstLine="426"/>
        <w:jc w:val="both"/>
        <w:rPr>
          <w:rFonts w:cs="Arial"/>
          <w:color w:val="000000"/>
          <w:sz w:val="24"/>
          <w:szCs w:val="24"/>
        </w:rPr>
      </w:pPr>
      <w:r w:rsidRPr="00C803AA">
        <w:rPr>
          <w:rFonts w:cs="Arial"/>
          <w:color w:val="000000"/>
          <w:sz w:val="24"/>
          <w:szCs w:val="24"/>
        </w:rPr>
        <w:t xml:space="preserve">Jak wynika z zestawionych danych, problem utrzymania właściwego stanu technicznego występuje nadal w placówkach publicznych. Bieżące i doraźne prace remontowe nie rozwiązują powyższego problemu. Natomiast wykonywanie kompleksowych modernizacji wynikających również z realizacji decyzji administracyjnych wymaga zabezpieczenia dostatecznej ilości środków finansowych.  W 2023 r. wpłynęło </w:t>
      </w:r>
      <w:r w:rsidRPr="00C803AA">
        <w:rPr>
          <w:rFonts w:cs="Arial"/>
          <w:color w:val="000000"/>
          <w:sz w:val="24"/>
          <w:szCs w:val="24"/>
        </w:rPr>
        <w:br/>
        <w:t>7 wniosków o prolongatę terminu, po ich rozpatrzeniu zmieniono decyzjami (7) terminy wykonania obowiązków (2021 r. – 3, 2023 r. – 4).</w:t>
      </w:r>
    </w:p>
    <w:p w14:paraId="17F0C35B" w14:textId="77777777" w:rsidR="00484073" w:rsidRPr="00C803AA" w:rsidRDefault="00484073" w:rsidP="006A6A61">
      <w:pPr>
        <w:tabs>
          <w:tab w:val="left" w:pos="426"/>
        </w:tabs>
        <w:ind w:firstLine="567"/>
        <w:jc w:val="both"/>
        <w:rPr>
          <w:rFonts w:cs="Arial"/>
          <w:color w:val="000000"/>
          <w:sz w:val="24"/>
          <w:szCs w:val="24"/>
        </w:rPr>
      </w:pPr>
    </w:p>
    <w:p w14:paraId="2BBE04E0" w14:textId="7751CB4A" w:rsidR="006A6A61" w:rsidRPr="00C803AA" w:rsidRDefault="006A6A61" w:rsidP="006A6A61">
      <w:pPr>
        <w:tabs>
          <w:tab w:val="left" w:pos="426"/>
        </w:tabs>
        <w:ind w:firstLine="567"/>
        <w:jc w:val="both"/>
        <w:rPr>
          <w:rFonts w:cs="Arial"/>
          <w:color w:val="000000"/>
          <w:sz w:val="24"/>
          <w:szCs w:val="24"/>
        </w:rPr>
      </w:pPr>
      <w:r w:rsidRPr="00C803AA">
        <w:rPr>
          <w:rFonts w:cs="Arial"/>
          <w:color w:val="000000"/>
          <w:sz w:val="24"/>
          <w:szCs w:val="24"/>
        </w:rPr>
        <w:t xml:space="preserve">Na tle placówek oświatowo – wychowawczych, usytuowanych na terenie miasta Gorzowa Wlkp., wyróżnia się Zespół Szkół Ekonomicznych w Gorzowie </w:t>
      </w:r>
      <w:r w:rsidR="004E54E5" w:rsidRPr="00C803AA">
        <w:rPr>
          <w:rFonts w:cs="Arial"/>
          <w:color w:val="000000"/>
          <w:sz w:val="24"/>
          <w:szCs w:val="24"/>
        </w:rPr>
        <w:t>Wielkopolskim</w:t>
      </w:r>
      <w:r w:rsidRPr="00C803AA">
        <w:rPr>
          <w:rFonts w:cs="Arial"/>
          <w:color w:val="000000"/>
          <w:sz w:val="24"/>
          <w:szCs w:val="24"/>
        </w:rPr>
        <w:t xml:space="preserve">. Obiekt szkolny wymaga zabezpieczenia dużych ilości środków finansowych na przeprowadzenie remontu, z uwagi na stwierdzenie w latach ubiegłych licznych nieprawidłowości dotyczących niewłaściwego stanu sanitarno – higienicznego oraz technicznego pomieszczeń szkoły tj. ściany i sufity w salach lekcyjnych, ciągach komunikacyjnych, szatni w części piwnicznej oraz bibliotece. Dodatkowo stwierdzono niewłaściwy stan sanitarno-techniczny stolarki okiennej w 17 pomieszczeniach szkoły (sale zajęciowe, biblioteka oraz gabinet pielęgniarki szkolnej). </w:t>
      </w:r>
    </w:p>
    <w:p w14:paraId="33CDD40D" w14:textId="1088CD89" w:rsidR="006A6A61" w:rsidRPr="00C803AA" w:rsidRDefault="006A6A61" w:rsidP="006A6A61">
      <w:pPr>
        <w:tabs>
          <w:tab w:val="left" w:pos="426"/>
        </w:tabs>
        <w:jc w:val="both"/>
        <w:rPr>
          <w:rFonts w:cs="Arial"/>
          <w:color w:val="000000"/>
          <w:sz w:val="24"/>
          <w:szCs w:val="24"/>
        </w:rPr>
      </w:pPr>
      <w:r w:rsidRPr="00C803AA">
        <w:rPr>
          <w:rFonts w:cs="Arial"/>
          <w:sz w:val="24"/>
          <w:szCs w:val="24"/>
        </w:rPr>
        <w:tab/>
        <w:t xml:space="preserve">Ponadto uwagi wymaga również sytuacja w Zespole Szkół Elektrycznych, w którym czynności kontrolne wykazały liczne nieprawidłowości z zakresu sanitarno – higienicznego i technicznego w pomieszczeniach szkoły tj. </w:t>
      </w:r>
      <w:r w:rsidRPr="00C803AA">
        <w:rPr>
          <w:rFonts w:cs="Arial"/>
          <w:bCs/>
          <w:sz w:val="24"/>
          <w:szCs w:val="24"/>
        </w:rPr>
        <w:t>sala gimnastyczna (podłoga oraz oświetlenie), a także sale dydaktyczne (ściany, sufity oraz podłogi).</w:t>
      </w:r>
    </w:p>
    <w:p w14:paraId="7A4CC5EB" w14:textId="3EED31B3" w:rsidR="006A6A61" w:rsidRPr="00C803AA" w:rsidRDefault="006A6A61" w:rsidP="006A6A61">
      <w:pPr>
        <w:tabs>
          <w:tab w:val="left" w:pos="426"/>
        </w:tabs>
        <w:jc w:val="both"/>
        <w:rPr>
          <w:rFonts w:cs="Arial"/>
          <w:sz w:val="24"/>
          <w:szCs w:val="24"/>
        </w:rPr>
      </w:pPr>
      <w:r w:rsidRPr="00C803AA">
        <w:rPr>
          <w:rFonts w:cs="Arial"/>
          <w:color w:val="000000"/>
          <w:sz w:val="24"/>
          <w:szCs w:val="24"/>
        </w:rPr>
        <w:lastRenderedPageBreak/>
        <w:tab/>
        <w:t xml:space="preserve">Przewidziane </w:t>
      </w:r>
      <w:r w:rsidRPr="00C803AA">
        <w:rPr>
          <w:rFonts w:cs="Arial"/>
          <w:sz w:val="24"/>
          <w:szCs w:val="24"/>
        </w:rPr>
        <w:t xml:space="preserve">prace w wyżej wymienionych placówkach zostały wpisane do harmonogramu prac remontowych do wykonania w gorzowskich placówkach oświatowych w latach 2022-2024. </w:t>
      </w:r>
    </w:p>
    <w:p w14:paraId="6E51C859" w14:textId="384982C5" w:rsidR="006A6A61" w:rsidRPr="00C803AA" w:rsidRDefault="006A6A61" w:rsidP="006A6A61">
      <w:pPr>
        <w:tabs>
          <w:tab w:val="left" w:pos="567"/>
        </w:tabs>
        <w:jc w:val="both"/>
        <w:rPr>
          <w:rFonts w:cs="Arial"/>
          <w:sz w:val="24"/>
          <w:szCs w:val="24"/>
        </w:rPr>
      </w:pPr>
      <w:r w:rsidRPr="00C803AA">
        <w:rPr>
          <w:rFonts w:cs="Arial"/>
          <w:sz w:val="24"/>
          <w:szCs w:val="24"/>
        </w:rPr>
        <w:tab/>
        <w:t>Obowiązki określone w decyzjach PPIS w Gorzowie W</w:t>
      </w:r>
      <w:r w:rsidR="00E034DE" w:rsidRPr="00C803AA">
        <w:rPr>
          <w:rFonts w:cs="Arial"/>
          <w:sz w:val="24"/>
          <w:szCs w:val="24"/>
        </w:rPr>
        <w:t>ielkopolskim</w:t>
      </w:r>
      <w:r w:rsidRPr="00C803AA">
        <w:rPr>
          <w:rFonts w:cs="Arial"/>
          <w:sz w:val="24"/>
          <w:szCs w:val="24"/>
        </w:rPr>
        <w:t xml:space="preserve"> są sukcesywnie realizowane we wszystkich placówkach oświatowo – wychowawczych na terenie miasta, w których zostały stwierdzone nieprawidłowości.   </w:t>
      </w:r>
    </w:p>
    <w:p w14:paraId="63B1CE38" w14:textId="15CFF5B9" w:rsidR="006A6A61" w:rsidRPr="00C803AA" w:rsidRDefault="006A6A61" w:rsidP="006A6A61">
      <w:pPr>
        <w:jc w:val="both"/>
        <w:rPr>
          <w:rFonts w:cs="Arial"/>
          <w:bCs/>
          <w:sz w:val="24"/>
          <w:szCs w:val="24"/>
        </w:rPr>
      </w:pPr>
      <w:r w:rsidRPr="00C803AA">
        <w:rPr>
          <w:rFonts w:cs="Arial"/>
          <w:bCs/>
          <w:sz w:val="24"/>
          <w:szCs w:val="24"/>
          <w:lang w:eastAsia="pl-PL"/>
        </w:rPr>
        <w:t xml:space="preserve">W tabeli przestawiono pozostające do wykonania obowiązki poprawy stanu sanitarno </w:t>
      </w:r>
      <w:r w:rsidRPr="00C803AA">
        <w:rPr>
          <w:rFonts w:cs="Arial"/>
          <w:bCs/>
          <w:sz w:val="24"/>
          <w:szCs w:val="24"/>
          <w:lang w:eastAsia="pl-PL"/>
        </w:rPr>
        <w:br/>
        <w:t>–</w:t>
      </w:r>
      <w:r w:rsidRPr="00C803AA">
        <w:rPr>
          <w:rFonts w:cs="Arial"/>
          <w:bCs/>
          <w:sz w:val="24"/>
          <w:szCs w:val="24"/>
        </w:rPr>
        <w:t xml:space="preserve"> higienicznego i technicznego w placówkach oświatowo – wychowawczych.</w:t>
      </w:r>
    </w:p>
    <w:p w14:paraId="31E73390" w14:textId="20AF885B" w:rsidR="003D649A" w:rsidRPr="00C803AA" w:rsidRDefault="000D3F59" w:rsidP="007F53BF">
      <w:pPr>
        <w:tabs>
          <w:tab w:val="left" w:pos="426"/>
        </w:tabs>
        <w:spacing w:before="120"/>
        <w:ind w:firstLine="567"/>
        <w:jc w:val="both"/>
        <w:rPr>
          <w:rFonts w:cs="Arial"/>
          <w:sz w:val="24"/>
          <w:szCs w:val="24"/>
        </w:rPr>
      </w:pPr>
      <w:r w:rsidRPr="00C803AA">
        <w:rPr>
          <w:rFonts w:cs="Arial"/>
          <w:sz w:val="24"/>
          <w:szCs w:val="24"/>
        </w:rPr>
        <w:t>Aktualne w 2023</w:t>
      </w:r>
      <w:r w:rsidR="005C0414" w:rsidRPr="00C803AA">
        <w:rPr>
          <w:rFonts w:cs="Arial"/>
          <w:sz w:val="24"/>
          <w:szCs w:val="24"/>
        </w:rPr>
        <w:t xml:space="preserve"> r. zobowiązania poprawy stanu sanitarno- higienicznego nałożone w drodze decyzji administracyjnych</w:t>
      </w:r>
      <w:r w:rsidR="003D649A" w:rsidRPr="00C803AA">
        <w:rPr>
          <w:rFonts w:cs="Arial"/>
          <w:sz w:val="24"/>
          <w:szCs w:val="24"/>
        </w:rPr>
        <w:t xml:space="preserve"> przedstawiono w tabeli poniżej:</w:t>
      </w:r>
    </w:p>
    <w:p w14:paraId="1B86B934" w14:textId="77777777" w:rsidR="00923E99" w:rsidRPr="00C803AA" w:rsidRDefault="00923E99" w:rsidP="007F53BF">
      <w:pPr>
        <w:tabs>
          <w:tab w:val="left" w:pos="426"/>
        </w:tabs>
        <w:spacing w:before="120"/>
        <w:ind w:firstLine="567"/>
        <w:jc w:val="both"/>
        <w:rPr>
          <w:rFonts w:cs="Arial"/>
          <w:sz w:val="24"/>
          <w:szCs w:val="24"/>
        </w:rPr>
      </w:pPr>
    </w:p>
    <w:tbl>
      <w:tblPr>
        <w:tblW w:w="9498" w:type="dxa"/>
        <w:tblInd w:w="-5" w:type="dxa"/>
        <w:tblLayout w:type="fixed"/>
        <w:tblCellMar>
          <w:left w:w="10" w:type="dxa"/>
          <w:right w:w="10" w:type="dxa"/>
        </w:tblCellMar>
        <w:tblLook w:val="04A0" w:firstRow="1" w:lastRow="0" w:firstColumn="1" w:lastColumn="0" w:noHBand="0" w:noVBand="1"/>
      </w:tblPr>
      <w:tblGrid>
        <w:gridCol w:w="567"/>
        <w:gridCol w:w="2552"/>
        <w:gridCol w:w="3685"/>
        <w:gridCol w:w="1560"/>
        <w:gridCol w:w="1134"/>
      </w:tblGrid>
      <w:tr w:rsidR="00AC4579" w:rsidRPr="00C803AA" w14:paraId="5C4850BD" w14:textId="77777777" w:rsidTr="000D3F59">
        <w:trPr>
          <w:trHeight w:val="699"/>
        </w:trPr>
        <w:tc>
          <w:tcPr>
            <w:tcW w:w="56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79CCBE0" w14:textId="77777777" w:rsidR="005C0414" w:rsidRPr="00C803AA" w:rsidRDefault="005C0414" w:rsidP="00CE5648">
            <w:pPr>
              <w:spacing w:line="254" w:lineRule="auto"/>
              <w:jc w:val="center"/>
              <w:rPr>
                <w:rFonts w:cs="Arial"/>
                <w:b/>
                <w:bCs/>
                <w:sz w:val="16"/>
                <w:szCs w:val="16"/>
              </w:rPr>
            </w:pPr>
            <w:r w:rsidRPr="00C803AA">
              <w:rPr>
                <w:rFonts w:cs="Arial"/>
                <w:b/>
                <w:bCs/>
                <w:sz w:val="16"/>
                <w:szCs w:val="16"/>
              </w:rPr>
              <w:t>Lp.</w:t>
            </w:r>
          </w:p>
          <w:p w14:paraId="15462CC4" w14:textId="77777777" w:rsidR="005C0414" w:rsidRPr="00C803AA" w:rsidRDefault="005C0414" w:rsidP="00CE5648">
            <w:pPr>
              <w:spacing w:line="254" w:lineRule="auto"/>
              <w:rPr>
                <w:rFonts w:cs="Arial"/>
                <w:sz w:val="16"/>
                <w:szCs w:val="16"/>
              </w:rPr>
            </w:pPr>
          </w:p>
        </w:tc>
        <w:tc>
          <w:tcPr>
            <w:tcW w:w="255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0300D41" w14:textId="77777777" w:rsidR="005C0414" w:rsidRPr="00C803AA" w:rsidRDefault="005C0414" w:rsidP="00CE5648">
            <w:pPr>
              <w:spacing w:line="254" w:lineRule="auto"/>
              <w:jc w:val="center"/>
              <w:rPr>
                <w:rFonts w:cs="Arial"/>
                <w:b/>
                <w:bCs/>
                <w:sz w:val="16"/>
                <w:szCs w:val="16"/>
              </w:rPr>
            </w:pPr>
            <w:r w:rsidRPr="00C803AA">
              <w:rPr>
                <w:rFonts w:cs="Arial"/>
                <w:b/>
                <w:bCs/>
                <w:sz w:val="16"/>
                <w:szCs w:val="16"/>
              </w:rPr>
              <w:t>Nazwa placówki</w:t>
            </w:r>
          </w:p>
        </w:tc>
        <w:tc>
          <w:tcPr>
            <w:tcW w:w="36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0E795D58" w14:textId="77777777" w:rsidR="005C0414" w:rsidRPr="00C803AA" w:rsidRDefault="005C0414" w:rsidP="00CE5648">
            <w:pPr>
              <w:spacing w:line="254" w:lineRule="auto"/>
              <w:jc w:val="center"/>
              <w:rPr>
                <w:rFonts w:cs="Arial"/>
                <w:b/>
                <w:bCs/>
                <w:sz w:val="16"/>
                <w:szCs w:val="16"/>
              </w:rPr>
            </w:pPr>
            <w:r w:rsidRPr="00C803AA">
              <w:rPr>
                <w:rFonts w:cs="Arial"/>
                <w:b/>
                <w:bCs/>
                <w:sz w:val="16"/>
                <w:szCs w:val="16"/>
              </w:rPr>
              <w:t>Poprawa stanu sanitarno-higienicznego, technicznego</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60FEAD91" w14:textId="77777777" w:rsidR="005C0414" w:rsidRPr="00C803AA" w:rsidRDefault="005C0414" w:rsidP="00CE5648">
            <w:pPr>
              <w:spacing w:line="254" w:lineRule="auto"/>
              <w:jc w:val="center"/>
              <w:rPr>
                <w:rFonts w:cs="Arial"/>
                <w:b/>
                <w:bCs/>
                <w:sz w:val="16"/>
                <w:szCs w:val="16"/>
              </w:rPr>
            </w:pPr>
            <w:r w:rsidRPr="00C803AA">
              <w:rPr>
                <w:rFonts w:cs="Arial"/>
                <w:b/>
                <w:bCs/>
                <w:sz w:val="16"/>
                <w:szCs w:val="16"/>
              </w:rPr>
              <w:t>Data wydania pierwszej decyzji / ostatni nowy termin realizacji</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25558126" w14:textId="77777777" w:rsidR="005C0414" w:rsidRPr="00C803AA" w:rsidRDefault="005C0414" w:rsidP="00CE5648">
            <w:pPr>
              <w:spacing w:line="254" w:lineRule="auto"/>
              <w:jc w:val="center"/>
              <w:rPr>
                <w:rFonts w:cs="Arial"/>
                <w:b/>
                <w:bCs/>
                <w:sz w:val="16"/>
                <w:szCs w:val="16"/>
              </w:rPr>
            </w:pPr>
            <w:r w:rsidRPr="00C803AA">
              <w:rPr>
                <w:rFonts w:cs="Arial"/>
                <w:b/>
                <w:bCs/>
                <w:sz w:val="16"/>
                <w:szCs w:val="16"/>
              </w:rPr>
              <w:t xml:space="preserve">Liczba udzielonych prolongat </w:t>
            </w:r>
          </w:p>
        </w:tc>
      </w:tr>
      <w:tr w:rsidR="006A6A61" w:rsidRPr="00C803AA" w14:paraId="107A72C4" w14:textId="77777777" w:rsidTr="000D3F59">
        <w:trPr>
          <w:trHeight w:val="553"/>
        </w:trPr>
        <w:tc>
          <w:tcPr>
            <w:tcW w:w="567"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hideMark/>
          </w:tcPr>
          <w:p w14:paraId="5D4E5CDE" w14:textId="77777777" w:rsidR="006A6A61" w:rsidRPr="00C803AA" w:rsidRDefault="006A6A61" w:rsidP="006A6A61">
            <w:pPr>
              <w:spacing w:line="254" w:lineRule="auto"/>
              <w:jc w:val="center"/>
              <w:rPr>
                <w:rFonts w:cs="Arial"/>
                <w:b/>
                <w:bCs/>
                <w:sz w:val="20"/>
                <w:szCs w:val="20"/>
              </w:rPr>
            </w:pPr>
            <w:r w:rsidRPr="00C803AA">
              <w:rPr>
                <w:rFonts w:cs="Arial"/>
                <w:b/>
                <w:bCs/>
                <w:sz w:val="20"/>
                <w:szCs w:val="20"/>
              </w:rPr>
              <w:t>1.</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3F3E25" w14:textId="5953FF7A" w:rsidR="006A6A61" w:rsidRPr="00C803AA" w:rsidRDefault="006A6A61" w:rsidP="006A6A61">
            <w:pPr>
              <w:spacing w:line="254" w:lineRule="auto"/>
              <w:rPr>
                <w:rFonts w:cs="Arial"/>
                <w:bCs/>
                <w:sz w:val="18"/>
                <w:szCs w:val="18"/>
              </w:rPr>
            </w:pPr>
            <w:r w:rsidRPr="00C803AA">
              <w:rPr>
                <w:rFonts w:cs="Arial"/>
                <w:sz w:val="18"/>
                <w:szCs w:val="18"/>
              </w:rPr>
              <w:t xml:space="preserve">Zespół Szkół Specjalnych nr 14, ul. Mościckiego 3, </w:t>
            </w:r>
            <w:r w:rsidR="00E034DE" w:rsidRPr="00C803AA">
              <w:rPr>
                <w:rFonts w:cs="Arial"/>
                <w:sz w:val="18"/>
                <w:szCs w:val="18"/>
              </w:rPr>
              <w:t xml:space="preserve">       </w:t>
            </w:r>
            <w:r w:rsidRPr="00C803AA">
              <w:rPr>
                <w:rFonts w:cs="Arial"/>
                <w:sz w:val="18"/>
                <w:szCs w:val="18"/>
              </w:rPr>
              <w:t>66-400 Gorzów Wlkp.</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515926" w14:textId="5690954D" w:rsidR="006A6A61" w:rsidRPr="00C803AA" w:rsidRDefault="000D3F59" w:rsidP="000D3F59">
            <w:pPr>
              <w:jc w:val="both"/>
              <w:rPr>
                <w:rFonts w:cs="Arial"/>
                <w:sz w:val="16"/>
                <w:szCs w:val="16"/>
              </w:rPr>
            </w:pPr>
            <w:r w:rsidRPr="00C803AA">
              <w:rPr>
                <w:rFonts w:cs="Arial"/>
                <w:sz w:val="18"/>
                <w:szCs w:val="18"/>
              </w:rPr>
              <w:t>-</w:t>
            </w:r>
            <w:r w:rsidR="00E034DE" w:rsidRPr="00C803AA">
              <w:rPr>
                <w:rFonts w:cs="Arial"/>
                <w:sz w:val="18"/>
                <w:szCs w:val="18"/>
              </w:rPr>
              <w:t xml:space="preserve"> </w:t>
            </w:r>
            <w:r w:rsidR="006A6A61" w:rsidRPr="00C803AA">
              <w:rPr>
                <w:rFonts w:cs="Arial"/>
                <w:sz w:val="16"/>
                <w:szCs w:val="16"/>
              </w:rPr>
              <w:t>ścia</w:t>
            </w:r>
            <w:r w:rsidRPr="00C803AA">
              <w:rPr>
                <w:rFonts w:cs="Arial"/>
                <w:sz w:val="16"/>
                <w:szCs w:val="16"/>
              </w:rPr>
              <w:t>ny oraz sufit w ciągu komunikacyjnym, </w:t>
            </w:r>
            <w:r w:rsidR="006A6A61" w:rsidRPr="00C803AA">
              <w:rPr>
                <w:rFonts w:cs="Arial"/>
                <w:sz w:val="16"/>
                <w:szCs w:val="16"/>
              </w:rPr>
              <w:t>zlokaliz</w:t>
            </w:r>
            <w:r w:rsidRPr="00C803AA">
              <w:rPr>
                <w:rFonts w:cs="Arial"/>
                <w:sz w:val="16"/>
                <w:szCs w:val="16"/>
              </w:rPr>
              <w:t>owanym w części </w:t>
            </w:r>
            <w:r w:rsidR="006A6A61" w:rsidRPr="00C803AA">
              <w:rPr>
                <w:rFonts w:cs="Arial"/>
                <w:sz w:val="16"/>
                <w:szCs w:val="16"/>
              </w:rPr>
              <w:t>piwnicznej budynku</w:t>
            </w:r>
            <w:r w:rsidRPr="00C803AA">
              <w:rPr>
                <w:rFonts w:cs="Arial"/>
                <w:sz w:val="16"/>
                <w:szCs w:val="16"/>
              </w:rPr>
              <w:t xml:space="preserve"> szkoły przy </w:t>
            </w:r>
            <w:r w:rsidR="006A6A61" w:rsidRPr="00C803AA">
              <w:rPr>
                <w:rFonts w:cs="Arial"/>
                <w:sz w:val="16"/>
                <w:szCs w:val="16"/>
              </w:rPr>
              <w:t>ul. Mościckiego 3,</w:t>
            </w:r>
          </w:p>
          <w:p w14:paraId="363FC1B2" w14:textId="72F9070E" w:rsidR="006A6A61" w:rsidRPr="00C803AA" w:rsidRDefault="000D3F59" w:rsidP="000D3F59">
            <w:pPr>
              <w:rPr>
                <w:rFonts w:cs="Arial"/>
                <w:sz w:val="18"/>
                <w:szCs w:val="18"/>
              </w:rPr>
            </w:pPr>
            <w:r w:rsidRPr="00C803AA">
              <w:rPr>
                <w:rFonts w:cs="Arial"/>
                <w:sz w:val="16"/>
                <w:szCs w:val="16"/>
              </w:rPr>
              <w:t>-</w:t>
            </w:r>
            <w:r w:rsidR="00E034DE" w:rsidRPr="00C803AA">
              <w:rPr>
                <w:rFonts w:cs="Arial"/>
                <w:sz w:val="16"/>
                <w:szCs w:val="16"/>
              </w:rPr>
              <w:t xml:space="preserve"> </w:t>
            </w:r>
            <w:r w:rsidR="006A6A61" w:rsidRPr="00C803AA">
              <w:rPr>
                <w:rFonts w:cs="Arial"/>
                <w:sz w:val="16"/>
                <w:szCs w:val="16"/>
              </w:rPr>
              <w:t>ramy okienne, zlokalizowane w ciągu komunik</w:t>
            </w:r>
            <w:r w:rsidRPr="00C803AA">
              <w:rPr>
                <w:rFonts w:cs="Arial"/>
                <w:sz w:val="16"/>
                <w:szCs w:val="16"/>
              </w:rPr>
              <w:t xml:space="preserve">acyjny </w:t>
            </w:r>
            <w:r w:rsidR="006A6A61" w:rsidRPr="00C803AA">
              <w:rPr>
                <w:rFonts w:cs="Arial"/>
                <w:sz w:val="16"/>
                <w:szCs w:val="16"/>
              </w:rPr>
              <w:t>w sąsie</w:t>
            </w:r>
            <w:r w:rsidRPr="00C803AA">
              <w:rPr>
                <w:rFonts w:cs="Arial"/>
                <w:sz w:val="16"/>
                <w:szCs w:val="16"/>
              </w:rPr>
              <w:t xml:space="preserve">dztwie sal dydaktycznych </w:t>
            </w:r>
            <w:r w:rsidR="006A6A61" w:rsidRPr="00C803AA">
              <w:rPr>
                <w:rFonts w:cs="Arial"/>
                <w:sz w:val="16"/>
                <w:szCs w:val="16"/>
              </w:rPr>
              <w:t>nr 19 or</w:t>
            </w:r>
            <w:r w:rsidRPr="00C803AA">
              <w:rPr>
                <w:rFonts w:cs="Arial"/>
                <w:sz w:val="16"/>
                <w:szCs w:val="16"/>
              </w:rPr>
              <w:t>az nr 20</w:t>
            </w:r>
            <w:r w:rsidR="006A6A61" w:rsidRPr="00C803AA">
              <w:rPr>
                <w:rFonts w:cs="Arial"/>
                <w:sz w:val="16"/>
                <w:szCs w:val="16"/>
              </w:rPr>
              <w:t xml:space="preserve"> (w części piwnicznej budynk</w:t>
            </w:r>
            <w:r w:rsidRPr="00C803AA">
              <w:rPr>
                <w:rFonts w:cs="Arial"/>
                <w:sz w:val="16"/>
                <w:szCs w:val="16"/>
              </w:rPr>
              <w:t xml:space="preserve">u szkoły </w:t>
            </w:r>
            <w:r w:rsidR="0073162C" w:rsidRPr="00C803AA">
              <w:rPr>
                <w:rFonts w:cs="Arial"/>
                <w:sz w:val="16"/>
                <w:szCs w:val="16"/>
              </w:rPr>
              <w:t>przy ul</w:t>
            </w:r>
            <w:r w:rsidR="006A6A61" w:rsidRPr="00C803AA">
              <w:rPr>
                <w:rFonts w:cs="Arial"/>
                <w:sz w:val="16"/>
                <w:szCs w:val="16"/>
              </w:rPr>
              <w:t>. Mościckiego 3).</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C8DF15" w14:textId="46D01448" w:rsidR="006A6A61" w:rsidRPr="00C803AA" w:rsidRDefault="006A6A61" w:rsidP="006A6A61">
            <w:pPr>
              <w:spacing w:line="254" w:lineRule="auto"/>
              <w:jc w:val="center"/>
              <w:rPr>
                <w:rFonts w:cs="Arial"/>
                <w:bCs/>
                <w:sz w:val="16"/>
                <w:szCs w:val="16"/>
              </w:rPr>
            </w:pPr>
            <w:r w:rsidRPr="00C803AA">
              <w:rPr>
                <w:rFonts w:cs="Arial"/>
                <w:bCs/>
                <w:sz w:val="16"/>
                <w:szCs w:val="16"/>
              </w:rPr>
              <w:t>19.07.2023 r. / 31.08.2024 r.</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233378" w14:textId="1AF93DF9" w:rsidR="006A6A61" w:rsidRPr="00C803AA" w:rsidRDefault="006A6A61" w:rsidP="006A6A61">
            <w:pPr>
              <w:spacing w:line="254" w:lineRule="auto"/>
              <w:jc w:val="center"/>
              <w:rPr>
                <w:rFonts w:cs="Arial"/>
                <w:sz w:val="16"/>
                <w:szCs w:val="16"/>
              </w:rPr>
            </w:pPr>
            <w:r w:rsidRPr="00C803AA">
              <w:rPr>
                <w:rFonts w:cs="Arial"/>
                <w:b/>
                <w:bCs/>
                <w:sz w:val="16"/>
                <w:szCs w:val="16"/>
              </w:rPr>
              <w:t>0</w:t>
            </w:r>
          </w:p>
        </w:tc>
      </w:tr>
      <w:tr w:rsidR="006A6A61" w:rsidRPr="00C803AA" w14:paraId="659A0B2C" w14:textId="77777777" w:rsidTr="000D3F59">
        <w:trPr>
          <w:trHeight w:val="845"/>
        </w:trPr>
        <w:tc>
          <w:tcPr>
            <w:tcW w:w="567"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hideMark/>
          </w:tcPr>
          <w:p w14:paraId="44917988" w14:textId="77777777" w:rsidR="006A6A61" w:rsidRPr="00C803AA" w:rsidRDefault="006A6A61" w:rsidP="006A6A61">
            <w:pPr>
              <w:spacing w:line="254" w:lineRule="auto"/>
              <w:jc w:val="center"/>
              <w:rPr>
                <w:rFonts w:cs="Arial"/>
                <w:b/>
                <w:bCs/>
                <w:sz w:val="20"/>
                <w:szCs w:val="20"/>
              </w:rPr>
            </w:pPr>
            <w:r w:rsidRPr="00C803AA">
              <w:rPr>
                <w:rFonts w:cs="Arial"/>
                <w:b/>
                <w:bCs/>
                <w:sz w:val="20"/>
                <w:szCs w:val="20"/>
              </w:rPr>
              <w:t>2.</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608815" w14:textId="4D5F93E8" w:rsidR="006A6A61" w:rsidRPr="00C803AA" w:rsidRDefault="006A6A61" w:rsidP="006A6A61">
            <w:pPr>
              <w:spacing w:line="254" w:lineRule="auto"/>
              <w:rPr>
                <w:rFonts w:cs="Arial"/>
                <w:bCs/>
                <w:sz w:val="18"/>
                <w:szCs w:val="18"/>
              </w:rPr>
            </w:pPr>
            <w:r w:rsidRPr="00C803AA">
              <w:rPr>
                <w:rFonts w:cs="Arial"/>
                <w:sz w:val="18"/>
                <w:szCs w:val="18"/>
              </w:rPr>
              <w:t xml:space="preserve">Dom dla Dzieci, </w:t>
            </w:r>
            <w:r w:rsidR="00E034DE" w:rsidRPr="00C803AA">
              <w:rPr>
                <w:rFonts w:cs="Arial"/>
                <w:sz w:val="18"/>
                <w:szCs w:val="18"/>
              </w:rPr>
              <w:t xml:space="preserve">                 </w:t>
            </w:r>
            <w:r w:rsidRPr="00C803AA">
              <w:rPr>
                <w:rFonts w:cs="Arial"/>
                <w:sz w:val="18"/>
                <w:szCs w:val="18"/>
              </w:rPr>
              <w:t xml:space="preserve">ul. Spokojna 57/3, </w:t>
            </w:r>
            <w:r w:rsidR="00E034DE" w:rsidRPr="00C803AA">
              <w:rPr>
                <w:rFonts w:cs="Arial"/>
                <w:sz w:val="18"/>
                <w:szCs w:val="18"/>
              </w:rPr>
              <w:t xml:space="preserve">             </w:t>
            </w:r>
            <w:r w:rsidRPr="00C803AA">
              <w:rPr>
                <w:rFonts w:cs="Arial"/>
                <w:sz w:val="18"/>
                <w:szCs w:val="18"/>
              </w:rPr>
              <w:t>66-400 Gorzów Wlkp.</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51727C" w14:textId="131DFDFB" w:rsidR="006A6A61" w:rsidRPr="00C803AA" w:rsidRDefault="000D3F59" w:rsidP="000D3F59">
            <w:pPr>
              <w:spacing w:line="254" w:lineRule="auto"/>
              <w:jc w:val="both"/>
              <w:rPr>
                <w:rFonts w:cs="Arial"/>
                <w:bCs/>
                <w:sz w:val="16"/>
                <w:szCs w:val="16"/>
              </w:rPr>
            </w:pPr>
            <w:r w:rsidRPr="00C803AA">
              <w:rPr>
                <w:rFonts w:cs="Arial"/>
                <w:sz w:val="16"/>
                <w:szCs w:val="16"/>
              </w:rPr>
              <w:t>-</w:t>
            </w:r>
            <w:r w:rsidR="006A6A61" w:rsidRPr="00C803AA">
              <w:rPr>
                <w:rFonts w:cs="Arial"/>
                <w:sz w:val="16"/>
                <w:szCs w:val="16"/>
              </w:rPr>
              <w:t>ściany oraz sufity w pokojach mieszkalnych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193005" w14:textId="23D35AA3" w:rsidR="006A6A61" w:rsidRPr="00C803AA" w:rsidRDefault="006A6A61" w:rsidP="006A6A61">
            <w:pPr>
              <w:spacing w:line="254" w:lineRule="auto"/>
              <w:jc w:val="center"/>
              <w:rPr>
                <w:rFonts w:cs="Arial"/>
                <w:bCs/>
                <w:sz w:val="16"/>
                <w:szCs w:val="16"/>
              </w:rPr>
            </w:pPr>
            <w:r w:rsidRPr="00C803AA">
              <w:rPr>
                <w:rFonts w:cs="Arial"/>
                <w:sz w:val="16"/>
                <w:szCs w:val="16"/>
              </w:rPr>
              <w:t>20.07.2023 r. / 31.08.2024 r.</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8BFDF3" w14:textId="7E48F06F" w:rsidR="006A6A61" w:rsidRPr="00C803AA" w:rsidRDefault="006A6A61" w:rsidP="000D3F59">
            <w:pPr>
              <w:spacing w:line="254" w:lineRule="auto"/>
              <w:jc w:val="center"/>
              <w:rPr>
                <w:rFonts w:cs="Arial"/>
                <w:b/>
                <w:sz w:val="16"/>
                <w:szCs w:val="16"/>
              </w:rPr>
            </w:pPr>
            <w:r w:rsidRPr="00C803AA">
              <w:rPr>
                <w:rFonts w:cs="Arial"/>
                <w:b/>
                <w:sz w:val="16"/>
                <w:szCs w:val="16"/>
              </w:rPr>
              <w:t>0</w:t>
            </w:r>
          </w:p>
        </w:tc>
      </w:tr>
      <w:tr w:rsidR="006A6A61" w:rsidRPr="00C803AA" w14:paraId="3FA6C65C" w14:textId="77777777" w:rsidTr="000D3F59">
        <w:trPr>
          <w:trHeight w:val="394"/>
        </w:trPr>
        <w:tc>
          <w:tcPr>
            <w:tcW w:w="567"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hideMark/>
          </w:tcPr>
          <w:p w14:paraId="61AB8427" w14:textId="77777777" w:rsidR="006A6A61" w:rsidRPr="00C803AA" w:rsidRDefault="006A6A61" w:rsidP="006A6A61">
            <w:pPr>
              <w:spacing w:line="254" w:lineRule="auto"/>
              <w:jc w:val="center"/>
              <w:rPr>
                <w:rFonts w:cs="Arial"/>
                <w:b/>
                <w:bCs/>
                <w:sz w:val="20"/>
                <w:szCs w:val="20"/>
              </w:rPr>
            </w:pPr>
            <w:r w:rsidRPr="00C803AA">
              <w:rPr>
                <w:rFonts w:cs="Arial"/>
                <w:b/>
                <w:bCs/>
                <w:sz w:val="20"/>
                <w:szCs w:val="20"/>
              </w:rPr>
              <w:t>3.</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DC2E04" w14:textId="77777777" w:rsidR="00E034DE" w:rsidRPr="00C803AA" w:rsidRDefault="006A6A61" w:rsidP="006A6A61">
            <w:pPr>
              <w:spacing w:line="254" w:lineRule="auto"/>
              <w:rPr>
                <w:rFonts w:cs="Arial"/>
                <w:sz w:val="18"/>
                <w:szCs w:val="18"/>
              </w:rPr>
            </w:pPr>
            <w:r w:rsidRPr="00C803AA">
              <w:rPr>
                <w:rFonts w:cs="Arial"/>
                <w:sz w:val="18"/>
                <w:szCs w:val="18"/>
              </w:rPr>
              <w:t xml:space="preserve">Pogotowie Opiekuńcze, </w:t>
            </w:r>
          </w:p>
          <w:p w14:paraId="5CCAF00F" w14:textId="0F27366F" w:rsidR="006A6A61" w:rsidRPr="00C803AA" w:rsidRDefault="006A6A61" w:rsidP="006A6A61">
            <w:pPr>
              <w:spacing w:line="254" w:lineRule="auto"/>
              <w:rPr>
                <w:rFonts w:cs="Arial"/>
                <w:sz w:val="18"/>
                <w:szCs w:val="18"/>
              </w:rPr>
            </w:pPr>
            <w:r w:rsidRPr="00C803AA">
              <w:rPr>
                <w:rFonts w:cs="Arial"/>
                <w:sz w:val="18"/>
                <w:szCs w:val="18"/>
              </w:rPr>
              <w:t xml:space="preserve">ul. Spokojna 57/1, </w:t>
            </w:r>
            <w:r w:rsidR="00E034DE" w:rsidRPr="00C803AA">
              <w:rPr>
                <w:rFonts w:cs="Arial"/>
                <w:sz w:val="18"/>
                <w:szCs w:val="18"/>
              </w:rPr>
              <w:t xml:space="preserve">             </w:t>
            </w:r>
            <w:r w:rsidRPr="00C803AA">
              <w:rPr>
                <w:rFonts w:cs="Arial"/>
                <w:sz w:val="18"/>
                <w:szCs w:val="18"/>
              </w:rPr>
              <w:t>66-400 Gorzów Wlkp.</w:t>
            </w:r>
          </w:p>
          <w:p w14:paraId="071FA156" w14:textId="5CC3C0DE" w:rsidR="00560E65" w:rsidRPr="00C803AA" w:rsidRDefault="00560E65" w:rsidP="006A6A61">
            <w:pPr>
              <w:spacing w:line="254" w:lineRule="auto"/>
              <w:rPr>
                <w:rFonts w:cs="Arial"/>
                <w:bCs/>
                <w:sz w:val="18"/>
                <w:szCs w:val="18"/>
              </w:rPr>
            </w:pP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67CA34" w14:textId="02E1EFBD" w:rsidR="006A6A61" w:rsidRPr="00C803AA" w:rsidRDefault="006A6A61" w:rsidP="000D3F59">
            <w:pPr>
              <w:pStyle w:val="Bezodstpw"/>
              <w:autoSpaceDN/>
              <w:spacing w:line="254" w:lineRule="auto"/>
              <w:textAlignment w:val="auto"/>
              <w:rPr>
                <w:rFonts w:ascii="Arial" w:hAnsi="Arial" w:cs="Arial"/>
                <w:sz w:val="16"/>
                <w:szCs w:val="16"/>
              </w:rPr>
            </w:pPr>
            <w:r w:rsidRPr="00C803AA">
              <w:rPr>
                <w:rFonts w:ascii="Arial" w:hAnsi="Arial" w:cs="Arial"/>
                <w:sz w:val="16"/>
                <w:szCs w:val="16"/>
              </w:rPr>
              <w:t>- ściany oraz sufity w pokojach mieszkalnych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1DD1E1" w14:textId="70701400" w:rsidR="006A6A61" w:rsidRPr="00C803AA" w:rsidRDefault="006A6A61" w:rsidP="006A6A61">
            <w:pPr>
              <w:spacing w:line="254" w:lineRule="auto"/>
              <w:jc w:val="center"/>
              <w:rPr>
                <w:rFonts w:cs="Arial"/>
                <w:sz w:val="16"/>
                <w:szCs w:val="16"/>
              </w:rPr>
            </w:pPr>
            <w:r w:rsidRPr="00C803AA">
              <w:rPr>
                <w:rFonts w:cs="Arial"/>
                <w:bCs/>
                <w:sz w:val="16"/>
                <w:szCs w:val="16"/>
              </w:rPr>
              <w:t>22.07.2023 r. / 31.08.2024 r.</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0958F6" w14:textId="4DFEE2BE" w:rsidR="006A6A61" w:rsidRPr="00C803AA" w:rsidRDefault="006A6A61" w:rsidP="006A6A61">
            <w:pPr>
              <w:spacing w:line="254" w:lineRule="auto"/>
              <w:jc w:val="center"/>
              <w:rPr>
                <w:rFonts w:cs="Arial"/>
                <w:sz w:val="16"/>
                <w:szCs w:val="16"/>
              </w:rPr>
            </w:pPr>
            <w:r w:rsidRPr="00C803AA">
              <w:rPr>
                <w:rFonts w:cs="Arial"/>
                <w:b/>
                <w:sz w:val="16"/>
                <w:szCs w:val="16"/>
              </w:rPr>
              <w:t>0</w:t>
            </w:r>
          </w:p>
        </w:tc>
      </w:tr>
      <w:tr w:rsidR="006A6A61" w:rsidRPr="00C803AA" w14:paraId="415B4FBB" w14:textId="77777777" w:rsidTr="000D3F59">
        <w:trPr>
          <w:trHeight w:val="562"/>
        </w:trPr>
        <w:tc>
          <w:tcPr>
            <w:tcW w:w="567"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hideMark/>
          </w:tcPr>
          <w:p w14:paraId="7C148DF6" w14:textId="77777777" w:rsidR="006A6A61" w:rsidRPr="00C803AA" w:rsidRDefault="006A6A61" w:rsidP="006A6A61">
            <w:pPr>
              <w:spacing w:line="254" w:lineRule="auto"/>
              <w:jc w:val="center"/>
              <w:rPr>
                <w:rFonts w:cs="Arial"/>
                <w:b/>
                <w:bCs/>
                <w:sz w:val="20"/>
                <w:szCs w:val="20"/>
              </w:rPr>
            </w:pPr>
            <w:r w:rsidRPr="00C803AA">
              <w:rPr>
                <w:rFonts w:cs="Arial"/>
                <w:b/>
                <w:bCs/>
                <w:sz w:val="20"/>
                <w:szCs w:val="20"/>
              </w:rPr>
              <w:t>4.</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6704CC" w14:textId="0EF2E479" w:rsidR="006A6A61" w:rsidRPr="00C803AA" w:rsidRDefault="006A6A61" w:rsidP="006A6A61">
            <w:pPr>
              <w:spacing w:line="254" w:lineRule="auto"/>
              <w:rPr>
                <w:rFonts w:cs="Arial"/>
                <w:sz w:val="18"/>
                <w:szCs w:val="18"/>
              </w:rPr>
            </w:pPr>
            <w:r w:rsidRPr="00C803AA">
              <w:rPr>
                <w:rFonts w:cs="Arial"/>
                <w:sz w:val="18"/>
                <w:szCs w:val="18"/>
              </w:rPr>
              <w:t>Pogotowie Opiekuńcze Dwójka, ul. Spokojna 57/2, 66-400 Gorzów Wlkp.</w:t>
            </w:r>
          </w:p>
          <w:p w14:paraId="3B970EB4" w14:textId="0A2A64BB" w:rsidR="00560E65" w:rsidRPr="00C803AA" w:rsidRDefault="00560E65" w:rsidP="006A6A61">
            <w:pPr>
              <w:spacing w:line="254" w:lineRule="auto"/>
              <w:rPr>
                <w:rFonts w:cs="Arial"/>
                <w:bCs/>
                <w:sz w:val="18"/>
                <w:szCs w:val="18"/>
              </w:rPr>
            </w:pP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1BDE71" w14:textId="20C01A87" w:rsidR="006A6A61" w:rsidRPr="00C803AA" w:rsidRDefault="006A6A61" w:rsidP="006A6A61">
            <w:pPr>
              <w:spacing w:line="254" w:lineRule="auto"/>
              <w:rPr>
                <w:rFonts w:cs="Arial"/>
                <w:bCs/>
                <w:sz w:val="16"/>
                <w:szCs w:val="16"/>
              </w:rPr>
            </w:pPr>
            <w:r w:rsidRPr="00C803AA">
              <w:rPr>
                <w:rFonts w:cs="Arial"/>
                <w:sz w:val="16"/>
                <w:szCs w:val="16"/>
              </w:rPr>
              <w:t>- ścia</w:t>
            </w:r>
            <w:r w:rsidR="000D3F59" w:rsidRPr="00C803AA">
              <w:rPr>
                <w:rFonts w:cs="Arial"/>
                <w:sz w:val="16"/>
                <w:szCs w:val="16"/>
              </w:rPr>
              <w:t xml:space="preserve">ny oraz </w:t>
            </w:r>
            <w:r w:rsidR="0073162C" w:rsidRPr="00C803AA">
              <w:rPr>
                <w:rFonts w:cs="Arial"/>
                <w:sz w:val="16"/>
                <w:szCs w:val="16"/>
              </w:rPr>
              <w:t>sufity w</w:t>
            </w:r>
            <w:r w:rsidRPr="00C803AA">
              <w:rPr>
                <w:rFonts w:cs="Arial"/>
                <w:sz w:val="16"/>
                <w:szCs w:val="16"/>
              </w:rPr>
              <w:t xml:space="preserve"> pokojach mieszkalnych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58AAF0" w14:textId="2CF00098" w:rsidR="006A6A61" w:rsidRPr="00C803AA" w:rsidRDefault="006A6A61" w:rsidP="006A6A61">
            <w:pPr>
              <w:spacing w:line="254" w:lineRule="auto"/>
              <w:jc w:val="center"/>
              <w:rPr>
                <w:rFonts w:cs="Arial"/>
                <w:sz w:val="16"/>
                <w:szCs w:val="16"/>
              </w:rPr>
            </w:pPr>
            <w:r w:rsidRPr="00C803AA">
              <w:rPr>
                <w:rFonts w:cs="Arial"/>
                <w:sz w:val="16"/>
                <w:szCs w:val="16"/>
              </w:rPr>
              <w:t xml:space="preserve">24.07.2023 r. </w:t>
            </w:r>
            <w:r w:rsidRPr="00C803AA">
              <w:rPr>
                <w:rFonts w:cs="Arial"/>
                <w:bCs/>
                <w:sz w:val="16"/>
                <w:szCs w:val="16"/>
              </w:rPr>
              <w:t>/ 31.08.2024 r.</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A2C48E" w14:textId="35EF954F" w:rsidR="006A6A61" w:rsidRPr="00C803AA" w:rsidRDefault="006A6A61" w:rsidP="006A6A61">
            <w:pPr>
              <w:spacing w:line="254" w:lineRule="auto"/>
              <w:jc w:val="center"/>
              <w:rPr>
                <w:rFonts w:cs="Arial"/>
                <w:bCs/>
                <w:sz w:val="16"/>
                <w:szCs w:val="16"/>
              </w:rPr>
            </w:pPr>
            <w:r w:rsidRPr="00C803AA">
              <w:rPr>
                <w:rFonts w:cs="Arial"/>
                <w:b/>
                <w:sz w:val="16"/>
                <w:szCs w:val="16"/>
              </w:rPr>
              <w:t>0</w:t>
            </w:r>
          </w:p>
        </w:tc>
      </w:tr>
      <w:tr w:rsidR="006A6A61" w:rsidRPr="00C803AA" w14:paraId="3ED20F40" w14:textId="77777777" w:rsidTr="000D3F59">
        <w:trPr>
          <w:trHeight w:val="562"/>
        </w:trPr>
        <w:tc>
          <w:tcPr>
            <w:tcW w:w="567"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hideMark/>
          </w:tcPr>
          <w:p w14:paraId="670E9219" w14:textId="77777777" w:rsidR="006A6A61" w:rsidRPr="00C803AA" w:rsidRDefault="006A6A61" w:rsidP="006A6A61">
            <w:pPr>
              <w:spacing w:line="254" w:lineRule="auto"/>
              <w:jc w:val="center"/>
              <w:rPr>
                <w:rFonts w:cs="Arial"/>
                <w:b/>
                <w:bCs/>
                <w:sz w:val="20"/>
                <w:szCs w:val="20"/>
              </w:rPr>
            </w:pPr>
            <w:r w:rsidRPr="00C803AA">
              <w:rPr>
                <w:rFonts w:cs="Arial"/>
                <w:b/>
                <w:bCs/>
                <w:sz w:val="20"/>
                <w:szCs w:val="20"/>
              </w:rPr>
              <w:t>5.</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AD2B74" w14:textId="77777777" w:rsidR="006A6A61" w:rsidRPr="00C803AA" w:rsidRDefault="006A6A61" w:rsidP="006A6A61">
            <w:pPr>
              <w:rPr>
                <w:rFonts w:cs="Arial"/>
                <w:sz w:val="18"/>
                <w:szCs w:val="18"/>
              </w:rPr>
            </w:pPr>
            <w:r w:rsidRPr="00C803AA">
              <w:rPr>
                <w:rFonts w:cs="Arial"/>
                <w:bCs/>
                <w:sz w:val="18"/>
                <w:szCs w:val="18"/>
              </w:rPr>
              <w:t>Szkoła Podstawowa nr 13</w:t>
            </w:r>
          </w:p>
          <w:p w14:paraId="3168EC24" w14:textId="77777777" w:rsidR="006A6A61" w:rsidRPr="00C803AA" w:rsidRDefault="006A6A61" w:rsidP="006A6A61">
            <w:pPr>
              <w:rPr>
                <w:rFonts w:cs="Arial"/>
                <w:sz w:val="18"/>
                <w:szCs w:val="18"/>
              </w:rPr>
            </w:pPr>
            <w:r w:rsidRPr="00C803AA">
              <w:rPr>
                <w:rFonts w:cs="Arial"/>
                <w:bCs/>
                <w:sz w:val="18"/>
                <w:szCs w:val="18"/>
              </w:rPr>
              <w:t>z Oddziałami Integracyjnymi i Oddziałami Sportowymi</w:t>
            </w:r>
          </w:p>
          <w:p w14:paraId="2137E33E" w14:textId="77777777" w:rsidR="006A6A61" w:rsidRPr="00C803AA" w:rsidRDefault="006A6A61" w:rsidP="006A6A61">
            <w:pPr>
              <w:rPr>
                <w:rFonts w:cs="Arial"/>
                <w:sz w:val="18"/>
                <w:szCs w:val="18"/>
              </w:rPr>
            </w:pPr>
            <w:r w:rsidRPr="00C803AA">
              <w:rPr>
                <w:rFonts w:cs="Arial"/>
                <w:bCs/>
                <w:sz w:val="18"/>
                <w:szCs w:val="18"/>
              </w:rPr>
              <w:t>ul. Szwoleżerów 2</w:t>
            </w:r>
          </w:p>
          <w:p w14:paraId="3507A8C4" w14:textId="781583E8" w:rsidR="006A6A61" w:rsidRPr="00C803AA" w:rsidRDefault="006A6A61" w:rsidP="006A6A61">
            <w:pPr>
              <w:spacing w:line="254" w:lineRule="auto"/>
              <w:rPr>
                <w:rFonts w:cs="Arial"/>
                <w:bCs/>
                <w:sz w:val="16"/>
                <w:szCs w:val="16"/>
              </w:rPr>
            </w:pPr>
            <w:r w:rsidRPr="00C803AA">
              <w:rPr>
                <w:rFonts w:cs="Arial"/>
                <w:bCs/>
                <w:sz w:val="18"/>
                <w:szCs w:val="18"/>
              </w:rPr>
              <w:t>66-400 Gorzów Wlkp.</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CABA30" w14:textId="142998BA" w:rsidR="006A6A61" w:rsidRPr="00C803AA" w:rsidRDefault="006A6A61" w:rsidP="000D3F59">
            <w:pPr>
              <w:rPr>
                <w:rFonts w:cs="Arial"/>
                <w:sz w:val="16"/>
                <w:szCs w:val="16"/>
              </w:rPr>
            </w:pPr>
            <w:r w:rsidRPr="00C803AA">
              <w:rPr>
                <w:rFonts w:cs="Arial"/>
                <w:sz w:val="16"/>
                <w:szCs w:val="16"/>
              </w:rPr>
              <w:t>- ściany, podłoga, rura kanalizacyjna, kratki odpływowe oraz armat</w:t>
            </w:r>
            <w:r w:rsidR="000D3F59" w:rsidRPr="00C803AA">
              <w:rPr>
                <w:rFonts w:cs="Arial"/>
                <w:sz w:val="16"/>
                <w:szCs w:val="16"/>
              </w:rPr>
              <w:t xml:space="preserve">ura sanitarna w pomieszczeniu </w:t>
            </w:r>
            <w:r w:rsidRPr="00C803AA">
              <w:rPr>
                <w:rFonts w:cs="Arial"/>
                <w:sz w:val="16"/>
                <w:szCs w:val="16"/>
              </w:rPr>
              <w:t>higieniczno–sanitarnym (</w:t>
            </w:r>
            <w:r w:rsidR="0073162C" w:rsidRPr="00C803AA">
              <w:rPr>
                <w:rFonts w:cs="Arial"/>
                <w:sz w:val="16"/>
                <w:szCs w:val="16"/>
              </w:rPr>
              <w:t>pomieszczenie z</w:t>
            </w:r>
            <w:r w:rsidRPr="00C803AA">
              <w:rPr>
                <w:rFonts w:cs="Arial"/>
                <w:sz w:val="16"/>
                <w:szCs w:val="16"/>
              </w:rPr>
              <w:t xml:space="preserve"> natryskami) nr 5s przeznaczonym dla dziewcząt, zlokalizowanym                          w części bloku sportowego w segmencie G oraz nr 6s przeznaczonym dla chłopców, zlokal</w:t>
            </w:r>
            <w:r w:rsidR="000D3F59" w:rsidRPr="00C803AA">
              <w:rPr>
                <w:rFonts w:cs="Arial"/>
                <w:sz w:val="16"/>
                <w:szCs w:val="16"/>
              </w:rPr>
              <w:t xml:space="preserve">izowanym </w:t>
            </w:r>
            <w:r w:rsidRPr="00C803AA">
              <w:rPr>
                <w:rFonts w:cs="Arial"/>
                <w:sz w:val="16"/>
                <w:szCs w:val="16"/>
              </w:rPr>
              <w:t xml:space="preserve"> w części bloku sportowego                              w segmencie G,</w:t>
            </w:r>
          </w:p>
          <w:p w14:paraId="769EFB27" w14:textId="2D445D50" w:rsidR="006A6A61" w:rsidRPr="00C803AA" w:rsidRDefault="006A6A61" w:rsidP="000D3F59">
            <w:pPr>
              <w:widowControl w:val="0"/>
              <w:autoSpaceDN/>
              <w:spacing w:line="254" w:lineRule="auto"/>
              <w:contextualSpacing/>
              <w:textAlignment w:val="auto"/>
              <w:rPr>
                <w:rFonts w:cs="Arial"/>
                <w:bCs/>
                <w:sz w:val="16"/>
                <w:szCs w:val="16"/>
              </w:rPr>
            </w:pPr>
            <w:r w:rsidRPr="00C803AA">
              <w:rPr>
                <w:rFonts w:cs="Arial"/>
                <w:sz w:val="16"/>
                <w:szCs w:val="16"/>
              </w:rPr>
              <w:t xml:space="preserve">- ściany, podłoga oraz rura </w:t>
            </w:r>
            <w:r w:rsidR="0073162C" w:rsidRPr="00C803AA">
              <w:rPr>
                <w:rFonts w:cs="Arial"/>
                <w:sz w:val="16"/>
                <w:szCs w:val="16"/>
              </w:rPr>
              <w:t>kanalizacyjna w</w:t>
            </w:r>
            <w:r w:rsidRPr="00C803AA">
              <w:rPr>
                <w:rFonts w:cs="Arial"/>
                <w:sz w:val="16"/>
                <w:szCs w:val="16"/>
              </w:rPr>
              <w:t xml:space="preserve"> pomieszczeniu higieniczno–sanitarnym przyległym do pomieszczenia higieniczno–sanitarnego nr 6s, zlokalizowanym                       w części bloku sportoweg</w:t>
            </w:r>
            <w:r w:rsidR="000D3F59" w:rsidRPr="00C803AA">
              <w:rPr>
                <w:rFonts w:cs="Arial"/>
                <w:sz w:val="16"/>
                <w:szCs w:val="16"/>
              </w:rPr>
              <w:t xml:space="preserve">o </w:t>
            </w:r>
            <w:r w:rsidRPr="00C803AA">
              <w:rPr>
                <w:rFonts w:cs="Arial"/>
                <w:sz w:val="16"/>
                <w:szCs w:val="16"/>
              </w:rPr>
              <w:t xml:space="preserve"> w segmencie G.</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5139DA" w14:textId="0A38E26E" w:rsidR="006A6A61" w:rsidRPr="00C803AA" w:rsidRDefault="006A6A61" w:rsidP="006A6A61">
            <w:pPr>
              <w:spacing w:line="254" w:lineRule="auto"/>
              <w:jc w:val="center"/>
              <w:rPr>
                <w:rFonts w:cs="Arial"/>
                <w:sz w:val="16"/>
                <w:szCs w:val="16"/>
              </w:rPr>
            </w:pPr>
            <w:r w:rsidRPr="00C803AA">
              <w:rPr>
                <w:rFonts w:cs="Arial"/>
                <w:sz w:val="16"/>
                <w:szCs w:val="16"/>
              </w:rPr>
              <w:t xml:space="preserve">24.07.2023 r. </w:t>
            </w:r>
            <w:r w:rsidRPr="00C803AA">
              <w:rPr>
                <w:rFonts w:cs="Arial"/>
                <w:bCs/>
                <w:sz w:val="16"/>
                <w:szCs w:val="16"/>
              </w:rPr>
              <w:t>/ 31.08.2024 r.</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251CE4" w14:textId="6C9711F9" w:rsidR="006A6A61" w:rsidRPr="00C803AA" w:rsidRDefault="006A6A61" w:rsidP="006A6A61">
            <w:pPr>
              <w:spacing w:line="254" w:lineRule="auto"/>
              <w:jc w:val="center"/>
              <w:rPr>
                <w:rFonts w:cs="Arial"/>
                <w:bCs/>
                <w:sz w:val="16"/>
                <w:szCs w:val="16"/>
              </w:rPr>
            </w:pPr>
            <w:r w:rsidRPr="00C803AA">
              <w:rPr>
                <w:rFonts w:cs="Arial"/>
                <w:b/>
                <w:color w:val="000000"/>
                <w:sz w:val="16"/>
                <w:szCs w:val="16"/>
              </w:rPr>
              <w:t>0</w:t>
            </w:r>
          </w:p>
        </w:tc>
      </w:tr>
      <w:tr w:rsidR="006A6A61" w:rsidRPr="00C803AA" w14:paraId="6C092B93" w14:textId="77777777" w:rsidTr="000D3F59">
        <w:trPr>
          <w:trHeight w:val="562"/>
        </w:trPr>
        <w:tc>
          <w:tcPr>
            <w:tcW w:w="567"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hideMark/>
          </w:tcPr>
          <w:p w14:paraId="1B9FE6FA" w14:textId="77777777" w:rsidR="006A6A61" w:rsidRPr="00C803AA" w:rsidRDefault="006A6A61" w:rsidP="006A6A61">
            <w:pPr>
              <w:spacing w:line="254" w:lineRule="auto"/>
              <w:jc w:val="center"/>
              <w:rPr>
                <w:rFonts w:cs="Arial"/>
                <w:b/>
                <w:bCs/>
                <w:sz w:val="20"/>
                <w:szCs w:val="20"/>
              </w:rPr>
            </w:pPr>
            <w:r w:rsidRPr="00C803AA">
              <w:rPr>
                <w:rFonts w:cs="Arial"/>
                <w:b/>
                <w:bCs/>
                <w:sz w:val="20"/>
                <w:szCs w:val="20"/>
              </w:rPr>
              <w:t>6.</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E652B6" w14:textId="77777777" w:rsidR="00E034DE" w:rsidRPr="00C803AA" w:rsidRDefault="006A6A61" w:rsidP="006A6A61">
            <w:pPr>
              <w:spacing w:line="254" w:lineRule="auto"/>
              <w:rPr>
                <w:rFonts w:cs="Arial"/>
                <w:sz w:val="18"/>
                <w:szCs w:val="18"/>
              </w:rPr>
            </w:pPr>
            <w:r w:rsidRPr="00C803AA">
              <w:rPr>
                <w:rFonts w:cs="Arial"/>
                <w:sz w:val="18"/>
                <w:szCs w:val="18"/>
              </w:rPr>
              <w:t xml:space="preserve">Zespół Kształcenia Specjalnego nr 1, </w:t>
            </w:r>
          </w:p>
          <w:p w14:paraId="72684396" w14:textId="77777777" w:rsidR="00E034DE" w:rsidRPr="00C803AA" w:rsidRDefault="006A6A61" w:rsidP="006A6A61">
            <w:pPr>
              <w:spacing w:line="254" w:lineRule="auto"/>
              <w:rPr>
                <w:rFonts w:cs="Arial"/>
                <w:sz w:val="18"/>
                <w:szCs w:val="18"/>
              </w:rPr>
            </w:pPr>
            <w:r w:rsidRPr="00C803AA">
              <w:rPr>
                <w:rFonts w:cs="Arial"/>
                <w:sz w:val="18"/>
                <w:szCs w:val="18"/>
              </w:rPr>
              <w:t>ul. Dunikowskiego 5,</w:t>
            </w:r>
          </w:p>
          <w:p w14:paraId="654A82E9" w14:textId="68544EE3" w:rsidR="00560E65" w:rsidRPr="00C803AA" w:rsidRDefault="006A6A61" w:rsidP="006A6A61">
            <w:pPr>
              <w:spacing w:line="254" w:lineRule="auto"/>
              <w:rPr>
                <w:rFonts w:cs="Arial"/>
                <w:sz w:val="18"/>
                <w:szCs w:val="18"/>
              </w:rPr>
            </w:pPr>
            <w:r w:rsidRPr="00C803AA">
              <w:rPr>
                <w:rFonts w:cs="Arial"/>
                <w:sz w:val="18"/>
                <w:szCs w:val="18"/>
              </w:rPr>
              <w:t xml:space="preserve"> 66-400 Gorzów Wlkp.</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8D0214" w14:textId="3F33D0BC" w:rsidR="006A6A61" w:rsidRPr="00C803AA" w:rsidRDefault="006A6A61" w:rsidP="006A6A61">
            <w:pPr>
              <w:spacing w:line="254" w:lineRule="auto"/>
              <w:rPr>
                <w:rFonts w:cs="Arial"/>
                <w:bCs/>
                <w:sz w:val="16"/>
                <w:szCs w:val="16"/>
              </w:rPr>
            </w:pPr>
            <w:r w:rsidRPr="00C803AA">
              <w:rPr>
                <w:rFonts w:cs="Arial"/>
                <w:sz w:val="16"/>
                <w:szCs w:val="16"/>
              </w:rPr>
              <w:t>- sufit w przedsionku</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21C322" w14:textId="1CC2F4EE" w:rsidR="006A6A61" w:rsidRPr="00C803AA" w:rsidRDefault="006A6A61" w:rsidP="006A6A61">
            <w:pPr>
              <w:spacing w:line="254" w:lineRule="auto"/>
              <w:jc w:val="center"/>
              <w:rPr>
                <w:rFonts w:cs="Arial"/>
                <w:sz w:val="16"/>
                <w:szCs w:val="16"/>
              </w:rPr>
            </w:pPr>
            <w:r w:rsidRPr="00C803AA">
              <w:rPr>
                <w:rFonts w:cs="Arial"/>
                <w:sz w:val="16"/>
                <w:szCs w:val="16"/>
              </w:rPr>
              <w:t>07.06.2023 r. /31.10.2023 r.</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47DD7E" w14:textId="38C625DC" w:rsidR="006A6A61" w:rsidRPr="00C803AA" w:rsidRDefault="006A6A61" w:rsidP="006A6A61">
            <w:pPr>
              <w:spacing w:line="254" w:lineRule="auto"/>
              <w:jc w:val="center"/>
              <w:rPr>
                <w:rFonts w:cs="Arial"/>
                <w:bCs/>
                <w:sz w:val="16"/>
                <w:szCs w:val="16"/>
              </w:rPr>
            </w:pPr>
            <w:r w:rsidRPr="00C803AA">
              <w:rPr>
                <w:rFonts w:cs="Arial"/>
                <w:b/>
                <w:sz w:val="16"/>
                <w:szCs w:val="16"/>
              </w:rPr>
              <w:t>0</w:t>
            </w:r>
          </w:p>
        </w:tc>
      </w:tr>
      <w:tr w:rsidR="006A6A61" w:rsidRPr="00C803AA" w14:paraId="20A5B746" w14:textId="77777777" w:rsidTr="000D3F59">
        <w:trPr>
          <w:trHeight w:val="562"/>
        </w:trPr>
        <w:tc>
          <w:tcPr>
            <w:tcW w:w="567"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hideMark/>
          </w:tcPr>
          <w:p w14:paraId="36D98989" w14:textId="77777777" w:rsidR="006A6A61" w:rsidRPr="00C803AA" w:rsidRDefault="006A6A61" w:rsidP="006A6A61">
            <w:pPr>
              <w:spacing w:line="254" w:lineRule="auto"/>
              <w:jc w:val="center"/>
              <w:rPr>
                <w:rFonts w:cs="Arial"/>
                <w:b/>
                <w:bCs/>
                <w:sz w:val="20"/>
                <w:szCs w:val="20"/>
              </w:rPr>
            </w:pPr>
            <w:r w:rsidRPr="00C803AA">
              <w:rPr>
                <w:rFonts w:cs="Arial"/>
                <w:b/>
                <w:bCs/>
                <w:sz w:val="20"/>
                <w:szCs w:val="20"/>
              </w:rPr>
              <w:t>7.</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57C162" w14:textId="77777777" w:rsidR="00E034DE" w:rsidRPr="00C803AA" w:rsidRDefault="006A6A61" w:rsidP="006A6A61">
            <w:pPr>
              <w:spacing w:line="254" w:lineRule="auto"/>
              <w:rPr>
                <w:rFonts w:cs="Arial"/>
                <w:sz w:val="18"/>
                <w:szCs w:val="18"/>
              </w:rPr>
            </w:pPr>
            <w:r w:rsidRPr="00C803AA">
              <w:rPr>
                <w:rFonts w:cs="Arial"/>
                <w:sz w:val="18"/>
                <w:szCs w:val="18"/>
              </w:rPr>
              <w:t xml:space="preserve">Zespół Szkół Odzieżowych im. Krzysztofa Kieślowskiego, </w:t>
            </w:r>
          </w:p>
          <w:p w14:paraId="467783B1" w14:textId="77777777" w:rsidR="00E034DE" w:rsidRPr="00C803AA" w:rsidRDefault="006A6A61" w:rsidP="006A6A61">
            <w:pPr>
              <w:spacing w:line="254" w:lineRule="auto"/>
              <w:rPr>
                <w:rFonts w:cs="Arial"/>
                <w:sz w:val="18"/>
                <w:szCs w:val="18"/>
              </w:rPr>
            </w:pPr>
            <w:r w:rsidRPr="00C803AA">
              <w:rPr>
                <w:rFonts w:cs="Arial"/>
                <w:sz w:val="18"/>
                <w:szCs w:val="18"/>
              </w:rPr>
              <w:t>ul. Śląska 64C,</w:t>
            </w:r>
          </w:p>
          <w:p w14:paraId="527E0C3C" w14:textId="05634A43" w:rsidR="00560E65" w:rsidRPr="00C803AA" w:rsidRDefault="006A6A61" w:rsidP="006A6A61">
            <w:pPr>
              <w:spacing w:line="254" w:lineRule="auto"/>
              <w:rPr>
                <w:rFonts w:cs="Arial"/>
                <w:sz w:val="18"/>
                <w:szCs w:val="18"/>
              </w:rPr>
            </w:pPr>
            <w:r w:rsidRPr="00C803AA">
              <w:rPr>
                <w:rFonts w:cs="Arial"/>
                <w:sz w:val="18"/>
                <w:szCs w:val="18"/>
              </w:rPr>
              <w:t xml:space="preserve"> 66-400 Gorzów Wlkp.</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F46FD7" w14:textId="7ED5476A" w:rsidR="006A6A61" w:rsidRPr="00C803AA" w:rsidRDefault="006A6A61" w:rsidP="00560E65">
            <w:pPr>
              <w:tabs>
                <w:tab w:val="right" w:pos="476"/>
                <w:tab w:val="left" w:pos="566"/>
                <w:tab w:val="left" w:pos="656"/>
                <w:tab w:val="left" w:pos="8171"/>
              </w:tabs>
              <w:spacing w:line="254" w:lineRule="auto"/>
              <w:jc w:val="both"/>
              <w:rPr>
                <w:rFonts w:cs="Arial"/>
                <w:sz w:val="16"/>
                <w:szCs w:val="16"/>
              </w:rPr>
            </w:pPr>
            <w:r w:rsidRPr="00C803AA">
              <w:rPr>
                <w:rFonts w:cs="Arial"/>
                <w:sz w:val="16"/>
                <w:szCs w:val="16"/>
              </w:rPr>
              <w:t>- sufit w bibliotece szkolnej oraz w pomieszczeniu wykorzystywanym do zajęć sportowych (sala ping-pong)</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EC445C" w14:textId="5721A099" w:rsidR="006A6A61" w:rsidRPr="00C803AA" w:rsidRDefault="006A6A61" w:rsidP="006A6A61">
            <w:pPr>
              <w:spacing w:line="254" w:lineRule="auto"/>
              <w:rPr>
                <w:rFonts w:cs="Arial"/>
                <w:bCs/>
                <w:sz w:val="16"/>
                <w:szCs w:val="16"/>
              </w:rPr>
            </w:pPr>
            <w:r w:rsidRPr="00C803AA">
              <w:rPr>
                <w:rFonts w:cs="Arial"/>
                <w:sz w:val="16"/>
                <w:szCs w:val="16"/>
              </w:rPr>
              <w:t>16.11.2023 r. /31.08.2024 r.</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07571C" w14:textId="632CEBE8" w:rsidR="006A6A61" w:rsidRPr="00C803AA" w:rsidRDefault="006A6A61" w:rsidP="006A6A61">
            <w:pPr>
              <w:spacing w:line="254" w:lineRule="auto"/>
              <w:jc w:val="center"/>
              <w:rPr>
                <w:rFonts w:cs="Arial"/>
                <w:bCs/>
                <w:sz w:val="16"/>
                <w:szCs w:val="16"/>
              </w:rPr>
            </w:pPr>
            <w:r w:rsidRPr="00C803AA">
              <w:rPr>
                <w:rFonts w:cs="Arial"/>
                <w:b/>
                <w:bCs/>
                <w:color w:val="000000"/>
                <w:sz w:val="16"/>
                <w:szCs w:val="16"/>
              </w:rPr>
              <w:t>0</w:t>
            </w:r>
          </w:p>
        </w:tc>
      </w:tr>
      <w:tr w:rsidR="006A6A61" w:rsidRPr="00C803AA" w14:paraId="4EED1F84" w14:textId="77777777" w:rsidTr="000D3F59">
        <w:trPr>
          <w:trHeight w:val="562"/>
        </w:trPr>
        <w:tc>
          <w:tcPr>
            <w:tcW w:w="567"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hideMark/>
          </w:tcPr>
          <w:p w14:paraId="1074B3B4" w14:textId="77777777" w:rsidR="006A6A61" w:rsidRPr="00C803AA" w:rsidRDefault="006A6A61" w:rsidP="006A6A61">
            <w:pPr>
              <w:spacing w:line="254" w:lineRule="auto"/>
              <w:jc w:val="center"/>
              <w:rPr>
                <w:rFonts w:cs="Arial"/>
                <w:b/>
                <w:bCs/>
                <w:sz w:val="20"/>
                <w:szCs w:val="20"/>
              </w:rPr>
            </w:pPr>
            <w:r w:rsidRPr="00C803AA">
              <w:rPr>
                <w:rFonts w:cs="Arial"/>
                <w:b/>
                <w:bCs/>
                <w:sz w:val="20"/>
                <w:szCs w:val="20"/>
              </w:rPr>
              <w:t>8.</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AECE77" w14:textId="2FD3A24A" w:rsidR="00E034DE" w:rsidRPr="00C803AA" w:rsidRDefault="006A6A61" w:rsidP="006A6A61">
            <w:pPr>
              <w:spacing w:line="254" w:lineRule="auto"/>
              <w:rPr>
                <w:rFonts w:cs="Arial"/>
                <w:sz w:val="18"/>
                <w:szCs w:val="18"/>
              </w:rPr>
            </w:pPr>
            <w:r w:rsidRPr="00C803AA">
              <w:rPr>
                <w:rFonts w:cs="Arial"/>
                <w:sz w:val="18"/>
                <w:szCs w:val="18"/>
              </w:rPr>
              <w:t>Szkoła Podstawowa nr 12 im. Kornela</w:t>
            </w:r>
            <w:r w:rsidR="00E034DE" w:rsidRPr="00C803AA">
              <w:rPr>
                <w:rFonts w:cs="Arial"/>
                <w:sz w:val="18"/>
                <w:szCs w:val="18"/>
              </w:rPr>
              <w:t xml:space="preserve"> </w:t>
            </w:r>
            <w:r w:rsidRPr="00C803AA">
              <w:rPr>
                <w:rFonts w:cs="Arial"/>
                <w:sz w:val="18"/>
                <w:szCs w:val="18"/>
              </w:rPr>
              <w:t xml:space="preserve">Makuszyńskiego, </w:t>
            </w:r>
          </w:p>
          <w:p w14:paraId="2A502C1B" w14:textId="77777777" w:rsidR="00E034DE" w:rsidRPr="00C803AA" w:rsidRDefault="006A6A61" w:rsidP="006A6A61">
            <w:pPr>
              <w:spacing w:line="254" w:lineRule="auto"/>
              <w:rPr>
                <w:rFonts w:cs="Arial"/>
                <w:sz w:val="18"/>
                <w:szCs w:val="18"/>
              </w:rPr>
            </w:pPr>
            <w:r w:rsidRPr="00C803AA">
              <w:rPr>
                <w:rFonts w:cs="Arial"/>
                <w:sz w:val="18"/>
                <w:szCs w:val="18"/>
              </w:rPr>
              <w:t xml:space="preserve">ul. Dobra 16, </w:t>
            </w:r>
          </w:p>
          <w:p w14:paraId="7B0CD2A8" w14:textId="4D24A01D" w:rsidR="00560E65" w:rsidRPr="00C803AA" w:rsidRDefault="006A6A61" w:rsidP="006A6A61">
            <w:pPr>
              <w:spacing w:line="254" w:lineRule="auto"/>
              <w:rPr>
                <w:rFonts w:cs="Arial"/>
                <w:sz w:val="18"/>
                <w:szCs w:val="18"/>
              </w:rPr>
            </w:pPr>
            <w:r w:rsidRPr="00C803AA">
              <w:rPr>
                <w:rFonts w:cs="Arial"/>
                <w:sz w:val="18"/>
                <w:szCs w:val="18"/>
              </w:rPr>
              <w:t>66-400 Gorzów Wlkp.</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FA6C38" w14:textId="33DD4457" w:rsidR="006A6A61" w:rsidRPr="00C803AA" w:rsidRDefault="006A6A61" w:rsidP="006A6A61">
            <w:pPr>
              <w:tabs>
                <w:tab w:val="right" w:pos="476"/>
                <w:tab w:val="left" w:pos="566"/>
                <w:tab w:val="left" w:pos="656"/>
                <w:tab w:val="left" w:pos="8171"/>
              </w:tabs>
              <w:spacing w:line="254" w:lineRule="auto"/>
              <w:rPr>
                <w:rFonts w:cs="Arial"/>
                <w:sz w:val="16"/>
                <w:szCs w:val="16"/>
              </w:rPr>
            </w:pPr>
            <w:r w:rsidRPr="00C803AA">
              <w:rPr>
                <w:rFonts w:cs="Arial"/>
                <w:sz w:val="16"/>
                <w:szCs w:val="16"/>
              </w:rPr>
              <w:t>- ściany, sufit, rura kanalizacyjna oraz</w:t>
            </w:r>
            <w:r w:rsidR="00560E65" w:rsidRPr="00C803AA">
              <w:rPr>
                <w:rFonts w:cs="Arial"/>
                <w:sz w:val="16"/>
                <w:szCs w:val="16"/>
              </w:rPr>
              <w:t xml:space="preserve"> armatura </w:t>
            </w:r>
            <w:r w:rsidR="0073162C" w:rsidRPr="00C803AA">
              <w:rPr>
                <w:rFonts w:cs="Arial"/>
                <w:sz w:val="16"/>
                <w:szCs w:val="16"/>
              </w:rPr>
              <w:t>sanitarna w</w:t>
            </w:r>
            <w:r w:rsidRPr="00C803AA">
              <w:rPr>
                <w:rFonts w:cs="Arial"/>
                <w:sz w:val="16"/>
                <w:szCs w:val="16"/>
              </w:rPr>
              <w:t xml:space="preserve"> pomieszczeniu sanitarnym dla chłopców (I piętro)</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D8A90E" w14:textId="6B8F7D43" w:rsidR="006A6A61" w:rsidRPr="00C803AA" w:rsidRDefault="006A6A61" w:rsidP="006A6A61">
            <w:pPr>
              <w:spacing w:line="254" w:lineRule="auto"/>
              <w:jc w:val="center"/>
              <w:rPr>
                <w:rFonts w:cs="Arial"/>
                <w:bCs/>
                <w:sz w:val="16"/>
                <w:szCs w:val="16"/>
              </w:rPr>
            </w:pPr>
            <w:r w:rsidRPr="00C803AA">
              <w:rPr>
                <w:rFonts w:cs="Arial"/>
                <w:sz w:val="16"/>
                <w:szCs w:val="16"/>
              </w:rPr>
              <w:t>15.12.2023 r. /31.12.2024 r.</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DA61F7" w14:textId="034D747D" w:rsidR="006A6A61" w:rsidRPr="00C803AA" w:rsidRDefault="006A6A61" w:rsidP="006A6A61">
            <w:pPr>
              <w:spacing w:line="254" w:lineRule="auto"/>
              <w:jc w:val="center"/>
              <w:rPr>
                <w:rFonts w:cs="Arial"/>
                <w:bCs/>
                <w:sz w:val="16"/>
                <w:szCs w:val="16"/>
              </w:rPr>
            </w:pPr>
            <w:r w:rsidRPr="00C803AA">
              <w:rPr>
                <w:rFonts w:cs="Arial"/>
                <w:b/>
                <w:bCs/>
                <w:color w:val="000000"/>
                <w:sz w:val="16"/>
                <w:szCs w:val="16"/>
              </w:rPr>
              <w:t>0</w:t>
            </w:r>
          </w:p>
        </w:tc>
      </w:tr>
      <w:tr w:rsidR="006A6A61" w:rsidRPr="00C803AA" w14:paraId="1C2F58D0" w14:textId="77777777" w:rsidTr="000D3F59">
        <w:trPr>
          <w:trHeight w:val="562"/>
        </w:trPr>
        <w:tc>
          <w:tcPr>
            <w:tcW w:w="567"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hideMark/>
          </w:tcPr>
          <w:p w14:paraId="79DEDC2C" w14:textId="77777777" w:rsidR="006A6A61" w:rsidRPr="00C803AA" w:rsidRDefault="006A6A61" w:rsidP="006A6A61">
            <w:pPr>
              <w:spacing w:line="254" w:lineRule="auto"/>
              <w:jc w:val="center"/>
              <w:rPr>
                <w:rFonts w:cs="Arial"/>
                <w:b/>
                <w:bCs/>
                <w:sz w:val="20"/>
                <w:szCs w:val="20"/>
              </w:rPr>
            </w:pPr>
            <w:r w:rsidRPr="00C803AA">
              <w:rPr>
                <w:rFonts w:cs="Arial"/>
                <w:b/>
                <w:bCs/>
                <w:sz w:val="20"/>
                <w:szCs w:val="20"/>
              </w:rPr>
              <w:lastRenderedPageBreak/>
              <w:t>9.</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EF9A6E" w14:textId="77777777" w:rsidR="00E034DE" w:rsidRPr="00C803AA" w:rsidRDefault="006A6A61" w:rsidP="006A6A61">
            <w:pPr>
              <w:spacing w:line="254" w:lineRule="auto"/>
              <w:rPr>
                <w:rFonts w:cs="Arial"/>
                <w:sz w:val="18"/>
                <w:szCs w:val="18"/>
              </w:rPr>
            </w:pPr>
            <w:r w:rsidRPr="00C803AA">
              <w:rPr>
                <w:rFonts w:cs="Arial"/>
                <w:sz w:val="18"/>
                <w:szCs w:val="18"/>
              </w:rPr>
              <w:t>Szkoła Podstawowa nr 21, ul. Taczaka 1,</w:t>
            </w:r>
          </w:p>
          <w:p w14:paraId="35937DE9" w14:textId="60B8C878" w:rsidR="006A6A61" w:rsidRPr="00C803AA" w:rsidRDefault="006A6A61" w:rsidP="006A6A61">
            <w:pPr>
              <w:spacing w:line="254" w:lineRule="auto"/>
              <w:rPr>
                <w:rFonts w:cs="Arial"/>
                <w:bCs/>
                <w:sz w:val="18"/>
                <w:szCs w:val="18"/>
              </w:rPr>
            </w:pPr>
            <w:r w:rsidRPr="00C803AA">
              <w:rPr>
                <w:rFonts w:cs="Arial"/>
                <w:sz w:val="18"/>
                <w:szCs w:val="18"/>
              </w:rPr>
              <w:t xml:space="preserve"> 66-400 Gorzów Wlkp.</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7CFDCD" w14:textId="6DD861E1" w:rsidR="006A6A61" w:rsidRPr="00C803AA" w:rsidRDefault="006A6A61" w:rsidP="00560E65">
            <w:pPr>
              <w:tabs>
                <w:tab w:val="right" w:pos="476"/>
                <w:tab w:val="left" w:pos="566"/>
                <w:tab w:val="left" w:pos="656"/>
                <w:tab w:val="left" w:pos="8171"/>
              </w:tabs>
              <w:rPr>
                <w:rFonts w:cs="Arial"/>
                <w:sz w:val="16"/>
                <w:szCs w:val="16"/>
              </w:rPr>
            </w:pPr>
            <w:r w:rsidRPr="00C803AA">
              <w:rPr>
                <w:rFonts w:cs="Arial"/>
                <w:sz w:val="16"/>
                <w:szCs w:val="16"/>
              </w:rPr>
              <w:t xml:space="preserve">- sufity w ciągach </w:t>
            </w:r>
            <w:r w:rsidR="0073162C" w:rsidRPr="00C803AA">
              <w:rPr>
                <w:rFonts w:cs="Arial"/>
                <w:sz w:val="16"/>
                <w:szCs w:val="16"/>
              </w:rPr>
              <w:t>komunikacyjnych w</w:t>
            </w:r>
            <w:r w:rsidRPr="00C803AA">
              <w:rPr>
                <w:rFonts w:cs="Arial"/>
                <w:sz w:val="16"/>
                <w:szCs w:val="16"/>
              </w:rPr>
              <w:t xml:space="preserve"> segme</w:t>
            </w:r>
            <w:r w:rsidR="00560E65" w:rsidRPr="00C803AA">
              <w:rPr>
                <w:rFonts w:cs="Arial"/>
                <w:sz w:val="16"/>
                <w:szCs w:val="16"/>
              </w:rPr>
              <w:t>-</w:t>
            </w:r>
            <w:r w:rsidRPr="00C803AA">
              <w:rPr>
                <w:rFonts w:cs="Arial"/>
                <w:sz w:val="16"/>
                <w:szCs w:val="16"/>
              </w:rPr>
              <w:t>ncie B i C (II piętro),</w:t>
            </w:r>
          </w:p>
          <w:p w14:paraId="5B6BB7ED" w14:textId="3187C1D7" w:rsidR="006A6A61" w:rsidRPr="00C803AA" w:rsidRDefault="006A6A61" w:rsidP="00560E65">
            <w:pPr>
              <w:widowControl w:val="0"/>
              <w:tabs>
                <w:tab w:val="left" w:pos="178"/>
                <w:tab w:val="right" w:pos="476"/>
                <w:tab w:val="left" w:pos="8171"/>
              </w:tabs>
              <w:autoSpaceDN/>
              <w:spacing w:line="254" w:lineRule="auto"/>
              <w:contextualSpacing/>
              <w:textAlignment w:val="auto"/>
              <w:rPr>
                <w:rFonts w:cs="Arial"/>
                <w:sz w:val="16"/>
                <w:szCs w:val="16"/>
              </w:rPr>
            </w:pPr>
            <w:r w:rsidRPr="00C803AA">
              <w:rPr>
                <w:rFonts w:cs="Arial"/>
                <w:sz w:val="16"/>
                <w:szCs w:val="16"/>
              </w:rPr>
              <w:t xml:space="preserve">- ściana na klatce schodowej łączącej I piętro z II piętrem budynku </w:t>
            </w:r>
            <w:r w:rsidR="0073162C" w:rsidRPr="00C803AA">
              <w:rPr>
                <w:rFonts w:cs="Arial"/>
                <w:sz w:val="16"/>
                <w:szCs w:val="16"/>
              </w:rPr>
              <w:t>szkoły w</w:t>
            </w:r>
            <w:r w:rsidRPr="00C803AA">
              <w:rPr>
                <w:rFonts w:cs="Arial"/>
                <w:sz w:val="16"/>
                <w:szCs w:val="16"/>
              </w:rPr>
              <w:t xml:space="preserve"> segmencie C</w:t>
            </w:r>
          </w:p>
          <w:p w14:paraId="48434FC1" w14:textId="700DC5D7" w:rsidR="00560E65" w:rsidRPr="00C803AA" w:rsidRDefault="00560E65" w:rsidP="00560E65">
            <w:pPr>
              <w:widowControl w:val="0"/>
              <w:tabs>
                <w:tab w:val="left" w:pos="178"/>
                <w:tab w:val="right" w:pos="476"/>
                <w:tab w:val="left" w:pos="8171"/>
              </w:tabs>
              <w:autoSpaceDN/>
              <w:spacing w:line="254" w:lineRule="auto"/>
              <w:contextualSpacing/>
              <w:textAlignment w:val="auto"/>
              <w:rPr>
                <w:rFonts w:cs="Arial"/>
                <w:bCs/>
                <w:sz w:val="16"/>
                <w:szCs w:val="16"/>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93E5A0" w14:textId="22BD2587" w:rsidR="006A6A61" w:rsidRPr="00C803AA" w:rsidRDefault="006A6A61" w:rsidP="006A6A61">
            <w:pPr>
              <w:spacing w:line="254" w:lineRule="auto"/>
              <w:jc w:val="center"/>
              <w:rPr>
                <w:rFonts w:cs="Arial"/>
                <w:bCs/>
                <w:sz w:val="16"/>
                <w:szCs w:val="16"/>
              </w:rPr>
            </w:pPr>
            <w:r w:rsidRPr="00C803AA">
              <w:rPr>
                <w:rFonts w:cs="Arial"/>
                <w:sz w:val="16"/>
                <w:szCs w:val="16"/>
              </w:rPr>
              <w:t>27.04.2023 r. /29.02.2024 r.</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DCD6F4" w14:textId="6226C17E" w:rsidR="006A6A61" w:rsidRPr="00C803AA" w:rsidRDefault="006A6A61" w:rsidP="006A6A61">
            <w:pPr>
              <w:spacing w:line="254" w:lineRule="auto"/>
              <w:jc w:val="center"/>
              <w:rPr>
                <w:rFonts w:cs="Arial"/>
                <w:bCs/>
                <w:sz w:val="16"/>
                <w:szCs w:val="16"/>
              </w:rPr>
            </w:pPr>
            <w:r w:rsidRPr="00C803AA">
              <w:rPr>
                <w:rFonts w:cs="Arial"/>
                <w:b/>
                <w:bCs/>
                <w:color w:val="000000"/>
                <w:sz w:val="16"/>
                <w:szCs w:val="16"/>
              </w:rPr>
              <w:t>0</w:t>
            </w:r>
          </w:p>
        </w:tc>
      </w:tr>
      <w:tr w:rsidR="006A6A61" w:rsidRPr="00C803AA" w14:paraId="4BACFD61" w14:textId="77777777" w:rsidTr="000D3F59">
        <w:trPr>
          <w:trHeight w:val="562"/>
        </w:trPr>
        <w:tc>
          <w:tcPr>
            <w:tcW w:w="567"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hideMark/>
          </w:tcPr>
          <w:p w14:paraId="5F6ED4F0" w14:textId="77777777" w:rsidR="006A6A61" w:rsidRPr="00C803AA" w:rsidRDefault="006A6A61" w:rsidP="006A6A61">
            <w:pPr>
              <w:spacing w:line="254" w:lineRule="auto"/>
              <w:jc w:val="center"/>
              <w:rPr>
                <w:rFonts w:cs="Arial"/>
                <w:b/>
                <w:bCs/>
                <w:sz w:val="20"/>
                <w:szCs w:val="20"/>
              </w:rPr>
            </w:pPr>
            <w:r w:rsidRPr="00C803AA">
              <w:rPr>
                <w:rFonts w:cs="Arial"/>
                <w:b/>
                <w:bCs/>
                <w:sz w:val="20"/>
                <w:szCs w:val="20"/>
              </w:rPr>
              <w:t>10.</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BC0FB7" w14:textId="77777777" w:rsidR="00E034DE" w:rsidRPr="00C803AA" w:rsidRDefault="006A6A61" w:rsidP="006A6A61">
            <w:pPr>
              <w:spacing w:line="254" w:lineRule="auto"/>
              <w:rPr>
                <w:rFonts w:cs="Arial"/>
                <w:sz w:val="18"/>
                <w:szCs w:val="18"/>
              </w:rPr>
            </w:pPr>
            <w:r w:rsidRPr="00C803AA">
              <w:rPr>
                <w:rFonts w:cs="Arial"/>
                <w:sz w:val="18"/>
                <w:szCs w:val="18"/>
              </w:rPr>
              <w:t xml:space="preserve">Przedszkole Miejskie nr 22, ul. Szarych Szeregów 2, </w:t>
            </w:r>
          </w:p>
          <w:p w14:paraId="2B6030CA" w14:textId="22044AF3" w:rsidR="006A6A61" w:rsidRPr="00C803AA" w:rsidRDefault="006A6A61" w:rsidP="006A6A61">
            <w:pPr>
              <w:spacing w:line="254" w:lineRule="auto"/>
              <w:rPr>
                <w:rFonts w:cs="Arial"/>
                <w:bCs/>
                <w:sz w:val="18"/>
                <w:szCs w:val="18"/>
              </w:rPr>
            </w:pPr>
            <w:r w:rsidRPr="00C803AA">
              <w:rPr>
                <w:rFonts w:cs="Arial"/>
                <w:sz w:val="18"/>
                <w:szCs w:val="18"/>
              </w:rPr>
              <w:t>66-400 Gorzów Wlkp.</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3C791F" w14:textId="1866BFE8" w:rsidR="006A6A61" w:rsidRPr="00C803AA" w:rsidRDefault="006A6A61" w:rsidP="006A6A61">
            <w:pPr>
              <w:tabs>
                <w:tab w:val="right" w:pos="476"/>
                <w:tab w:val="left" w:pos="566"/>
                <w:tab w:val="left" w:pos="656"/>
                <w:tab w:val="left" w:pos="8171"/>
              </w:tabs>
              <w:spacing w:line="254" w:lineRule="auto"/>
              <w:rPr>
                <w:rFonts w:cs="Arial"/>
                <w:bCs/>
                <w:sz w:val="16"/>
                <w:szCs w:val="16"/>
              </w:rPr>
            </w:pPr>
            <w:r w:rsidRPr="00C803AA">
              <w:rPr>
                <w:rFonts w:cs="Arial"/>
                <w:sz w:val="16"/>
                <w:szCs w:val="16"/>
              </w:rPr>
              <w:t>- podłoga w salach zajęciowych nr I oraz nr IV</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810FE1" w14:textId="0AC9E146" w:rsidR="006A6A61" w:rsidRPr="00C803AA" w:rsidRDefault="006A6A61" w:rsidP="006A6A61">
            <w:pPr>
              <w:spacing w:line="254" w:lineRule="auto"/>
              <w:jc w:val="center"/>
              <w:rPr>
                <w:rFonts w:cs="Arial"/>
                <w:bCs/>
                <w:sz w:val="16"/>
                <w:szCs w:val="16"/>
              </w:rPr>
            </w:pPr>
            <w:r w:rsidRPr="00C803AA">
              <w:rPr>
                <w:rFonts w:cs="Arial"/>
                <w:sz w:val="16"/>
                <w:szCs w:val="16"/>
              </w:rPr>
              <w:t>09.10.2023 r. /29.02.2024 r.</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4B23E6" w14:textId="47A81FF3" w:rsidR="006A6A61" w:rsidRPr="00C803AA" w:rsidRDefault="006A6A61" w:rsidP="006A6A61">
            <w:pPr>
              <w:spacing w:line="254" w:lineRule="auto"/>
              <w:jc w:val="center"/>
              <w:rPr>
                <w:rFonts w:cs="Arial"/>
                <w:bCs/>
                <w:sz w:val="16"/>
                <w:szCs w:val="16"/>
              </w:rPr>
            </w:pPr>
            <w:r w:rsidRPr="00C803AA">
              <w:rPr>
                <w:rFonts w:cs="Arial"/>
                <w:b/>
                <w:bCs/>
                <w:color w:val="000000"/>
                <w:sz w:val="16"/>
                <w:szCs w:val="16"/>
              </w:rPr>
              <w:t>0</w:t>
            </w:r>
          </w:p>
        </w:tc>
      </w:tr>
    </w:tbl>
    <w:p w14:paraId="09073BFD" w14:textId="77777777" w:rsidR="007F53BF" w:rsidRPr="00C803AA" w:rsidRDefault="007F53BF" w:rsidP="00484073">
      <w:pPr>
        <w:spacing w:before="120"/>
        <w:jc w:val="both"/>
        <w:rPr>
          <w:rFonts w:cs="Arial"/>
          <w:sz w:val="24"/>
          <w:szCs w:val="24"/>
        </w:rPr>
      </w:pPr>
    </w:p>
    <w:p w14:paraId="69CEE73F" w14:textId="7628746C" w:rsidR="005C0414" w:rsidRPr="00C803AA" w:rsidRDefault="005C0414" w:rsidP="005C0414">
      <w:pPr>
        <w:spacing w:before="120"/>
        <w:ind w:firstLine="567"/>
        <w:jc w:val="both"/>
        <w:rPr>
          <w:rFonts w:cs="Arial"/>
          <w:sz w:val="24"/>
          <w:szCs w:val="24"/>
        </w:rPr>
      </w:pPr>
      <w:r w:rsidRPr="00C803AA">
        <w:rPr>
          <w:rFonts w:cs="Arial"/>
          <w:sz w:val="24"/>
          <w:szCs w:val="24"/>
        </w:rPr>
        <w:t xml:space="preserve">Poprawę </w:t>
      </w:r>
      <w:r w:rsidR="00560E65" w:rsidRPr="00C803AA">
        <w:rPr>
          <w:rFonts w:cs="Arial"/>
          <w:sz w:val="24"/>
          <w:szCs w:val="24"/>
        </w:rPr>
        <w:t xml:space="preserve">stanu sanitarnego uzyskano w 13 </w:t>
      </w:r>
      <w:r w:rsidRPr="00C803AA">
        <w:rPr>
          <w:rFonts w:cs="Arial"/>
          <w:sz w:val="24"/>
          <w:szCs w:val="24"/>
        </w:rPr>
        <w:t>obiektach, po wykonaniu obowiązków wynikających z decyzji administracyjnych tj.: w 6 przedszkolach miejskich (nr</w:t>
      </w:r>
      <w:r w:rsidR="0048475C" w:rsidRPr="00C803AA">
        <w:rPr>
          <w:rFonts w:cs="Arial"/>
          <w:sz w:val="24"/>
          <w:szCs w:val="24"/>
        </w:rPr>
        <w:t> </w:t>
      </w:r>
      <w:r w:rsidR="00560E65" w:rsidRPr="00C803AA">
        <w:rPr>
          <w:rFonts w:eastAsia="Tahoma" w:cs="Arial"/>
          <w:sz w:val="24"/>
          <w:szCs w:val="24"/>
          <w:lang w:eastAsia="pl-PL"/>
        </w:rPr>
        <w:t>11, 12, 13, 16, 22, 30</w:t>
      </w:r>
      <w:r w:rsidR="00560E65" w:rsidRPr="00C803AA">
        <w:rPr>
          <w:rFonts w:cs="Arial"/>
          <w:sz w:val="24"/>
          <w:szCs w:val="24"/>
        </w:rPr>
        <w:t>) 3</w:t>
      </w:r>
      <w:r w:rsidRPr="00C803AA">
        <w:rPr>
          <w:rFonts w:cs="Arial"/>
          <w:sz w:val="24"/>
          <w:szCs w:val="24"/>
        </w:rPr>
        <w:t xml:space="preserve"> szk</w:t>
      </w:r>
      <w:r w:rsidR="00560E65" w:rsidRPr="00C803AA">
        <w:rPr>
          <w:rFonts w:cs="Arial"/>
          <w:sz w:val="24"/>
          <w:szCs w:val="24"/>
        </w:rPr>
        <w:t xml:space="preserve">ołach podstawowych (nr 1,4,6 ), w 3 zespołach szkół </w:t>
      </w:r>
      <w:r w:rsidR="0073162C" w:rsidRPr="00C803AA">
        <w:rPr>
          <w:rFonts w:cs="Arial"/>
          <w:sz w:val="24"/>
          <w:szCs w:val="24"/>
        </w:rPr>
        <w:t>tj.: (Zespole</w:t>
      </w:r>
      <w:r w:rsidR="00560E65" w:rsidRPr="00C803AA">
        <w:rPr>
          <w:rFonts w:cs="Arial"/>
          <w:sz w:val="24"/>
          <w:szCs w:val="24"/>
        </w:rPr>
        <w:t xml:space="preserve"> S</w:t>
      </w:r>
      <w:r w:rsidRPr="00C803AA">
        <w:rPr>
          <w:rFonts w:cs="Arial"/>
          <w:sz w:val="24"/>
          <w:szCs w:val="24"/>
        </w:rPr>
        <w:t>zkół</w:t>
      </w:r>
      <w:r w:rsidR="00560E65" w:rsidRPr="00C803AA">
        <w:rPr>
          <w:rFonts w:cs="Arial"/>
          <w:sz w:val="24"/>
          <w:szCs w:val="24"/>
        </w:rPr>
        <w:t xml:space="preserve"> Specjalnych nr 14,  Zespole Szkół Ogólnokształcącym nr 3</w:t>
      </w:r>
      <w:r w:rsidRPr="00C803AA">
        <w:rPr>
          <w:rFonts w:cs="Arial"/>
          <w:sz w:val="24"/>
          <w:szCs w:val="24"/>
        </w:rPr>
        <w:t>), w</w:t>
      </w:r>
      <w:r w:rsidR="0048475C" w:rsidRPr="00C803AA">
        <w:rPr>
          <w:rFonts w:cs="Arial"/>
          <w:sz w:val="24"/>
          <w:szCs w:val="24"/>
        </w:rPr>
        <w:t> </w:t>
      </w:r>
      <w:r w:rsidRPr="00C803AA">
        <w:rPr>
          <w:rFonts w:cs="Arial"/>
          <w:sz w:val="24"/>
          <w:szCs w:val="24"/>
        </w:rPr>
        <w:t>1</w:t>
      </w:r>
      <w:r w:rsidR="0048475C" w:rsidRPr="00C803AA">
        <w:rPr>
          <w:rFonts w:cs="Arial"/>
          <w:sz w:val="24"/>
          <w:szCs w:val="24"/>
        </w:rPr>
        <w:t> </w:t>
      </w:r>
      <w:r w:rsidR="00560E65" w:rsidRPr="00C803AA">
        <w:rPr>
          <w:rFonts w:cs="Arial"/>
          <w:sz w:val="24"/>
          <w:szCs w:val="24"/>
        </w:rPr>
        <w:t>internacie (Centrum edukacji Zawodowej i Biznesu przy ul. Okrzei</w:t>
      </w:r>
      <w:r w:rsidR="00002140" w:rsidRPr="00C803AA">
        <w:rPr>
          <w:rFonts w:cs="Arial"/>
          <w:sz w:val="24"/>
          <w:szCs w:val="24"/>
        </w:rPr>
        <w:t xml:space="preserve"> </w:t>
      </w:r>
      <w:r w:rsidR="00560E65" w:rsidRPr="00C803AA">
        <w:rPr>
          <w:rFonts w:cs="Arial"/>
          <w:sz w:val="24"/>
          <w:szCs w:val="24"/>
        </w:rPr>
        <w:t xml:space="preserve">42). </w:t>
      </w:r>
    </w:p>
    <w:p w14:paraId="1EC64E0D" w14:textId="77777777" w:rsidR="00923E99" w:rsidRPr="00C803AA" w:rsidRDefault="00923E99" w:rsidP="005C0414">
      <w:pPr>
        <w:spacing w:before="120"/>
        <w:ind w:firstLine="567"/>
        <w:jc w:val="both"/>
        <w:rPr>
          <w:rFonts w:cs="Arial"/>
          <w:sz w:val="24"/>
          <w:szCs w:val="24"/>
        </w:rPr>
      </w:pPr>
    </w:p>
    <w:p w14:paraId="418A3FC4" w14:textId="1654A34E" w:rsidR="005C0414" w:rsidRPr="00C803AA" w:rsidRDefault="00C001B3" w:rsidP="00F301E2">
      <w:pPr>
        <w:pStyle w:val="Akapitzlist"/>
        <w:numPr>
          <w:ilvl w:val="1"/>
          <w:numId w:val="85"/>
        </w:numPr>
        <w:spacing w:before="120"/>
        <w:ind w:left="567" w:hanging="567"/>
        <w:jc w:val="both"/>
        <w:rPr>
          <w:rFonts w:cs="Arial"/>
          <w:b/>
          <w:bCs/>
          <w:sz w:val="24"/>
          <w:szCs w:val="24"/>
        </w:rPr>
      </w:pPr>
      <w:r w:rsidRPr="00C803AA">
        <w:rPr>
          <w:rFonts w:cs="Arial"/>
          <w:b/>
          <w:bCs/>
          <w:sz w:val="24"/>
          <w:szCs w:val="24"/>
          <w:lang w:eastAsia="pl-PL"/>
        </w:rPr>
        <w:t xml:space="preserve"> </w:t>
      </w:r>
      <w:r w:rsidR="005C0414" w:rsidRPr="00C803AA">
        <w:rPr>
          <w:rFonts w:cs="Arial"/>
          <w:b/>
          <w:bCs/>
          <w:sz w:val="24"/>
          <w:szCs w:val="24"/>
          <w:lang w:eastAsia="pl-PL"/>
        </w:rPr>
        <w:t>Profilakt</w:t>
      </w:r>
      <w:r w:rsidR="005C0414" w:rsidRPr="00C803AA">
        <w:rPr>
          <w:rFonts w:cs="Arial"/>
          <w:b/>
          <w:bCs/>
          <w:sz w:val="24"/>
          <w:szCs w:val="24"/>
        </w:rPr>
        <w:t>yczna opieka zdrowotna nad uczniami</w:t>
      </w:r>
    </w:p>
    <w:p w14:paraId="321337DC" w14:textId="0B66C13D" w:rsidR="003D649A" w:rsidRPr="00C803AA" w:rsidRDefault="005C0414" w:rsidP="003D649A">
      <w:pPr>
        <w:autoSpaceDE w:val="0"/>
        <w:spacing w:before="120"/>
        <w:ind w:firstLine="567"/>
        <w:jc w:val="both"/>
        <w:rPr>
          <w:rFonts w:cs="Arial"/>
          <w:sz w:val="24"/>
          <w:szCs w:val="24"/>
        </w:rPr>
      </w:pPr>
      <w:r w:rsidRPr="00C803AA">
        <w:rPr>
          <w:rFonts w:cs="Arial"/>
          <w:sz w:val="24"/>
          <w:szCs w:val="24"/>
          <w:lang w:eastAsia="pl-PL"/>
        </w:rPr>
        <w:t>Przedmiotem kontroli była również ocena warunków realizacji profilakt</w:t>
      </w:r>
      <w:r w:rsidRPr="00C803AA">
        <w:rPr>
          <w:rFonts w:cs="Arial"/>
          <w:sz w:val="24"/>
          <w:szCs w:val="24"/>
        </w:rPr>
        <w:t>ycznej opieki zdrowotne</w:t>
      </w:r>
      <w:r w:rsidR="00560E65" w:rsidRPr="00C803AA">
        <w:rPr>
          <w:rFonts w:cs="Arial"/>
          <w:sz w:val="24"/>
          <w:szCs w:val="24"/>
        </w:rPr>
        <w:t>j nad uczniami. Skontrolowano 18</w:t>
      </w:r>
      <w:r w:rsidR="00560E65" w:rsidRPr="00C803AA">
        <w:rPr>
          <w:rFonts w:cs="Arial"/>
          <w:sz w:val="24"/>
          <w:szCs w:val="24"/>
          <w:lang w:eastAsia="pl-PL"/>
        </w:rPr>
        <w:t xml:space="preserve"> szkół z czego 15 szkół posiadało</w:t>
      </w:r>
      <w:r w:rsidRPr="00C803AA">
        <w:rPr>
          <w:rFonts w:cs="Arial"/>
          <w:sz w:val="24"/>
          <w:szCs w:val="24"/>
          <w:lang w:eastAsia="pl-PL"/>
        </w:rPr>
        <w:t xml:space="preserve"> szkolny gabinet profilaktycznej opieki zdrow</w:t>
      </w:r>
      <w:r w:rsidR="00EC5CF6" w:rsidRPr="00C803AA">
        <w:rPr>
          <w:rFonts w:cs="Arial"/>
          <w:sz w:val="24"/>
          <w:szCs w:val="24"/>
          <w:lang w:eastAsia="pl-PL"/>
        </w:rPr>
        <w:t xml:space="preserve">otnej i pomocy przedlekarskiej. </w:t>
      </w:r>
      <w:r w:rsidRPr="00C803AA">
        <w:rPr>
          <w:rFonts w:cs="Arial"/>
          <w:sz w:val="24"/>
          <w:szCs w:val="24"/>
          <w:lang w:eastAsia="pl-PL"/>
        </w:rPr>
        <w:t>Pielęgniarka dostę</w:t>
      </w:r>
      <w:r w:rsidR="00EC5CF6" w:rsidRPr="00C803AA">
        <w:rPr>
          <w:rFonts w:cs="Arial"/>
          <w:sz w:val="24"/>
          <w:szCs w:val="24"/>
          <w:lang w:eastAsia="pl-PL"/>
        </w:rPr>
        <w:t>pna jest dla uczniów średnio trzy</w:t>
      </w:r>
      <w:r w:rsidRPr="00C803AA">
        <w:rPr>
          <w:rFonts w:cs="Arial"/>
          <w:sz w:val="24"/>
          <w:szCs w:val="24"/>
          <w:lang w:eastAsia="pl-PL"/>
        </w:rPr>
        <w:t xml:space="preserve"> razy w tygodniu przez 3-4 godziny.</w:t>
      </w:r>
    </w:p>
    <w:p w14:paraId="487D0411" w14:textId="77777777" w:rsidR="00EC5CF6" w:rsidRPr="00C803AA" w:rsidRDefault="00EC5CF6" w:rsidP="00EC5CF6">
      <w:pPr>
        <w:autoSpaceDE w:val="0"/>
        <w:ind w:firstLine="567"/>
        <w:jc w:val="both"/>
        <w:rPr>
          <w:rFonts w:cs="Arial"/>
          <w:sz w:val="24"/>
          <w:szCs w:val="24"/>
        </w:rPr>
      </w:pPr>
      <w:r w:rsidRPr="00C803AA">
        <w:rPr>
          <w:rFonts w:cs="Arial"/>
          <w:color w:val="000000"/>
          <w:sz w:val="24"/>
          <w:szCs w:val="24"/>
        </w:rPr>
        <w:t xml:space="preserve">Jednym z istotnych elementów higieny procesów nauczania jest właściwy dobór mebli edukacyjnych do wymogów ergonomii oraz spełnienia wymagań </w:t>
      </w:r>
      <w:r w:rsidRPr="00C803AA">
        <w:rPr>
          <w:rFonts w:cs="Arial"/>
          <w:color w:val="000000"/>
          <w:sz w:val="24"/>
          <w:szCs w:val="24"/>
          <w:lang w:eastAsia="pl-PL"/>
        </w:rPr>
        <w:t xml:space="preserve">dobrej ich jakości </w:t>
      </w:r>
      <w:r w:rsidRPr="00C803AA">
        <w:rPr>
          <w:rFonts w:cs="Arial"/>
          <w:color w:val="000000"/>
          <w:sz w:val="24"/>
          <w:szCs w:val="24"/>
          <w:lang w:eastAsia="pl-PL"/>
        </w:rPr>
        <w:br/>
        <w:t>i zapewnienie bezpieczeństwa ich użytkowania.</w:t>
      </w:r>
    </w:p>
    <w:p w14:paraId="6D35D0DE" w14:textId="2E335A38" w:rsidR="00EC5CF6" w:rsidRPr="00C803AA" w:rsidRDefault="00EC5CF6" w:rsidP="00EC5CF6">
      <w:pPr>
        <w:autoSpaceDE w:val="0"/>
        <w:ind w:firstLine="426"/>
        <w:jc w:val="both"/>
        <w:rPr>
          <w:rFonts w:cs="Arial"/>
          <w:sz w:val="24"/>
          <w:szCs w:val="24"/>
        </w:rPr>
      </w:pPr>
      <w:r w:rsidRPr="00C803AA">
        <w:rPr>
          <w:rFonts w:cs="Arial"/>
          <w:color w:val="000000"/>
          <w:sz w:val="24"/>
          <w:szCs w:val="24"/>
          <w:lang w:eastAsia="pl-PL"/>
        </w:rPr>
        <w:t xml:space="preserve">W 2023 r. przeprowadzono kontrole pod kątem przestrzegania przepisów określających wymogi jakie muszą spełniać meble oraz sprzęt sportowy używany </w:t>
      </w:r>
      <w:r w:rsidRPr="00C803AA">
        <w:rPr>
          <w:rFonts w:cs="Arial"/>
          <w:color w:val="000000"/>
          <w:sz w:val="24"/>
          <w:szCs w:val="24"/>
          <w:lang w:eastAsia="pl-PL"/>
        </w:rPr>
        <w:br/>
        <w:t xml:space="preserve">w szkołach i przedszkolach. Wymagania te precyzuje rozporządzenie Ministra Edukacji Narodowej i Sportu z dnia 31 grudnia 2002 r. </w:t>
      </w:r>
      <w:r w:rsidRPr="00C803AA">
        <w:rPr>
          <w:rFonts w:cs="Arial"/>
          <w:i/>
          <w:color w:val="000000"/>
          <w:sz w:val="24"/>
          <w:szCs w:val="24"/>
          <w:lang w:eastAsia="pl-PL"/>
        </w:rPr>
        <w:t xml:space="preserve">w sprawie bezpieczeństwa i higieny </w:t>
      </w:r>
      <w:r w:rsidRPr="00C803AA">
        <w:rPr>
          <w:rFonts w:cs="Arial"/>
          <w:i/>
          <w:color w:val="000000"/>
          <w:sz w:val="24"/>
          <w:szCs w:val="24"/>
          <w:lang w:eastAsia="pl-PL"/>
        </w:rPr>
        <w:br/>
        <w:t>w publicznych i niepublicznych szkołach i placówkach</w:t>
      </w:r>
      <w:r w:rsidRPr="00C803AA">
        <w:rPr>
          <w:rFonts w:cs="Arial"/>
          <w:color w:val="000000"/>
          <w:sz w:val="24"/>
          <w:szCs w:val="24"/>
          <w:lang w:eastAsia="pl-PL"/>
        </w:rPr>
        <w:t xml:space="preserve"> </w:t>
      </w:r>
      <w:r w:rsidRPr="00C803AA">
        <w:rPr>
          <w:rFonts w:cs="Arial"/>
          <w:sz w:val="24"/>
          <w:szCs w:val="24"/>
          <w:lang w:eastAsia="pl-PL"/>
        </w:rPr>
        <w:t>(</w:t>
      </w:r>
      <w:r w:rsidRPr="00C803AA">
        <w:rPr>
          <w:rFonts w:cs="Arial"/>
          <w:sz w:val="24"/>
          <w:szCs w:val="24"/>
        </w:rPr>
        <w:t>Dz. U. z 2020 r. poz</w:t>
      </w:r>
      <w:r w:rsidR="0073162C" w:rsidRPr="00C803AA">
        <w:rPr>
          <w:rFonts w:cs="Arial"/>
          <w:sz w:val="24"/>
          <w:szCs w:val="24"/>
        </w:rPr>
        <w:t xml:space="preserve">. 1604) . </w:t>
      </w:r>
      <w:r w:rsidR="0073162C" w:rsidRPr="00C803AA">
        <w:rPr>
          <w:rFonts w:cs="Arial"/>
          <w:sz w:val="24"/>
          <w:szCs w:val="24"/>
        </w:rPr>
        <w:br/>
        <w:t>W</w:t>
      </w:r>
      <w:r w:rsidRPr="00C803AA">
        <w:rPr>
          <w:rFonts w:cs="Arial"/>
          <w:color w:val="000000"/>
          <w:sz w:val="24"/>
          <w:szCs w:val="24"/>
          <w:lang w:eastAsia="pl-PL"/>
        </w:rPr>
        <w:t xml:space="preserve"> myśl § 9 ust. 3 ww. rozporządzenia, szkoły i placówki mają obowiązek nabywania wyposażenia posiadającego odpowiednie atesty lub certyfikaty potwierdzające, że wyrób jest dobrej jakości i zapewnia bezpieczeństwo jego użytkowania. Wśród wyrobów, które są objęte tym wymogiem znajdują się m.in.: meble szkolne i przedszkolne (krzesła, ławki, stoliki, biurka), urządzenia sportowe stanowiące wyposażenie sal gimnastycznych, boisk sportowych. </w:t>
      </w:r>
      <w:r w:rsidRPr="00C803AA">
        <w:rPr>
          <w:rFonts w:cs="Arial"/>
          <w:sz w:val="24"/>
          <w:szCs w:val="24"/>
          <w:lang w:eastAsia="pl-PL"/>
        </w:rPr>
        <w:t xml:space="preserve">Mając na uwadze powyższe, przedmiotem kontroli przeprowadzonych </w:t>
      </w:r>
      <w:r w:rsidRPr="00C803AA">
        <w:rPr>
          <w:rFonts w:cs="Arial"/>
          <w:sz w:val="24"/>
          <w:szCs w:val="24"/>
        </w:rPr>
        <w:t xml:space="preserve">w </w:t>
      </w:r>
      <w:r w:rsidRPr="00C803AA">
        <w:rPr>
          <w:rFonts w:cs="Arial"/>
          <w:b/>
          <w:bCs/>
          <w:sz w:val="24"/>
          <w:szCs w:val="24"/>
        </w:rPr>
        <w:t>58</w:t>
      </w:r>
      <w:r w:rsidRPr="00C803AA">
        <w:rPr>
          <w:rFonts w:cs="Arial"/>
          <w:sz w:val="24"/>
          <w:szCs w:val="24"/>
        </w:rPr>
        <w:t xml:space="preserve"> placówkach (</w:t>
      </w:r>
      <w:r w:rsidRPr="00C803AA">
        <w:rPr>
          <w:rFonts w:cs="Arial"/>
          <w:b/>
          <w:bCs/>
          <w:sz w:val="24"/>
          <w:szCs w:val="24"/>
        </w:rPr>
        <w:t>43</w:t>
      </w:r>
      <w:r w:rsidRPr="00C803AA">
        <w:rPr>
          <w:rFonts w:cs="Arial"/>
          <w:sz w:val="24"/>
          <w:szCs w:val="24"/>
        </w:rPr>
        <w:t xml:space="preserve"> przedszkolach, </w:t>
      </w:r>
      <w:r w:rsidRPr="00C803AA">
        <w:rPr>
          <w:rFonts w:cs="Arial"/>
          <w:b/>
          <w:bCs/>
          <w:sz w:val="24"/>
          <w:szCs w:val="24"/>
        </w:rPr>
        <w:t>6</w:t>
      </w:r>
      <w:r w:rsidRPr="00C803AA">
        <w:rPr>
          <w:rFonts w:cs="Arial"/>
          <w:sz w:val="24"/>
          <w:szCs w:val="24"/>
        </w:rPr>
        <w:t xml:space="preserve"> szkołach podstawowych, </w:t>
      </w:r>
      <w:r w:rsidRPr="00C803AA">
        <w:rPr>
          <w:rFonts w:cs="Arial"/>
          <w:b/>
          <w:bCs/>
          <w:sz w:val="24"/>
          <w:szCs w:val="24"/>
        </w:rPr>
        <w:t>6</w:t>
      </w:r>
      <w:r w:rsidRPr="00C803AA">
        <w:rPr>
          <w:rFonts w:cs="Arial"/>
          <w:sz w:val="24"/>
          <w:szCs w:val="24"/>
        </w:rPr>
        <w:t xml:space="preserve"> zespołach szkół, </w:t>
      </w:r>
      <w:r w:rsidRPr="00C803AA">
        <w:rPr>
          <w:rFonts w:cs="Arial"/>
          <w:b/>
          <w:bCs/>
          <w:sz w:val="24"/>
          <w:szCs w:val="24"/>
        </w:rPr>
        <w:t xml:space="preserve">1 </w:t>
      </w:r>
      <w:r w:rsidRPr="00C803AA">
        <w:rPr>
          <w:rFonts w:cs="Arial"/>
          <w:sz w:val="24"/>
          <w:szCs w:val="24"/>
        </w:rPr>
        <w:t xml:space="preserve">szkole muzycznej, </w:t>
      </w:r>
      <w:r w:rsidRPr="00C803AA">
        <w:rPr>
          <w:rFonts w:cs="Arial"/>
          <w:b/>
          <w:bCs/>
          <w:sz w:val="24"/>
          <w:szCs w:val="24"/>
        </w:rPr>
        <w:t>1</w:t>
      </w:r>
      <w:r w:rsidRPr="00C803AA">
        <w:rPr>
          <w:rFonts w:cs="Arial"/>
          <w:sz w:val="24"/>
          <w:szCs w:val="24"/>
        </w:rPr>
        <w:t xml:space="preserve"> szkole policealnej oraz </w:t>
      </w:r>
      <w:r w:rsidRPr="00C803AA">
        <w:rPr>
          <w:rFonts w:cs="Arial"/>
          <w:b/>
          <w:bCs/>
          <w:sz w:val="24"/>
          <w:szCs w:val="24"/>
        </w:rPr>
        <w:t>1</w:t>
      </w:r>
      <w:r w:rsidRPr="00C803AA">
        <w:rPr>
          <w:rFonts w:cs="Arial"/>
          <w:sz w:val="24"/>
          <w:szCs w:val="24"/>
        </w:rPr>
        <w:t xml:space="preserve"> szkole specjalnej) było zebranie danych dotyczących wyposażenia w meble posiadające stosowne certyfikaty potwierdzające bezpieczeństwo ich zastosowania w placówkach oświatowych.  </w:t>
      </w:r>
    </w:p>
    <w:p w14:paraId="73793FBC" w14:textId="3109AB5D" w:rsidR="00EC5CF6" w:rsidRPr="00C803AA" w:rsidRDefault="00EC5CF6" w:rsidP="00EC5CF6">
      <w:pPr>
        <w:autoSpaceDE w:val="0"/>
        <w:ind w:firstLine="426"/>
        <w:jc w:val="both"/>
        <w:rPr>
          <w:rFonts w:cs="Arial"/>
          <w:sz w:val="24"/>
          <w:szCs w:val="24"/>
        </w:rPr>
      </w:pPr>
    </w:p>
    <w:p w14:paraId="1826BD1B" w14:textId="77777777" w:rsidR="00923E99" w:rsidRPr="00C803AA" w:rsidRDefault="00923E99" w:rsidP="00EC5CF6">
      <w:pPr>
        <w:autoSpaceDE w:val="0"/>
        <w:ind w:firstLine="426"/>
        <w:jc w:val="both"/>
        <w:rPr>
          <w:rFonts w:cs="Arial"/>
          <w:sz w:val="24"/>
          <w:szCs w:val="24"/>
        </w:rPr>
      </w:pPr>
    </w:p>
    <w:p w14:paraId="010A1838" w14:textId="77777777" w:rsidR="00923E99" w:rsidRPr="00C803AA" w:rsidRDefault="00923E99" w:rsidP="00EC5CF6">
      <w:pPr>
        <w:autoSpaceDE w:val="0"/>
        <w:ind w:firstLine="426"/>
        <w:jc w:val="both"/>
        <w:rPr>
          <w:rFonts w:cs="Arial"/>
          <w:sz w:val="24"/>
          <w:szCs w:val="24"/>
        </w:rPr>
      </w:pPr>
    </w:p>
    <w:p w14:paraId="4037D936" w14:textId="77777777" w:rsidR="00923E99" w:rsidRPr="00C803AA" w:rsidRDefault="00923E99" w:rsidP="00EC5CF6">
      <w:pPr>
        <w:autoSpaceDE w:val="0"/>
        <w:ind w:firstLine="426"/>
        <w:jc w:val="both"/>
        <w:rPr>
          <w:rFonts w:cs="Arial"/>
          <w:sz w:val="24"/>
          <w:szCs w:val="24"/>
        </w:rPr>
      </w:pPr>
    </w:p>
    <w:p w14:paraId="1C90FC8A" w14:textId="77777777" w:rsidR="00923E99" w:rsidRPr="00C803AA" w:rsidRDefault="00923E99" w:rsidP="00EC5CF6">
      <w:pPr>
        <w:autoSpaceDE w:val="0"/>
        <w:ind w:firstLine="426"/>
        <w:jc w:val="both"/>
        <w:rPr>
          <w:rFonts w:cs="Arial"/>
          <w:sz w:val="24"/>
          <w:szCs w:val="24"/>
        </w:rPr>
      </w:pPr>
    </w:p>
    <w:p w14:paraId="6863B622" w14:textId="77777777" w:rsidR="00923E99" w:rsidRPr="00C803AA" w:rsidRDefault="00923E99" w:rsidP="00EC5CF6">
      <w:pPr>
        <w:autoSpaceDE w:val="0"/>
        <w:ind w:firstLine="426"/>
        <w:jc w:val="both"/>
        <w:rPr>
          <w:rFonts w:cs="Arial"/>
          <w:sz w:val="24"/>
          <w:szCs w:val="24"/>
        </w:rPr>
      </w:pPr>
    </w:p>
    <w:p w14:paraId="7A4F2C5D" w14:textId="77777777" w:rsidR="00923E99" w:rsidRPr="00C803AA" w:rsidRDefault="00923E99" w:rsidP="00EC5CF6">
      <w:pPr>
        <w:autoSpaceDE w:val="0"/>
        <w:ind w:firstLine="426"/>
        <w:jc w:val="both"/>
        <w:rPr>
          <w:rFonts w:cs="Arial"/>
          <w:sz w:val="24"/>
          <w:szCs w:val="24"/>
        </w:rPr>
      </w:pPr>
    </w:p>
    <w:p w14:paraId="3F7AA45B" w14:textId="77777777" w:rsidR="00923E99" w:rsidRPr="00C803AA" w:rsidRDefault="00923E99" w:rsidP="00EC5CF6">
      <w:pPr>
        <w:autoSpaceDE w:val="0"/>
        <w:ind w:firstLine="426"/>
        <w:jc w:val="both"/>
        <w:rPr>
          <w:rFonts w:cs="Arial"/>
          <w:sz w:val="24"/>
          <w:szCs w:val="24"/>
        </w:rPr>
      </w:pPr>
    </w:p>
    <w:p w14:paraId="5B368DF5" w14:textId="46621F14" w:rsidR="00EC5CF6" w:rsidRPr="00C803AA" w:rsidRDefault="00EC5CF6" w:rsidP="00EC5CF6">
      <w:pPr>
        <w:spacing w:before="120" w:after="120"/>
        <w:rPr>
          <w:rFonts w:cs="Arial"/>
          <w:color w:val="000000"/>
          <w:sz w:val="24"/>
          <w:szCs w:val="24"/>
          <w:lang w:eastAsia="pl-PL"/>
        </w:rPr>
      </w:pPr>
      <w:bookmarkStart w:id="21" w:name="_Hlk158207988"/>
      <w:r w:rsidRPr="00C803AA">
        <w:rPr>
          <w:rFonts w:cs="Arial"/>
          <w:b/>
          <w:bCs/>
          <w:color w:val="000000"/>
          <w:sz w:val="24"/>
          <w:szCs w:val="24"/>
          <w:lang w:eastAsia="pl-PL"/>
        </w:rPr>
        <w:lastRenderedPageBreak/>
        <w:t>Tabela 7</w:t>
      </w:r>
      <w:r w:rsidRPr="00C803AA">
        <w:rPr>
          <w:rFonts w:cs="Arial"/>
          <w:color w:val="000000"/>
          <w:sz w:val="24"/>
          <w:szCs w:val="24"/>
          <w:lang w:eastAsia="pl-PL"/>
        </w:rPr>
        <w:t>. Klasyfikacja według ilości posiadanych certyfikatów</w:t>
      </w:r>
      <w:bookmarkEnd w:id="21"/>
    </w:p>
    <w:p w14:paraId="58B056BA" w14:textId="77777777" w:rsidR="005C0414" w:rsidRPr="00C803AA" w:rsidRDefault="005C0414" w:rsidP="005C0414">
      <w:pPr>
        <w:rPr>
          <w:rFonts w:cs="Arial"/>
          <w:sz w:val="24"/>
          <w:szCs w:val="24"/>
          <w:lang w:eastAsia="pl-PL"/>
        </w:rPr>
      </w:pPr>
    </w:p>
    <w:tbl>
      <w:tblPr>
        <w:tblW w:w="9351" w:type="dxa"/>
        <w:tblLayout w:type="fixed"/>
        <w:tblCellMar>
          <w:left w:w="10" w:type="dxa"/>
          <w:right w:w="10" w:type="dxa"/>
        </w:tblCellMar>
        <w:tblLook w:val="04A0" w:firstRow="1" w:lastRow="0" w:firstColumn="1" w:lastColumn="0" w:noHBand="0" w:noVBand="1"/>
      </w:tblPr>
      <w:tblGrid>
        <w:gridCol w:w="5118"/>
        <w:gridCol w:w="2248"/>
        <w:gridCol w:w="1985"/>
      </w:tblGrid>
      <w:tr w:rsidR="00AC4579" w:rsidRPr="00C803AA" w14:paraId="4612CB7E" w14:textId="77777777" w:rsidTr="0048475C">
        <w:trPr>
          <w:trHeight w:val="395"/>
        </w:trPr>
        <w:tc>
          <w:tcPr>
            <w:tcW w:w="5118" w:type="dxa"/>
            <w:vMerge w:val="restart"/>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14:paraId="0323A83B" w14:textId="77777777" w:rsidR="005C0414" w:rsidRPr="00C803AA" w:rsidRDefault="005C0414" w:rsidP="00CE5648">
            <w:pPr>
              <w:autoSpaceDE w:val="0"/>
              <w:spacing w:line="254" w:lineRule="auto"/>
              <w:jc w:val="center"/>
              <w:rPr>
                <w:rFonts w:cs="Arial"/>
                <w:b/>
                <w:lang w:eastAsia="pl-PL"/>
              </w:rPr>
            </w:pPr>
            <w:r w:rsidRPr="00C803AA">
              <w:rPr>
                <w:rFonts w:cs="Arial"/>
                <w:b/>
                <w:lang w:eastAsia="pl-PL"/>
              </w:rPr>
              <w:t>Klasyfikacja wg ilości posiadanych certyfikatów</w:t>
            </w:r>
          </w:p>
        </w:tc>
        <w:tc>
          <w:tcPr>
            <w:tcW w:w="4233"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14:paraId="09F98FEA" w14:textId="77777777" w:rsidR="005C0414" w:rsidRPr="00C803AA" w:rsidRDefault="005C0414" w:rsidP="00CE5648">
            <w:pPr>
              <w:autoSpaceDE w:val="0"/>
              <w:spacing w:line="254" w:lineRule="auto"/>
              <w:jc w:val="center"/>
              <w:rPr>
                <w:rFonts w:cs="Arial"/>
                <w:b/>
                <w:lang w:eastAsia="pl-PL"/>
              </w:rPr>
            </w:pPr>
            <w:r w:rsidRPr="00C803AA">
              <w:rPr>
                <w:rFonts w:cs="Arial"/>
                <w:b/>
                <w:lang w:eastAsia="pl-PL"/>
              </w:rPr>
              <w:t>Liczba placówek posiadających certyfikaty</w:t>
            </w:r>
          </w:p>
        </w:tc>
      </w:tr>
      <w:tr w:rsidR="00AC4579" w:rsidRPr="00C803AA" w14:paraId="0F6FDAF9" w14:textId="77777777" w:rsidTr="0048475C">
        <w:trPr>
          <w:trHeight w:val="77"/>
        </w:trPr>
        <w:tc>
          <w:tcPr>
            <w:tcW w:w="5118" w:type="dxa"/>
            <w:vMerge/>
            <w:tcBorders>
              <w:top w:val="single" w:sz="4" w:space="0" w:color="000000"/>
              <w:left w:val="single" w:sz="4" w:space="0" w:color="000000"/>
              <w:bottom w:val="single" w:sz="4" w:space="0" w:color="000000"/>
              <w:right w:val="single" w:sz="4" w:space="0" w:color="000000"/>
            </w:tcBorders>
            <w:vAlign w:val="center"/>
            <w:hideMark/>
          </w:tcPr>
          <w:p w14:paraId="5A15762E" w14:textId="77777777" w:rsidR="005C0414" w:rsidRPr="00C803AA" w:rsidRDefault="005C0414" w:rsidP="00CE5648">
            <w:pPr>
              <w:spacing w:line="254" w:lineRule="auto"/>
              <w:rPr>
                <w:rFonts w:cs="Arial"/>
                <w:b/>
                <w:lang w:eastAsia="pl-PL"/>
              </w:rPr>
            </w:pPr>
          </w:p>
        </w:tc>
        <w:tc>
          <w:tcPr>
            <w:tcW w:w="224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14:paraId="0463B654" w14:textId="77777777" w:rsidR="005C0414" w:rsidRPr="00C803AA" w:rsidRDefault="005C0414" w:rsidP="00CE5648">
            <w:pPr>
              <w:autoSpaceDE w:val="0"/>
              <w:spacing w:line="254" w:lineRule="auto"/>
              <w:jc w:val="center"/>
              <w:rPr>
                <w:rFonts w:cs="Arial"/>
                <w:b/>
                <w:lang w:eastAsia="pl-PL"/>
              </w:rPr>
            </w:pPr>
            <w:r w:rsidRPr="00C803AA">
              <w:rPr>
                <w:rFonts w:cs="Arial"/>
                <w:b/>
                <w:lang w:eastAsia="pl-PL"/>
              </w:rPr>
              <w:t>szkoły</w:t>
            </w:r>
          </w:p>
        </w:tc>
        <w:tc>
          <w:tcPr>
            <w:tcW w:w="198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14:paraId="00567269" w14:textId="77777777" w:rsidR="005C0414" w:rsidRPr="00C803AA" w:rsidRDefault="005C0414" w:rsidP="00CE5648">
            <w:pPr>
              <w:autoSpaceDE w:val="0"/>
              <w:spacing w:line="254" w:lineRule="auto"/>
              <w:jc w:val="center"/>
              <w:rPr>
                <w:rFonts w:cs="Arial"/>
                <w:b/>
                <w:lang w:eastAsia="pl-PL"/>
              </w:rPr>
            </w:pPr>
            <w:r w:rsidRPr="00C803AA">
              <w:rPr>
                <w:rFonts w:cs="Arial"/>
                <w:b/>
                <w:lang w:eastAsia="pl-PL"/>
              </w:rPr>
              <w:t>przedszkola</w:t>
            </w:r>
          </w:p>
        </w:tc>
      </w:tr>
      <w:tr w:rsidR="00AC4579" w:rsidRPr="00C803AA" w14:paraId="37219FA7" w14:textId="77777777" w:rsidTr="0048475C">
        <w:trPr>
          <w:trHeight w:val="335"/>
        </w:trPr>
        <w:tc>
          <w:tcPr>
            <w:tcW w:w="5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30381B" w14:textId="77777777" w:rsidR="005C0414" w:rsidRPr="00C803AA" w:rsidRDefault="005C0414" w:rsidP="00CE5648">
            <w:pPr>
              <w:spacing w:line="254" w:lineRule="auto"/>
              <w:rPr>
                <w:rFonts w:cs="Arial"/>
                <w:lang w:eastAsia="pl-PL"/>
              </w:rPr>
            </w:pPr>
            <w:r w:rsidRPr="00C803AA">
              <w:rPr>
                <w:rFonts w:cs="Arial"/>
                <w:lang w:eastAsia="pl-PL"/>
              </w:rPr>
              <w:t xml:space="preserve">100% mebli posiadających certyfikaty, </w:t>
            </w:r>
          </w:p>
        </w:tc>
        <w:tc>
          <w:tcPr>
            <w:tcW w:w="2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E54E1D" w14:textId="529C8CD5" w:rsidR="005C0414" w:rsidRPr="00C803AA" w:rsidRDefault="00EC5CF6" w:rsidP="00CE5648">
            <w:pPr>
              <w:autoSpaceDE w:val="0"/>
              <w:spacing w:line="254" w:lineRule="auto"/>
              <w:jc w:val="center"/>
              <w:rPr>
                <w:rFonts w:cs="Arial"/>
                <w:lang w:eastAsia="pl-PL"/>
              </w:rPr>
            </w:pPr>
            <w:r w:rsidRPr="00C803AA">
              <w:rPr>
                <w:rFonts w:cs="Arial"/>
                <w:lang w:eastAsia="pl-PL"/>
              </w:rPr>
              <w:t>18</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F28694" w14:textId="4556A287" w:rsidR="005C0414" w:rsidRPr="00C803AA" w:rsidRDefault="00EC5CF6" w:rsidP="00CE5648">
            <w:pPr>
              <w:autoSpaceDE w:val="0"/>
              <w:spacing w:line="254" w:lineRule="auto"/>
              <w:jc w:val="center"/>
              <w:rPr>
                <w:rFonts w:cs="Arial"/>
                <w:lang w:eastAsia="pl-PL"/>
              </w:rPr>
            </w:pPr>
            <w:r w:rsidRPr="00C803AA">
              <w:rPr>
                <w:rFonts w:cs="Arial"/>
                <w:lang w:eastAsia="pl-PL"/>
              </w:rPr>
              <w:t>42</w:t>
            </w:r>
          </w:p>
        </w:tc>
      </w:tr>
      <w:tr w:rsidR="00AC4579" w:rsidRPr="00C803AA" w14:paraId="25B47021" w14:textId="77777777" w:rsidTr="0048475C">
        <w:tc>
          <w:tcPr>
            <w:tcW w:w="5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F692E0" w14:textId="77777777" w:rsidR="005C0414" w:rsidRPr="00C803AA" w:rsidRDefault="005C0414" w:rsidP="00CE5648">
            <w:pPr>
              <w:spacing w:line="254" w:lineRule="auto"/>
              <w:rPr>
                <w:rFonts w:cs="Arial"/>
                <w:lang w:eastAsia="pl-PL"/>
              </w:rPr>
            </w:pPr>
            <w:r w:rsidRPr="00C803AA">
              <w:rPr>
                <w:rFonts w:cs="Arial"/>
                <w:lang w:eastAsia="pl-PL"/>
              </w:rPr>
              <w:t xml:space="preserve">powyżej 50% mebli posiadających certyfikaty, </w:t>
            </w:r>
          </w:p>
        </w:tc>
        <w:tc>
          <w:tcPr>
            <w:tcW w:w="2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6D609C" w14:textId="26D165C9" w:rsidR="005C0414" w:rsidRPr="00C803AA" w:rsidRDefault="00EC5CF6" w:rsidP="00CE5648">
            <w:pPr>
              <w:autoSpaceDE w:val="0"/>
              <w:spacing w:line="254" w:lineRule="auto"/>
              <w:jc w:val="center"/>
              <w:rPr>
                <w:rFonts w:cs="Arial"/>
                <w:lang w:eastAsia="pl-PL"/>
              </w:rPr>
            </w:pPr>
            <w:r w:rsidRPr="00C803AA">
              <w:rPr>
                <w:rFonts w:cs="Arial"/>
                <w:lang w:eastAsia="pl-PL"/>
              </w:rPr>
              <w:t>6</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201437" w14:textId="77777777" w:rsidR="005C0414" w:rsidRPr="00C803AA" w:rsidRDefault="005C0414" w:rsidP="00CE5648">
            <w:pPr>
              <w:autoSpaceDE w:val="0"/>
              <w:spacing w:line="254" w:lineRule="auto"/>
              <w:jc w:val="center"/>
              <w:rPr>
                <w:rFonts w:cs="Arial"/>
                <w:lang w:eastAsia="pl-PL"/>
              </w:rPr>
            </w:pPr>
            <w:r w:rsidRPr="00C803AA">
              <w:rPr>
                <w:rFonts w:cs="Arial"/>
                <w:lang w:eastAsia="pl-PL"/>
              </w:rPr>
              <w:t>1</w:t>
            </w:r>
          </w:p>
        </w:tc>
      </w:tr>
      <w:tr w:rsidR="00AC4579" w:rsidRPr="00C803AA" w14:paraId="17A160A0" w14:textId="77777777" w:rsidTr="0048475C">
        <w:trPr>
          <w:trHeight w:val="273"/>
        </w:trPr>
        <w:tc>
          <w:tcPr>
            <w:tcW w:w="5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E5611" w14:textId="77777777" w:rsidR="005C0414" w:rsidRPr="00C803AA" w:rsidRDefault="005C0414" w:rsidP="00CE5648">
            <w:pPr>
              <w:spacing w:line="254" w:lineRule="auto"/>
              <w:rPr>
                <w:rFonts w:cs="Arial"/>
                <w:lang w:eastAsia="pl-PL"/>
              </w:rPr>
            </w:pPr>
            <w:r w:rsidRPr="00C803AA">
              <w:rPr>
                <w:rFonts w:cs="Arial"/>
                <w:lang w:eastAsia="pl-PL"/>
              </w:rPr>
              <w:t>do 50% mebli posiadających certyfikaty,</w:t>
            </w:r>
          </w:p>
        </w:tc>
        <w:tc>
          <w:tcPr>
            <w:tcW w:w="2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7886DD" w14:textId="3E16C1DB" w:rsidR="005C0414" w:rsidRPr="00C803AA" w:rsidRDefault="00EC5CF6" w:rsidP="00CE5648">
            <w:pPr>
              <w:autoSpaceDE w:val="0"/>
              <w:spacing w:line="254" w:lineRule="auto"/>
              <w:jc w:val="center"/>
              <w:rPr>
                <w:rFonts w:cs="Arial"/>
                <w:lang w:eastAsia="pl-PL"/>
              </w:rPr>
            </w:pPr>
            <w:r w:rsidRPr="00C803AA">
              <w:rPr>
                <w:rFonts w:cs="Arial"/>
                <w:lang w:eastAsia="pl-PL"/>
              </w:rPr>
              <w:t>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AD16E" w14:textId="77777777" w:rsidR="005C0414" w:rsidRPr="00C803AA" w:rsidRDefault="005C0414" w:rsidP="00CE5648">
            <w:pPr>
              <w:autoSpaceDE w:val="0"/>
              <w:spacing w:line="254" w:lineRule="auto"/>
              <w:jc w:val="center"/>
              <w:rPr>
                <w:rFonts w:cs="Arial"/>
                <w:lang w:eastAsia="pl-PL"/>
              </w:rPr>
            </w:pPr>
            <w:r w:rsidRPr="00C803AA">
              <w:rPr>
                <w:rFonts w:cs="Arial"/>
                <w:lang w:eastAsia="pl-PL"/>
              </w:rPr>
              <w:t>0</w:t>
            </w:r>
          </w:p>
        </w:tc>
      </w:tr>
      <w:tr w:rsidR="00AC4579" w:rsidRPr="00C803AA" w14:paraId="130B27ED" w14:textId="77777777" w:rsidTr="0048475C">
        <w:trPr>
          <w:trHeight w:val="273"/>
        </w:trPr>
        <w:tc>
          <w:tcPr>
            <w:tcW w:w="5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0490AD" w14:textId="77777777" w:rsidR="005C0414" w:rsidRPr="00C803AA" w:rsidRDefault="005C0414" w:rsidP="00CE5648">
            <w:pPr>
              <w:spacing w:line="254" w:lineRule="auto"/>
              <w:rPr>
                <w:rFonts w:cs="Arial"/>
                <w:lang w:eastAsia="pl-PL"/>
              </w:rPr>
            </w:pPr>
            <w:r w:rsidRPr="00C803AA">
              <w:rPr>
                <w:rFonts w:cs="Arial"/>
                <w:lang w:eastAsia="pl-PL"/>
              </w:rPr>
              <w:t>do 25% mebli posiadających certyfikaty,</w:t>
            </w:r>
          </w:p>
        </w:tc>
        <w:tc>
          <w:tcPr>
            <w:tcW w:w="2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2EF951" w14:textId="77777777" w:rsidR="005C0414" w:rsidRPr="00C803AA" w:rsidRDefault="005C0414" w:rsidP="00CE5648">
            <w:pPr>
              <w:autoSpaceDE w:val="0"/>
              <w:spacing w:line="254" w:lineRule="auto"/>
              <w:jc w:val="center"/>
              <w:rPr>
                <w:rFonts w:cs="Arial"/>
                <w:lang w:eastAsia="pl-PL"/>
              </w:rPr>
            </w:pPr>
            <w:r w:rsidRPr="00C803AA">
              <w:rPr>
                <w:rFonts w:cs="Arial"/>
                <w:lang w:eastAsia="pl-PL"/>
              </w:rPr>
              <w:t>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1F624F" w14:textId="77777777" w:rsidR="005C0414" w:rsidRPr="00C803AA" w:rsidRDefault="005C0414" w:rsidP="00CE5648">
            <w:pPr>
              <w:autoSpaceDE w:val="0"/>
              <w:spacing w:line="254" w:lineRule="auto"/>
              <w:jc w:val="center"/>
              <w:rPr>
                <w:rFonts w:cs="Arial"/>
                <w:lang w:eastAsia="pl-PL"/>
              </w:rPr>
            </w:pPr>
            <w:r w:rsidRPr="00C803AA">
              <w:rPr>
                <w:rFonts w:cs="Arial"/>
                <w:lang w:eastAsia="pl-PL"/>
              </w:rPr>
              <w:t>0</w:t>
            </w:r>
          </w:p>
        </w:tc>
      </w:tr>
      <w:tr w:rsidR="005C0414" w:rsidRPr="00C803AA" w14:paraId="47850309" w14:textId="77777777" w:rsidTr="0048475C">
        <w:trPr>
          <w:trHeight w:val="309"/>
        </w:trPr>
        <w:tc>
          <w:tcPr>
            <w:tcW w:w="5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075D8E" w14:textId="77777777" w:rsidR="005C0414" w:rsidRPr="00C803AA" w:rsidRDefault="005C0414" w:rsidP="00CE5648">
            <w:pPr>
              <w:spacing w:line="254" w:lineRule="auto"/>
              <w:rPr>
                <w:rFonts w:cs="Arial"/>
                <w:lang w:eastAsia="pl-PL"/>
              </w:rPr>
            </w:pPr>
            <w:r w:rsidRPr="00C803AA">
              <w:rPr>
                <w:rFonts w:cs="Arial"/>
                <w:lang w:eastAsia="pl-PL"/>
              </w:rPr>
              <w:t>meble bez certyfikatów.</w:t>
            </w:r>
          </w:p>
        </w:tc>
        <w:tc>
          <w:tcPr>
            <w:tcW w:w="2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9CDBBD" w14:textId="164CC7F4" w:rsidR="005C0414" w:rsidRPr="00C803AA" w:rsidRDefault="00EC5CF6" w:rsidP="00CE5648">
            <w:pPr>
              <w:autoSpaceDE w:val="0"/>
              <w:spacing w:line="254" w:lineRule="auto"/>
              <w:jc w:val="center"/>
              <w:rPr>
                <w:rFonts w:cs="Arial"/>
                <w:lang w:eastAsia="pl-PL"/>
              </w:rPr>
            </w:pPr>
            <w:r w:rsidRPr="00C803AA">
              <w:rPr>
                <w:rFonts w:cs="Arial"/>
                <w:lang w:eastAsia="pl-PL"/>
              </w:rPr>
              <w:t>1</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A6C29D" w14:textId="77777777" w:rsidR="005C0414" w:rsidRPr="00C803AA" w:rsidRDefault="005C0414" w:rsidP="00CE5648">
            <w:pPr>
              <w:autoSpaceDE w:val="0"/>
              <w:spacing w:line="254" w:lineRule="auto"/>
              <w:jc w:val="center"/>
              <w:rPr>
                <w:rFonts w:cs="Arial"/>
                <w:lang w:eastAsia="pl-PL"/>
              </w:rPr>
            </w:pPr>
            <w:r w:rsidRPr="00C803AA">
              <w:rPr>
                <w:rFonts w:cs="Arial"/>
                <w:lang w:eastAsia="pl-PL"/>
              </w:rPr>
              <w:t>0</w:t>
            </w:r>
          </w:p>
        </w:tc>
      </w:tr>
    </w:tbl>
    <w:p w14:paraId="533B78AD" w14:textId="7CC4D4AA" w:rsidR="004633FF" w:rsidRPr="00C803AA" w:rsidRDefault="005C0414" w:rsidP="0073162C">
      <w:pPr>
        <w:autoSpaceDE w:val="0"/>
        <w:spacing w:before="120"/>
        <w:ind w:firstLine="708"/>
        <w:jc w:val="both"/>
        <w:rPr>
          <w:rFonts w:cs="Arial"/>
          <w:sz w:val="24"/>
          <w:szCs w:val="24"/>
        </w:rPr>
      </w:pPr>
      <w:r w:rsidRPr="00C803AA">
        <w:rPr>
          <w:rFonts w:cs="Arial"/>
          <w:sz w:val="24"/>
          <w:szCs w:val="24"/>
        </w:rPr>
        <w:t>Na przełomie ostatnich trzech lat sytuacja w zakresie dostosowania mebli edukacyjnych do wymagań ergonomii w placówkach przedszkolnych i szkołach podstawow</w:t>
      </w:r>
      <w:r w:rsidR="0073162C" w:rsidRPr="00C803AA">
        <w:rPr>
          <w:rFonts w:cs="Arial"/>
          <w:sz w:val="24"/>
          <w:szCs w:val="24"/>
        </w:rPr>
        <w:t xml:space="preserve">ych uległa znaczącej poprawie. </w:t>
      </w:r>
    </w:p>
    <w:p w14:paraId="2B4810B8" w14:textId="79A177FA" w:rsidR="005C0414" w:rsidRPr="00C803AA" w:rsidRDefault="005C0414" w:rsidP="00F85D99">
      <w:pPr>
        <w:autoSpaceDE w:val="0"/>
        <w:ind w:firstLine="567"/>
        <w:jc w:val="both"/>
        <w:rPr>
          <w:rFonts w:cs="Arial"/>
          <w:sz w:val="24"/>
          <w:szCs w:val="24"/>
        </w:rPr>
      </w:pPr>
      <w:r w:rsidRPr="00C803AA">
        <w:rPr>
          <w:rFonts w:cs="Arial"/>
          <w:sz w:val="24"/>
          <w:szCs w:val="24"/>
        </w:rPr>
        <w:t>Pon</w:t>
      </w:r>
      <w:r w:rsidR="00EC5CF6" w:rsidRPr="00C803AA">
        <w:rPr>
          <w:rFonts w:cs="Arial"/>
          <w:sz w:val="24"/>
          <w:szCs w:val="24"/>
        </w:rPr>
        <w:t>adto przedmiotem kontroli w 2023</w:t>
      </w:r>
      <w:r w:rsidRPr="00C803AA">
        <w:rPr>
          <w:rFonts w:cs="Arial"/>
          <w:sz w:val="24"/>
          <w:szCs w:val="24"/>
        </w:rPr>
        <w:t xml:space="preserve"> r. w szkołach podstawowych oraz publicznych i niepublicznych przedszkolach była ocena realizacji obowiązku dostosowania mebli szkolnych do wymiarów uczniów (</w:t>
      </w:r>
      <w:r w:rsidRPr="00C803AA">
        <w:rPr>
          <w:rFonts w:cs="Arial"/>
          <w:bCs/>
          <w:sz w:val="24"/>
          <w:szCs w:val="24"/>
          <w:lang w:eastAsia="pl-PL"/>
        </w:rPr>
        <w:t>zgodnie z normą PN-EN</w:t>
      </w:r>
      <w:r w:rsidR="0073162C" w:rsidRPr="00C803AA">
        <w:rPr>
          <w:rFonts w:cs="Arial"/>
          <w:bCs/>
          <w:sz w:val="24"/>
          <w:szCs w:val="24"/>
          <w:lang w:eastAsia="pl-PL"/>
        </w:rPr>
        <w:t xml:space="preserve"> 1729-1: 2007- Krzesła</w:t>
      </w:r>
      <w:r w:rsidRPr="00C803AA">
        <w:rPr>
          <w:rFonts w:cs="Arial"/>
          <w:sz w:val="24"/>
          <w:szCs w:val="24"/>
        </w:rPr>
        <w:t xml:space="preserve"> i stoły dla instytucji edukacyjnych - Część 1: Wymiary funkcjonalne)</w:t>
      </w:r>
      <w:r w:rsidRPr="00C803AA">
        <w:rPr>
          <w:rFonts w:cs="Arial"/>
          <w:sz w:val="24"/>
          <w:szCs w:val="24"/>
          <w:lang w:eastAsia="pl-PL"/>
        </w:rPr>
        <w:t xml:space="preserve">. </w:t>
      </w:r>
      <w:r w:rsidRPr="00C803AA">
        <w:rPr>
          <w:rFonts w:cs="Arial"/>
          <w:sz w:val="24"/>
          <w:szCs w:val="24"/>
        </w:rPr>
        <w:t xml:space="preserve">Pomiary wzrostu, ocenę zestawienia mebli (właściwy rozmiar krzesła i stołu) oraz dostosowanie ich do wzrostu dzieci. Nieprawidłowości nie stwierdzono. </w:t>
      </w:r>
    </w:p>
    <w:p w14:paraId="1D7D92C7" w14:textId="77777777" w:rsidR="00EC5CF6" w:rsidRPr="00C803AA" w:rsidRDefault="00EC5CF6" w:rsidP="00EC5CF6">
      <w:pPr>
        <w:ind w:firstLine="567"/>
        <w:jc w:val="both"/>
        <w:rPr>
          <w:rFonts w:cs="Arial"/>
          <w:sz w:val="24"/>
          <w:szCs w:val="24"/>
        </w:rPr>
      </w:pPr>
      <w:r w:rsidRPr="00C803AA">
        <w:rPr>
          <w:rFonts w:cs="Arial"/>
          <w:sz w:val="24"/>
          <w:szCs w:val="24"/>
        </w:rPr>
        <w:t xml:space="preserve">Ocenę rozkładu zajęć lekcyjnych pod kątem równomiernego obciążenia uczniów zajęciami w poszczególnych dniach tygodnia oraz zróżnicowania zajęć w każdym dniu, </w:t>
      </w:r>
      <w:r w:rsidRPr="00C803AA">
        <w:rPr>
          <w:rFonts w:cs="Arial"/>
          <w:sz w:val="24"/>
          <w:szCs w:val="24"/>
        </w:rPr>
        <w:br/>
        <w:t xml:space="preserve">z uwzględnieniem psychofizycznych możliwości uczniów do wysiłku umysłowego w ciągu dnia przeprowadzono w </w:t>
      </w:r>
      <w:r w:rsidRPr="00C803AA">
        <w:rPr>
          <w:rFonts w:cs="Arial"/>
          <w:b/>
          <w:bCs/>
          <w:sz w:val="24"/>
          <w:szCs w:val="24"/>
        </w:rPr>
        <w:t>4</w:t>
      </w:r>
      <w:r w:rsidRPr="00C803AA">
        <w:rPr>
          <w:rFonts w:cs="Arial"/>
          <w:sz w:val="24"/>
          <w:szCs w:val="24"/>
        </w:rPr>
        <w:t xml:space="preserve"> szkołach podstawowych w </w:t>
      </w:r>
      <w:r w:rsidRPr="00C803AA">
        <w:rPr>
          <w:rFonts w:cs="Arial"/>
          <w:b/>
          <w:bCs/>
          <w:sz w:val="24"/>
          <w:szCs w:val="24"/>
        </w:rPr>
        <w:t>16</w:t>
      </w:r>
      <w:r w:rsidRPr="00C803AA">
        <w:rPr>
          <w:rFonts w:cs="Arial"/>
          <w:sz w:val="24"/>
          <w:szCs w:val="24"/>
        </w:rPr>
        <w:t xml:space="preserve"> oddziałach, w </w:t>
      </w:r>
      <w:r w:rsidRPr="00C803AA">
        <w:rPr>
          <w:rFonts w:cs="Arial"/>
          <w:b/>
          <w:bCs/>
          <w:sz w:val="24"/>
          <w:szCs w:val="24"/>
        </w:rPr>
        <w:t>4</w:t>
      </w:r>
      <w:r w:rsidRPr="00C803AA">
        <w:rPr>
          <w:rFonts w:cs="Arial"/>
          <w:sz w:val="24"/>
          <w:szCs w:val="24"/>
        </w:rPr>
        <w:t xml:space="preserve"> zespołach szkół w </w:t>
      </w:r>
      <w:r w:rsidRPr="00C803AA">
        <w:rPr>
          <w:rFonts w:cs="Arial"/>
          <w:b/>
          <w:bCs/>
          <w:sz w:val="24"/>
          <w:szCs w:val="24"/>
        </w:rPr>
        <w:t>13</w:t>
      </w:r>
      <w:r w:rsidRPr="00C803AA">
        <w:rPr>
          <w:rFonts w:cs="Arial"/>
          <w:sz w:val="24"/>
          <w:szCs w:val="24"/>
        </w:rPr>
        <w:t xml:space="preserve"> oddziałach. Nie odnotowano nieprawidłowości w tym zakresie, podobnie jak w latach 2021-2022.</w:t>
      </w:r>
    </w:p>
    <w:p w14:paraId="39DD0F77" w14:textId="77777777" w:rsidR="00EC5CF6" w:rsidRPr="00C803AA" w:rsidRDefault="00EC5CF6" w:rsidP="00EC5CF6">
      <w:pPr>
        <w:spacing w:before="120" w:after="120"/>
        <w:jc w:val="both"/>
        <w:rPr>
          <w:rFonts w:cs="Arial"/>
          <w:color w:val="000000"/>
          <w:sz w:val="24"/>
          <w:szCs w:val="24"/>
          <w:lang w:eastAsia="pl-PL"/>
        </w:rPr>
      </w:pPr>
      <w:r w:rsidRPr="00C803AA">
        <w:rPr>
          <w:rFonts w:cs="Arial"/>
          <w:sz w:val="24"/>
          <w:szCs w:val="24"/>
          <w:lang w:eastAsia="pl-PL"/>
        </w:rPr>
        <w:t xml:space="preserve">Podobnie jak w roku ubiegłym, dożywianie </w:t>
      </w:r>
      <w:r w:rsidRPr="00C803AA">
        <w:rPr>
          <w:rFonts w:cs="Arial"/>
          <w:color w:val="000000"/>
          <w:sz w:val="24"/>
          <w:szCs w:val="24"/>
          <w:lang w:eastAsia="pl-PL"/>
        </w:rPr>
        <w:t xml:space="preserve">uczniów prowadzono w 12 szkołach. </w:t>
      </w:r>
    </w:p>
    <w:p w14:paraId="70A71D92" w14:textId="77777777" w:rsidR="00EC5CF6" w:rsidRPr="00C803AA" w:rsidRDefault="00EC5CF6" w:rsidP="00EC5CF6">
      <w:pPr>
        <w:jc w:val="both"/>
        <w:rPr>
          <w:rFonts w:cs="Arial"/>
          <w:sz w:val="24"/>
          <w:szCs w:val="24"/>
          <w:lang w:eastAsia="pl-PL"/>
        </w:rPr>
      </w:pPr>
      <w:r w:rsidRPr="00C803AA">
        <w:rPr>
          <w:rFonts w:cs="Arial"/>
          <w:sz w:val="24"/>
          <w:szCs w:val="24"/>
          <w:lang w:eastAsia="pl-PL"/>
        </w:rPr>
        <w:t>Posiłki w formie cateringu zapewniono w:</w:t>
      </w:r>
    </w:p>
    <w:p w14:paraId="562665F8" w14:textId="6AF2A109" w:rsidR="00EC5CF6" w:rsidRPr="00C803AA" w:rsidRDefault="00EC5CF6" w:rsidP="00F301E2">
      <w:pPr>
        <w:widowControl w:val="0"/>
        <w:numPr>
          <w:ilvl w:val="0"/>
          <w:numId w:val="68"/>
        </w:numPr>
        <w:ind w:left="709" w:hanging="425"/>
        <w:contextualSpacing/>
        <w:jc w:val="both"/>
        <w:textAlignment w:val="auto"/>
        <w:rPr>
          <w:rFonts w:eastAsia="Tahoma" w:cs="Arial"/>
          <w:sz w:val="24"/>
          <w:szCs w:val="24"/>
          <w:lang w:eastAsia="pl-PL"/>
        </w:rPr>
      </w:pPr>
      <w:r w:rsidRPr="00C803AA">
        <w:rPr>
          <w:rFonts w:eastAsia="Tahoma" w:cs="Arial"/>
          <w:sz w:val="24"/>
          <w:szCs w:val="24"/>
          <w:lang w:eastAsia="pl-PL"/>
        </w:rPr>
        <w:t xml:space="preserve">Szkole Podstawowej nr 4 </w:t>
      </w:r>
      <w:r w:rsidR="00FF1528" w:rsidRPr="00C803AA">
        <w:rPr>
          <w:rFonts w:eastAsia="Tahoma" w:cs="Arial"/>
          <w:bCs/>
          <w:color w:val="000000"/>
          <w:sz w:val="24"/>
          <w:szCs w:val="24"/>
          <w:lang w:eastAsia="pl-PL"/>
        </w:rPr>
        <w:t xml:space="preserve">w Gorzowie </w:t>
      </w:r>
      <w:r w:rsidR="00FF1528" w:rsidRPr="00C803AA">
        <w:rPr>
          <w:rFonts w:eastAsia="Tahoma" w:cs="Arial"/>
          <w:bCs/>
          <w:sz w:val="24"/>
          <w:szCs w:val="24"/>
          <w:lang w:eastAsia="pl-PL"/>
        </w:rPr>
        <w:t>Wielkopolskim</w:t>
      </w:r>
      <w:r w:rsidRPr="00C803AA">
        <w:rPr>
          <w:rFonts w:eastAsia="Tahoma" w:cs="Arial"/>
          <w:sz w:val="24"/>
          <w:szCs w:val="24"/>
          <w:lang w:eastAsia="pl-PL"/>
        </w:rPr>
        <w:t>,</w:t>
      </w:r>
    </w:p>
    <w:p w14:paraId="1A22C5B8" w14:textId="5F14CF2A" w:rsidR="00EC5CF6" w:rsidRPr="00C803AA" w:rsidRDefault="00EC5CF6" w:rsidP="00F301E2">
      <w:pPr>
        <w:widowControl w:val="0"/>
        <w:numPr>
          <w:ilvl w:val="0"/>
          <w:numId w:val="68"/>
        </w:numPr>
        <w:ind w:left="709" w:hanging="425"/>
        <w:contextualSpacing/>
        <w:jc w:val="both"/>
        <w:textAlignment w:val="auto"/>
        <w:rPr>
          <w:rFonts w:eastAsia="Tahoma" w:cs="Arial"/>
          <w:sz w:val="24"/>
          <w:szCs w:val="24"/>
          <w:lang w:eastAsia="pl-PL"/>
        </w:rPr>
      </w:pPr>
      <w:r w:rsidRPr="00C803AA">
        <w:rPr>
          <w:rFonts w:eastAsia="Tahoma" w:cs="Arial"/>
          <w:sz w:val="24"/>
          <w:szCs w:val="24"/>
          <w:lang w:eastAsia="pl-PL"/>
        </w:rPr>
        <w:t xml:space="preserve">Szkole Podstawowej nr 1 </w:t>
      </w:r>
      <w:r w:rsidR="00FF1528" w:rsidRPr="00C803AA">
        <w:rPr>
          <w:rFonts w:eastAsia="Tahoma" w:cs="Arial"/>
          <w:bCs/>
          <w:color w:val="000000"/>
          <w:sz w:val="24"/>
          <w:szCs w:val="24"/>
          <w:lang w:eastAsia="pl-PL"/>
        </w:rPr>
        <w:t xml:space="preserve">w Gorzowie </w:t>
      </w:r>
      <w:r w:rsidR="00FF1528" w:rsidRPr="00C803AA">
        <w:rPr>
          <w:rFonts w:eastAsia="Tahoma" w:cs="Arial"/>
          <w:bCs/>
          <w:sz w:val="24"/>
          <w:szCs w:val="24"/>
          <w:lang w:eastAsia="pl-PL"/>
        </w:rPr>
        <w:t>Wielkopolskim</w:t>
      </w:r>
      <w:r w:rsidRPr="00C803AA">
        <w:rPr>
          <w:rFonts w:eastAsia="Tahoma" w:cs="Arial"/>
          <w:sz w:val="24"/>
          <w:szCs w:val="24"/>
          <w:lang w:eastAsia="pl-PL"/>
        </w:rPr>
        <w:t>,</w:t>
      </w:r>
    </w:p>
    <w:p w14:paraId="4307E987" w14:textId="207EDA74" w:rsidR="00EC5CF6" w:rsidRPr="00C803AA" w:rsidRDefault="00EC5CF6" w:rsidP="00F301E2">
      <w:pPr>
        <w:widowControl w:val="0"/>
        <w:numPr>
          <w:ilvl w:val="0"/>
          <w:numId w:val="68"/>
        </w:numPr>
        <w:ind w:left="709" w:hanging="425"/>
        <w:contextualSpacing/>
        <w:jc w:val="both"/>
        <w:textAlignment w:val="auto"/>
        <w:rPr>
          <w:rFonts w:eastAsia="Tahoma" w:cs="Arial"/>
          <w:sz w:val="24"/>
          <w:szCs w:val="24"/>
          <w:lang w:eastAsia="pl-PL"/>
        </w:rPr>
      </w:pPr>
      <w:r w:rsidRPr="00C803AA">
        <w:rPr>
          <w:rFonts w:eastAsia="Tahoma" w:cs="Arial"/>
          <w:sz w:val="24"/>
          <w:szCs w:val="24"/>
          <w:lang w:eastAsia="pl-PL"/>
        </w:rPr>
        <w:t xml:space="preserve">Szkole Podstawowej nr 13 z Oddziałami Integracyjnymi i Sportowymi </w:t>
      </w:r>
      <w:r w:rsidR="00FF1528" w:rsidRPr="00C803AA">
        <w:rPr>
          <w:rFonts w:eastAsia="Tahoma" w:cs="Arial"/>
          <w:bCs/>
          <w:color w:val="000000"/>
          <w:sz w:val="24"/>
          <w:szCs w:val="24"/>
          <w:lang w:eastAsia="pl-PL"/>
        </w:rPr>
        <w:t xml:space="preserve">w Gorzowie </w:t>
      </w:r>
      <w:r w:rsidR="00FF1528" w:rsidRPr="00C803AA">
        <w:rPr>
          <w:rFonts w:eastAsia="Tahoma" w:cs="Arial"/>
          <w:bCs/>
          <w:sz w:val="24"/>
          <w:szCs w:val="24"/>
          <w:lang w:eastAsia="pl-PL"/>
        </w:rPr>
        <w:t>Wielkopolskim</w:t>
      </w:r>
      <w:r w:rsidRPr="00C803AA">
        <w:rPr>
          <w:rFonts w:eastAsia="Tahoma" w:cs="Arial"/>
          <w:sz w:val="24"/>
          <w:szCs w:val="24"/>
          <w:lang w:eastAsia="pl-PL"/>
        </w:rPr>
        <w:t>, (przy ul. Szwoleżerów 2)</w:t>
      </w:r>
    </w:p>
    <w:p w14:paraId="2196B709" w14:textId="792FAD57" w:rsidR="00EC5CF6" w:rsidRPr="00C803AA" w:rsidRDefault="00EC5CF6" w:rsidP="00F301E2">
      <w:pPr>
        <w:widowControl w:val="0"/>
        <w:numPr>
          <w:ilvl w:val="0"/>
          <w:numId w:val="68"/>
        </w:numPr>
        <w:ind w:left="709" w:hanging="425"/>
        <w:contextualSpacing/>
        <w:jc w:val="both"/>
        <w:textAlignment w:val="auto"/>
        <w:rPr>
          <w:rFonts w:eastAsia="Tahoma" w:cs="Arial"/>
          <w:sz w:val="24"/>
          <w:szCs w:val="24"/>
          <w:lang w:eastAsia="pl-PL"/>
        </w:rPr>
      </w:pPr>
      <w:r w:rsidRPr="00C803AA">
        <w:rPr>
          <w:rFonts w:eastAsia="Tahoma" w:cs="Arial"/>
          <w:sz w:val="24"/>
          <w:szCs w:val="24"/>
          <w:lang w:eastAsia="pl-PL"/>
        </w:rPr>
        <w:t xml:space="preserve">Zespole Szkół Mistrzostwa Sportowego </w:t>
      </w:r>
      <w:r w:rsidR="00FF1528" w:rsidRPr="00C803AA">
        <w:rPr>
          <w:rFonts w:eastAsia="Tahoma" w:cs="Arial"/>
          <w:bCs/>
          <w:color w:val="000000"/>
          <w:sz w:val="24"/>
          <w:szCs w:val="24"/>
          <w:lang w:eastAsia="pl-PL"/>
        </w:rPr>
        <w:t xml:space="preserve">w Gorzowie </w:t>
      </w:r>
      <w:r w:rsidR="00FF1528" w:rsidRPr="00C803AA">
        <w:rPr>
          <w:rFonts w:eastAsia="Tahoma" w:cs="Arial"/>
          <w:bCs/>
          <w:sz w:val="24"/>
          <w:szCs w:val="24"/>
          <w:lang w:eastAsia="pl-PL"/>
        </w:rPr>
        <w:t>Wielkopolskim</w:t>
      </w:r>
      <w:r w:rsidRPr="00C803AA">
        <w:rPr>
          <w:rFonts w:eastAsia="Tahoma" w:cs="Arial"/>
          <w:sz w:val="24"/>
          <w:szCs w:val="24"/>
          <w:lang w:eastAsia="pl-PL"/>
        </w:rPr>
        <w:t xml:space="preserve">, </w:t>
      </w:r>
    </w:p>
    <w:p w14:paraId="2DF8A9B0" w14:textId="737E0A74" w:rsidR="00EC5CF6" w:rsidRPr="00C803AA" w:rsidRDefault="00EC5CF6" w:rsidP="00F301E2">
      <w:pPr>
        <w:widowControl w:val="0"/>
        <w:numPr>
          <w:ilvl w:val="0"/>
          <w:numId w:val="68"/>
        </w:numPr>
        <w:ind w:left="709" w:hanging="425"/>
        <w:contextualSpacing/>
        <w:jc w:val="both"/>
        <w:textAlignment w:val="auto"/>
        <w:rPr>
          <w:rFonts w:eastAsia="Tahoma" w:cs="Arial"/>
          <w:sz w:val="24"/>
          <w:szCs w:val="24"/>
          <w:lang w:eastAsia="pl-PL"/>
        </w:rPr>
      </w:pPr>
      <w:r w:rsidRPr="00C803AA">
        <w:rPr>
          <w:rFonts w:eastAsia="Tahoma" w:cs="Arial"/>
          <w:sz w:val="24"/>
          <w:szCs w:val="24"/>
          <w:lang w:eastAsia="pl-PL"/>
        </w:rPr>
        <w:t xml:space="preserve">Zespole Szkół Specjalnych nr 14 </w:t>
      </w:r>
      <w:r w:rsidR="00FF1528" w:rsidRPr="00C803AA">
        <w:rPr>
          <w:rFonts w:eastAsia="Tahoma" w:cs="Arial"/>
          <w:bCs/>
          <w:color w:val="000000"/>
          <w:sz w:val="24"/>
          <w:szCs w:val="24"/>
          <w:lang w:eastAsia="pl-PL"/>
        </w:rPr>
        <w:t xml:space="preserve">w Gorzowie </w:t>
      </w:r>
      <w:r w:rsidR="00FF1528" w:rsidRPr="00C803AA">
        <w:rPr>
          <w:rFonts w:eastAsia="Tahoma" w:cs="Arial"/>
          <w:bCs/>
          <w:sz w:val="24"/>
          <w:szCs w:val="24"/>
          <w:lang w:eastAsia="pl-PL"/>
        </w:rPr>
        <w:t>Wielkopolskim</w:t>
      </w:r>
      <w:r w:rsidRPr="00C803AA">
        <w:rPr>
          <w:rFonts w:eastAsia="Tahoma" w:cs="Arial"/>
          <w:sz w:val="24"/>
          <w:szCs w:val="24"/>
          <w:lang w:eastAsia="pl-PL"/>
        </w:rPr>
        <w:t>,</w:t>
      </w:r>
    </w:p>
    <w:p w14:paraId="3792A17A" w14:textId="5D9A8F3E" w:rsidR="00EC5CF6" w:rsidRPr="00C803AA" w:rsidRDefault="00EC5CF6" w:rsidP="00F301E2">
      <w:pPr>
        <w:widowControl w:val="0"/>
        <w:numPr>
          <w:ilvl w:val="0"/>
          <w:numId w:val="68"/>
        </w:numPr>
        <w:ind w:left="709" w:hanging="425"/>
        <w:contextualSpacing/>
        <w:jc w:val="both"/>
        <w:textAlignment w:val="auto"/>
        <w:rPr>
          <w:rFonts w:eastAsia="Tahoma" w:cs="Arial"/>
          <w:sz w:val="24"/>
          <w:szCs w:val="24"/>
          <w:lang w:eastAsia="pl-PL"/>
        </w:rPr>
      </w:pPr>
      <w:r w:rsidRPr="00C803AA">
        <w:rPr>
          <w:rFonts w:eastAsia="Tahoma" w:cs="Arial"/>
          <w:sz w:val="24"/>
          <w:szCs w:val="24"/>
          <w:lang w:eastAsia="pl-PL"/>
        </w:rPr>
        <w:t>Zespole Szkół Ogólnokształcących nr 3</w:t>
      </w:r>
      <w:r w:rsidR="00FF1528" w:rsidRPr="00C803AA">
        <w:rPr>
          <w:rFonts w:eastAsia="Tahoma" w:cs="Arial"/>
          <w:sz w:val="24"/>
          <w:szCs w:val="24"/>
          <w:lang w:eastAsia="pl-PL"/>
        </w:rPr>
        <w:t xml:space="preserve"> </w:t>
      </w:r>
      <w:r w:rsidR="00FF1528" w:rsidRPr="00C803AA">
        <w:rPr>
          <w:rFonts w:eastAsia="Tahoma" w:cs="Arial"/>
          <w:bCs/>
          <w:color w:val="000000"/>
          <w:sz w:val="24"/>
          <w:szCs w:val="24"/>
          <w:lang w:eastAsia="pl-PL"/>
        </w:rPr>
        <w:t xml:space="preserve">w Gorzowie </w:t>
      </w:r>
      <w:r w:rsidR="00FF1528" w:rsidRPr="00C803AA">
        <w:rPr>
          <w:rFonts w:eastAsia="Tahoma" w:cs="Arial"/>
          <w:bCs/>
          <w:sz w:val="24"/>
          <w:szCs w:val="24"/>
          <w:lang w:eastAsia="pl-PL"/>
        </w:rPr>
        <w:t>Wielkopolskim</w:t>
      </w:r>
      <w:r w:rsidRPr="00C803AA">
        <w:rPr>
          <w:rFonts w:eastAsia="Tahoma" w:cs="Arial"/>
          <w:sz w:val="24"/>
          <w:szCs w:val="24"/>
          <w:lang w:eastAsia="pl-PL"/>
        </w:rPr>
        <w:t xml:space="preserve">. </w:t>
      </w:r>
    </w:p>
    <w:p w14:paraId="0F498550" w14:textId="77777777" w:rsidR="00EC5CF6" w:rsidRPr="00C803AA" w:rsidRDefault="00EC5CF6" w:rsidP="00EC5CF6">
      <w:pPr>
        <w:spacing w:before="120" w:after="120"/>
        <w:ind w:left="284" w:hanging="284"/>
        <w:jc w:val="both"/>
        <w:rPr>
          <w:rFonts w:cs="Arial"/>
          <w:sz w:val="24"/>
          <w:szCs w:val="24"/>
        </w:rPr>
      </w:pPr>
      <w:r w:rsidRPr="00C803AA">
        <w:rPr>
          <w:rFonts w:cs="Arial"/>
          <w:sz w:val="24"/>
          <w:szCs w:val="24"/>
        </w:rPr>
        <w:t>Własny blok żywienia zapewnia:</w:t>
      </w:r>
    </w:p>
    <w:p w14:paraId="128C0630" w14:textId="17003001" w:rsidR="00EC5CF6" w:rsidRPr="00C803AA" w:rsidRDefault="00EC5CF6" w:rsidP="00F301E2">
      <w:pPr>
        <w:widowControl w:val="0"/>
        <w:numPr>
          <w:ilvl w:val="0"/>
          <w:numId w:val="69"/>
        </w:numPr>
        <w:ind w:left="709"/>
        <w:contextualSpacing/>
        <w:jc w:val="both"/>
        <w:textAlignment w:val="auto"/>
        <w:rPr>
          <w:rFonts w:eastAsia="Tahoma" w:cs="Arial"/>
          <w:sz w:val="24"/>
          <w:szCs w:val="24"/>
          <w:lang w:eastAsia="pl-PL"/>
        </w:rPr>
      </w:pPr>
      <w:r w:rsidRPr="00C803AA">
        <w:rPr>
          <w:rFonts w:eastAsia="Tahoma" w:cs="Arial"/>
          <w:sz w:val="24"/>
          <w:szCs w:val="24"/>
          <w:lang w:eastAsia="pl-PL"/>
        </w:rPr>
        <w:t xml:space="preserve">Szkoła Podstawowa nr 12 </w:t>
      </w:r>
      <w:r w:rsidR="00FF1528" w:rsidRPr="00C803AA">
        <w:rPr>
          <w:rFonts w:eastAsia="Tahoma" w:cs="Arial"/>
          <w:bCs/>
          <w:color w:val="000000"/>
          <w:sz w:val="24"/>
          <w:szCs w:val="24"/>
          <w:lang w:eastAsia="pl-PL"/>
        </w:rPr>
        <w:t xml:space="preserve">w Gorzowie </w:t>
      </w:r>
      <w:r w:rsidR="00FF1528" w:rsidRPr="00C803AA">
        <w:rPr>
          <w:rFonts w:eastAsia="Tahoma" w:cs="Arial"/>
          <w:bCs/>
          <w:sz w:val="24"/>
          <w:szCs w:val="24"/>
          <w:lang w:eastAsia="pl-PL"/>
        </w:rPr>
        <w:t>Wielkopolskim</w:t>
      </w:r>
      <w:r w:rsidRPr="00C803AA">
        <w:rPr>
          <w:rFonts w:eastAsia="Tahoma" w:cs="Arial"/>
          <w:sz w:val="24"/>
          <w:szCs w:val="24"/>
          <w:lang w:eastAsia="pl-PL"/>
        </w:rPr>
        <w:t>,</w:t>
      </w:r>
    </w:p>
    <w:p w14:paraId="20D614CA" w14:textId="02279021" w:rsidR="00EC5CF6" w:rsidRPr="00C803AA" w:rsidRDefault="00EC5CF6" w:rsidP="00F301E2">
      <w:pPr>
        <w:widowControl w:val="0"/>
        <w:numPr>
          <w:ilvl w:val="0"/>
          <w:numId w:val="69"/>
        </w:numPr>
        <w:ind w:left="709"/>
        <w:contextualSpacing/>
        <w:jc w:val="both"/>
        <w:textAlignment w:val="auto"/>
        <w:rPr>
          <w:rFonts w:eastAsia="Tahoma" w:cs="Arial"/>
          <w:sz w:val="24"/>
          <w:szCs w:val="24"/>
          <w:lang w:eastAsia="pl-PL"/>
        </w:rPr>
      </w:pPr>
      <w:r w:rsidRPr="00C803AA">
        <w:rPr>
          <w:rFonts w:eastAsia="Tahoma" w:cs="Arial"/>
          <w:sz w:val="24"/>
          <w:szCs w:val="24"/>
          <w:lang w:eastAsia="pl-PL"/>
        </w:rPr>
        <w:t xml:space="preserve">Szkoła Podstawowa nr 20 </w:t>
      </w:r>
      <w:r w:rsidR="00FF1528" w:rsidRPr="00C803AA">
        <w:rPr>
          <w:rFonts w:eastAsia="Tahoma" w:cs="Arial"/>
          <w:bCs/>
          <w:color w:val="000000"/>
          <w:sz w:val="24"/>
          <w:szCs w:val="24"/>
          <w:lang w:eastAsia="pl-PL"/>
        </w:rPr>
        <w:t xml:space="preserve">w Gorzowie </w:t>
      </w:r>
      <w:r w:rsidR="00FF1528" w:rsidRPr="00C803AA">
        <w:rPr>
          <w:rFonts w:eastAsia="Tahoma" w:cs="Arial"/>
          <w:bCs/>
          <w:sz w:val="24"/>
          <w:szCs w:val="24"/>
          <w:lang w:eastAsia="pl-PL"/>
        </w:rPr>
        <w:t>Wielkopolskim</w:t>
      </w:r>
      <w:r w:rsidRPr="00C803AA">
        <w:rPr>
          <w:rFonts w:eastAsia="Tahoma" w:cs="Arial"/>
          <w:sz w:val="24"/>
          <w:szCs w:val="24"/>
          <w:lang w:eastAsia="pl-PL"/>
        </w:rPr>
        <w:t>,</w:t>
      </w:r>
    </w:p>
    <w:p w14:paraId="644CF437" w14:textId="6D718A75" w:rsidR="00EC5CF6" w:rsidRPr="00C803AA" w:rsidRDefault="00EC5CF6" w:rsidP="00F301E2">
      <w:pPr>
        <w:widowControl w:val="0"/>
        <w:numPr>
          <w:ilvl w:val="0"/>
          <w:numId w:val="69"/>
        </w:numPr>
        <w:ind w:left="709"/>
        <w:contextualSpacing/>
        <w:jc w:val="both"/>
        <w:textAlignment w:val="auto"/>
        <w:rPr>
          <w:rFonts w:eastAsia="Tahoma" w:cs="Arial"/>
          <w:sz w:val="24"/>
          <w:szCs w:val="24"/>
          <w:lang w:eastAsia="pl-PL"/>
        </w:rPr>
      </w:pPr>
      <w:r w:rsidRPr="00C803AA">
        <w:rPr>
          <w:rFonts w:eastAsia="Tahoma" w:cs="Arial"/>
          <w:sz w:val="24"/>
          <w:szCs w:val="24"/>
          <w:lang w:eastAsia="pl-PL"/>
        </w:rPr>
        <w:t xml:space="preserve">Szkoła Podstawowa nr 21 </w:t>
      </w:r>
      <w:r w:rsidR="00FF1528" w:rsidRPr="00C803AA">
        <w:rPr>
          <w:rFonts w:eastAsia="Tahoma" w:cs="Arial"/>
          <w:bCs/>
          <w:color w:val="000000"/>
          <w:sz w:val="24"/>
          <w:szCs w:val="24"/>
          <w:lang w:eastAsia="pl-PL"/>
        </w:rPr>
        <w:t xml:space="preserve">w Gorzowie </w:t>
      </w:r>
      <w:r w:rsidR="00FF1528" w:rsidRPr="00C803AA">
        <w:rPr>
          <w:rFonts w:eastAsia="Tahoma" w:cs="Arial"/>
          <w:bCs/>
          <w:sz w:val="24"/>
          <w:szCs w:val="24"/>
          <w:lang w:eastAsia="pl-PL"/>
        </w:rPr>
        <w:t>Wielkopolskim</w:t>
      </w:r>
      <w:r w:rsidRPr="00C803AA">
        <w:rPr>
          <w:rFonts w:eastAsia="Tahoma" w:cs="Arial"/>
          <w:sz w:val="24"/>
          <w:szCs w:val="24"/>
          <w:lang w:eastAsia="pl-PL"/>
        </w:rPr>
        <w:t>,</w:t>
      </w:r>
    </w:p>
    <w:p w14:paraId="4BFD6D20" w14:textId="77777777" w:rsidR="0073162C" w:rsidRPr="00C803AA" w:rsidRDefault="0073162C" w:rsidP="0073162C">
      <w:pPr>
        <w:widowControl w:val="0"/>
        <w:ind w:left="709"/>
        <w:contextualSpacing/>
        <w:jc w:val="both"/>
        <w:textAlignment w:val="auto"/>
        <w:rPr>
          <w:rFonts w:eastAsia="Tahoma" w:cs="Arial"/>
          <w:sz w:val="24"/>
          <w:szCs w:val="24"/>
          <w:lang w:eastAsia="pl-PL"/>
        </w:rPr>
      </w:pPr>
    </w:p>
    <w:p w14:paraId="2490C200" w14:textId="526004E1" w:rsidR="00EC5CF6" w:rsidRPr="00C803AA" w:rsidRDefault="00EC5CF6" w:rsidP="00EC5CF6">
      <w:pPr>
        <w:spacing w:before="120" w:after="120"/>
        <w:jc w:val="both"/>
        <w:rPr>
          <w:rFonts w:cs="Arial"/>
          <w:sz w:val="24"/>
          <w:szCs w:val="24"/>
        </w:rPr>
      </w:pPr>
      <w:r w:rsidRPr="00C803AA">
        <w:rPr>
          <w:rFonts w:cs="Arial"/>
          <w:sz w:val="24"/>
          <w:szCs w:val="24"/>
        </w:rPr>
        <w:t>Kuchnia internatu zapewnia posiłki dla:</w:t>
      </w:r>
    </w:p>
    <w:p w14:paraId="1A743F3E" w14:textId="4A1107DD" w:rsidR="00EC5CF6" w:rsidRPr="00C803AA" w:rsidRDefault="00EC5CF6" w:rsidP="00F301E2">
      <w:pPr>
        <w:widowControl w:val="0"/>
        <w:numPr>
          <w:ilvl w:val="0"/>
          <w:numId w:val="70"/>
        </w:numPr>
        <w:contextualSpacing/>
        <w:jc w:val="both"/>
        <w:textAlignment w:val="auto"/>
        <w:rPr>
          <w:rFonts w:eastAsia="Tahoma" w:cs="Arial"/>
          <w:sz w:val="24"/>
          <w:szCs w:val="24"/>
          <w:lang w:eastAsia="pl-PL"/>
        </w:rPr>
      </w:pPr>
      <w:r w:rsidRPr="00C803AA">
        <w:rPr>
          <w:rFonts w:eastAsia="Tahoma" w:cs="Arial"/>
          <w:sz w:val="24"/>
          <w:szCs w:val="24"/>
          <w:lang w:eastAsia="pl-PL"/>
        </w:rPr>
        <w:t>Zespołu Szkół Ogólnokształcących i Technicznych w Gorzowie</w:t>
      </w:r>
      <w:r w:rsidR="00FF1528" w:rsidRPr="00C803AA">
        <w:rPr>
          <w:rFonts w:eastAsia="Tahoma" w:cs="Arial"/>
          <w:sz w:val="24"/>
          <w:szCs w:val="24"/>
          <w:lang w:eastAsia="pl-PL"/>
        </w:rPr>
        <w:t xml:space="preserve"> Wielkopolskim</w:t>
      </w:r>
      <w:r w:rsidRPr="00C803AA">
        <w:rPr>
          <w:rFonts w:eastAsia="Tahoma" w:cs="Arial"/>
          <w:sz w:val="24"/>
          <w:szCs w:val="24"/>
          <w:lang w:eastAsia="pl-PL"/>
        </w:rPr>
        <w:t>,</w:t>
      </w:r>
    </w:p>
    <w:p w14:paraId="78AAEDF5" w14:textId="6B47828B" w:rsidR="00EC5CF6" w:rsidRPr="00C803AA" w:rsidRDefault="00EC5CF6" w:rsidP="00F301E2">
      <w:pPr>
        <w:widowControl w:val="0"/>
        <w:numPr>
          <w:ilvl w:val="0"/>
          <w:numId w:val="70"/>
        </w:numPr>
        <w:contextualSpacing/>
        <w:jc w:val="both"/>
        <w:textAlignment w:val="auto"/>
        <w:rPr>
          <w:rFonts w:eastAsia="Tahoma" w:cs="Arial"/>
          <w:sz w:val="24"/>
          <w:szCs w:val="24"/>
          <w:lang w:eastAsia="pl-PL"/>
        </w:rPr>
      </w:pPr>
      <w:r w:rsidRPr="00C803AA">
        <w:rPr>
          <w:rFonts w:eastAsia="Tahoma" w:cs="Arial"/>
          <w:sz w:val="24"/>
          <w:szCs w:val="24"/>
          <w:lang w:eastAsia="pl-PL"/>
        </w:rPr>
        <w:t xml:space="preserve">Zespołu Szkół Ogólnokształcących nr II w Gorzowie </w:t>
      </w:r>
      <w:r w:rsidR="00FF1528" w:rsidRPr="00C803AA">
        <w:rPr>
          <w:rFonts w:eastAsia="Tahoma" w:cs="Arial"/>
          <w:sz w:val="24"/>
          <w:szCs w:val="24"/>
          <w:lang w:eastAsia="pl-PL"/>
        </w:rPr>
        <w:t>Wielkopolskim</w:t>
      </w:r>
      <w:r w:rsidRPr="00C803AA">
        <w:rPr>
          <w:rFonts w:eastAsia="Tahoma" w:cs="Arial"/>
          <w:sz w:val="24"/>
          <w:szCs w:val="24"/>
          <w:lang w:eastAsia="pl-PL"/>
        </w:rPr>
        <w:t>.</w:t>
      </w:r>
    </w:p>
    <w:p w14:paraId="5077D84C" w14:textId="6960DFDC" w:rsidR="00EC5CF6" w:rsidRPr="00C803AA" w:rsidRDefault="00EC5CF6" w:rsidP="00EC5CF6">
      <w:pPr>
        <w:spacing w:before="120" w:after="120"/>
        <w:jc w:val="both"/>
        <w:rPr>
          <w:rFonts w:cs="Arial"/>
          <w:sz w:val="24"/>
          <w:szCs w:val="24"/>
        </w:rPr>
      </w:pPr>
      <w:r w:rsidRPr="00C803AA">
        <w:rPr>
          <w:rFonts w:cs="Arial"/>
          <w:sz w:val="24"/>
          <w:szCs w:val="24"/>
        </w:rPr>
        <w:lastRenderedPageBreak/>
        <w:t xml:space="preserve">Kuchnia w Zespole Szkół Ogólnokształcących nr 16 w Gorzowie </w:t>
      </w:r>
      <w:r w:rsidR="00FF1528" w:rsidRPr="00C803AA">
        <w:rPr>
          <w:rFonts w:eastAsia="Tahoma" w:cs="Arial"/>
          <w:sz w:val="24"/>
          <w:szCs w:val="24"/>
          <w:lang w:eastAsia="pl-PL"/>
        </w:rPr>
        <w:t>Wielkopolskim</w:t>
      </w:r>
      <w:r w:rsidRPr="00C803AA">
        <w:rPr>
          <w:rFonts w:cs="Arial"/>
          <w:sz w:val="24"/>
          <w:szCs w:val="24"/>
        </w:rPr>
        <w:t>. zapewnia posiłki dla:</w:t>
      </w:r>
    </w:p>
    <w:p w14:paraId="20B1C509" w14:textId="7A0D067D" w:rsidR="00EC5CF6" w:rsidRPr="00C803AA" w:rsidRDefault="00EC5CF6" w:rsidP="00F301E2">
      <w:pPr>
        <w:widowControl w:val="0"/>
        <w:numPr>
          <w:ilvl w:val="0"/>
          <w:numId w:val="71"/>
        </w:numPr>
        <w:spacing w:after="120"/>
        <w:ind w:left="714" w:hanging="357"/>
        <w:contextualSpacing/>
        <w:jc w:val="both"/>
        <w:textAlignment w:val="auto"/>
        <w:rPr>
          <w:rFonts w:eastAsia="Tahoma" w:cs="Arial"/>
          <w:sz w:val="24"/>
          <w:szCs w:val="24"/>
          <w:lang w:eastAsia="pl-PL"/>
        </w:rPr>
      </w:pPr>
      <w:r w:rsidRPr="00C803AA">
        <w:rPr>
          <w:rFonts w:eastAsia="Tahoma" w:cs="Arial"/>
          <w:sz w:val="24"/>
          <w:szCs w:val="24"/>
          <w:lang w:eastAsia="pl-PL"/>
        </w:rPr>
        <w:t xml:space="preserve">Zespołu Kształcenia Specjalnego nr 1 w Gorzowie </w:t>
      </w:r>
      <w:r w:rsidR="00FF1528" w:rsidRPr="00C803AA">
        <w:rPr>
          <w:rFonts w:eastAsia="Tahoma" w:cs="Arial"/>
          <w:sz w:val="24"/>
          <w:szCs w:val="24"/>
          <w:lang w:eastAsia="pl-PL"/>
        </w:rPr>
        <w:t>Wielkopolskim</w:t>
      </w:r>
      <w:r w:rsidRPr="00C803AA">
        <w:rPr>
          <w:rFonts w:eastAsia="Tahoma" w:cs="Arial"/>
          <w:sz w:val="24"/>
          <w:szCs w:val="24"/>
          <w:lang w:eastAsia="pl-PL"/>
        </w:rPr>
        <w:t xml:space="preserve">. </w:t>
      </w:r>
    </w:p>
    <w:p w14:paraId="4614C455" w14:textId="77777777" w:rsidR="00EC5CF6" w:rsidRPr="00C803AA" w:rsidRDefault="00EC5CF6" w:rsidP="00EC5CF6">
      <w:pPr>
        <w:ind w:firstLine="357"/>
        <w:jc w:val="both"/>
        <w:rPr>
          <w:rFonts w:cs="Arial"/>
          <w:sz w:val="24"/>
          <w:szCs w:val="24"/>
          <w:lang w:eastAsia="pl-PL"/>
        </w:rPr>
      </w:pPr>
      <w:r w:rsidRPr="00C803AA">
        <w:rPr>
          <w:rFonts w:cs="Arial"/>
          <w:sz w:val="24"/>
          <w:szCs w:val="24"/>
          <w:lang w:eastAsia="pl-PL"/>
        </w:rPr>
        <w:t xml:space="preserve">Dożywianie uczniów organizowane jest w formie obiadów jednodaniowych. Uczniowie </w:t>
      </w:r>
    </w:p>
    <w:p w14:paraId="35372DF4" w14:textId="77777777" w:rsidR="00EC5CF6" w:rsidRPr="00C803AA" w:rsidRDefault="00EC5CF6" w:rsidP="00EC5CF6">
      <w:pPr>
        <w:jc w:val="both"/>
        <w:rPr>
          <w:rFonts w:ascii="Open Sans" w:hAnsi="Open Sans" w:cs="Open Sans"/>
          <w:color w:val="000000"/>
        </w:rPr>
      </w:pPr>
      <w:r w:rsidRPr="00C803AA">
        <w:rPr>
          <w:rFonts w:cs="Arial"/>
          <w:sz w:val="24"/>
          <w:szCs w:val="24"/>
          <w:lang w:eastAsia="pl-PL"/>
        </w:rPr>
        <w:t xml:space="preserve">spożywali posiłki w stołówkach szkolnych lub stołówkach internatów, </w:t>
      </w:r>
      <w:r w:rsidRPr="00C803AA">
        <w:rPr>
          <w:rFonts w:cs="Arial"/>
          <w:color w:val="000000"/>
          <w:sz w:val="24"/>
          <w:szCs w:val="24"/>
          <w:lang w:eastAsia="pl-PL"/>
        </w:rPr>
        <w:t xml:space="preserve">w których były zapewnione bezpieczne i higieniczne warunki. </w:t>
      </w:r>
      <w:r w:rsidRPr="00C803AA">
        <w:rPr>
          <w:rFonts w:cs="Arial"/>
          <w:color w:val="000000"/>
          <w:sz w:val="24"/>
          <w:szCs w:val="24"/>
        </w:rPr>
        <w:t xml:space="preserve">W 2023 r. w szkołach z dożywiania </w:t>
      </w:r>
      <w:r w:rsidRPr="00C803AA">
        <w:rPr>
          <w:rFonts w:cs="Arial"/>
          <w:color w:val="000000"/>
          <w:sz w:val="24"/>
          <w:szCs w:val="24"/>
        </w:rPr>
        <w:br/>
        <w:t xml:space="preserve">w </w:t>
      </w:r>
      <w:r w:rsidRPr="00C803AA">
        <w:rPr>
          <w:rFonts w:cs="Arial"/>
          <w:b/>
          <w:bCs/>
          <w:color w:val="000000"/>
          <w:sz w:val="24"/>
          <w:szCs w:val="24"/>
        </w:rPr>
        <w:t>12</w:t>
      </w:r>
      <w:r w:rsidRPr="00C803AA">
        <w:rPr>
          <w:rFonts w:cs="Arial"/>
          <w:color w:val="000000"/>
          <w:sz w:val="24"/>
          <w:szCs w:val="24"/>
        </w:rPr>
        <w:t xml:space="preserve"> skontrolowanych szkołach skorzystało łącznie </w:t>
      </w:r>
      <w:r w:rsidRPr="00C803AA">
        <w:rPr>
          <w:rFonts w:cs="Arial"/>
          <w:b/>
          <w:bCs/>
          <w:color w:val="000000"/>
          <w:sz w:val="24"/>
          <w:szCs w:val="24"/>
        </w:rPr>
        <w:t>1498</w:t>
      </w:r>
      <w:r w:rsidRPr="00C803AA">
        <w:rPr>
          <w:rFonts w:cs="Arial"/>
          <w:color w:val="000000"/>
          <w:sz w:val="24"/>
          <w:szCs w:val="24"/>
        </w:rPr>
        <w:t xml:space="preserve"> uczniów spośród </w:t>
      </w:r>
      <w:r w:rsidRPr="00C803AA">
        <w:rPr>
          <w:rFonts w:cs="Arial"/>
          <w:b/>
          <w:bCs/>
          <w:color w:val="000000"/>
          <w:sz w:val="24"/>
          <w:szCs w:val="24"/>
        </w:rPr>
        <w:t xml:space="preserve">6972 </w:t>
      </w:r>
      <w:r w:rsidRPr="00C803AA">
        <w:rPr>
          <w:rFonts w:cs="Arial"/>
          <w:color w:val="000000"/>
          <w:sz w:val="24"/>
          <w:szCs w:val="24"/>
        </w:rPr>
        <w:t xml:space="preserve">pobierających naukę tj. ok. </w:t>
      </w:r>
      <w:r w:rsidRPr="00C803AA">
        <w:rPr>
          <w:rFonts w:cs="Arial"/>
          <w:b/>
          <w:bCs/>
          <w:color w:val="000000"/>
          <w:sz w:val="24"/>
          <w:szCs w:val="24"/>
        </w:rPr>
        <w:t>21 %</w:t>
      </w:r>
      <w:r w:rsidRPr="00C803AA">
        <w:rPr>
          <w:rFonts w:cs="Arial"/>
          <w:color w:val="000000"/>
          <w:sz w:val="24"/>
          <w:szCs w:val="24"/>
        </w:rPr>
        <w:t xml:space="preserve">. Posiłki obiadowe dofinansowano dla </w:t>
      </w:r>
      <w:r w:rsidRPr="00C803AA">
        <w:rPr>
          <w:rFonts w:cs="Arial"/>
          <w:b/>
          <w:bCs/>
          <w:color w:val="000000"/>
          <w:sz w:val="24"/>
          <w:szCs w:val="24"/>
        </w:rPr>
        <w:t>37</w:t>
      </w:r>
      <w:r w:rsidRPr="00C803AA">
        <w:rPr>
          <w:rFonts w:cs="Arial"/>
          <w:color w:val="000000"/>
          <w:sz w:val="24"/>
          <w:szCs w:val="24"/>
        </w:rPr>
        <w:t xml:space="preserve"> uczniów.</w:t>
      </w:r>
      <w:r w:rsidRPr="00C803AA">
        <w:rPr>
          <w:rFonts w:ascii="Open Sans" w:hAnsi="Open Sans" w:cs="Open Sans"/>
          <w:color w:val="000000"/>
        </w:rPr>
        <w:t xml:space="preserve">     </w:t>
      </w:r>
    </w:p>
    <w:p w14:paraId="0A14D8D7" w14:textId="76DA77C3" w:rsidR="00F85D99" w:rsidRPr="00C803AA" w:rsidRDefault="00EC5CF6" w:rsidP="00EC5CF6">
      <w:pPr>
        <w:ind w:firstLine="426"/>
        <w:jc w:val="both"/>
        <w:rPr>
          <w:rFonts w:cs="Arial"/>
          <w:color w:val="000000"/>
          <w:sz w:val="24"/>
          <w:szCs w:val="24"/>
        </w:rPr>
      </w:pPr>
      <w:r w:rsidRPr="00C803AA">
        <w:rPr>
          <w:rFonts w:cs="Arial"/>
          <w:color w:val="000000"/>
          <w:sz w:val="24"/>
          <w:szCs w:val="24"/>
        </w:rPr>
        <w:t>Ponadto uczniowie szkół podstawowych brali udział w realizacji programu „</w:t>
      </w:r>
      <w:r w:rsidRPr="00C803AA">
        <w:rPr>
          <w:rFonts w:cs="Arial"/>
          <w:i/>
          <w:color w:val="000000"/>
          <w:sz w:val="24"/>
          <w:szCs w:val="24"/>
        </w:rPr>
        <w:t>Szklanka mleka</w:t>
      </w:r>
      <w:r w:rsidRPr="00C803AA">
        <w:rPr>
          <w:rFonts w:cs="Arial"/>
          <w:color w:val="000000"/>
          <w:sz w:val="24"/>
          <w:szCs w:val="24"/>
        </w:rPr>
        <w:t>” i „</w:t>
      </w:r>
      <w:r w:rsidRPr="00C803AA">
        <w:rPr>
          <w:rFonts w:cs="Arial"/>
          <w:i/>
          <w:color w:val="000000"/>
          <w:sz w:val="24"/>
          <w:szCs w:val="24"/>
        </w:rPr>
        <w:t>Owoce w szkole</w:t>
      </w:r>
      <w:r w:rsidRPr="00C803AA">
        <w:rPr>
          <w:rFonts w:cs="Arial"/>
          <w:color w:val="000000"/>
          <w:sz w:val="24"/>
          <w:szCs w:val="24"/>
        </w:rPr>
        <w:t>”. Program „Szklanka mleka” realizowało 9 szkół (2965 uczniów), udział w programie „</w:t>
      </w:r>
      <w:r w:rsidRPr="00C803AA">
        <w:rPr>
          <w:rFonts w:cs="Arial"/>
          <w:i/>
          <w:color w:val="000000"/>
          <w:sz w:val="24"/>
          <w:szCs w:val="24"/>
        </w:rPr>
        <w:t>Owoce w szkole</w:t>
      </w:r>
      <w:r w:rsidRPr="00C803AA">
        <w:rPr>
          <w:rFonts w:cs="Arial"/>
          <w:color w:val="000000"/>
          <w:sz w:val="24"/>
          <w:szCs w:val="24"/>
        </w:rPr>
        <w:t xml:space="preserve">” wzięło również 10 szkół (3030 uczniów). </w:t>
      </w:r>
    </w:p>
    <w:p w14:paraId="07DA6CC4" w14:textId="77777777" w:rsidR="00484073" w:rsidRPr="00C803AA" w:rsidRDefault="00484073" w:rsidP="00EC5CF6">
      <w:pPr>
        <w:ind w:firstLine="426"/>
        <w:jc w:val="both"/>
        <w:rPr>
          <w:rFonts w:cs="Arial"/>
          <w:color w:val="000000"/>
          <w:sz w:val="24"/>
          <w:szCs w:val="24"/>
        </w:rPr>
      </w:pPr>
    </w:p>
    <w:p w14:paraId="7D8C2D08" w14:textId="48099EA2" w:rsidR="005C0414" w:rsidRPr="00C803AA" w:rsidRDefault="00C001B3" w:rsidP="00F301E2">
      <w:pPr>
        <w:pStyle w:val="Akapitzlist"/>
        <w:numPr>
          <w:ilvl w:val="1"/>
          <w:numId w:val="85"/>
        </w:numPr>
        <w:spacing w:before="120"/>
        <w:ind w:left="567" w:hanging="567"/>
        <w:jc w:val="both"/>
        <w:rPr>
          <w:rFonts w:cs="Arial"/>
          <w:b/>
          <w:sz w:val="24"/>
          <w:szCs w:val="24"/>
        </w:rPr>
      </w:pPr>
      <w:r w:rsidRPr="00C803AA">
        <w:rPr>
          <w:rFonts w:cs="Arial"/>
          <w:b/>
          <w:sz w:val="24"/>
          <w:szCs w:val="24"/>
        </w:rPr>
        <w:t xml:space="preserve"> </w:t>
      </w:r>
      <w:r w:rsidR="005C0414" w:rsidRPr="00C803AA">
        <w:rPr>
          <w:rFonts w:cs="Arial"/>
          <w:b/>
          <w:sz w:val="24"/>
          <w:szCs w:val="24"/>
        </w:rPr>
        <w:t>Warunki wypoczynku dzieci i młodzieży.</w:t>
      </w:r>
    </w:p>
    <w:p w14:paraId="2B9E5C2B" w14:textId="09E2FFCE" w:rsidR="005C0414" w:rsidRPr="00C803AA" w:rsidRDefault="005C0414" w:rsidP="00F85D99">
      <w:pPr>
        <w:ind w:firstLine="567"/>
        <w:contextualSpacing/>
        <w:jc w:val="both"/>
        <w:rPr>
          <w:rFonts w:cs="Arial"/>
          <w:sz w:val="24"/>
          <w:szCs w:val="24"/>
        </w:rPr>
      </w:pPr>
      <w:r w:rsidRPr="00C803AA">
        <w:rPr>
          <w:rFonts w:cs="Arial"/>
          <w:sz w:val="24"/>
          <w:szCs w:val="24"/>
        </w:rPr>
        <w:t xml:space="preserve">W ramach nadzoru nad miejscami wypoczynku dzieci i młodzieży przeprowadzono </w:t>
      </w:r>
      <w:r w:rsidRPr="00C803AA">
        <w:rPr>
          <w:rFonts w:cs="Arial"/>
          <w:sz w:val="24"/>
          <w:szCs w:val="24"/>
        </w:rPr>
        <w:br/>
        <w:t>8 kontroli miejsc wypoczynku zimowego</w:t>
      </w:r>
      <w:r w:rsidR="00EC5CF6" w:rsidRPr="00C803AA">
        <w:rPr>
          <w:rFonts w:cs="Arial"/>
          <w:sz w:val="24"/>
          <w:szCs w:val="24"/>
        </w:rPr>
        <w:t xml:space="preserve"> i 39</w:t>
      </w:r>
      <w:r w:rsidRPr="00C803AA">
        <w:rPr>
          <w:rFonts w:cs="Arial"/>
          <w:sz w:val="24"/>
          <w:szCs w:val="24"/>
        </w:rPr>
        <w:t xml:space="preserve"> kontroli miejsc wypoczynku letniego. </w:t>
      </w:r>
      <w:r w:rsidRPr="00C803AA">
        <w:rPr>
          <w:rFonts w:cs="Arial"/>
          <w:sz w:val="24"/>
          <w:szCs w:val="24"/>
        </w:rPr>
        <w:br/>
        <w:t>W miejsc</w:t>
      </w:r>
      <w:r w:rsidR="00EC5CF6" w:rsidRPr="00C803AA">
        <w:rPr>
          <w:rFonts w:cs="Arial"/>
          <w:sz w:val="24"/>
          <w:szCs w:val="24"/>
        </w:rPr>
        <w:t>ach tych wypoczywało łącznie 1320 dzieci i młodzieży (zima - 459, lato – 833</w:t>
      </w:r>
      <w:r w:rsidRPr="00C803AA">
        <w:rPr>
          <w:rFonts w:cs="Arial"/>
          <w:sz w:val="24"/>
          <w:szCs w:val="24"/>
        </w:rPr>
        <w:t>), którym zapewniono bezpieczne i higieniczne warunki pobytu. Podczas kontroli nie stwierdzono zaniedbań sanitarno-higienicznych, nie nałożono mandatów, nie wydano decyzji. Nadzór nad placówkami wypoczynku prowadzony był we współpracy z</w:t>
      </w:r>
      <w:r w:rsidR="00F85D99" w:rsidRPr="00C803AA">
        <w:rPr>
          <w:rFonts w:cs="Arial"/>
          <w:sz w:val="24"/>
          <w:szCs w:val="24"/>
        </w:rPr>
        <w:t> </w:t>
      </w:r>
      <w:r w:rsidRPr="00C803AA">
        <w:rPr>
          <w:rFonts w:cs="Arial"/>
          <w:sz w:val="24"/>
          <w:szCs w:val="24"/>
        </w:rPr>
        <w:t xml:space="preserve">funkcjonariuszami Komendy Miejskiej Policji w Gorzowie </w:t>
      </w:r>
      <w:r w:rsidR="00FF1528" w:rsidRPr="00C803AA">
        <w:rPr>
          <w:rFonts w:eastAsia="Tahoma" w:cs="Arial"/>
          <w:sz w:val="24"/>
          <w:szCs w:val="24"/>
          <w:lang w:eastAsia="pl-PL"/>
        </w:rPr>
        <w:t>Wielkopolskim</w:t>
      </w:r>
      <w:r w:rsidRPr="00C803AA">
        <w:rPr>
          <w:rFonts w:cs="Arial"/>
          <w:sz w:val="24"/>
          <w:szCs w:val="24"/>
        </w:rPr>
        <w:t xml:space="preserve"> oraz Państwową Strażą Pożarną w Gorzowie </w:t>
      </w:r>
      <w:r w:rsidR="00FF1528" w:rsidRPr="00C803AA">
        <w:rPr>
          <w:rFonts w:eastAsia="Tahoma" w:cs="Arial"/>
          <w:sz w:val="24"/>
          <w:szCs w:val="24"/>
          <w:lang w:eastAsia="pl-PL"/>
        </w:rPr>
        <w:t>Wielkopolskim</w:t>
      </w:r>
      <w:r w:rsidRPr="00C803AA">
        <w:rPr>
          <w:rFonts w:cs="Arial"/>
          <w:sz w:val="24"/>
          <w:szCs w:val="24"/>
        </w:rPr>
        <w:t>.</w:t>
      </w:r>
    </w:p>
    <w:p w14:paraId="1535B7D3" w14:textId="6DC66C0C" w:rsidR="005C0414" w:rsidRPr="00C803AA" w:rsidRDefault="005C0414" w:rsidP="00F85D99">
      <w:pPr>
        <w:spacing w:after="120"/>
        <w:ind w:firstLine="567"/>
        <w:contextualSpacing/>
        <w:jc w:val="both"/>
        <w:rPr>
          <w:rFonts w:cs="Arial"/>
          <w:sz w:val="24"/>
          <w:szCs w:val="24"/>
        </w:rPr>
      </w:pPr>
      <w:r w:rsidRPr="00C803AA">
        <w:rPr>
          <w:rFonts w:cs="Arial"/>
          <w:bCs/>
          <w:sz w:val="24"/>
          <w:szCs w:val="24"/>
          <w:lang w:eastAsia="pl-PL"/>
        </w:rPr>
        <w:t>Interwencje</w:t>
      </w:r>
      <w:r w:rsidR="00B74CD0" w:rsidRPr="00C803AA">
        <w:rPr>
          <w:rFonts w:cs="Arial"/>
          <w:bCs/>
          <w:sz w:val="24"/>
          <w:szCs w:val="24"/>
          <w:lang w:eastAsia="pl-PL"/>
        </w:rPr>
        <w:t xml:space="preserve"> - w</w:t>
      </w:r>
      <w:r w:rsidR="00A91F00" w:rsidRPr="00C803AA">
        <w:rPr>
          <w:rFonts w:cs="Arial"/>
          <w:bCs/>
          <w:sz w:val="24"/>
          <w:szCs w:val="24"/>
        </w:rPr>
        <w:t xml:space="preserve"> roku 2023</w:t>
      </w:r>
      <w:r w:rsidRPr="00C803AA">
        <w:rPr>
          <w:rFonts w:cs="Arial"/>
          <w:bCs/>
          <w:sz w:val="24"/>
          <w:szCs w:val="24"/>
        </w:rPr>
        <w:t xml:space="preserve"> rozpatrzono</w:t>
      </w:r>
      <w:r w:rsidR="00A91F00" w:rsidRPr="00C803AA">
        <w:rPr>
          <w:rFonts w:cs="Arial"/>
          <w:sz w:val="24"/>
          <w:szCs w:val="24"/>
        </w:rPr>
        <w:t xml:space="preserve"> 9</w:t>
      </w:r>
      <w:r w:rsidRPr="00C803AA">
        <w:rPr>
          <w:rFonts w:cs="Arial"/>
          <w:sz w:val="24"/>
          <w:szCs w:val="24"/>
        </w:rPr>
        <w:t xml:space="preserve"> interwencji (</w:t>
      </w:r>
      <w:r w:rsidR="00A91F00" w:rsidRPr="00C803AA">
        <w:rPr>
          <w:rFonts w:cs="Arial"/>
          <w:sz w:val="24"/>
          <w:szCs w:val="24"/>
        </w:rPr>
        <w:t xml:space="preserve"> 6</w:t>
      </w:r>
      <w:r w:rsidRPr="00C803AA">
        <w:rPr>
          <w:rFonts w:cs="Arial"/>
          <w:sz w:val="24"/>
          <w:szCs w:val="24"/>
        </w:rPr>
        <w:t xml:space="preserve"> oceniono jako zasadne), z</w:t>
      </w:r>
      <w:r w:rsidR="00B74CD0" w:rsidRPr="00C803AA">
        <w:rPr>
          <w:rFonts w:cs="Arial"/>
          <w:sz w:val="24"/>
          <w:szCs w:val="24"/>
        </w:rPr>
        <w:t> </w:t>
      </w:r>
      <w:r w:rsidRPr="00C803AA">
        <w:rPr>
          <w:rFonts w:cs="Arial"/>
          <w:sz w:val="24"/>
          <w:szCs w:val="24"/>
        </w:rPr>
        <w:t>czego:</w:t>
      </w:r>
    </w:p>
    <w:p w14:paraId="48D9DE49" w14:textId="5AA92975" w:rsidR="005C0414" w:rsidRPr="00C803AA" w:rsidRDefault="00A91F00">
      <w:pPr>
        <w:widowControl w:val="0"/>
        <w:numPr>
          <w:ilvl w:val="0"/>
          <w:numId w:val="33"/>
        </w:numPr>
        <w:contextualSpacing/>
        <w:jc w:val="both"/>
        <w:textAlignment w:val="auto"/>
        <w:rPr>
          <w:rFonts w:cs="Arial"/>
          <w:bCs/>
          <w:sz w:val="24"/>
          <w:szCs w:val="24"/>
        </w:rPr>
      </w:pPr>
      <w:r w:rsidRPr="00C803AA">
        <w:rPr>
          <w:rFonts w:cs="Arial"/>
          <w:bCs/>
          <w:sz w:val="24"/>
          <w:szCs w:val="24"/>
        </w:rPr>
        <w:t>7 dotyczyło</w:t>
      </w:r>
      <w:r w:rsidR="005C0414" w:rsidRPr="00C803AA">
        <w:rPr>
          <w:rFonts w:cs="Arial"/>
          <w:bCs/>
          <w:sz w:val="24"/>
          <w:szCs w:val="24"/>
        </w:rPr>
        <w:t xml:space="preserve"> niewłaściwego stanu sanitarno-higienicznego i technicznego pomieszczeń </w:t>
      </w:r>
      <w:r w:rsidRPr="00C803AA">
        <w:rPr>
          <w:rFonts w:cs="Arial"/>
          <w:bCs/>
          <w:sz w:val="24"/>
          <w:szCs w:val="24"/>
        </w:rPr>
        <w:t>placówek oświatowo-wychowawczych oraz internatów</w:t>
      </w:r>
      <w:r w:rsidRPr="00C803AA">
        <w:rPr>
          <w:rFonts w:eastAsia="Tahoma" w:cs="Arial"/>
          <w:bCs/>
          <w:sz w:val="24"/>
          <w:szCs w:val="24"/>
          <w:lang w:eastAsia="pl-PL"/>
        </w:rPr>
        <w:t>;</w:t>
      </w:r>
    </w:p>
    <w:p w14:paraId="5779D5E3" w14:textId="79656BB5" w:rsidR="00A91F00" w:rsidRPr="00C803AA" w:rsidRDefault="00A91F00">
      <w:pPr>
        <w:widowControl w:val="0"/>
        <w:numPr>
          <w:ilvl w:val="0"/>
          <w:numId w:val="33"/>
        </w:numPr>
        <w:contextualSpacing/>
        <w:jc w:val="both"/>
        <w:textAlignment w:val="auto"/>
        <w:rPr>
          <w:rFonts w:cs="Arial"/>
          <w:sz w:val="24"/>
          <w:szCs w:val="24"/>
        </w:rPr>
      </w:pPr>
      <w:r w:rsidRPr="00C803AA">
        <w:rPr>
          <w:rFonts w:cs="Arial"/>
          <w:bCs/>
          <w:sz w:val="24"/>
          <w:szCs w:val="24"/>
        </w:rPr>
        <w:t>1 dotyczyła problemów wszawicy;</w:t>
      </w:r>
    </w:p>
    <w:p w14:paraId="69317F0B" w14:textId="652831AF" w:rsidR="005C0414" w:rsidRPr="00C803AA" w:rsidRDefault="00A91F00">
      <w:pPr>
        <w:widowControl w:val="0"/>
        <w:numPr>
          <w:ilvl w:val="0"/>
          <w:numId w:val="33"/>
        </w:numPr>
        <w:contextualSpacing/>
        <w:jc w:val="both"/>
        <w:textAlignment w:val="auto"/>
        <w:rPr>
          <w:rFonts w:cs="Arial"/>
          <w:sz w:val="24"/>
          <w:szCs w:val="24"/>
        </w:rPr>
      </w:pPr>
      <w:r w:rsidRPr="00C803AA">
        <w:rPr>
          <w:rFonts w:cs="Arial"/>
          <w:sz w:val="24"/>
          <w:szCs w:val="24"/>
        </w:rPr>
        <w:t>1</w:t>
      </w:r>
      <w:r w:rsidR="005C0414" w:rsidRPr="00C803AA">
        <w:rPr>
          <w:rFonts w:cs="Arial"/>
          <w:b/>
          <w:sz w:val="24"/>
          <w:szCs w:val="24"/>
        </w:rPr>
        <w:t xml:space="preserve"> </w:t>
      </w:r>
      <w:r w:rsidRPr="00C803AA">
        <w:rPr>
          <w:rFonts w:cs="Arial"/>
          <w:sz w:val="24"/>
          <w:szCs w:val="24"/>
        </w:rPr>
        <w:t xml:space="preserve">dotyczyła wystąpienia zakażeń meningokokami u dziecka uczęszczającego do placówki opieki nad dziećmi do lat 3 </w:t>
      </w:r>
    </w:p>
    <w:p w14:paraId="2AE3B1BF" w14:textId="77777777" w:rsidR="005C0414" w:rsidRPr="00C803AA" w:rsidRDefault="005C0414" w:rsidP="005C0414">
      <w:pPr>
        <w:widowControl w:val="0"/>
        <w:ind w:left="717"/>
        <w:contextualSpacing/>
        <w:jc w:val="both"/>
        <w:rPr>
          <w:rFonts w:cs="Arial"/>
          <w:sz w:val="24"/>
          <w:szCs w:val="24"/>
        </w:rPr>
      </w:pPr>
    </w:p>
    <w:p w14:paraId="762DB523" w14:textId="341788A4" w:rsidR="005C0414" w:rsidRPr="00C803AA" w:rsidRDefault="00C001B3" w:rsidP="00F301E2">
      <w:pPr>
        <w:pStyle w:val="Akapitzlist"/>
        <w:numPr>
          <w:ilvl w:val="1"/>
          <w:numId w:val="85"/>
        </w:numPr>
        <w:ind w:left="567" w:hanging="567"/>
        <w:jc w:val="both"/>
        <w:rPr>
          <w:rFonts w:cs="Arial"/>
          <w:b/>
          <w:sz w:val="24"/>
          <w:szCs w:val="24"/>
          <w:lang w:eastAsia="pl-PL"/>
        </w:rPr>
      </w:pPr>
      <w:r w:rsidRPr="00C803AA">
        <w:rPr>
          <w:rFonts w:cs="Arial"/>
          <w:b/>
          <w:sz w:val="24"/>
          <w:szCs w:val="24"/>
        </w:rPr>
        <w:t xml:space="preserve"> </w:t>
      </w:r>
      <w:r w:rsidR="005C0414" w:rsidRPr="00C803AA">
        <w:rPr>
          <w:rFonts w:cs="Arial"/>
          <w:b/>
          <w:sz w:val="24"/>
          <w:szCs w:val="24"/>
        </w:rPr>
        <w:t>Działalność w zakresie Zapobiegawczego Nadzoru Sanitarnego</w:t>
      </w:r>
    </w:p>
    <w:p w14:paraId="528AF221" w14:textId="103C725A" w:rsidR="005C0414" w:rsidRPr="00C803AA" w:rsidRDefault="005C0414" w:rsidP="005C0414">
      <w:pPr>
        <w:autoSpaceDE w:val="0"/>
        <w:adjustRightInd w:val="0"/>
        <w:spacing w:before="120"/>
        <w:ind w:firstLine="567"/>
        <w:jc w:val="both"/>
        <w:rPr>
          <w:rFonts w:cs="Arial"/>
          <w:sz w:val="24"/>
          <w:szCs w:val="24"/>
        </w:rPr>
      </w:pPr>
      <w:r w:rsidRPr="00C803AA">
        <w:rPr>
          <w:rFonts w:eastAsia="TimesNewRomanPSMT" w:cs="Arial"/>
          <w:sz w:val="24"/>
          <w:szCs w:val="24"/>
        </w:rPr>
        <w:t>Zadania wykonywane w ramach działalności zapobiegawczego nadzoru sanitarnego posiadają charakter prewencyjny, mający na celu ochronę zdrowia ludzi przebywających zarówno w obszarze, jak i w sąsiedztwie planowanych przedsięwzięć. Działania te polegają na kontroli przestrzegania wymagań higienicznych i zdrowotnych w</w:t>
      </w:r>
      <w:r w:rsidR="00F85D99" w:rsidRPr="00C803AA">
        <w:rPr>
          <w:rFonts w:eastAsia="TimesNewRomanPSMT" w:cs="Arial"/>
          <w:sz w:val="24"/>
          <w:szCs w:val="24"/>
        </w:rPr>
        <w:t> </w:t>
      </w:r>
      <w:r w:rsidRPr="00C803AA">
        <w:rPr>
          <w:rFonts w:eastAsia="TimesNewRomanPSMT" w:cs="Arial"/>
          <w:sz w:val="24"/>
          <w:szCs w:val="24"/>
        </w:rPr>
        <w:t>procesach planowania, projektowania i realizacji różnego rodzaju zamierzeń inwestycyjnych.</w:t>
      </w:r>
    </w:p>
    <w:p w14:paraId="3777C3EA" w14:textId="45255258" w:rsidR="005C0414" w:rsidRPr="00C803AA" w:rsidRDefault="005C0414" w:rsidP="005C0414">
      <w:pPr>
        <w:ind w:firstLine="567"/>
        <w:jc w:val="both"/>
        <w:rPr>
          <w:rFonts w:eastAsia="SimSun" w:cs="Arial"/>
          <w:kern w:val="3"/>
          <w:sz w:val="24"/>
          <w:szCs w:val="24"/>
          <w:lang w:eastAsia="zh-CN"/>
        </w:rPr>
      </w:pPr>
      <w:r w:rsidRPr="00C803AA">
        <w:rPr>
          <w:rFonts w:eastAsia="SimSun" w:cs="Arial"/>
          <w:kern w:val="3"/>
          <w:sz w:val="24"/>
          <w:szCs w:val="24"/>
          <w:lang w:eastAsia="zh-CN"/>
        </w:rPr>
        <w:t xml:space="preserve">Realizując ustawowe obowiązki i zadania w zakresie zdrowia publicznego zwracano uwagę na rozwiązania mające na celu ochronę ludzi oraz elementy środowiska naturalnego przed ewentualnym niekorzystnym wpływem planowanych zamierzeń na poszczególnych etapach inwestycyjnych, tj. począwszy od planowania przestrzennego, poprzez projektowanie, budowę, aż do rozpoczęcia funkcjonowania inwestycji. Szczególną uwagę w tym zakresie poświęcano lokalizacji planowanych inwestycji, rozwiązaniom technicznym i organizacyjnym, zastosowaniu właściwych materiałów </w:t>
      </w:r>
      <w:r w:rsidRPr="00C803AA">
        <w:rPr>
          <w:rFonts w:eastAsia="SimSun" w:cs="Arial"/>
          <w:kern w:val="3"/>
          <w:sz w:val="24"/>
          <w:szCs w:val="24"/>
          <w:lang w:eastAsia="zh-CN"/>
        </w:rPr>
        <w:lastRenderedPageBreak/>
        <w:t>budowlanych i instalacyjnych oraz zagwarantowanie właściwych warunków pracy i</w:t>
      </w:r>
      <w:r w:rsidR="00F85D99" w:rsidRPr="00C803AA">
        <w:rPr>
          <w:rFonts w:eastAsia="SimSun" w:cs="Arial"/>
          <w:kern w:val="3"/>
          <w:sz w:val="24"/>
          <w:szCs w:val="24"/>
          <w:lang w:eastAsia="zh-CN"/>
        </w:rPr>
        <w:t> </w:t>
      </w:r>
      <w:r w:rsidRPr="00C803AA">
        <w:rPr>
          <w:rFonts w:eastAsia="SimSun" w:cs="Arial"/>
          <w:kern w:val="3"/>
          <w:sz w:val="24"/>
          <w:szCs w:val="24"/>
          <w:lang w:eastAsia="zh-CN"/>
        </w:rPr>
        <w:t>pobytu ludzi w pomieszczeniach (właściwa funkcja pomieszczeń, odpowiednie oświetlenie i wysokość, odpowiednia wymiana powietrza w pomieszczeniach, jakość wody przeznaczonej do spożycia, dostępność do odpowiednio wyposażonych pomieszczeń higieniczno-sanitarnych).</w:t>
      </w:r>
    </w:p>
    <w:p w14:paraId="177B2B0E" w14:textId="3DDCD675" w:rsidR="00A91F00" w:rsidRPr="00C803AA" w:rsidRDefault="00A91F00" w:rsidP="00A91F00">
      <w:pPr>
        <w:ind w:firstLine="426"/>
        <w:jc w:val="both"/>
        <w:rPr>
          <w:rFonts w:cs="Arial"/>
          <w:sz w:val="24"/>
          <w:szCs w:val="24"/>
        </w:rPr>
      </w:pPr>
      <w:bookmarkStart w:id="22" w:name="_Hlk126136829"/>
      <w:r w:rsidRPr="00C803AA">
        <w:rPr>
          <w:rFonts w:cs="Arial"/>
          <w:sz w:val="24"/>
          <w:szCs w:val="24"/>
        </w:rPr>
        <w:t>W 2023 r. przeprowadzono na terenie miasta Gorzowa W</w:t>
      </w:r>
      <w:r w:rsidR="00233385" w:rsidRPr="00C803AA">
        <w:rPr>
          <w:rFonts w:cs="Arial"/>
          <w:sz w:val="24"/>
          <w:szCs w:val="24"/>
        </w:rPr>
        <w:t>ielkopolskiego</w:t>
      </w:r>
      <w:r w:rsidRPr="00C803AA">
        <w:rPr>
          <w:rFonts w:cs="Arial"/>
          <w:sz w:val="24"/>
          <w:szCs w:val="24"/>
        </w:rPr>
        <w:t xml:space="preserve"> ogółem 48 kontroli sanitarno-technicznych oraz wydano 62 opinie sanitarne. </w:t>
      </w:r>
    </w:p>
    <w:p w14:paraId="6B2F66C4" w14:textId="00B1F58E" w:rsidR="00A91F00" w:rsidRPr="00C803AA" w:rsidRDefault="00A91F00" w:rsidP="00A91F00">
      <w:pPr>
        <w:ind w:firstLine="426"/>
        <w:jc w:val="both"/>
        <w:rPr>
          <w:rFonts w:cs="Arial"/>
          <w:sz w:val="24"/>
          <w:szCs w:val="24"/>
        </w:rPr>
      </w:pPr>
      <w:r w:rsidRPr="00C803AA">
        <w:rPr>
          <w:rFonts w:cs="Arial"/>
          <w:sz w:val="24"/>
          <w:szCs w:val="24"/>
        </w:rPr>
        <w:t>W roku 2023 r. dominowały sprawy dotyczące wydania opinii w sprawie dopuszczenia do użytkowania obiektu budowlanego na podstawie art. 56 Prawa Budowlanego. W tym zakresie ogółem wydano 21 opinii sanitarnych, w jednym przypadku stwierdzono, iż obiekt budowlany został wykonany niezgodnie z projektem budowlanym oraz przepisami prawa.</w:t>
      </w:r>
    </w:p>
    <w:p w14:paraId="14864D44" w14:textId="03CF37FE" w:rsidR="00A91F00" w:rsidRPr="00C803AA" w:rsidRDefault="00A91F00" w:rsidP="00A91F00">
      <w:pPr>
        <w:ind w:firstLine="426"/>
        <w:jc w:val="both"/>
        <w:rPr>
          <w:rFonts w:cs="Arial"/>
          <w:sz w:val="24"/>
          <w:szCs w:val="24"/>
        </w:rPr>
      </w:pPr>
      <w:r w:rsidRPr="00C803AA">
        <w:rPr>
          <w:rFonts w:cs="Arial"/>
          <w:sz w:val="24"/>
          <w:szCs w:val="24"/>
        </w:rPr>
        <w:t xml:space="preserve">Ponadto wydano 11 opinii sanitarnych w sprawie konieczności przeprowadzenia oceny oddziaływania przedsięwzięcia na środowisko, w 7 przypadkach stwierdzono brak potrzeby </w:t>
      </w:r>
      <w:bookmarkStart w:id="23" w:name="_Hlk125718127"/>
      <w:r w:rsidRPr="00C803AA">
        <w:rPr>
          <w:rFonts w:cs="Arial"/>
          <w:sz w:val="24"/>
          <w:szCs w:val="24"/>
        </w:rPr>
        <w:t xml:space="preserve">przeprowadzenia oceny oddziaływania przedsięwzięcia na </w:t>
      </w:r>
      <w:bookmarkEnd w:id="23"/>
      <w:r w:rsidR="0073162C" w:rsidRPr="00C803AA">
        <w:rPr>
          <w:rFonts w:cs="Arial"/>
          <w:sz w:val="24"/>
          <w:szCs w:val="24"/>
        </w:rPr>
        <w:t>środowisko, w</w:t>
      </w:r>
      <w:r w:rsidRPr="00C803AA">
        <w:rPr>
          <w:rFonts w:cs="Arial"/>
          <w:sz w:val="24"/>
          <w:szCs w:val="24"/>
        </w:rPr>
        <w:t xml:space="preserve"> 4 przypadkach nałożono obowiązek przeprowadzenia oceny oddziaływania przedsięwzięcia na środowisko. Przy podejmowaniu decyzji zwracano uwagę głównie na lokalizację, skalę przedsięwzięcia oraz możliwe negatywne oddziaływania na zdrowie bądź życie ludzi oraz środowisko naturalne. </w:t>
      </w:r>
    </w:p>
    <w:p w14:paraId="7F4ED815" w14:textId="26D196A4" w:rsidR="00A91F00" w:rsidRPr="00C803AA" w:rsidRDefault="00A91F00" w:rsidP="002C4227">
      <w:pPr>
        <w:ind w:firstLine="426"/>
        <w:jc w:val="both"/>
        <w:rPr>
          <w:rFonts w:cs="Arial"/>
          <w:sz w:val="24"/>
          <w:szCs w:val="24"/>
        </w:rPr>
      </w:pPr>
      <w:r w:rsidRPr="00C803AA">
        <w:rPr>
          <w:rFonts w:cs="Arial"/>
          <w:sz w:val="24"/>
          <w:szCs w:val="24"/>
        </w:rPr>
        <w:t xml:space="preserve">Na etapie opiniowania miejscowych planów zagospodarowania przestrzennego wydano 10 opinii o projektach miejscowych planów zagospodarowania przestrzennego,                                 w przypadku 4 spraw zaopiniowano negatywnie rozwiązania przyjęte w miejscowych planach zagospodarowania przestrzennego. W 3 przypadkach nie wskazano rodzaju usług jakie planuje się usytuować na terenie objętym planem, w 1 przypadku zabudowa wynikająca z zamierzeń planistycznych mogła stanowić zagrożenie dla zdrowia i życia okolicznych mieszkańców. </w:t>
      </w:r>
    </w:p>
    <w:p w14:paraId="0EC4882E" w14:textId="77777777" w:rsidR="00A91F00" w:rsidRPr="00C803AA" w:rsidRDefault="00A91F00" w:rsidP="00A91F00">
      <w:pPr>
        <w:ind w:firstLine="426"/>
        <w:jc w:val="both"/>
        <w:rPr>
          <w:rFonts w:cs="Arial"/>
          <w:sz w:val="24"/>
          <w:szCs w:val="24"/>
        </w:rPr>
      </w:pPr>
      <w:r w:rsidRPr="00C803AA">
        <w:rPr>
          <w:rFonts w:cs="Arial"/>
          <w:sz w:val="24"/>
          <w:szCs w:val="24"/>
        </w:rPr>
        <w:t xml:space="preserve">Ponadto wydano 13 opinii dotyczących spełnienia wymagań sanitarno-technicznych                            w obiektach użyteczności publicznej oraz 1 zaświadczenie na podstawie art. 17 ust. 3 pkt 3 ustawy z dnia 13 czerwca 2019 r. o wykonywaniu działalności gospodarczej w zakresie wytwarzania i obrotu materiałami wybuchowymi, bronią, amunicją oraz wyrobami                             i technologią o przeznaczeniu wojskowym lub policyjnym (t.j Dz. U. z 2023 r., poz. 1743). </w:t>
      </w:r>
    </w:p>
    <w:p w14:paraId="24A90B94" w14:textId="725E9658" w:rsidR="00A91F00" w:rsidRPr="00C803AA" w:rsidRDefault="00A91F00" w:rsidP="00A91F00">
      <w:pPr>
        <w:ind w:firstLine="426"/>
        <w:jc w:val="both"/>
        <w:rPr>
          <w:rFonts w:cs="Arial"/>
          <w:sz w:val="24"/>
          <w:szCs w:val="24"/>
        </w:rPr>
      </w:pPr>
      <w:r w:rsidRPr="00C803AA">
        <w:rPr>
          <w:rFonts w:cs="Arial"/>
          <w:sz w:val="24"/>
          <w:szCs w:val="24"/>
        </w:rPr>
        <w:t xml:space="preserve">W stosunku do lat poprzednich ilość wydanych opinii oraz przeprowadzonych kontroli ogółem zwiększyła się. Wynika to głównie z faktu, iż w 2021 r. oraz 2022 r. pracownicy PSSE w Gorzowie </w:t>
      </w:r>
      <w:r w:rsidR="00FF1528" w:rsidRPr="00C803AA">
        <w:rPr>
          <w:rFonts w:eastAsia="Tahoma" w:cs="Arial"/>
          <w:sz w:val="24"/>
          <w:szCs w:val="24"/>
          <w:lang w:eastAsia="pl-PL"/>
        </w:rPr>
        <w:t>Wielkopolskim</w:t>
      </w:r>
      <w:r w:rsidRPr="00C803AA">
        <w:rPr>
          <w:rFonts w:cs="Arial"/>
          <w:sz w:val="24"/>
          <w:szCs w:val="24"/>
        </w:rPr>
        <w:t xml:space="preserve"> zaangażowani byli w działania mające na </w:t>
      </w:r>
      <w:r w:rsidR="0073162C" w:rsidRPr="00C803AA">
        <w:rPr>
          <w:rFonts w:cs="Arial"/>
          <w:sz w:val="24"/>
          <w:szCs w:val="24"/>
        </w:rPr>
        <w:t>celu przeciwdziałanie</w:t>
      </w:r>
      <w:r w:rsidRPr="00C803AA">
        <w:rPr>
          <w:rFonts w:cs="Arial"/>
          <w:sz w:val="24"/>
          <w:szCs w:val="24"/>
        </w:rPr>
        <w:t xml:space="preserve"> rozprzestrzenianiu  się zakażeń COVID-19. W 2023 r. stosunku do 2022 r. zwiększyła się znacząco ilość wydanych opinii o obiektach użyteczności publicznej. </w:t>
      </w:r>
    </w:p>
    <w:p w14:paraId="042DEF75" w14:textId="53B68A14" w:rsidR="00A91F00" w:rsidRPr="00C803AA" w:rsidRDefault="00A91F00" w:rsidP="00A91F00">
      <w:pPr>
        <w:ind w:firstLine="426"/>
        <w:jc w:val="both"/>
        <w:rPr>
          <w:rFonts w:cs="Arial"/>
          <w:sz w:val="24"/>
          <w:szCs w:val="24"/>
        </w:rPr>
      </w:pPr>
      <w:r w:rsidRPr="00C803AA">
        <w:rPr>
          <w:rFonts w:cs="Arial"/>
          <w:sz w:val="24"/>
          <w:szCs w:val="24"/>
        </w:rPr>
        <w:t xml:space="preserve">Ponadto we wrześniu 2023 r. weszła w życie nowelizacja ustawy o planowaniu                                                 i zagospodarowaniu przestrzennym, zgodnie z którą nadano właściwym organom inspekcji sanitarnej nową kompetencję dotyczącą uzgadniania pod względem wymagań higienicznych i zdrowotnych projektów decyzji o warunkach zabudowy oraz projektów decyzji o lokalizacji inwestycji celu publicznego w trybie art. 106 Kodeksu postępowania administracyjnego. W związku z tym dla terenu miasta Gorzowa </w:t>
      </w:r>
      <w:r w:rsidR="00FF1528" w:rsidRPr="00C803AA">
        <w:rPr>
          <w:rFonts w:eastAsia="Tahoma" w:cs="Arial"/>
          <w:sz w:val="24"/>
          <w:szCs w:val="24"/>
          <w:lang w:eastAsia="pl-PL"/>
        </w:rPr>
        <w:t>Wielkopolskim</w:t>
      </w:r>
      <w:r w:rsidRPr="00C803AA">
        <w:rPr>
          <w:rFonts w:cs="Arial"/>
          <w:sz w:val="24"/>
          <w:szCs w:val="24"/>
        </w:rPr>
        <w:t xml:space="preserve"> </w:t>
      </w:r>
      <w:r w:rsidR="0073162C" w:rsidRPr="00C803AA">
        <w:rPr>
          <w:rFonts w:cs="Arial"/>
          <w:sz w:val="24"/>
          <w:szCs w:val="24"/>
        </w:rPr>
        <w:t>wydano 1 postanowienie</w:t>
      </w:r>
      <w:r w:rsidRPr="00C803AA">
        <w:rPr>
          <w:rFonts w:cs="Arial"/>
          <w:sz w:val="24"/>
          <w:szCs w:val="24"/>
        </w:rPr>
        <w:t xml:space="preserve"> pozytywnie uzgadniające rozwiązania higieniczne i zdrowotne zawarte  </w:t>
      </w:r>
      <w:r w:rsidR="0073162C" w:rsidRPr="00C803AA">
        <w:rPr>
          <w:rFonts w:cs="Arial"/>
          <w:sz w:val="24"/>
          <w:szCs w:val="24"/>
        </w:rPr>
        <w:br/>
      </w:r>
      <w:r w:rsidRPr="00C803AA">
        <w:rPr>
          <w:rFonts w:cs="Arial"/>
          <w:sz w:val="24"/>
          <w:szCs w:val="24"/>
        </w:rPr>
        <w:t xml:space="preserve">w przedłożonym projekcie decyzji. </w:t>
      </w:r>
    </w:p>
    <w:p w14:paraId="552178BB" w14:textId="6284B0B0" w:rsidR="005C0414" w:rsidRPr="00C803AA" w:rsidRDefault="005C0414" w:rsidP="005C0414">
      <w:pPr>
        <w:ind w:firstLine="567"/>
        <w:jc w:val="both"/>
        <w:rPr>
          <w:rFonts w:cs="Arial"/>
          <w:sz w:val="24"/>
          <w:szCs w:val="24"/>
        </w:rPr>
      </w:pPr>
      <w:r w:rsidRPr="00C803AA">
        <w:rPr>
          <w:rFonts w:cs="Arial"/>
          <w:sz w:val="24"/>
          <w:szCs w:val="24"/>
        </w:rPr>
        <w:t xml:space="preserve">. </w:t>
      </w:r>
    </w:p>
    <w:bookmarkEnd w:id="22"/>
    <w:p w14:paraId="00218C9B" w14:textId="77777777" w:rsidR="005C0414" w:rsidRPr="00C803AA" w:rsidRDefault="005C0414" w:rsidP="00B74CD0">
      <w:pPr>
        <w:spacing w:before="120" w:after="120"/>
        <w:ind w:firstLine="567"/>
        <w:jc w:val="both"/>
        <w:rPr>
          <w:rFonts w:cs="Arial"/>
          <w:b/>
          <w:sz w:val="24"/>
          <w:szCs w:val="24"/>
        </w:rPr>
      </w:pPr>
      <w:r w:rsidRPr="00C803AA">
        <w:rPr>
          <w:rFonts w:cs="Arial"/>
          <w:b/>
          <w:sz w:val="24"/>
          <w:szCs w:val="24"/>
        </w:rPr>
        <w:lastRenderedPageBreak/>
        <w:t>Podsumowanie:</w:t>
      </w:r>
    </w:p>
    <w:p w14:paraId="3E026C35" w14:textId="1ED109F5" w:rsidR="00A91F00" w:rsidRPr="00C803AA" w:rsidRDefault="00A91F00" w:rsidP="00F301E2">
      <w:pPr>
        <w:numPr>
          <w:ilvl w:val="0"/>
          <w:numId w:val="72"/>
        </w:numPr>
        <w:suppressAutoHyphens w:val="0"/>
        <w:autoSpaceDN/>
        <w:ind w:right="-2"/>
        <w:jc w:val="both"/>
        <w:textAlignment w:val="auto"/>
        <w:rPr>
          <w:rFonts w:cs="Arial"/>
          <w:sz w:val="24"/>
          <w:szCs w:val="24"/>
        </w:rPr>
      </w:pPr>
      <w:r w:rsidRPr="00C803AA">
        <w:rPr>
          <w:rFonts w:cs="Arial"/>
          <w:sz w:val="24"/>
          <w:szCs w:val="24"/>
        </w:rPr>
        <w:t xml:space="preserve">W zakresie zapobiegawczego nadzoru sanitarnego, w związku z oddawanymi do użytkowania inwestycjami, na terenie miasta Gorzowa </w:t>
      </w:r>
      <w:r w:rsidR="00FF1528" w:rsidRPr="00C803AA">
        <w:rPr>
          <w:rFonts w:eastAsia="Tahoma" w:cs="Arial"/>
          <w:sz w:val="24"/>
          <w:szCs w:val="24"/>
          <w:lang w:eastAsia="pl-PL"/>
        </w:rPr>
        <w:t>Wielkopolskim</w:t>
      </w:r>
      <w:r w:rsidRPr="00C803AA">
        <w:rPr>
          <w:rFonts w:cs="Arial"/>
          <w:sz w:val="24"/>
          <w:szCs w:val="24"/>
        </w:rPr>
        <w:t xml:space="preserve"> nie stwierdzono bezpośredniego zagrożenia dla zdrowia i życia ludzi. </w:t>
      </w:r>
    </w:p>
    <w:p w14:paraId="7DFE09F0" w14:textId="77777777" w:rsidR="00A91F00" w:rsidRPr="00C803AA" w:rsidRDefault="00A91F00" w:rsidP="00F301E2">
      <w:pPr>
        <w:numPr>
          <w:ilvl w:val="0"/>
          <w:numId w:val="72"/>
        </w:numPr>
        <w:suppressAutoHyphens w:val="0"/>
        <w:jc w:val="both"/>
        <w:textAlignment w:val="auto"/>
        <w:rPr>
          <w:rFonts w:cs="Arial"/>
          <w:kern w:val="3"/>
          <w:sz w:val="24"/>
          <w:szCs w:val="24"/>
          <w:lang w:eastAsia="zh-CN"/>
        </w:rPr>
      </w:pPr>
      <w:r w:rsidRPr="00C803AA">
        <w:rPr>
          <w:rFonts w:cs="Arial"/>
          <w:kern w:val="3"/>
          <w:sz w:val="24"/>
          <w:szCs w:val="24"/>
          <w:lang w:eastAsia="zh-CN"/>
        </w:rPr>
        <w:t xml:space="preserve">Na podstawie przeprowadzonych kontroli obiektów w związku z ich przekazaniem do użytkowania stwierdzono, że w większości przypadków obiekty zostały wykonane zgodnie z projektem budowlanym oraz z przepisami prawa. </w:t>
      </w:r>
    </w:p>
    <w:p w14:paraId="15D0307B" w14:textId="69D433C1" w:rsidR="00A91F00" w:rsidRPr="00C803AA" w:rsidRDefault="00A91F00" w:rsidP="00F301E2">
      <w:pPr>
        <w:widowControl w:val="0"/>
        <w:numPr>
          <w:ilvl w:val="0"/>
          <w:numId w:val="72"/>
        </w:numPr>
        <w:autoSpaceDN/>
        <w:contextualSpacing/>
        <w:jc w:val="both"/>
        <w:textAlignment w:val="auto"/>
        <w:rPr>
          <w:rFonts w:cs="Arial"/>
          <w:sz w:val="24"/>
          <w:szCs w:val="24"/>
          <w:lang w:eastAsia="pl-PL"/>
        </w:rPr>
      </w:pPr>
      <w:r w:rsidRPr="00C803AA">
        <w:rPr>
          <w:rFonts w:cs="Arial"/>
          <w:sz w:val="24"/>
          <w:szCs w:val="24"/>
        </w:rPr>
        <w:t xml:space="preserve">Znaczący wzrost spraw związanych z wydaniem opinii sanitarnej dotyczących spełnienia wymagań higienicznych i sanitarnych w obiektach użyteczności publicznej świadczy o rozwoju oświaty na terenie miasta Gorzowa </w:t>
      </w:r>
      <w:r w:rsidR="00FF1528" w:rsidRPr="00C803AA">
        <w:rPr>
          <w:rFonts w:eastAsia="Tahoma" w:cs="Arial"/>
          <w:sz w:val="24"/>
          <w:szCs w:val="24"/>
          <w:lang w:eastAsia="pl-PL"/>
        </w:rPr>
        <w:t>Wielkopolskim</w:t>
      </w:r>
      <w:r w:rsidRPr="00C803AA">
        <w:rPr>
          <w:rFonts w:cs="Arial"/>
          <w:sz w:val="24"/>
          <w:szCs w:val="24"/>
        </w:rPr>
        <w:t xml:space="preserve">. </w:t>
      </w:r>
    </w:p>
    <w:p w14:paraId="12BD524F" w14:textId="7D94ACB6" w:rsidR="005C0414" w:rsidRPr="00C803AA" w:rsidRDefault="00A91F00" w:rsidP="00A91F00">
      <w:pPr>
        <w:ind w:left="360"/>
        <w:jc w:val="both"/>
        <w:rPr>
          <w:rFonts w:cs="Arial"/>
          <w:sz w:val="24"/>
          <w:szCs w:val="24"/>
        </w:rPr>
      </w:pPr>
      <w:r w:rsidRPr="00C803AA">
        <w:rPr>
          <w:rFonts w:cs="Arial"/>
          <w:sz w:val="24"/>
          <w:szCs w:val="24"/>
        </w:rPr>
        <w:t>Ilość przeprowadzonych kontroli oraz wydanych opinii uzależniona jest od liczby wpływających wniosków o wydanie opinii sanitarnych oraz zawiadomień                                            o zakończeniu budowy i zamiarze przystąpienia do użytkowania obiektu</w:t>
      </w:r>
    </w:p>
    <w:p w14:paraId="4BB2C8B0" w14:textId="77777777" w:rsidR="00516535" w:rsidRPr="00C803AA" w:rsidRDefault="00516535" w:rsidP="00A91F00">
      <w:pPr>
        <w:ind w:left="360"/>
        <w:jc w:val="both"/>
        <w:rPr>
          <w:rFonts w:cs="Arial"/>
          <w:kern w:val="3"/>
          <w:sz w:val="24"/>
          <w:szCs w:val="24"/>
          <w:lang w:eastAsia="zh-CN"/>
        </w:rPr>
      </w:pPr>
    </w:p>
    <w:p w14:paraId="040B6C75" w14:textId="2CB9F847" w:rsidR="005C0414" w:rsidRPr="00C803AA" w:rsidRDefault="005C0414" w:rsidP="00F301E2">
      <w:pPr>
        <w:pStyle w:val="Akapitzlist"/>
        <w:numPr>
          <w:ilvl w:val="1"/>
          <w:numId w:val="85"/>
        </w:numPr>
        <w:rPr>
          <w:rFonts w:cs="Arial"/>
          <w:b/>
          <w:sz w:val="24"/>
          <w:szCs w:val="24"/>
        </w:rPr>
      </w:pPr>
      <w:r w:rsidRPr="00C803AA">
        <w:rPr>
          <w:rFonts w:cs="Arial"/>
          <w:b/>
          <w:sz w:val="24"/>
          <w:szCs w:val="24"/>
        </w:rPr>
        <w:t>Działalność w zakresie Oświaty Zdrowotnej i Promocji Zdrowia</w:t>
      </w:r>
    </w:p>
    <w:p w14:paraId="454C6A1E" w14:textId="6CA35500" w:rsidR="005C0414" w:rsidRPr="00C803AA" w:rsidRDefault="005C0414" w:rsidP="005C0414">
      <w:pPr>
        <w:spacing w:before="120"/>
        <w:ind w:firstLine="426"/>
        <w:jc w:val="both"/>
        <w:rPr>
          <w:rFonts w:cs="Arial"/>
          <w:sz w:val="24"/>
          <w:szCs w:val="24"/>
        </w:rPr>
      </w:pPr>
      <w:r w:rsidRPr="00C803AA">
        <w:rPr>
          <w:rFonts w:cs="Arial"/>
          <w:sz w:val="24"/>
          <w:szCs w:val="24"/>
        </w:rPr>
        <w:t>Jednym z głównych zadań organów Inspekcji Sanitarnej jest m. in. koordynacja i</w:t>
      </w:r>
      <w:r w:rsidR="00F85D99" w:rsidRPr="00C803AA">
        <w:rPr>
          <w:rFonts w:cs="Arial"/>
          <w:sz w:val="24"/>
          <w:szCs w:val="24"/>
        </w:rPr>
        <w:t> </w:t>
      </w:r>
      <w:r w:rsidRPr="00C803AA">
        <w:rPr>
          <w:rFonts w:cs="Arial"/>
          <w:sz w:val="24"/>
          <w:szCs w:val="24"/>
        </w:rPr>
        <w:t>nadzór działalności oświatowo- zdrowotnej w celu kształtowania odpowiednich postaw i</w:t>
      </w:r>
      <w:r w:rsidR="00F85D99" w:rsidRPr="00C803AA">
        <w:rPr>
          <w:rFonts w:cs="Arial"/>
          <w:sz w:val="24"/>
          <w:szCs w:val="24"/>
        </w:rPr>
        <w:t> </w:t>
      </w:r>
      <w:r w:rsidRPr="00C803AA">
        <w:rPr>
          <w:rFonts w:cs="Arial"/>
          <w:sz w:val="24"/>
          <w:szCs w:val="24"/>
        </w:rPr>
        <w:t xml:space="preserve">zachowań zdrowotnych. Działania te realizowane były w oparciu o wytyczne Lubuskiego Państwowego Wojewódzkiego Inspektora Sanitarnego w Gorzowie </w:t>
      </w:r>
      <w:r w:rsidR="00FF1528" w:rsidRPr="00C803AA">
        <w:rPr>
          <w:rFonts w:eastAsia="Tahoma" w:cs="Arial"/>
          <w:sz w:val="24"/>
          <w:szCs w:val="24"/>
          <w:lang w:eastAsia="pl-PL"/>
        </w:rPr>
        <w:t>Wielkopolskim</w:t>
      </w:r>
      <w:r w:rsidRPr="00C803AA">
        <w:rPr>
          <w:rFonts w:cs="Arial"/>
          <w:sz w:val="24"/>
          <w:szCs w:val="24"/>
        </w:rPr>
        <w:t>, założenia Narodowego Programu Zdrowia na lata 2021-2025 oraz sytuację epidemiologiczną w</w:t>
      </w:r>
      <w:r w:rsidR="00F85D99" w:rsidRPr="00C803AA">
        <w:rPr>
          <w:rFonts w:cs="Arial"/>
          <w:sz w:val="24"/>
          <w:szCs w:val="24"/>
        </w:rPr>
        <w:t> </w:t>
      </w:r>
      <w:r w:rsidRPr="00C803AA">
        <w:rPr>
          <w:rFonts w:cs="Arial"/>
          <w:sz w:val="24"/>
          <w:szCs w:val="24"/>
        </w:rPr>
        <w:t xml:space="preserve">Gorzowie </w:t>
      </w:r>
      <w:r w:rsidR="00FF1528" w:rsidRPr="00C803AA">
        <w:rPr>
          <w:rFonts w:eastAsia="Tahoma" w:cs="Arial"/>
          <w:sz w:val="24"/>
          <w:szCs w:val="24"/>
          <w:lang w:eastAsia="pl-PL"/>
        </w:rPr>
        <w:t>Wielkopolskim</w:t>
      </w:r>
      <w:r w:rsidRPr="00C803AA">
        <w:rPr>
          <w:rFonts w:cs="Arial"/>
          <w:sz w:val="24"/>
          <w:szCs w:val="24"/>
        </w:rPr>
        <w:t xml:space="preserve">. </w:t>
      </w:r>
    </w:p>
    <w:p w14:paraId="1F8FE1C8" w14:textId="2E682D7A" w:rsidR="005C0414" w:rsidRPr="00C803AA" w:rsidRDefault="00516535" w:rsidP="005C0414">
      <w:pPr>
        <w:autoSpaceDE w:val="0"/>
        <w:ind w:firstLine="360"/>
        <w:jc w:val="both"/>
        <w:rPr>
          <w:rFonts w:eastAsia="TimesNewRoman" w:cs="Arial"/>
          <w:sz w:val="24"/>
          <w:szCs w:val="24"/>
        </w:rPr>
      </w:pPr>
      <w:r w:rsidRPr="00C803AA">
        <w:rPr>
          <w:rFonts w:eastAsia="TimesNewRoman" w:cs="Arial"/>
          <w:sz w:val="24"/>
          <w:szCs w:val="24"/>
        </w:rPr>
        <w:t>W 2023</w:t>
      </w:r>
      <w:r w:rsidR="005C0414" w:rsidRPr="00C803AA">
        <w:rPr>
          <w:rFonts w:eastAsia="TimesNewRoman" w:cs="Arial"/>
          <w:sz w:val="24"/>
          <w:szCs w:val="24"/>
        </w:rPr>
        <w:t xml:space="preserve"> r. zasadnicze kierunki działań w zakresie promocji zdrowia i oświaty zdrowotnej obejmowały:</w:t>
      </w:r>
    </w:p>
    <w:p w14:paraId="6DD58A2C" w14:textId="77777777" w:rsidR="005C0414" w:rsidRPr="00C803AA" w:rsidRDefault="005C0414">
      <w:pPr>
        <w:numPr>
          <w:ilvl w:val="0"/>
          <w:numId w:val="34"/>
        </w:numPr>
        <w:autoSpaceDE w:val="0"/>
        <w:autoSpaceDN/>
        <w:jc w:val="both"/>
        <w:textAlignment w:val="auto"/>
        <w:rPr>
          <w:rFonts w:eastAsia="TimesNewRoman" w:cs="Arial"/>
          <w:sz w:val="24"/>
          <w:szCs w:val="24"/>
        </w:rPr>
      </w:pPr>
      <w:r w:rsidRPr="00C803AA">
        <w:rPr>
          <w:rFonts w:eastAsia="TimesNewRoman" w:cs="Arial"/>
          <w:sz w:val="24"/>
          <w:szCs w:val="24"/>
        </w:rPr>
        <w:t>kontynuację i wdrażanie programów profilaktyczno – edukacyjnych o zasięgu ogólnopolskim, wojewódzkim i lokalnym,</w:t>
      </w:r>
    </w:p>
    <w:p w14:paraId="3422B5FE" w14:textId="77777777" w:rsidR="005C0414" w:rsidRPr="00C803AA" w:rsidRDefault="005C0414">
      <w:pPr>
        <w:numPr>
          <w:ilvl w:val="0"/>
          <w:numId w:val="34"/>
        </w:numPr>
        <w:autoSpaceDE w:val="0"/>
        <w:autoSpaceDN/>
        <w:jc w:val="both"/>
        <w:textAlignment w:val="auto"/>
        <w:rPr>
          <w:rFonts w:eastAsia="TimesNewRoman" w:cs="Arial"/>
          <w:sz w:val="24"/>
          <w:szCs w:val="24"/>
        </w:rPr>
      </w:pPr>
      <w:r w:rsidRPr="00C803AA">
        <w:rPr>
          <w:rFonts w:eastAsia="TimesNewRoman" w:cs="Arial"/>
          <w:sz w:val="24"/>
          <w:szCs w:val="24"/>
        </w:rPr>
        <w:t>wspieranie realizatorów programów edukacyjnych poprzez: organizowanie szkoleń, udzielanie pomocy merytorycznej oraz udostępnianie materiałów edukacyjnych,</w:t>
      </w:r>
    </w:p>
    <w:p w14:paraId="32AC9C6D" w14:textId="77777777" w:rsidR="005C0414" w:rsidRPr="00C803AA" w:rsidRDefault="005C0414">
      <w:pPr>
        <w:numPr>
          <w:ilvl w:val="0"/>
          <w:numId w:val="34"/>
        </w:numPr>
        <w:autoSpaceDE w:val="0"/>
        <w:autoSpaceDN/>
        <w:jc w:val="both"/>
        <w:textAlignment w:val="auto"/>
        <w:rPr>
          <w:rFonts w:eastAsia="TimesNewRoman" w:cs="Arial"/>
          <w:sz w:val="24"/>
          <w:szCs w:val="24"/>
        </w:rPr>
      </w:pPr>
      <w:r w:rsidRPr="00C803AA">
        <w:rPr>
          <w:rFonts w:eastAsia="TimesNewRoman" w:cs="Arial"/>
          <w:sz w:val="24"/>
          <w:szCs w:val="24"/>
        </w:rPr>
        <w:t>współpracę z samorządami lokalnymi, instytucjami,</w:t>
      </w:r>
    </w:p>
    <w:p w14:paraId="22F9E28F" w14:textId="77777777" w:rsidR="005C0414" w:rsidRPr="00C803AA" w:rsidRDefault="005C0414">
      <w:pPr>
        <w:numPr>
          <w:ilvl w:val="0"/>
          <w:numId w:val="34"/>
        </w:numPr>
        <w:autoSpaceDE w:val="0"/>
        <w:autoSpaceDN/>
        <w:jc w:val="both"/>
        <w:textAlignment w:val="auto"/>
        <w:rPr>
          <w:rFonts w:eastAsia="TimesNewRoman" w:cs="Arial"/>
          <w:sz w:val="24"/>
          <w:szCs w:val="24"/>
        </w:rPr>
      </w:pPr>
      <w:r w:rsidRPr="00C803AA">
        <w:rPr>
          <w:rFonts w:eastAsia="TimesNewRoman" w:cs="Arial"/>
          <w:sz w:val="24"/>
          <w:szCs w:val="24"/>
        </w:rPr>
        <w:t>upowszechnianie realizowanej problematyki prozdrowotnej w lokalnych środkach masowego przekazu,</w:t>
      </w:r>
    </w:p>
    <w:p w14:paraId="67753D12" w14:textId="77777777" w:rsidR="005C0414" w:rsidRPr="00C803AA" w:rsidRDefault="005C0414">
      <w:pPr>
        <w:numPr>
          <w:ilvl w:val="0"/>
          <w:numId w:val="34"/>
        </w:numPr>
        <w:autoSpaceDE w:val="0"/>
        <w:autoSpaceDN/>
        <w:jc w:val="both"/>
        <w:textAlignment w:val="auto"/>
        <w:rPr>
          <w:rFonts w:eastAsia="TimesNewRoman" w:cs="Arial"/>
          <w:sz w:val="24"/>
          <w:szCs w:val="24"/>
        </w:rPr>
      </w:pPr>
      <w:r w:rsidRPr="00C803AA">
        <w:rPr>
          <w:rFonts w:eastAsia="TimesNewRoman" w:cs="Arial"/>
          <w:sz w:val="24"/>
          <w:szCs w:val="24"/>
        </w:rPr>
        <w:t>monitorowanie i ewaluację realizowanych programów profilaktyczno-edukacyjnych.</w:t>
      </w:r>
    </w:p>
    <w:p w14:paraId="17B4D36D" w14:textId="77777777" w:rsidR="005C0414" w:rsidRPr="00C803AA" w:rsidRDefault="005C0414" w:rsidP="005C0414">
      <w:pPr>
        <w:autoSpaceDE w:val="0"/>
        <w:jc w:val="both"/>
        <w:rPr>
          <w:rFonts w:eastAsia="TimesNewRoman" w:cs="Arial"/>
          <w:sz w:val="24"/>
          <w:szCs w:val="24"/>
        </w:rPr>
      </w:pPr>
    </w:p>
    <w:p w14:paraId="0F1FC80E" w14:textId="37EE12FF" w:rsidR="005C0414" w:rsidRPr="00C803AA" w:rsidRDefault="00334B07" w:rsidP="005C0414">
      <w:pPr>
        <w:autoSpaceDE w:val="0"/>
        <w:jc w:val="both"/>
        <w:rPr>
          <w:rFonts w:eastAsia="TimesNewRoman" w:cs="Arial"/>
          <w:sz w:val="24"/>
          <w:szCs w:val="24"/>
        </w:rPr>
      </w:pPr>
      <w:r w:rsidRPr="00C803AA">
        <w:rPr>
          <w:rFonts w:eastAsia="TimesNewRoman" w:cs="Arial"/>
          <w:sz w:val="24"/>
          <w:szCs w:val="24"/>
        </w:rPr>
        <w:t>W 2023</w:t>
      </w:r>
      <w:r w:rsidR="005C0414" w:rsidRPr="00C803AA">
        <w:rPr>
          <w:rFonts w:eastAsia="TimesNewRoman" w:cs="Arial"/>
          <w:sz w:val="24"/>
          <w:szCs w:val="24"/>
        </w:rPr>
        <w:t xml:space="preserve"> r. działania prozdrowotne dotyczyły:</w:t>
      </w:r>
    </w:p>
    <w:p w14:paraId="514A7130" w14:textId="77777777" w:rsidR="005C0414" w:rsidRPr="00C803AA" w:rsidRDefault="005C0414">
      <w:pPr>
        <w:numPr>
          <w:ilvl w:val="0"/>
          <w:numId w:val="35"/>
        </w:numPr>
        <w:tabs>
          <w:tab w:val="num" w:pos="720"/>
        </w:tabs>
        <w:autoSpaceDE w:val="0"/>
        <w:autoSpaceDN/>
        <w:ind w:left="720"/>
        <w:jc w:val="both"/>
        <w:textAlignment w:val="auto"/>
        <w:rPr>
          <w:rFonts w:eastAsia="TimesNewRoman" w:cs="Arial"/>
          <w:sz w:val="24"/>
          <w:szCs w:val="24"/>
        </w:rPr>
      </w:pPr>
      <w:r w:rsidRPr="00C803AA">
        <w:rPr>
          <w:rFonts w:eastAsia="TimesNewRoman" w:cs="Arial"/>
          <w:sz w:val="24"/>
          <w:szCs w:val="24"/>
        </w:rPr>
        <w:t>profilaktyki uzależnień, ze szczególnym uwzględnieniem zdrowotnych następstw palenia tytoniu oraz zażywania środków zastępczych, tzw. „dopalaczy”,</w:t>
      </w:r>
    </w:p>
    <w:p w14:paraId="2FE52FCE" w14:textId="794C5F73" w:rsidR="005C0414" w:rsidRPr="00C803AA" w:rsidRDefault="005C0414">
      <w:pPr>
        <w:numPr>
          <w:ilvl w:val="0"/>
          <w:numId w:val="35"/>
        </w:numPr>
        <w:tabs>
          <w:tab w:val="num" w:pos="720"/>
        </w:tabs>
        <w:autoSpaceDE w:val="0"/>
        <w:autoSpaceDN/>
        <w:ind w:left="720"/>
        <w:jc w:val="both"/>
        <w:textAlignment w:val="auto"/>
        <w:rPr>
          <w:rFonts w:eastAsia="TimesNewRoman" w:cs="Arial"/>
          <w:sz w:val="24"/>
          <w:szCs w:val="24"/>
        </w:rPr>
      </w:pPr>
      <w:r w:rsidRPr="00C803AA">
        <w:rPr>
          <w:rFonts w:eastAsia="TimesNewRoman" w:cs="Arial"/>
          <w:sz w:val="24"/>
          <w:szCs w:val="24"/>
        </w:rPr>
        <w:t>profilaktyki nadwagi i otyłości poprzez promowanie zbilansowanej diety i</w:t>
      </w:r>
      <w:r w:rsidR="00F85D99" w:rsidRPr="00C803AA">
        <w:rPr>
          <w:rFonts w:eastAsia="TimesNewRoman" w:cs="Arial"/>
          <w:sz w:val="24"/>
          <w:szCs w:val="24"/>
        </w:rPr>
        <w:t> </w:t>
      </w:r>
      <w:r w:rsidRPr="00C803AA">
        <w:rPr>
          <w:rFonts w:eastAsia="TimesNewRoman" w:cs="Arial"/>
          <w:sz w:val="24"/>
          <w:szCs w:val="24"/>
        </w:rPr>
        <w:t>aktywności fizycznej,</w:t>
      </w:r>
    </w:p>
    <w:p w14:paraId="0667C4DC" w14:textId="77777777" w:rsidR="005C0414" w:rsidRPr="00C803AA" w:rsidRDefault="005C0414">
      <w:pPr>
        <w:numPr>
          <w:ilvl w:val="0"/>
          <w:numId w:val="35"/>
        </w:numPr>
        <w:tabs>
          <w:tab w:val="num" w:pos="720"/>
        </w:tabs>
        <w:autoSpaceDE w:val="0"/>
        <w:autoSpaceDN/>
        <w:ind w:left="720"/>
        <w:jc w:val="both"/>
        <w:textAlignment w:val="auto"/>
        <w:rPr>
          <w:rFonts w:eastAsia="TimesNewRoman" w:cs="Arial"/>
          <w:sz w:val="24"/>
          <w:szCs w:val="24"/>
        </w:rPr>
      </w:pPr>
      <w:r w:rsidRPr="00C803AA">
        <w:rPr>
          <w:rFonts w:eastAsia="TimesNewRoman" w:cs="Arial"/>
          <w:sz w:val="24"/>
          <w:szCs w:val="24"/>
        </w:rPr>
        <w:t>zapobiegania nowotworom,</w:t>
      </w:r>
    </w:p>
    <w:p w14:paraId="55F7E94A" w14:textId="77777777" w:rsidR="005C0414" w:rsidRPr="00C803AA" w:rsidRDefault="005C0414">
      <w:pPr>
        <w:numPr>
          <w:ilvl w:val="0"/>
          <w:numId w:val="35"/>
        </w:numPr>
        <w:tabs>
          <w:tab w:val="num" w:pos="720"/>
        </w:tabs>
        <w:autoSpaceDE w:val="0"/>
        <w:autoSpaceDN/>
        <w:ind w:left="720"/>
        <w:jc w:val="both"/>
        <w:textAlignment w:val="auto"/>
        <w:rPr>
          <w:rFonts w:eastAsia="TimesNewRoman" w:cs="Arial"/>
          <w:sz w:val="24"/>
          <w:szCs w:val="24"/>
        </w:rPr>
      </w:pPr>
      <w:r w:rsidRPr="00C803AA">
        <w:rPr>
          <w:rFonts w:eastAsia="TimesNewRoman" w:cs="Arial"/>
          <w:sz w:val="24"/>
          <w:szCs w:val="24"/>
        </w:rPr>
        <w:t>profilaktyki chorób zakaźnych,</w:t>
      </w:r>
    </w:p>
    <w:p w14:paraId="22BD8CA8" w14:textId="77777777" w:rsidR="005C0414" w:rsidRPr="00C803AA" w:rsidRDefault="005C0414">
      <w:pPr>
        <w:numPr>
          <w:ilvl w:val="0"/>
          <w:numId w:val="35"/>
        </w:numPr>
        <w:tabs>
          <w:tab w:val="num" w:pos="720"/>
        </w:tabs>
        <w:autoSpaceDE w:val="0"/>
        <w:autoSpaceDN/>
        <w:ind w:left="720"/>
        <w:jc w:val="both"/>
        <w:textAlignment w:val="auto"/>
        <w:rPr>
          <w:rFonts w:eastAsia="TimesNewRoman" w:cs="Arial"/>
          <w:sz w:val="24"/>
          <w:szCs w:val="24"/>
        </w:rPr>
      </w:pPr>
      <w:r w:rsidRPr="00C803AA">
        <w:rPr>
          <w:rFonts w:eastAsia="TimesNewRoman" w:cs="Arial"/>
          <w:sz w:val="24"/>
          <w:szCs w:val="24"/>
        </w:rPr>
        <w:t>zachowań zdrowotnych kobiet w ciąży.</w:t>
      </w:r>
    </w:p>
    <w:p w14:paraId="5CC9DB87" w14:textId="77777777" w:rsidR="005C0414" w:rsidRPr="00C803AA" w:rsidRDefault="005C0414" w:rsidP="005C0414">
      <w:pPr>
        <w:autoSpaceDE w:val="0"/>
        <w:ind w:firstLine="426"/>
        <w:jc w:val="both"/>
        <w:rPr>
          <w:rFonts w:cs="Arial"/>
          <w:sz w:val="24"/>
          <w:szCs w:val="24"/>
        </w:rPr>
      </w:pPr>
    </w:p>
    <w:p w14:paraId="46F7A35B" w14:textId="4F29148E" w:rsidR="005C0414" w:rsidRPr="00C803AA" w:rsidRDefault="005C0414" w:rsidP="005C0414">
      <w:pPr>
        <w:autoSpaceDE w:val="0"/>
        <w:ind w:firstLine="426"/>
        <w:jc w:val="both"/>
        <w:rPr>
          <w:rFonts w:cs="Arial"/>
          <w:bCs/>
          <w:sz w:val="24"/>
          <w:szCs w:val="24"/>
        </w:rPr>
      </w:pPr>
      <w:r w:rsidRPr="00C803AA">
        <w:rPr>
          <w:rFonts w:cs="Arial"/>
          <w:sz w:val="24"/>
          <w:szCs w:val="24"/>
        </w:rPr>
        <w:lastRenderedPageBreak/>
        <w:t>Zadania te były reali</w:t>
      </w:r>
      <w:r w:rsidR="00334B07" w:rsidRPr="00C803AA">
        <w:rPr>
          <w:rFonts w:cs="Arial"/>
          <w:sz w:val="24"/>
          <w:szCs w:val="24"/>
        </w:rPr>
        <w:t>zowane i koordynowane na bazie 9</w:t>
      </w:r>
      <w:r w:rsidRPr="00C803AA">
        <w:rPr>
          <w:rFonts w:cs="Arial"/>
          <w:sz w:val="24"/>
          <w:szCs w:val="24"/>
        </w:rPr>
        <w:t xml:space="preserve"> </w:t>
      </w:r>
      <w:r w:rsidR="00334B07" w:rsidRPr="00C803AA">
        <w:rPr>
          <w:rFonts w:cs="Arial"/>
          <w:sz w:val="24"/>
          <w:szCs w:val="24"/>
        </w:rPr>
        <w:t>programów prozdrowotnych oraz 19</w:t>
      </w:r>
      <w:r w:rsidRPr="00C803AA">
        <w:rPr>
          <w:rFonts w:cs="Arial"/>
          <w:sz w:val="24"/>
          <w:szCs w:val="24"/>
        </w:rPr>
        <w:t xml:space="preserve"> kampanii edukacyjnych.</w:t>
      </w:r>
      <w:r w:rsidR="00F241BB" w:rsidRPr="00C803AA">
        <w:rPr>
          <w:rFonts w:cs="Arial"/>
          <w:sz w:val="24"/>
          <w:szCs w:val="24"/>
        </w:rPr>
        <w:t xml:space="preserve"> </w:t>
      </w:r>
      <w:r w:rsidRPr="00C803AA">
        <w:rPr>
          <w:rFonts w:cs="Arial"/>
          <w:bCs/>
          <w:sz w:val="24"/>
          <w:szCs w:val="24"/>
        </w:rPr>
        <w:t>Organizowano i nadzorowano działalność oświatowo-zdrowotną w placówkach nauczania i wychowania, placówkach służby zdrowia, placówkach wypoczynkowych dzieci i młodzieży, współpracowano z instytucjami i</w:t>
      </w:r>
      <w:r w:rsidR="00F85D99" w:rsidRPr="00C803AA">
        <w:rPr>
          <w:rFonts w:cs="Arial"/>
          <w:bCs/>
          <w:sz w:val="24"/>
          <w:szCs w:val="24"/>
        </w:rPr>
        <w:t> </w:t>
      </w:r>
      <w:r w:rsidRPr="00C803AA">
        <w:rPr>
          <w:rFonts w:cs="Arial"/>
          <w:bCs/>
          <w:sz w:val="24"/>
          <w:szCs w:val="24"/>
        </w:rPr>
        <w:t xml:space="preserve">organizacjami, środkami masowego przekazu. </w:t>
      </w:r>
    </w:p>
    <w:p w14:paraId="2212DC24" w14:textId="77777777" w:rsidR="002C4227" w:rsidRPr="00C803AA" w:rsidRDefault="002C4227" w:rsidP="005C0414">
      <w:pPr>
        <w:autoSpaceDE w:val="0"/>
        <w:ind w:firstLine="426"/>
        <w:jc w:val="both"/>
        <w:rPr>
          <w:rFonts w:cs="Arial"/>
          <w:bCs/>
          <w:sz w:val="24"/>
          <w:szCs w:val="24"/>
        </w:rPr>
      </w:pPr>
    </w:p>
    <w:p w14:paraId="2542C7AE" w14:textId="0306E16D" w:rsidR="005C0414" w:rsidRPr="00C803AA" w:rsidRDefault="005C0414" w:rsidP="005C0414">
      <w:pPr>
        <w:autoSpaceDE w:val="0"/>
        <w:ind w:firstLine="426"/>
        <w:jc w:val="both"/>
        <w:rPr>
          <w:rFonts w:cs="Arial"/>
          <w:sz w:val="24"/>
          <w:szCs w:val="24"/>
        </w:rPr>
      </w:pPr>
      <w:r w:rsidRPr="00C803AA">
        <w:rPr>
          <w:rFonts w:cs="Arial"/>
          <w:bCs/>
          <w:sz w:val="24"/>
          <w:szCs w:val="24"/>
        </w:rPr>
        <w:t>Ponadto:</w:t>
      </w:r>
    </w:p>
    <w:p w14:paraId="0DF32E16" w14:textId="7C6E6FD6" w:rsidR="005C0414" w:rsidRPr="00C803AA" w:rsidRDefault="005C0414">
      <w:pPr>
        <w:numPr>
          <w:ilvl w:val="0"/>
          <w:numId w:val="36"/>
        </w:numPr>
        <w:autoSpaceDN/>
        <w:jc w:val="both"/>
        <w:textAlignment w:val="auto"/>
        <w:rPr>
          <w:rFonts w:cs="Arial"/>
          <w:sz w:val="24"/>
          <w:szCs w:val="24"/>
        </w:rPr>
      </w:pPr>
      <w:r w:rsidRPr="00C803AA">
        <w:rPr>
          <w:rFonts w:cs="Arial"/>
          <w:sz w:val="24"/>
          <w:szCs w:val="24"/>
        </w:rPr>
        <w:t xml:space="preserve">udzielano porad i informacji w zakresie zapobiegania i eliminowania negatywnego wpływu czynników i zjawisk fizycznych, </w:t>
      </w:r>
      <w:r w:rsidR="0073162C" w:rsidRPr="00C803AA">
        <w:rPr>
          <w:rFonts w:cs="Arial"/>
          <w:sz w:val="24"/>
          <w:szCs w:val="24"/>
        </w:rPr>
        <w:t>chemicznych i</w:t>
      </w:r>
      <w:r w:rsidRPr="00C803AA">
        <w:rPr>
          <w:rFonts w:cs="Arial"/>
          <w:sz w:val="24"/>
          <w:szCs w:val="24"/>
        </w:rPr>
        <w:t xml:space="preserve"> biologicznych na zdrowie,</w:t>
      </w:r>
    </w:p>
    <w:p w14:paraId="453BCD98" w14:textId="77777777" w:rsidR="005C0414" w:rsidRPr="00C803AA" w:rsidRDefault="005C0414">
      <w:pPr>
        <w:numPr>
          <w:ilvl w:val="0"/>
          <w:numId w:val="36"/>
        </w:numPr>
        <w:autoSpaceDN/>
        <w:jc w:val="both"/>
        <w:textAlignment w:val="auto"/>
        <w:rPr>
          <w:rFonts w:cs="Arial"/>
          <w:sz w:val="24"/>
          <w:szCs w:val="24"/>
        </w:rPr>
      </w:pPr>
      <w:r w:rsidRPr="00C803AA">
        <w:rPr>
          <w:rFonts w:cs="Arial"/>
          <w:sz w:val="24"/>
          <w:szCs w:val="24"/>
        </w:rPr>
        <w:t xml:space="preserve">prowadzono narady i szkolenia dla pracowników ochrony zdrowia, przedstawicieli organizacji społecznych i stowarzyszeń w zakresie metodyki oświaty zdrowotnej </w:t>
      </w:r>
      <w:r w:rsidRPr="00C803AA">
        <w:rPr>
          <w:rFonts w:cs="Arial"/>
          <w:sz w:val="24"/>
          <w:szCs w:val="24"/>
        </w:rPr>
        <w:br/>
        <w:t>i działań na rzecz promocji zdrowia,</w:t>
      </w:r>
    </w:p>
    <w:p w14:paraId="224B24A0" w14:textId="77777777" w:rsidR="005C0414" w:rsidRPr="00C803AA" w:rsidRDefault="005C0414">
      <w:pPr>
        <w:numPr>
          <w:ilvl w:val="0"/>
          <w:numId w:val="36"/>
        </w:numPr>
        <w:autoSpaceDN/>
        <w:jc w:val="both"/>
        <w:textAlignment w:val="auto"/>
        <w:rPr>
          <w:rFonts w:cs="Arial"/>
          <w:sz w:val="24"/>
          <w:szCs w:val="24"/>
        </w:rPr>
      </w:pPr>
      <w:r w:rsidRPr="00C803AA">
        <w:rPr>
          <w:rFonts w:cs="Arial"/>
          <w:sz w:val="24"/>
          <w:szCs w:val="24"/>
        </w:rPr>
        <w:t>prowadzono edukację zdrowotną wśród dzieci i młodzieży.</w:t>
      </w:r>
    </w:p>
    <w:p w14:paraId="7CF46F45" w14:textId="77777777" w:rsidR="00334B07" w:rsidRPr="00C803AA" w:rsidRDefault="005C0414" w:rsidP="00334B07">
      <w:pPr>
        <w:ind w:firstLine="567"/>
        <w:jc w:val="both"/>
        <w:rPr>
          <w:rFonts w:cs="Arial"/>
          <w:bCs/>
        </w:rPr>
      </w:pPr>
      <w:r w:rsidRPr="00C803AA">
        <w:rPr>
          <w:rFonts w:cs="Arial"/>
          <w:sz w:val="24"/>
          <w:szCs w:val="24"/>
        </w:rPr>
        <w:t xml:space="preserve">Działalnością oświatowo – zdrowotną objęto podmioty lecznicze oraz placówki nauczania </w:t>
      </w:r>
      <w:r w:rsidR="00334B07" w:rsidRPr="00C803AA">
        <w:rPr>
          <w:rFonts w:cs="Arial"/>
          <w:sz w:val="24"/>
          <w:szCs w:val="24"/>
        </w:rPr>
        <w:t>i wychowania. Przeprowadzono 126 wizytacji, 92</w:t>
      </w:r>
      <w:r w:rsidRPr="00C803AA">
        <w:rPr>
          <w:rFonts w:cs="Arial"/>
          <w:sz w:val="24"/>
          <w:szCs w:val="24"/>
        </w:rPr>
        <w:t xml:space="preserve"> narad</w:t>
      </w:r>
      <w:r w:rsidR="00334B07" w:rsidRPr="00C803AA">
        <w:rPr>
          <w:rFonts w:cs="Arial"/>
          <w:sz w:val="24"/>
          <w:szCs w:val="24"/>
        </w:rPr>
        <w:t xml:space="preserve">y, udzielono 440 porad metodycznych oraz </w:t>
      </w:r>
      <w:r w:rsidRPr="00C803AA">
        <w:rPr>
          <w:rFonts w:cs="Arial"/>
          <w:sz w:val="24"/>
          <w:szCs w:val="24"/>
        </w:rPr>
        <w:t>2</w:t>
      </w:r>
      <w:r w:rsidR="00334B07" w:rsidRPr="00C803AA">
        <w:rPr>
          <w:rFonts w:cs="Arial"/>
          <w:sz w:val="24"/>
          <w:szCs w:val="24"/>
        </w:rPr>
        <w:t>11</w:t>
      </w:r>
      <w:r w:rsidRPr="00C803AA">
        <w:rPr>
          <w:rFonts w:cs="Arial"/>
          <w:sz w:val="24"/>
          <w:szCs w:val="24"/>
        </w:rPr>
        <w:t xml:space="preserve"> zajęć edukacyjnych (warsztaty, prelekc</w:t>
      </w:r>
      <w:r w:rsidR="00334B07" w:rsidRPr="00C803AA">
        <w:rPr>
          <w:rFonts w:cs="Arial"/>
          <w:sz w:val="24"/>
          <w:szCs w:val="24"/>
        </w:rPr>
        <w:t>je, wykłady, szkolenia) dla 3800</w:t>
      </w:r>
      <w:r w:rsidRPr="00C803AA">
        <w:rPr>
          <w:rFonts w:cs="Arial"/>
          <w:sz w:val="24"/>
          <w:szCs w:val="24"/>
        </w:rPr>
        <w:t xml:space="preserve"> dzieci i młodzieży szkolnej oraz kadry pedagogicznej.  Edukacją bezpośrednią objęto spo</w:t>
      </w:r>
      <w:r w:rsidR="00334B07" w:rsidRPr="00C803AA">
        <w:rPr>
          <w:rFonts w:cs="Arial"/>
          <w:sz w:val="24"/>
          <w:szCs w:val="24"/>
        </w:rPr>
        <w:t>łeczność lokalną liczącą ok. 400</w:t>
      </w:r>
      <w:r w:rsidRPr="00C803AA">
        <w:rPr>
          <w:rFonts w:cs="Arial"/>
          <w:sz w:val="24"/>
          <w:szCs w:val="24"/>
        </w:rPr>
        <w:t>0 osób (z uwzględnieniem dzieci i młodzieży szkolnej oraz ich rodziców bądź opiekunów).</w:t>
      </w:r>
      <w:r w:rsidR="00334B07" w:rsidRPr="00C803AA">
        <w:rPr>
          <w:rFonts w:cs="Arial"/>
          <w:bCs/>
        </w:rPr>
        <w:t xml:space="preserve"> </w:t>
      </w:r>
    </w:p>
    <w:p w14:paraId="37C8D0E3" w14:textId="4B98E3F6" w:rsidR="005C0414" w:rsidRPr="00C803AA" w:rsidRDefault="00334B07" w:rsidP="00334B07">
      <w:pPr>
        <w:ind w:firstLine="567"/>
        <w:jc w:val="both"/>
        <w:rPr>
          <w:rFonts w:cs="Arial"/>
          <w:bCs/>
          <w:sz w:val="24"/>
          <w:szCs w:val="24"/>
        </w:rPr>
      </w:pPr>
      <w:r w:rsidRPr="00C803AA">
        <w:rPr>
          <w:rFonts w:cs="Arial"/>
          <w:bCs/>
          <w:sz w:val="24"/>
          <w:szCs w:val="24"/>
        </w:rPr>
        <w:t>Placówki oświatowo-zdrowotne, które nie przystąpiły aktywnie do realizacji proponowanych programów prozdrowotnych na bieżąco, w ciągu całego roku szkolnego wdrażają tematykę promowania zdrowego stylu życia. Zauważalny jest fakt, iż świadomość społeczeństwa lokalnego w zakresie promocji zdrowia wzrasta w miarę prowadzonej profilaktyki i realizacji przedsięwzięć prozdrowotnych</w:t>
      </w:r>
      <w:r w:rsidRPr="00C803AA">
        <w:rPr>
          <w:rFonts w:cs="Arial"/>
          <w:bCs/>
        </w:rPr>
        <w:t>.</w:t>
      </w:r>
    </w:p>
    <w:p w14:paraId="2AD6A2E3" w14:textId="46CCEB1D" w:rsidR="00F85D99" w:rsidRPr="00C803AA" w:rsidRDefault="005C0414" w:rsidP="005C0414">
      <w:pPr>
        <w:pStyle w:val="Zawartotabeli"/>
        <w:snapToGrid w:val="0"/>
        <w:spacing w:line="276" w:lineRule="auto"/>
        <w:ind w:firstLine="567"/>
        <w:jc w:val="both"/>
        <w:rPr>
          <w:rFonts w:ascii="Arial" w:hAnsi="Arial" w:cs="Arial"/>
        </w:rPr>
      </w:pPr>
      <w:r w:rsidRPr="00C803AA">
        <w:rPr>
          <w:rFonts w:ascii="Arial" w:hAnsi="Arial" w:cs="Arial"/>
          <w:iCs/>
        </w:rPr>
        <w:t xml:space="preserve">W ramach współpracy z </w:t>
      </w:r>
      <w:r w:rsidRPr="00C803AA">
        <w:rPr>
          <w:rFonts w:ascii="Arial" w:hAnsi="Arial" w:cs="Arial"/>
        </w:rPr>
        <w:t>Komendą Miejską Policji w</w:t>
      </w:r>
      <w:r w:rsidR="00334B07" w:rsidRPr="00C803AA">
        <w:rPr>
          <w:rFonts w:ascii="Arial" w:hAnsi="Arial" w:cs="Arial"/>
        </w:rPr>
        <w:t xml:space="preserve"> Gorzowie </w:t>
      </w:r>
      <w:r w:rsidR="00FF1528" w:rsidRPr="00C803AA">
        <w:rPr>
          <w:rFonts w:ascii="Arial" w:eastAsia="Tahoma" w:hAnsi="Arial" w:cs="Arial"/>
          <w:lang w:eastAsia="pl-PL"/>
        </w:rPr>
        <w:t>Wielkopolskim</w:t>
      </w:r>
      <w:r w:rsidR="00334B07" w:rsidRPr="00C803AA">
        <w:rPr>
          <w:rFonts w:ascii="Arial" w:hAnsi="Arial" w:cs="Arial"/>
        </w:rPr>
        <w:t xml:space="preserve"> przeprowadzono 6</w:t>
      </w:r>
      <w:r w:rsidRPr="00C803AA">
        <w:rPr>
          <w:rFonts w:ascii="Arial" w:hAnsi="Arial" w:cs="Arial"/>
        </w:rPr>
        <w:t xml:space="preserve"> „Patroli Zdrowia” skierowanych do sprzedawców osiedlowych sklepów spożywczo-monopolowych osiedli Staszica, Zawarcie, Górczyn, </w:t>
      </w:r>
      <w:r w:rsidR="0073162C" w:rsidRPr="00C803AA">
        <w:rPr>
          <w:rFonts w:ascii="Arial" w:hAnsi="Arial" w:cs="Arial"/>
        </w:rPr>
        <w:t>Manhattan w</w:t>
      </w:r>
      <w:r w:rsidR="00F85D99" w:rsidRPr="00C803AA">
        <w:rPr>
          <w:rFonts w:ascii="Arial" w:hAnsi="Arial" w:cs="Arial"/>
        </w:rPr>
        <w:t> </w:t>
      </w:r>
      <w:r w:rsidRPr="00C803AA">
        <w:rPr>
          <w:rFonts w:ascii="Arial" w:hAnsi="Arial" w:cs="Arial"/>
        </w:rPr>
        <w:t xml:space="preserve">Gorzowie </w:t>
      </w:r>
      <w:r w:rsidR="00FF1528" w:rsidRPr="00C803AA">
        <w:rPr>
          <w:rFonts w:ascii="Arial" w:eastAsia="Tahoma" w:hAnsi="Arial" w:cs="Arial"/>
          <w:lang w:eastAsia="pl-PL"/>
        </w:rPr>
        <w:t>Wielkopolskim</w:t>
      </w:r>
      <w:r w:rsidRPr="00C803AA">
        <w:rPr>
          <w:rFonts w:ascii="Arial" w:hAnsi="Arial" w:cs="Arial"/>
        </w:rPr>
        <w:t xml:space="preserve"> oraz ich klientów. Ich głównym celem było edukowanie pracowników oraz właścicieli sklepów spożywczo – monopolowych w aspekcie konsekwencji prawnych i</w:t>
      </w:r>
      <w:r w:rsidR="00F85D99" w:rsidRPr="00C803AA">
        <w:rPr>
          <w:rFonts w:ascii="Arial" w:hAnsi="Arial" w:cs="Arial"/>
        </w:rPr>
        <w:t> </w:t>
      </w:r>
      <w:r w:rsidRPr="00C803AA">
        <w:rPr>
          <w:rFonts w:ascii="Arial" w:hAnsi="Arial" w:cs="Arial"/>
        </w:rPr>
        <w:t xml:space="preserve">moralnych wynikających ze sprzedaży alkoholu osobom niepełnoletnim. </w:t>
      </w:r>
    </w:p>
    <w:p w14:paraId="298AF2B4" w14:textId="2424978C" w:rsidR="005C0414" w:rsidRPr="00C803AA" w:rsidRDefault="005C0414" w:rsidP="005C0414">
      <w:pPr>
        <w:pStyle w:val="Zawartotabeli"/>
        <w:snapToGrid w:val="0"/>
        <w:spacing w:line="276" w:lineRule="auto"/>
        <w:ind w:firstLine="567"/>
        <w:jc w:val="both"/>
        <w:rPr>
          <w:rFonts w:ascii="Arial" w:hAnsi="Arial" w:cs="Arial"/>
          <w:bCs/>
        </w:rPr>
      </w:pPr>
      <w:r w:rsidRPr="00C803AA">
        <w:rPr>
          <w:rFonts w:ascii="Arial" w:hAnsi="Arial" w:cs="Arial"/>
        </w:rPr>
        <w:t>D</w:t>
      </w:r>
      <w:r w:rsidRPr="00C803AA">
        <w:rPr>
          <w:rFonts w:ascii="Arial" w:hAnsi="Arial" w:cs="Arial"/>
          <w:bCs/>
        </w:rPr>
        <w:t>ystrybuowano również materiały edukacyjne zawierające podstawowe informacje dotyczące szkodliwości zdrowotnych wynikających z zażywania środków odurzających nieznanego pochodzenia tzw. „dopalaczy”.</w:t>
      </w:r>
    </w:p>
    <w:p w14:paraId="528D997D" w14:textId="60F4CF72" w:rsidR="005C0414" w:rsidRPr="00C803AA" w:rsidRDefault="005C0414" w:rsidP="005C0414">
      <w:pPr>
        <w:pStyle w:val="Zawartotabeli"/>
        <w:snapToGrid w:val="0"/>
        <w:spacing w:line="276" w:lineRule="auto"/>
        <w:ind w:firstLine="567"/>
        <w:jc w:val="both"/>
        <w:rPr>
          <w:rFonts w:ascii="Arial" w:hAnsi="Arial" w:cs="Arial"/>
          <w:bCs/>
        </w:rPr>
      </w:pPr>
      <w:r w:rsidRPr="00C803AA">
        <w:rPr>
          <w:rFonts w:ascii="Arial" w:hAnsi="Arial" w:cs="Arial"/>
        </w:rPr>
        <w:t xml:space="preserve">W ramach lokalnych kampanii edukacyjnych podczas trwających wypoczynków letniego i </w:t>
      </w:r>
      <w:r w:rsidR="0073162C" w:rsidRPr="00C803AA">
        <w:rPr>
          <w:rFonts w:ascii="Arial" w:hAnsi="Arial" w:cs="Arial"/>
        </w:rPr>
        <w:t>zimowego we</w:t>
      </w:r>
      <w:r w:rsidRPr="00C803AA">
        <w:rPr>
          <w:rFonts w:ascii="Arial" w:hAnsi="Arial" w:cs="Arial"/>
        </w:rPr>
        <w:t xml:space="preserve"> współpracy z Komendą Miejską Policji w Gorzowie </w:t>
      </w:r>
      <w:r w:rsidR="00FF1528" w:rsidRPr="00C803AA">
        <w:rPr>
          <w:rFonts w:ascii="Arial" w:eastAsia="Tahoma" w:hAnsi="Arial" w:cs="Arial"/>
          <w:lang w:eastAsia="pl-PL"/>
        </w:rPr>
        <w:t>Wielkopolskim</w:t>
      </w:r>
      <w:r w:rsidRPr="00C803AA">
        <w:rPr>
          <w:rFonts w:ascii="Arial" w:hAnsi="Arial" w:cs="Arial"/>
        </w:rPr>
        <w:t xml:space="preserve"> wśród uczestników wypoczynku letn</w:t>
      </w:r>
      <w:r w:rsidR="00334B07" w:rsidRPr="00C803AA">
        <w:rPr>
          <w:rFonts w:ascii="Arial" w:hAnsi="Arial" w:cs="Arial"/>
        </w:rPr>
        <w:t>iego/ zimowego przeprowadzono 73</w:t>
      </w:r>
      <w:r w:rsidRPr="00C803AA">
        <w:rPr>
          <w:rFonts w:ascii="Arial" w:hAnsi="Arial" w:cs="Arial"/>
        </w:rPr>
        <w:t xml:space="preserve"> prelekcji, których elementem była edukacja w zakresie skutków zdrowotnych wynikających z</w:t>
      </w:r>
      <w:r w:rsidR="00923E99" w:rsidRPr="00C803AA">
        <w:rPr>
          <w:rFonts w:ascii="Arial" w:hAnsi="Arial" w:cs="Arial"/>
        </w:rPr>
        <w:t> </w:t>
      </w:r>
      <w:r w:rsidRPr="00C803AA">
        <w:rPr>
          <w:rFonts w:ascii="Arial" w:hAnsi="Arial" w:cs="Arial"/>
        </w:rPr>
        <w:t>zażywania substancji psychoaktywnych. Dystrybuowano tematyczne materiały edukacyjne.</w:t>
      </w:r>
    </w:p>
    <w:p w14:paraId="1D462FCC" w14:textId="77777777" w:rsidR="005C0414" w:rsidRPr="00C803AA" w:rsidRDefault="005C0414" w:rsidP="005C0414">
      <w:pPr>
        <w:autoSpaceDE w:val="0"/>
        <w:ind w:firstLine="567"/>
        <w:jc w:val="both"/>
        <w:rPr>
          <w:rFonts w:cs="Arial"/>
          <w:sz w:val="24"/>
          <w:szCs w:val="24"/>
        </w:rPr>
      </w:pPr>
      <w:r w:rsidRPr="00C803AA">
        <w:rPr>
          <w:rFonts w:cs="Arial"/>
          <w:sz w:val="24"/>
          <w:szCs w:val="24"/>
        </w:rPr>
        <w:t xml:space="preserve">Dodatkowo, na bieżąco opracowywano prezentacje multimedialne, opracowywano ulotki informacyjno – edukacyjne, dystrybuowano materiały edukacyjne, zamieszczano komunikaty na stronie internetowej oraz portalu społecznościowym Facebook. </w:t>
      </w:r>
    </w:p>
    <w:p w14:paraId="28A4615A" w14:textId="4C8578C6" w:rsidR="005C0414" w:rsidRPr="00C803AA" w:rsidRDefault="005C0414" w:rsidP="005C0414">
      <w:pPr>
        <w:autoSpaceDE w:val="0"/>
        <w:ind w:firstLine="567"/>
        <w:jc w:val="both"/>
        <w:rPr>
          <w:rFonts w:cs="Arial"/>
          <w:sz w:val="24"/>
          <w:szCs w:val="24"/>
        </w:rPr>
      </w:pPr>
      <w:r w:rsidRPr="00C803AA">
        <w:rPr>
          <w:rFonts w:cs="Arial"/>
          <w:sz w:val="24"/>
          <w:szCs w:val="24"/>
        </w:rPr>
        <w:t xml:space="preserve">Realizowano działania ponadprogramowe w formie zdalnej w zakresie obchodów m.in.: Światowego Dnia Zdrowia (7 kwietnia), Dni Walki z Rakiem, Miesiąca Profilaktyki Raka Piersi (października), Europejskiego Tygodnia Walki z Rakiem Szyjki Macicy </w:t>
      </w:r>
      <w:r w:rsidRPr="00C803AA">
        <w:rPr>
          <w:rFonts w:cs="Arial"/>
          <w:sz w:val="24"/>
          <w:szCs w:val="24"/>
        </w:rPr>
        <w:lastRenderedPageBreak/>
        <w:t>(</w:t>
      </w:r>
      <w:r w:rsidRPr="00C803AA">
        <w:rPr>
          <w:rFonts w:cs="Arial"/>
          <w:sz w:val="24"/>
          <w:szCs w:val="24"/>
          <w:shd w:val="clear" w:color="auto" w:fill="FFFFFF"/>
        </w:rPr>
        <w:t>21-</w:t>
      </w:r>
      <w:r w:rsidR="00F85D99" w:rsidRPr="00C803AA">
        <w:rPr>
          <w:rFonts w:cs="Arial"/>
          <w:sz w:val="24"/>
          <w:szCs w:val="24"/>
          <w:shd w:val="clear" w:color="auto" w:fill="FFFFFF"/>
        </w:rPr>
        <w:t> </w:t>
      </w:r>
      <w:r w:rsidRPr="00C803AA">
        <w:rPr>
          <w:rFonts w:cs="Arial"/>
          <w:sz w:val="24"/>
          <w:szCs w:val="24"/>
          <w:shd w:val="clear" w:color="auto" w:fill="FFFFFF"/>
        </w:rPr>
        <w:t>27 stycznia)</w:t>
      </w:r>
      <w:r w:rsidRPr="00C803AA">
        <w:rPr>
          <w:rFonts w:cs="Arial"/>
          <w:sz w:val="24"/>
          <w:szCs w:val="24"/>
        </w:rPr>
        <w:t>, Światowego Dnia Bez Tytoniu (</w:t>
      </w:r>
      <w:r w:rsidRPr="00C803AA">
        <w:rPr>
          <w:rFonts w:cs="Arial"/>
          <w:sz w:val="24"/>
          <w:szCs w:val="24"/>
          <w:shd w:val="clear" w:color="auto" w:fill="FFFFFF"/>
        </w:rPr>
        <w:t>31 maja)</w:t>
      </w:r>
      <w:r w:rsidRPr="00C803AA">
        <w:rPr>
          <w:rFonts w:cs="Arial"/>
          <w:sz w:val="24"/>
          <w:szCs w:val="24"/>
        </w:rPr>
        <w:t>, Światowego Dnia Rzucenia Palenia (</w:t>
      </w:r>
      <w:r w:rsidRPr="00C803AA">
        <w:rPr>
          <w:rFonts w:cs="Arial"/>
          <w:sz w:val="24"/>
          <w:szCs w:val="24"/>
          <w:shd w:val="clear" w:color="auto" w:fill="FFFFFF"/>
        </w:rPr>
        <w:t>21 listopada)</w:t>
      </w:r>
      <w:r w:rsidRPr="00C803AA">
        <w:rPr>
          <w:rFonts w:cs="Arial"/>
          <w:sz w:val="24"/>
          <w:szCs w:val="24"/>
        </w:rPr>
        <w:t>, Dnia Lekkiego Tornistra (</w:t>
      </w:r>
      <w:r w:rsidRPr="00C803AA">
        <w:rPr>
          <w:rFonts w:cs="Arial"/>
          <w:sz w:val="24"/>
          <w:szCs w:val="24"/>
          <w:shd w:val="clear" w:color="auto" w:fill="FFFFFF"/>
        </w:rPr>
        <w:t>1 października)</w:t>
      </w:r>
      <w:r w:rsidRPr="00C803AA">
        <w:rPr>
          <w:rFonts w:cs="Arial"/>
          <w:sz w:val="24"/>
          <w:szCs w:val="24"/>
        </w:rPr>
        <w:t>, Europejskiego Tygodnia Szczepień Ochronnych</w:t>
      </w:r>
      <w:r w:rsidRPr="00C803AA">
        <w:rPr>
          <w:rFonts w:cs="Arial"/>
          <w:sz w:val="24"/>
          <w:szCs w:val="24"/>
          <w:shd w:val="clear" w:color="auto" w:fill="FFFFFF"/>
        </w:rPr>
        <w:t xml:space="preserve">  (24-30 kwietnia)</w:t>
      </w:r>
      <w:r w:rsidRPr="00C803AA">
        <w:rPr>
          <w:rFonts w:cs="Arial"/>
          <w:sz w:val="24"/>
          <w:szCs w:val="24"/>
        </w:rPr>
        <w:t>, Światowego Dnia Walki z Otyłością (</w:t>
      </w:r>
      <w:r w:rsidRPr="00C803AA">
        <w:rPr>
          <w:rFonts w:cs="Arial"/>
          <w:sz w:val="24"/>
          <w:szCs w:val="24"/>
          <w:shd w:val="clear" w:color="auto" w:fill="FFFFFF"/>
        </w:rPr>
        <w:t>24</w:t>
      </w:r>
      <w:r w:rsidR="00F85D99" w:rsidRPr="00C803AA">
        <w:rPr>
          <w:rFonts w:cs="Arial"/>
          <w:sz w:val="24"/>
          <w:szCs w:val="24"/>
          <w:shd w:val="clear" w:color="auto" w:fill="FFFFFF"/>
        </w:rPr>
        <w:t> </w:t>
      </w:r>
      <w:r w:rsidRPr="00C803AA">
        <w:rPr>
          <w:rFonts w:cs="Arial"/>
          <w:sz w:val="24"/>
          <w:szCs w:val="24"/>
          <w:shd w:val="clear" w:color="auto" w:fill="FFFFFF"/>
        </w:rPr>
        <w:t>października )</w:t>
      </w:r>
      <w:r w:rsidRPr="00C803AA">
        <w:rPr>
          <w:rFonts w:cs="Arial"/>
          <w:sz w:val="24"/>
          <w:szCs w:val="24"/>
        </w:rPr>
        <w:t>, Światowego Dnia Walki z AIDS (</w:t>
      </w:r>
      <w:r w:rsidRPr="00C803AA">
        <w:rPr>
          <w:rFonts w:cs="Arial"/>
          <w:sz w:val="24"/>
          <w:szCs w:val="24"/>
          <w:shd w:val="clear" w:color="auto" w:fill="FFFFFF"/>
        </w:rPr>
        <w:t>1 grudnia).</w:t>
      </w:r>
    </w:p>
    <w:p w14:paraId="3A31A232" w14:textId="4E4D67CB" w:rsidR="005C0414" w:rsidRPr="00C803AA" w:rsidRDefault="005C0414" w:rsidP="005C0414">
      <w:pPr>
        <w:pStyle w:val="NormalnyWeb"/>
        <w:spacing w:before="0" w:after="0" w:line="276" w:lineRule="auto"/>
        <w:ind w:firstLine="567"/>
        <w:jc w:val="both"/>
        <w:rPr>
          <w:rFonts w:ascii="Arial" w:hAnsi="Arial" w:cs="Arial"/>
          <w:lang w:eastAsia="ar-SA"/>
        </w:rPr>
      </w:pPr>
      <w:r w:rsidRPr="00C803AA">
        <w:rPr>
          <w:rFonts w:ascii="Arial" w:hAnsi="Arial" w:cs="Arial"/>
        </w:rPr>
        <w:t>W ramach obchodów „Światowego</w:t>
      </w:r>
      <w:r w:rsidR="00334B07" w:rsidRPr="00C803AA">
        <w:rPr>
          <w:rFonts w:ascii="Arial" w:hAnsi="Arial" w:cs="Arial"/>
        </w:rPr>
        <w:t xml:space="preserve"> Dnia bez Tytoniu” zorganizowana </w:t>
      </w:r>
      <w:r w:rsidRPr="00C803AA">
        <w:rPr>
          <w:rFonts w:ascii="Arial" w:hAnsi="Arial" w:cs="Arial"/>
        </w:rPr>
        <w:t>został</w:t>
      </w:r>
      <w:r w:rsidR="00334B07" w:rsidRPr="00C803AA">
        <w:rPr>
          <w:rFonts w:ascii="Arial" w:hAnsi="Arial" w:cs="Arial"/>
        </w:rPr>
        <w:t xml:space="preserve">a kampania edukacyjna oraz Powiatowy Event w ramach imprezy prozdrowotnej. </w:t>
      </w:r>
      <w:r w:rsidRPr="00C803AA">
        <w:rPr>
          <w:rFonts w:ascii="Arial" w:hAnsi="Arial" w:cs="Arial"/>
        </w:rPr>
        <w:t xml:space="preserve"> </w:t>
      </w:r>
    </w:p>
    <w:p w14:paraId="7FF52C46" w14:textId="587293CC" w:rsidR="00852240" w:rsidRPr="00C803AA" w:rsidRDefault="005C0414" w:rsidP="00852240">
      <w:pPr>
        <w:jc w:val="both"/>
        <w:rPr>
          <w:rFonts w:ascii="Open Sans" w:hAnsi="Open Sans" w:cs="Open Sans"/>
          <w:bCs/>
        </w:rPr>
      </w:pPr>
      <w:r w:rsidRPr="00C803AA">
        <w:rPr>
          <w:rFonts w:cs="Arial"/>
          <w:sz w:val="24"/>
          <w:szCs w:val="24"/>
          <w:lang w:eastAsia="pl-PL"/>
        </w:rPr>
        <w:t xml:space="preserve">Dodatkowo funkcjonariuszka Komendy Miejskiej Policji w Gorzowie </w:t>
      </w:r>
      <w:r w:rsidR="00303AFF" w:rsidRPr="00C803AA">
        <w:rPr>
          <w:rFonts w:eastAsia="Tahoma" w:cs="Arial"/>
          <w:sz w:val="24"/>
          <w:szCs w:val="24"/>
          <w:lang w:eastAsia="pl-PL"/>
        </w:rPr>
        <w:t>Wielkopolskim</w:t>
      </w:r>
      <w:r w:rsidR="00852240" w:rsidRPr="00C803AA">
        <w:rPr>
          <w:rFonts w:cs="Arial"/>
          <w:sz w:val="24"/>
          <w:szCs w:val="24"/>
          <w:lang w:eastAsia="pl-PL"/>
        </w:rPr>
        <w:t xml:space="preserve"> we współpracy  z pracownikami</w:t>
      </w:r>
      <w:r w:rsidRPr="00C803AA">
        <w:rPr>
          <w:rFonts w:cs="Arial"/>
          <w:sz w:val="24"/>
          <w:szCs w:val="24"/>
          <w:lang w:eastAsia="pl-PL"/>
        </w:rPr>
        <w:t xml:space="preserve"> Powiatowej Stacji Sanitarno-Epidemiologicznej w Gorzowie </w:t>
      </w:r>
      <w:r w:rsidR="00303AFF" w:rsidRPr="00C803AA">
        <w:rPr>
          <w:rFonts w:eastAsia="Tahoma" w:cs="Arial"/>
          <w:sz w:val="24"/>
          <w:szCs w:val="24"/>
          <w:lang w:eastAsia="pl-PL"/>
        </w:rPr>
        <w:t>Wielkopolskim</w:t>
      </w:r>
      <w:r w:rsidRPr="00C803AA">
        <w:rPr>
          <w:rFonts w:cs="Arial"/>
          <w:sz w:val="24"/>
          <w:szCs w:val="24"/>
          <w:lang w:eastAsia="pl-PL"/>
        </w:rPr>
        <w:t xml:space="preserve"> </w:t>
      </w:r>
      <w:r w:rsidR="00852240" w:rsidRPr="00C803AA">
        <w:rPr>
          <w:rFonts w:cs="Arial"/>
          <w:bCs/>
          <w:sz w:val="24"/>
          <w:szCs w:val="24"/>
        </w:rPr>
        <w:t>przeprowadzili cykl zajęć edukacyjnych z zakresu uzależnień, jakim mogą ulec młodzi ludzie sięgający po substancje psychoaktywne.</w:t>
      </w:r>
      <w:r w:rsidR="00852240" w:rsidRPr="00C803AA">
        <w:rPr>
          <w:rFonts w:ascii="Open Sans" w:hAnsi="Open Sans" w:cs="Open Sans"/>
          <w:bCs/>
        </w:rPr>
        <w:t xml:space="preserve"> </w:t>
      </w:r>
      <w:r w:rsidR="00852240" w:rsidRPr="00C803AA">
        <w:rPr>
          <w:rFonts w:cs="Arial"/>
          <w:bCs/>
          <w:sz w:val="24"/>
          <w:szCs w:val="24"/>
        </w:rPr>
        <w:t xml:space="preserve">Dyskusja dotyczyła zagrożeń płynących z eksperymentowania ze środkami odurzającymi i substancjami niewiadomego pochodzenia oraz składu, popularnie nazywane dopalaczami. Dodatkowo poruszono również temat szkodliwości nikotyny i palenia e-papierosa. Podsumowaniem obchodów był wspólny bieg w myśl hasła -„Biegnij z nami! RUCH TO ZDROWIE- liczy się każdy oddech”. Powiatowa Stacja Sanitarno-Epidemiologiczna włączyła się w obchody VI Gorzowskiego Tygodnia Seniora. Wygłoszono wykład dotyczący zasad zdrowego odżywiania oraz suplementów w diecie. Zorganizowano również Strefę Zdrowia – punkt informacyjno-edukacyjny. Apelowano także wśród napotkanych osób do zapoznania się z treścią </w:t>
      </w:r>
      <w:r w:rsidR="00852240" w:rsidRPr="00C803AA">
        <w:rPr>
          <w:rFonts w:cs="Arial"/>
          <w:b/>
          <w:sz w:val="24"/>
          <w:szCs w:val="24"/>
        </w:rPr>
        <w:t>KODEKSU WALKI Z RAKIEM</w:t>
      </w:r>
      <w:r w:rsidR="00852240" w:rsidRPr="00C803AA">
        <w:rPr>
          <w:rFonts w:cs="Arial"/>
          <w:bCs/>
          <w:sz w:val="24"/>
          <w:szCs w:val="24"/>
        </w:rPr>
        <w:t xml:space="preserve"> – gotową instrukcją podpowiadającą, w jaki sposób zachować zdrowie oraz poprawić jego stan. Wskazującą, jak przez proste, codzienne działania obniżać ryzyko zachorowania na nowotwory złośliwe. </w:t>
      </w:r>
    </w:p>
    <w:p w14:paraId="5C19AB47" w14:textId="56730356" w:rsidR="005C0414" w:rsidRPr="00C803AA" w:rsidRDefault="005C0414" w:rsidP="005C0414">
      <w:pPr>
        <w:pStyle w:val="NormalnyWeb"/>
        <w:spacing w:before="0" w:after="0" w:line="276" w:lineRule="auto"/>
        <w:jc w:val="both"/>
        <w:rPr>
          <w:rFonts w:ascii="Arial" w:hAnsi="Arial" w:cs="Arial"/>
        </w:rPr>
      </w:pPr>
    </w:p>
    <w:p w14:paraId="5BA9B10D" w14:textId="77777777" w:rsidR="00305AF1" w:rsidRPr="00C803AA" w:rsidRDefault="00305AF1" w:rsidP="005C0414">
      <w:pPr>
        <w:pStyle w:val="NormalnyWeb"/>
        <w:spacing w:before="0" w:after="0" w:line="276" w:lineRule="auto"/>
        <w:jc w:val="both"/>
        <w:rPr>
          <w:rFonts w:ascii="Arial" w:hAnsi="Arial" w:cs="Arial"/>
        </w:rPr>
      </w:pPr>
    </w:p>
    <w:p w14:paraId="74B1A3BA" w14:textId="38C257E1" w:rsidR="005C0414" w:rsidRPr="00C803AA" w:rsidRDefault="00C2262C" w:rsidP="00F301E2">
      <w:pPr>
        <w:pStyle w:val="Akapitzlist"/>
        <w:numPr>
          <w:ilvl w:val="0"/>
          <w:numId w:val="85"/>
        </w:numPr>
        <w:suppressAutoHyphens w:val="0"/>
        <w:autoSpaceDN/>
        <w:spacing w:line="240" w:lineRule="auto"/>
        <w:ind w:right="113"/>
        <w:contextualSpacing/>
        <w:jc w:val="both"/>
        <w:textAlignment w:val="auto"/>
        <w:rPr>
          <w:rFonts w:cs="Arial"/>
          <w:b/>
          <w:sz w:val="24"/>
          <w:szCs w:val="24"/>
        </w:rPr>
      </w:pPr>
      <w:r w:rsidRPr="00C803AA">
        <w:rPr>
          <w:rFonts w:eastAsia="Times New Roman" w:cs="Arial"/>
          <w:b/>
          <w:bCs/>
          <w:sz w:val="24"/>
          <w:szCs w:val="24"/>
          <w:lang w:eastAsia="pl-PL"/>
        </w:rPr>
        <w:t>INSPEKCJA WETERYNARYJNA - POWIATOWY LEKARZ WETERYNARII W</w:t>
      </w:r>
      <w:r w:rsidR="00F85D99" w:rsidRPr="00C803AA">
        <w:rPr>
          <w:rFonts w:eastAsia="Times New Roman" w:cs="Arial"/>
          <w:b/>
          <w:bCs/>
          <w:sz w:val="24"/>
          <w:szCs w:val="24"/>
          <w:lang w:eastAsia="pl-PL"/>
        </w:rPr>
        <w:t> </w:t>
      </w:r>
      <w:r w:rsidRPr="00C803AA">
        <w:rPr>
          <w:rFonts w:eastAsia="Times New Roman" w:cs="Arial"/>
          <w:b/>
          <w:bCs/>
          <w:sz w:val="24"/>
          <w:szCs w:val="24"/>
          <w:lang w:eastAsia="pl-PL"/>
        </w:rPr>
        <w:t>GORZOWIE WIELKOPOLSKIM</w:t>
      </w:r>
    </w:p>
    <w:p w14:paraId="5C776F54" w14:textId="5B20CF17" w:rsidR="00320EB9" w:rsidRPr="00C803AA" w:rsidRDefault="00320EB9" w:rsidP="00C14841">
      <w:pPr>
        <w:suppressAutoHyphens w:val="0"/>
        <w:autoSpaceDE w:val="0"/>
        <w:adjustRightInd w:val="0"/>
        <w:ind w:firstLine="426"/>
        <w:contextualSpacing/>
        <w:jc w:val="both"/>
        <w:textAlignment w:val="auto"/>
        <w:rPr>
          <w:rFonts w:eastAsia="Times New Roman" w:cs="Arial"/>
          <w:sz w:val="24"/>
          <w:szCs w:val="24"/>
          <w:lang w:eastAsia="pl-PL"/>
        </w:rPr>
      </w:pPr>
      <w:r w:rsidRPr="00C803AA">
        <w:rPr>
          <w:rFonts w:eastAsia="Times New Roman" w:cs="Arial"/>
          <w:sz w:val="24"/>
          <w:szCs w:val="24"/>
          <w:lang w:eastAsia="pl-PL"/>
        </w:rPr>
        <w:t>Inspekcja Weterynaryjna realizuje zadania z zakresu ochrony zdrowia zwierząt oraz</w:t>
      </w:r>
      <w:r w:rsidR="00F85D99" w:rsidRPr="00C803AA">
        <w:rPr>
          <w:rFonts w:eastAsia="Times New Roman" w:cs="Arial"/>
          <w:sz w:val="24"/>
          <w:szCs w:val="24"/>
          <w:lang w:eastAsia="pl-PL"/>
        </w:rPr>
        <w:t xml:space="preserve"> </w:t>
      </w:r>
      <w:r w:rsidRPr="00C803AA">
        <w:rPr>
          <w:rFonts w:eastAsia="Times New Roman" w:cs="Arial"/>
          <w:sz w:val="24"/>
          <w:szCs w:val="24"/>
          <w:lang w:eastAsia="pl-PL"/>
        </w:rPr>
        <w:t>bezpieczeństwa produktów pochodzenia zwierzęcego w celu zapewnienia ochrony zdrowia</w:t>
      </w:r>
      <w:r w:rsidR="00F85D99" w:rsidRPr="00C803AA">
        <w:rPr>
          <w:rFonts w:eastAsia="Times New Roman" w:cs="Arial"/>
          <w:sz w:val="24"/>
          <w:szCs w:val="24"/>
          <w:lang w:eastAsia="pl-PL"/>
        </w:rPr>
        <w:t xml:space="preserve"> </w:t>
      </w:r>
      <w:r w:rsidRPr="00C803AA">
        <w:rPr>
          <w:rFonts w:eastAsia="Times New Roman" w:cs="Arial"/>
          <w:sz w:val="24"/>
          <w:szCs w:val="24"/>
          <w:lang w:eastAsia="pl-PL"/>
        </w:rPr>
        <w:t>publicznego, zgodnie z przepisami art. 3 ustawy z dnia 29 stycznia 2004r. o</w:t>
      </w:r>
      <w:r w:rsidR="00F85D99" w:rsidRPr="00C803AA">
        <w:rPr>
          <w:rFonts w:eastAsia="Times New Roman" w:cs="Arial"/>
          <w:sz w:val="24"/>
          <w:szCs w:val="24"/>
          <w:lang w:eastAsia="pl-PL"/>
        </w:rPr>
        <w:t> </w:t>
      </w:r>
      <w:r w:rsidRPr="00C803AA">
        <w:rPr>
          <w:rFonts w:eastAsia="Times New Roman" w:cs="Arial"/>
          <w:sz w:val="24"/>
          <w:szCs w:val="24"/>
          <w:lang w:eastAsia="pl-PL"/>
        </w:rPr>
        <w:t>Inspekcji</w:t>
      </w:r>
      <w:r w:rsidR="00F85D99" w:rsidRPr="00C803AA">
        <w:rPr>
          <w:rFonts w:eastAsia="Times New Roman" w:cs="Arial"/>
          <w:sz w:val="24"/>
          <w:szCs w:val="24"/>
          <w:lang w:eastAsia="pl-PL"/>
        </w:rPr>
        <w:t xml:space="preserve"> </w:t>
      </w:r>
      <w:r w:rsidRPr="00C803AA">
        <w:rPr>
          <w:rFonts w:eastAsia="Times New Roman" w:cs="Arial"/>
          <w:sz w:val="24"/>
          <w:szCs w:val="24"/>
          <w:lang w:eastAsia="pl-PL"/>
        </w:rPr>
        <w:t>Weterynaryjnej (Dz.U. 2018 poz</w:t>
      </w:r>
      <w:r w:rsidR="0073162C" w:rsidRPr="00C803AA">
        <w:rPr>
          <w:rFonts w:eastAsia="Times New Roman" w:cs="Arial"/>
          <w:sz w:val="24"/>
          <w:szCs w:val="24"/>
          <w:lang w:eastAsia="pl-PL"/>
        </w:rPr>
        <w:t>. 1557) . Inspekcja</w:t>
      </w:r>
      <w:r w:rsidRPr="00C803AA">
        <w:rPr>
          <w:rFonts w:eastAsia="Times New Roman" w:cs="Arial"/>
          <w:sz w:val="24"/>
          <w:szCs w:val="24"/>
          <w:lang w:eastAsia="pl-PL"/>
        </w:rPr>
        <w:t xml:space="preserve"> wykonuje swoje zadania w</w:t>
      </w:r>
      <w:r w:rsidR="00F85D99" w:rsidRPr="00C803AA">
        <w:rPr>
          <w:rFonts w:eastAsia="Times New Roman" w:cs="Arial"/>
          <w:sz w:val="24"/>
          <w:szCs w:val="24"/>
          <w:lang w:eastAsia="pl-PL"/>
        </w:rPr>
        <w:t> </w:t>
      </w:r>
      <w:r w:rsidRPr="00C803AA">
        <w:rPr>
          <w:rFonts w:eastAsia="Times New Roman" w:cs="Arial"/>
          <w:sz w:val="24"/>
          <w:szCs w:val="24"/>
          <w:lang w:eastAsia="pl-PL"/>
        </w:rPr>
        <w:t>szczególności przez:</w:t>
      </w:r>
    </w:p>
    <w:p w14:paraId="6CF6E0E0" w14:textId="0A9CBA6F" w:rsidR="00320EB9" w:rsidRPr="00C803AA" w:rsidRDefault="000E6978">
      <w:pPr>
        <w:pStyle w:val="Akapitzlist"/>
        <w:numPr>
          <w:ilvl w:val="0"/>
          <w:numId w:val="37"/>
        </w:numPr>
        <w:tabs>
          <w:tab w:val="left" w:pos="426"/>
        </w:tabs>
        <w:suppressAutoHyphens w:val="0"/>
        <w:autoSpaceDE w:val="0"/>
        <w:autoSpaceDN/>
        <w:adjustRightInd w:val="0"/>
        <w:spacing w:after="0" w:line="276" w:lineRule="auto"/>
        <w:ind w:left="425" w:hanging="426"/>
        <w:contextualSpacing/>
        <w:jc w:val="both"/>
        <w:textAlignment w:val="auto"/>
        <w:rPr>
          <w:rFonts w:eastAsia="Times New Roman" w:cs="Arial"/>
          <w:sz w:val="24"/>
          <w:szCs w:val="24"/>
          <w:lang w:eastAsia="pl-PL"/>
        </w:rPr>
      </w:pPr>
      <w:r w:rsidRPr="00C803AA">
        <w:rPr>
          <w:rFonts w:eastAsia="Times New Roman" w:cs="Arial"/>
          <w:sz w:val="24"/>
          <w:szCs w:val="24"/>
          <w:lang w:eastAsia="pl-PL"/>
        </w:rPr>
        <w:t>Z</w:t>
      </w:r>
      <w:r w:rsidR="00320EB9" w:rsidRPr="00C803AA">
        <w:rPr>
          <w:rFonts w:eastAsia="Times New Roman" w:cs="Arial"/>
          <w:sz w:val="24"/>
          <w:szCs w:val="24"/>
          <w:lang w:eastAsia="pl-PL"/>
        </w:rPr>
        <w:t>walczanie chorób zakaźnych zwierząt, w tym chorób odzwierzęcych;</w:t>
      </w:r>
    </w:p>
    <w:p w14:paraId="561DD8C6" w14:textId="22133B27" w:rsidR="00320EB9" w:rsidRPr="00C803AA" w:rsidRDefault="000E6978">
      <w:pPr>
        <w:pStyle w:val="Akapitzlist"/>
        <w:numPr>
          <w:ilvl w:val="0"/>
          <w:numId w:val="37"/>
        </w:numPr>
        <w:tabs>
          <w:tab w:val="left" w:pos="426"/>
        </w:tabs>
        <w:suppressAutoHyphens w:val="0"/>
        <w:autoSpaceDE w:val="0"/>
        <w:autoSpaceDN/>
        <w:adjustRightInd w:val="0"/>
        <w:spacing w:after="0" w:line="276" w:lineRule="auto"/>
        <w:ind w:left="425" w:hanging="426"/>
        <w:contextualSpacing/>
        <w:jc w:val="both"/>
        <w:textAlignment w:val="auto"/>
        <w:rPr>
          <w:rFonts w:eastAsia="Times New Roman" w:cs="Arial"/>
          <w:sz w:val="24"/>
          <w:szCs w:val="24"/>
          <w:lang w:eastAsia="pl-PL"/>
        </w:rPr>
      </w:pPr>
      <w:r w:rsidRPr="00C803AA">
        <w:rPr>
          <w:rFonts w:eastAsia="Times New Roman" w:cs="Arial"/>
          <w:sz w:val="24"/>
          <w:szCs w:val="24"/>
          <w:lang w:eastAsia="pl-PL"/>
        </w:rPr>
        <w:t>M</w:t>
      </w:r>
      <w:r w:rsidR="00320EB9" w:rsidRPr="00C803AA">
        <w:rPr>
          <w:rFonts w:eastAsia="Times New Roman" w:cs="Arial"/>
          <w:sz w:val="24"/>
          <w:szCs w:val="24"/>
          <w:lang w:eastAsia="pl-PL"/>
        </w:rPr>
        <w:t>onitorowanie chorób odzwierzęcych i odzwierzęcych czynników chorobotwórczych oraz związanej z nimi oporności na środki przeciwdrobnoustrojowe u zwierząt, w</w:t>
      </w:r>
      <w:r w:rsidR="00F85D99" w:rsidRPr="00C803AA">
        <w:rPr>
          <w:rFonts w:eastAsia="Times New Roman" w:cs="Arial"/>
          <w:sz w:val="24"/>
          <w:szCs w:val="24"/>
          <w:lang w:eastAsia="pl-PL"/>
        </w:rPr>
        <w:t> </w:t>
      </w:r>
      <w:r w:rsidR="00320EB9" w:rsidRPr="00C803AA">
        <w:rPr>
          <w:rFonts w:eastAsia="Times New Roman" w:cs="Arial"/>
          <w:sz w:val="24"/>
          <w:szCs w:val="24"/>
          <w:lang w:eastAsia="pl-PL"/>
        </w:rPr>
        <w:t xml:space="preserve">produktach pochodzenia zwierzęcego i </w:t>
      </w:r>
      <w:r w:rsidR="00320EB9" w:rsidRPr="00C803AA">
        <w:rPr>
          <w:rFonts w:eastAsia="Times New Roman" w:cs="Arial"/>
          <w:iCs/>
          <w:sz w:val="24"/>
          <w:szCs w:val="24"/>
          <w:lang w:eastAsia="pl-PL"/>
        </w:rPr>
        <w:t>środkach żywienia zwierząt;</w:t>
      </w:r>
    </w:p>
    <w:p w14:paraId="5212173E" w14:textId="2C73E35D" w:rsidR="00320EB9" w:rsidRPr="00C803AA" w:rsidRDefault="000E6978">
      <w:pPr>
        <w:pStyle w:val="Akapitzlist"/>
        <w:numPr>
          <w:ilvl w:val="0"/>
          <w:numId w:val="37"/>
        </w:numPr>
        <w:tabs>
          <w:tab w:val="left" w:pos="426"/>
        </w:tabs>
        <w:suppressAutoHyphens w:val="0"/>
        <w:autoSpaceDE w:val="0"/>
        <w:autoSpaceDN/>
        <w:adjustRightInd w:val="0"/>
        <w:spacing w:after="0" w:line="276" w:lineRule="auto"/>
        <w:ind w:left="425" w:hanging="426"/>
        <w:contextualSpacing/>
        <w:jc w:val="both"/>
        <w:textAlignment w:val="auto"/>
        <w:rPr>
          <w:rFonts w:eastAsia="Times New Roman" w:cs="Arial"/>
          <w:sz w:val="24"/>
          <w:szCs w:val="24"/>
          <w:lang w:eastAsia="pl-PL"/>
        </w:rPr>
      </w:pPr>
      <w:r w:rsidRPr="00C803AA">
        <w:rPr>
          <w:rFonts w:eastAsia="Times New Roman" w:cs="Arial"/>
          <w:sz w:val="24"/>
          <w:szCs w:val="24"/>
          <w:lang w:eastAsia="pl-PL"/>
        </w:rPr>
        <w:t>B</w:t>
      </w:r>
      <w:r w:rsidR="00320EB9" w:rsidRPr="00C803AA">
        <w:rPr>
          <w:rFonts w:eastAsia="Times New Roman" w:cs="Arial"/>
          <w:sz w:val="24"/>
          <w:szCs w:val="24"/>
          <w:lang w:eastAsia="pl-PL"/>
        </w:rPr>
        <w:t>adanie zwierząt rzeźnych oraz produktów pochodzenia zwierzęcego;</w:t>
      </w:r>
    </w:p>
    <w:p w14:paraId="1B129445" w14:textId="3B95A1FC" w:rsidR="00320EB9" w:rsidRPr="00C803AA" w:rsidRDefault="000E6978">
      <w:pPr>
        <w:pStyle w:val="Akapitzlist"/>
        <w:numPr>
          <w:ilvl w:val="0"/>
          <w:numId w:val="37"/>
        </w:numPr>
        <w:tabs>
          <w:tab w:val="left" w:pos="426"/>
        </w:tabs>
        <w:suppressAutoHyphens w:val="0"/>
        <w:autoSpaceDE w:val="0"/>
        <w:autoSpaceDN/>
        <w:adjustRightInd w:val="0"/>
        <w:spacing w:after="0"/>
        <w:ind w:left="425" w:hanging="426"/>
        <w:contextualSpacing/>
        <w:jc w:val="both"/>
        <w:textAlignment w:val="auto"/>
        <w:rPr>
          <w:rFonts w:eastAsia="Times New Roman" w:cs="Arial"/>
          <w:sz w:val="24"/>
          <w:szCs w:val="24"/>
          <w:lang w:eastAsia="pl-PL"/>
        </w:rPr>
      </w:pPr>
      <w:r w:rsidRPr="00C803AA">
        <w:rPr>
          <w:rFonts w:eastAsia="Times New Roman" w:cs="Arial"/>
          <w:sz w:val="24"/>
          <w:szCs w:val="24"/>
          <w:lang w:eastAsia="pl-PL"/>
        </w:rPr>
        <w:t>P</w:t>
      </w:r>
      <w:r w:rsidR="00320EB9" w:rsidRPr="00C803AA">
        <w:rPr>
          <w:rFonts w:eastAsia="Times New Roman" w:cs="Arial"/>
          <w:sz w:val="24"/>
          <w:szCs w:val="24"/>
          <w:lang w:eastAsia="pl-PL"/>
        </w:rPr>
        <w:t>rzeprowadzanie:</w:t>
      </w:r>
    </w:p>
    <w:p w14:paraId="32CEE060" w14:textId="77777777" w:rsidR="00320EB9" w:rsidRPr="00C803AA" w:rsidRDefault="00320EB9" w:rsidP="00320EB9">
      <w:pPr>
        <w:tabs>
          <w:tab w:val="left" w:pos="610"/>
        </w:tabs>
        <w:suppressAutoHyphens w:val="0"/>
        <w:autoSpaceDE w:val="0"/>
        <w:adjustRightInd w:val="0"/>
        <w:ind w:left="425" w:hanging="142"/>
        <w:contextualSpacing/>
        <w:jc w:val="both"/>
        <w:textAlignment w:val="auto"/>
        <w:rPr>
          <w:rFonts w:eastAsia="Times New Roman" w:cs="Arial"/>
          <w:sz w:val="24"/>
          <w:szCs w:val="24"/>
          <w:lang w:eastAsia="pl-PL"/>
        </w:rPr>
      </w:pPr>
      <w:r w:rsidRPr="00C803AA">
        <w:rPr>
          <w:rFonts w:eastAsia="Times New Roman" w:cs="Arial"/>
          <w:sz w:val="24"/>
          <w:szCs w:val="24"/>
          <w:lang w:eastAsia="pl-PL"/>
        </w:rPr>
        <w:t>- kontroli weterynaryjnej w handlu i wywozie zwierząt oraz produktów w rozumieniu przepisów o kontroli weterynaryjnej w handlu,</w:t>
      </w:r>
    </w:p>
    <w:p w14:paraId="45829D63" w14:textId="77777777" w:rsidR="00320EB9" w:rsidRPr="00C803AA" w:rsidRDefault="00320EB9" w:rsidP="00320EB9">
      <w:pPr>
        <w:suppressAutoHyphens w:val="0"/>
        <w:autoSpaceDE w:val="0"/>
        <w:adjustRightInd w:val="0"/>
        <w:ind w:left="425" w:hanging="142"/>
        <w:contextualSpacing/>
        <w:jc w:val="both"/>
        <w:textAlignment w:val="auto"/>
        <w:rPr>
          <w:rFonts w:eastAsia="Times New Roman" w:cs="Arial"/>
          <w:sz w:val="24"/>
          <w:szCs w:val="24"/>
          <w:lang w:eastAsia="pl-PL"/>
        </w:rPr>
      </w:pPr>
      <w:r w:rsidRPr="00C803AA">
        <w:rPr>
          <w:rFonts w:eastAsia="Times New Roman" w:cs="Arial"/>
          <w:sz w:val="24"/>
          <w:szCs w:val="24"/>
          <w:lang w:eastAsia="pl-PL"/>
        </w:rPr>
        <w:t>- kontroli administracyjnych i kontroli na miejscu przestrzegania wymogów, w zakresie określonym w przepisach o płatnościach w ramach systemów wsparcia bezpośredniego oraz w odniesieniu do zasady wzajemnej zgodności,</w:t>
      </w:r>
    </w:p>
    <w:p w14:paraId="3EDCC8FD" w14:textId="5F2519A3" w:rsidR="00320EB9" w:rsidRPr="00C803AA" w:rsidRDefault="00320EB9" w:rsidP="00320EB9">
      <w:pPr>
        <w:tabs>
          <w:tab w:val="left" w:pos="610"/>
        </w:tabs>
        <w:suppressAutoHyphens w:val="0"/>
        <w:autoSpaceDE w:val="0"/>
        <w:adjustRightInd w:val="0"/>
        <w:spacing w:before="5"/>
        <w:ind w:left="426" w:hanging="426"/>
        <w:contextualSpacing/>
        <w:jc w:val="both"/>
        <w:textAlignment w:val="auto"/>
        <w:rPr>
          <w:rFonts w:eastAsia="Times New Roman" w:cs="Arial"/>
          <w:sz w:val="24"/>
          <w:szCs w:val="24"/>
          <w:lang w:eastAsia="pl-PL"/>
        </w:rPr>
      </w:pPr>
      <w:r w:rsidRPr="00C803AA">
        <w:rPr>
          <w:rFonts w:eastAsia="Times New Roman" w:cs="Arial"/>
          <w:sz w:val="24"/>
          <w:szCs w:val="24"/>
          <w:lang w:eastAsia="pl-PL"/>
        </w:rPr>
        <w:t xml:space="preserve">5. </w:t>
      </w:r>
      <w:r w:rsidR="000E6978" w:rsidRPr="00C803AA">
        <w:rPr>
          <w:rFonts w:eastAsia="Times New Roman" w:cs="Arial"/>
          <w:sz w:val="24"/>
          <w:szCs w:val="24"/>
          <w:lang w:eastAsia="pl-PL"/>
        </w:rPr>
        <w:t>S</w:t>
      </w:r>
      <w:r w:rsidRPr="00C803AA">
        <w:rPr>
          <w:rFonts w:eastAsia="Times New Roman" w:cs="Arial"/>
          <w:sz w:val="24"/>
          <w:szCs w:val="24"/>
          <w:lang w:eastAsia="pl-PL"/>
        </w:rPr>
        <w:t>prawowanie nadzoru nad:</w:t>
      </w:r>
    </w:p>
    <w:p w14:paraId="37176C93" w14:textId="77777777" w:rsidR="00320EB9" w:rsidRPr="00C803AA" w:rsidRDefault="00320EB9" w:rsidP="00320EB9">
      <w:pPr>
        <w:tabs>
          <w:tab w:val="left" w:pos="197"/>
        </w:tabs>
        <w:suppressAutoHyphens w:val="0"/>
        <w:autoSpaceDE w:val="0"/>
        <w:adjustRightInd w:val="0"/>
        <w:ind w:left="567" w:hanging="425"/>
        <w:contextualSpacing/>
        <w:jc w:val="both"/>
        <w:textAlignment w:val="auto"/>
        <w:rPr>
          <w:rFonts w:eastAsia="Times New Roman" w:cs="Arial"/>
          <w:sz w:val="24"/>
          <w:szCs w:val="24"/>
          <w:lang w:eastAsia="pl-PL"/>
        </w:rPr>
      </w:pPr>
      <w:r w:rsidRPr="00C803AA">
        <w:rPr>
          <w:rFonts w:eastAsia="Times New Roman" w:cs="Arial"/>
          <w:sz w:val="24"/>
          <w:szCs w:val="24"/>
          <w:lang w:eastAsia="pl-PL"/>
        </w:rPr>
        <w:lastRenderedPageBreak/>
        <w:tab/>
        <w:t>a) bezpieczeństwem produktów pochodzenia zwierzęcego, w tym nad wymaganiami weterynaryjnymi przy ich produkcji, umieszczaniu na rynku oraz sprzedaży bezpośredniej,</w:t>
      </w:r>
    </w:p>
    <w:p w14:paraId="18AD1501" w14:textId="710409C6" w:rsidR="00320EB9" w:rsidRPr="00C803AA" w:rsidRDefault="00320EB9" w:rsidP="00320EB9">
      <w:pPr>
        <w:tabs>
          <w:tab w:val="left" w:pos="197"/>
        </w:tabs>
        <w:suppressAutoHyphens w:val="0"/>
        <w:autoSpaceDE w:val="0"/>
        <w:adjustRightInd w:val="0"/>
        <w:ind w:left="567" w:hanging="567"/>
        <w:contextualSpacing/>
        <w:jc w:val="both"/>
        <w:textAlignment w:val="auto"/>
        <w:rPr>
          <w:rFonts w:eastAsia="Times New Roman" w:cs="Arial"/>
          <w:sz w:val="24"/>
          <w:szCs w:val="24"/>
          <w:lang w:eastAsia="pl-PL"/>
        </w:rPr>
      </w:pPr>
      <w:r w:rsidRPr="00C803AA">
        <w:rPr>
          <w:rFonts w:eastAsia="Times New Roman" w:cs="Arial"/>
          <w:sz w:val="24"/>
          <w:szCs w:val="24"/>
          <w:lang w:eastAsia="pl-PL"/>
        </w:rPr>
        <w:tab/>
        <w:t xml:space="preserve">b) wprowadzaniem na rynek zwierząt i ubocznych produktów pochodzenia zwierzęcego, organizmów genetycznie zmodyfikowanych przeznaczonych do użytku paszowego i </w:t>
      </w:r>
      <w:r w:rsidR="0073162C" w:rsidRPr="00C803AA">
        <w:rPr>
          <w:rFonts w:eastAsia="Times New Roman" w:cs="Arial"/>
          <w:sz w:val="24"/>
          <w:szCs w:val="24"/>
          <w:lang w:eastAsia="pl-PL"/>
        </w:rPr>
        <w:t>pasz genetycznie</w:t>
      </w:r>
      <w:r w:rsidRPr="00C803AA">
        <w:rPr>
          <w:rFonts w:eastAsia="Times New Roman" w:cs="Arial"/>
          <w:sz w:val="24"/>
          <w:szCs w:val="24"/>
          <w:lang w:eastAsia="pl-PL"/>
        </w:rPr>
        <w:t xml:space="preserve"> zmodyfikowanych oraz nad transgranicznym przemieszczaniem organizmów genetycznie zmodyfikowanych przeznaczonych do użytku paszowego, </w:t>
      </w:r>
    </w:p>
    <w:p w14:paraId="430B736C" w14:textId="77777777" w:rsidR="00320EB9" w:rsidRPr="00C803AA" w:rsidRDefault="00320EB9" w:rsidP="00320EB9">
      <w:pPr>
        <w:tabs>
          <w:tab w:val="left" w:pos="197"/>
        </w:tabs>
        <w:suppressAutoHyphens w:val="0"/>
        <w:autoSpaceDE w:val="0"/>
        <w:adjustRightInd w:val="0"/>
        <w:ind w:left="567" w:hanging="283"/>
        <w:contextualSpacing/>
        <w:jc w:val="both"/>
        <w:textAlignment w:val="auto"/>
        <w:rPr>
          <w:rFonts w:eastAsia="Times New Roman" w:cs="Arial"/>
          <w:sz w:val="24"/>
          <w:szCs w:val="24"/>
          <w:lang w:eastAsia="pl-PL"/>
        </w:rPr>
      </w:pPr>
      <w:r w:rsidRPr="00C803AA">
        <w:rPr>
          <w:rFonts w:eastAsia="Times New Roman" w:cs="Arial"/>
          <w:sz w:val="24"/>
          <w:szCs w:val="24"/>
          <w:lang w:eastAsia="pl-PL"/>
        </w:rPr>
        <w:t>c) zdrowiem zwierząt przeznaczonych do rozrodu oraz jakością zdrowotną materiału</w:t>
      </w:r>
    </w:p>
    <w:p w14:paraId="2957C895" w14:textId="77777777" w:rsidR="00320EB9" w:rsidRPr="00C803AA" w:rsidRDefault="00320EB9" w:rsidP="00320EB9">
      <w:pPr>
        <w:suppressAutoHyphens w:val="0"/>
        <w:autoSpaceDE w:val="0"/>
        <w:adjustRightInd w:val="0"/>
        <w:ind w:left="284"/>
        <w:contextualSpacing/>
        <w:jc w:val="both"/>
        <w:textAlignment w:val="auto"/>
        <w:rPr>
          <w:rFonts w:eastAsia="Times New Roman" w:cs="Arial"/>
          <w:sz w:val="24"/>
          <w:szCs w:val="24"/>
          <w:lang w:eastAsia="pl-PL"/>
        </w:rPr>
      </w:pPr>
      <w:r w:rsidRPr="00C803AA">
        <w:rPr>
          <w:rFonts w:eastAsia="Times New Roman" w:cs="Arial"/>
          <w:sz w:val="24"/>
          <w:szCs w:val="24"/>
          <w:lang w:eastAsia="pl-PL"/>
        </w:rPr>
        <w:t xml:space="preserve">    biologicznego i jaj wylęgowych drobiu, </w:t>
      </w:r>
    </w:p>
    <w:p w14:paraId="27B6C782" w14:textId="77777777" w:rsidR="00320EB9" w:rsidRPr="00C803AA" w:rsidRDefault="00320EB9" w:rsidP="00320EB9">
      <w:pPr>
        <w:suppressAutoHyphens w:val="0"/>
        <w:autoSpaceDE w:val="0"/>
        <w:adjustRightInd w:val="0"/>
        <w:ind w:left="284"/>
        <w:contextualSpacing/>
        <w:jc w:val="both"/>
        <w:textAlignment w:val="auto"/>
        <w:rPr>
          <w:rFonts w:eastAsia="Times New Roman" w:cs="Arial"/>
          <w:sz w:val="24"/>
          <w:szCs w:val="24"/>
          <w:lang w:eastAsia="pl-PL"/>
        </w:rPr>
      </w:pPr>
      <w:r w:rsidRPr="00C803AA">
        <w:rPr>
          <w:rFonts w:eastAsia="Times New Roman" w:cs="Arial"/>
          <w:sz w:val="24"/>
          <w:szCs w:val="24"/>
          <w:lang w:eastAsia="pl-PL"/>
        </w:rPr>
        <w:t>d) obrotem i ilością stosowanych produktów leczniczych weterynaryjnych,</w:t>
      </w:r>
    </w:p>
    <w:p w14:paraId="2A1095BA" w14:textId="3BE678F9" w:rsidR="00320EB9" w:rsidRPr="00C803AA" w:rsidRDefault="00320EB9" w:rsidP="00320EB9">
      <w:pPr>
        <w:suppressAutoHyphens w:val="0"/>
        <w:autoSpaceDE w:val="0"/>
        <w:adjustRightInd w:val="0"/>
        <w:contextualSpacing/>
        <w:jc w:val="both"/>
        <w:textAlignment w:val="auto"/>
        <w:rPr>
          <w:rFonts w:eastAsia="Times New Roman" w:cs="Arial"/>
          <w:sz w:val="24"/>
          <w:szCs w:val="24"/>
          <w:lang w:eastAsia="pl-PL"/>
        </w:rPr>
      </w:pPr>
      <w:r w:rsidRPr="00C803AA">
        <w:rPr>
          <w:rFonts w:eastAsia="Times New Roman" w:cs="Arial"/>
          <w:sz w:val="24"/>
          <w:szCs w:val="24"/>
          <w:lang w:eastAsia="pl-PL"/>
        </w:rPr>
        <w:t xml:space="preserve">    e) wytwarzaniem i stosowaniem pasz leczniczych, </w:t>
      </w:r>
    </w:p>
    <w:p w14:paraId="594CCFB2" w14:textId="13BBC2F9" w:rsidR="00320EB9" w:rsidRPr="00C803AA" w:rsidRDefault="00320EB9" w:rsidP="00320EB9">
      <w:pPr>
        <w:suppressAutoHyphens w:val="0"/>
        <w:autoSpaceDE w:val="0"/>
        <w:adjustRightInd w:val="0"/>
        <w:ind w:left="284"/>
        <w:contextualSpacing/>
        <w:jc w:val="both"/>
        <w:textAlignment w:val="auto"/>
        <w:rPr>
          <w:rFonts w:eastAsia="Times New Roman" w:cs="Arial"/>
          <w:sz w:val="24"/>
          <w:szCs w:val="24"/>
          <w:lang w:eastAsia="pl-PL"/>
        </w:rPr>
      </w:pPr>
      <w:r w:rsidRPr="00C803AA">
        <w:rPr>
          <w:rFonts w:eastAsia="Times New Roman" w:cs="Arial"/>
          <w:sz w:val="24"/>
          <w:szCs w:val="24"/>
          <w:lang w:eastAsia="pl-PL"/>
        </w:rPr>
        <w:t>f) przestrzeganiem przepisów o ochronie zwierząt,</w:t>
      </w:r>
    </w:p>
    <w:p w14:paraId="72C8B24F" w14:textId="25338E1F" w:rsidR="00320EB9" w:rsidRPr="00C803AA" w:rsidRDefault="00320EB9" w:rsidP="00320EB9">
      <w:pPr>
        <w:suppressAutoHyphens w:val="0"/>
        <w:autoSpaceDE w:val="0"/>
        <w:adjustRightInd w:val="0"/>
        <w:ind w:left="284"/>
        <w:contextualSpacing/>
        <w:jc w:val="both"/>
        <w:textAlignment w:val="auto"/>
        <w:rPr>
          <w:rFonts w:eastAsia="Times New Roman" w:cs="Arial"/>
          <w:sz w:val="24"/>
          <w:szCs w:val="24"/>
          <w:lang w:eastAsia="pl-PL"/>
        </w:rPr>
      </w:pPr>
      <w:r w:rsidRPr="00C803AA">
        <w:rPr>
          <w:rFonts w:eastAsia="Times New Roman" w:cs="Arial"/>
          <w:sz w:val="24"/>
          <w:szCs w:val="24"/>
          <w:lang w:eastAsia="pl-PL"/>
        </w:rPr>
        <w:t>g) przestrzeganiem zasad identyfikacji i rejestracji oraz przemieszczaniem zwierząt,</w:t>
      </w:r>
    </w:p>
    <w:p w14:paraId="186D67F4" w14:textId="45DFEF90" w:rsidR="00320EB9" w:rsidRPr="00C803AA" w:rsidRDefault="00320EB9" w:rsidP="00F85D99">
      <w:pPr>
        <w:tabs>
          <w:tab w:val="left" w:pos="426"/>
        </w:tabs>
        <w:suppressAutoHyphens w:val="0"/>
        <w:autoSpaceDE w:val="0"/>
        <w:adjustRightInd w:val="0"/>
        <w:ind w:left="567" w:hanging="283"/>
        <w:contextualSpacing/>
        <w:jc w:val="both"/>
        <w:textAlignment w:val="auto"/>
        <w:rPr>
          <w:rFonts w:eastAsia="Times New Roman" w:cs="Arial"/>
          <w:sz w:val="24"/>
          <w:szCs w:val="24"/>
          <w:lang w:eastAsia="pl-PL"/>
        </w:rPr>
      </w:pPr>
      <w:r w:rsidRPr="00C803AA">
        <w:rPr>
          <w:rFonts w:eastAsia="Times New Roman" w:cs="Arial"/>
          <w:sz w:val="24"/>
          <w:szCs w:val="24"/>
          <w:lang w:eastAsia="pl-PL"/>
        </w:rPr>
        <w:t>h) przestrzeganiem wymagań weterynaryjnych w gospodarstwach utrzymujących zwierzęta.</w:t>
      </w:r>
    </w:p>
    <w:p w14:paraId="3839BACE" w14:textId="3EADD747" w:rsidR="00320EB9" w:rsidRPr="00C803AA" w:rsidRDefault="000E6978" w:rsidP="00F301E2">
      <w:pPr>
        <w:pStyle w:val="Akapitzlist"/>
        <w:numPr>
          <w:ilvl w:val="0"/>
          <w:numId w:val="44"/>
        </w:numPr>
        <w:tabs>
          <w:tab w:val="left" w:pos="284"/>
        </w:tabs>
        <w:suppressAutoHyphens w:val="0"/>
        <w:autoSpaceDE w:val="0"/>
        <w:autoSpaceDN/>
        <w:adjustRightInd w:val="0"/>
        <w:spacing w:before="5" w:after="200" w:line="276" w:lineRule="auto"/>
        <w:ind w:left="284" w:hanging="284"/>
        <w:contextualSpacing/>
        <w:jc w:val="both"/>
        <w:textAlignment w:val="auto"/>
        <w:rPr>
          <w:rFonts w:eastAsia="Times New Roman" w:cs="Arial"/>
          <w:sz w:val="24"/>
          <w:szCs w:val="24"/>
          <w:lang w:eastAsia="pl-PL"/>
        </w:rPr>
      </w:pPr>
      <w:r w:rsidRPr="00C803AA">
        <w:rPr>
          <w:rFonts w:eastAsia="Times New Roman" w:cs="Arial"/>
          <w:sz w:val="24"/>
          <w:szCs w:val="24"/>
          <w:lang w:eastAsia="pl-PL"/>
        </w:rPr>
        <w:t>P</w:t>
      </w:r>
      <w:r w:rsidR="00320EB9" w:rsidRPr="00C803AA">
        <w:rPr>
          <w:rFonts w:eastAsia="Times New Roman" w:cs="Arial"/>
          <w:sz w:val="24"/>
          <w:szCs w:val="24"/>
          <w:lang w:eastAsia="pl-PL"/>
        </w:rPr>
        <w:t>rowadzenie monitorowania substancji niedozwolonych, pozostałości chemicznych, biologicznych, produktów leczniczych i skażeń promieniotwórczych u zwierząt, w ich</w:t>
      </w:r>
      <w:r w:rsidR="00320EB9" w:rsidRPr="00C803AA">
        <w:rPr>
          <w:rFonts w:eastAsia="Times New Roman" w:cs="Arial"/>
          <w:sz w:val="24"/>
          <w:szCs w:val="24"/>
          <w:lang w:eastAsia="pl-PL"/>
        </w:rPr>
        <w:br/>
        <w:t>wydzielinach i wydalinach, w tkankach lub narządach zwierząt, w produktach pochodzenia zwierzęcego, w wodzie przeznaczonej do pojenia zwierząt oraz środkach żywienia zwierząt.;</w:t>
      </w:r>
    </w:p>
    <w:p w14:paraId="19C04F66" w14:textId="631BB710" w:rsidR="00320EB9" w:rsidRPr="00C803AA" w:rsidRDefault="000E6978" w:rsidP="00F301E2">
      <w:pPr>
        <w:pStyle w:val="Akapitzlist"/>
        <w:numPr>
          <w:ilvl w:val="0"/>
          <w:numId w:val="44"/>
        </w:numPr>
        <w:tabs>
          <w:tab w:val="left" w:pos="284"/>
        </w:tabs>
        <w:suppressAutoHyphens w:val="0"/>
        <w:autoSpaceDE w:val="0"/>
        <w:autoSpaceDN/>
        <w:adjustRightInd w:val="0"/>
        <w:spacing w:before="5" w:after="200" w:line="276" w:lineRule="auto"/>
        <w:ind w:left="284" w:hanging="284"/>
        <w:contextualSpacing/>
        <w:jc w:val="both"/>
        <w:textAlignment w:val="auto"/>
        <w:rPr>
          <w:rFonts w:eastAsia="Times New Roman" w:cs="Arial"/>
          <w:sz w:val="24"/>
          <w:szCs w:val="24"/>
          <w:lang w:eastAsia="pl-PL"/>
        </w:rPr>
      </w:pPr>
      <w:r w:rsidRPr="00C803AA">
        <w:rPr>
          <w:rFonts w:eastAsia="Times New Roman" w:cs="Arial"/>
          <w:sz w:val="24"/>
          <w:szCs w:val="24"/>
          <w:lang w:eastAsia="pl-PL"/>
        </w:rPr>
        <w:t>P</w:t>
      </w:r>
      <w:r w:rsidR="00320EB9" w:rsidRPr="00C803AA">
        <w:rPr>
          <w:rFonts w:eastAsia="Times New Roman" w:cs="Arial"/>
          <w:sz w:val="24"/>
          <w:szCs w:val="24"/>
          <w:lang w:eastAsia="pl-PL"/>
        </w:rPr>
        <w:t>rowadzenie wymiany informacji w ramach systemów wymiany informacji, o których mowa w przepisach Unii Europejskiej;</w:t>
      </w:r>
    </w:p>
    <w:p w14:paraId="4057F6D1" w14:textId="02E76A58" w:rsidR="00320EB9" w:rsidRPr="00C803AA" w:rsidRDefault="000E6978" w:rsidP="00F301E2">
      <w:pPr>
        <w:pStyle w:val="Akapitzlist"/>
        <w:numPr>
          <w:ilvl w:val="0"/>
          <w:numId w:val="44"/>
        </w:numPr>
        <w:tabs>
          <w:tab w:val="left" w:pos="284"/>
        </w:tabs>
        <w:suppressAutoHyphens w:val="0"/>
        <w:autoSpaceDE w:val="0"/>
        <w:autoSpaceDN/>
        <w:adjustRightInd w:val="0"/>
        <w:spacing w:before="5" w:after="200" w:line="276" w:lineRule="auto"/>
        <w:ind w:left="284" w:hanging="284"/>
        <w:contextualSpacing/>
        <w:jc w:val="both"/>
        <w:textAlignment w:val="auto"/>
        <w:rPr>
          <w:rFonts w:eastAsia="Times New Roman" w:cs="Arial"/>
          <w:sz w:val="24"/>
          <w:szCs w:val="24"/>
          <w:lang w:eastAsia="pl-PL"/>
        </w:rPr>
      </w:pPr>
      <w:r w:rsidRPr="00C803AA">
        <w:rPr>
          <w:rFonts w:eastAsia="Times New Roman" w:cs="Arial"/>
          <w:sz w:val="24"/>
          <w:szCs w:val="24"/>
          <w:lang w:eastAsia="pl-PL"/>
        </w:rPr>
        <w:t>P</w:t>
      </w:r>
      <w:r w:rsidR="00320EB9" w:rsidRPr="00C803AA">
        <w:rPr>
          <w:rFonts w:eastAsia="Times New Roman" w:cs="Arial"/>
          <w:sz w:val="24"/>
          <w:szCs w:val="24"/>
          <w:lang w:eastAsia="pl-PL"/>
        </w:rPr>
        <w:t>rzyjmowanie informacji o niebezpiecznych produktach żywnościowych oraz paszach od organów Państwowej Inspekcji Ochrony Roślin i Nasiennictwa, Inspekcji Jakości Handlowej Artykułów Rolno-Spożywczych, w zakresie kompetencji tych inspekcji, oraz od organów Inspekcji Handlowej o niebezpiecznych produktach żywnościowych pochodzenia zwierzęcego oraz ocena ryzyka i stopnia zagrożenia spowodowanego niebezpiecznym produktem żywnościowym lub paszą, a następnie przekazywanie tych informacji do kierującego siecią systemu RASFF, o którym mowa w art. 85 ustawy z dnia 25 sierpnia 2006 r. o bezpieczeństwie żywności i żywienia (Dz. U. Nr 171, poz. 1225, z późn. zm.).</w:t>
      </w:r>
    </w:p>
    <w:p w14:paraId="72E138E5" w14:textId="77777777" w:rsidR="00305AF1" w:rsidRPr="00C803AA" w:rsidRDefault="00305AF1" w:rsidP="00F301E2">
      <w:pPr>
        <w:pStyle w:val="Akapitzlist"/>
        <w:numPr>
          <w:ilvl w:val="0"/>
          <w:numId w:val="44"/>
        </w:numPr>
        <w:tabs>
          <w:tab w:val="left" w:pos="284"/>
        </w:tabs>
        <w:suppressAutoHyphens w:val="0"/>
        <w:autoSpaceDE w:val="0"/>
        <w:autoSpaceDN/>
        <w:adjustRightInd w:val="0"/>
        <w:spacing w:before="5" w:after="200" w:line="276" w:lineRule="auto"/>
        <w:ind w:left="284" w:hanging="284"/>
        <w:contextualSpacing/>
        <w:jc w:val="both"/>
        <w:textAlignment w:val="auto"/>
        <w:rPr>
          <w:rFonts w:eastAsia="Times New Roman" w:cs="Arial"/>
          <w:sz w:val="24"/>
          <w:szCs w:val="24"/>
          <w:lang w:eastAsia="pl-PL"/>
        </w:rPr>
      </w:pPr>
    </w:p>
    <w:p w14:paraId="09A495C2" w14:textId="430B56E2" w:rsidR="00320EB9" w:rsidRPr="00C803AA" w:rsidRDefault="001C659F" w:rsidP="001C659F">
      <w:pPr>
        <w:suppressAutoHyphens w:val="0"/>
        <w:autoSpaceDE w:val="0"/>
        <w:adjustRightInd w:val="0"/>
        <w:spacing w:line="278" w:lineRule="exact"/>
        <w:textAlignment w:val="auto"/>
        <w:rPr>
          <w:rFonts w:eastAsia="Times New Roman" w:cs="Arial"/>
          <w:b/>
          <w:bCs/>
          <w:sz w:val="24"/>
          <w:szCs w:val="24"/>
          <w:lang w:eastAsia="pl-PL"/>
        </w:rPr>
      </w:pPr>
      <w:r w:rsidRPr="00C803AA">
        <w:rPr>
          <w:rFonts w:eastAsia="Times New Roman" w:cs="Arial"/>
          <w:b/>
          <w:bCs/>
          <w:sz w:val="24"/>
          <w:szCs w:val="24"/>
          <w:lang w:eastAsia="pl-PL"/>
        </w:rPr>
        <w:t>5.1.</w:t>
      </w:r>
      <w:r w:rsidRPr="00C803AA">
        <w:rPr>
          <w:rFonts w:eastAsia="Times New Roman" w:cs="Arial"/>
          <w:b/>
          <w:bCs/>
          <w:sz w:val="24"/>
          <w:szCs w:val="24"/>
          <w:lang w:eastAsia="pl-PL"/>
        </w:rPr>
        <w:tab/>
      </w:r>
      <w:r w:rsidR="00320EB9" w:rsidRPr="00C803AA">
        <w:rPr>
          <w:rFonts w:eastAsia="Times New Roman" w:cs="Arial"/>
          <w:b/>
          <w:bCs/>
          <w:sz w:val="24"/>
          <w:szCs w:val="24"/>
          <w:lang w:eastAsia="pl-PL"/>
        </w:rPr>
        <w:t>Stany ilościowe zwierząt w gminach powiatu gorzowskiego i miasta Go</w:t>
      </w:r>
      <w:r w:rsidR="00C14841" w:rsidRPr="00C803AA">
        <w:rPr>
          <w:rFonts w:eastAsia="Times New Roman" w:cs="Arial"/>
          <w:b/>
          <w:bCs/>
          <w:sz w:val="24"/>
          <w:szCs w:val="24"/>
          <w:lang w:eastAsia="pl-PL"/>
        </w:rPr>
        <w:t>rzowa W</w:t>
      </w:r>
      <w:r w:rsidR="00350CF0" w:rsidRPr="00C803AA">
        <w:rPr>
          <w:rFonts w:eastAsia="Times New Roman" w:cs="Arial"/>
          <w:b/>
          <w:bCs/>
          <w:sz w:val="24"/>
          <w:szCs w:val="24"/>
          <w:lang w:eastAsia="pl-PL"/>
        </w:rPr>
        <w:t>ielkopolski</w:t>
      </w:r>
      <w:r w:rsidR="00C14841" w:rsidRPr="00C803AA">
        <w:rPr>
          <w:rFonts w:eastAsia="Times New Roman" w:cs="Arial"/>
          <w:b/>
          <w:bCs/>
          <w:sz w:val="24"/>
          <w:szCs w:val="24"/>
          <w:lang w:eastAsia="pl-PL"/>
        </w:rPr>
        <w:t>, na dzień 31.12.2023</w:t>
      </w:r>
    </w:p>
    <w:p w14:paraId="0A11F830" w14:textId="77777777" w:rsidR="00320EB9" w:rsidRPr="00C803AA" w:rsidRDefault="00320EB9" w:rsidP="00320EB9">
      <w:pPr>
        <w:suppressAutoHyphens w:val="0"/>
        <w:autoSpaceDE w:val="0"/>
        <w:adjustRightInd w:val="0"/>
        <w:spacing w:line="278" w:lineRule="exact"/>
        <w:jc w:val="center"/>
        <w:textAlignment w:val="auto"/>
        <w:rPr>
          <w:rFonts w:eastAsia="Times New Roman" w:cs="Arial"/>
          <w:b/>
          <w:bCs/>
          <w:i/>
          <w:iCs/>
          <w:sz w:val="24"/>
          <w:szCs w:val="24"/>
          <w:lang w:eastAsia="pl-PL"/>
        </w:rPr>
      </w:pPr>
    </w:p>
    <w:tbl>
      <w:tblPr>
        <w:tblW w:w="9166" w:type="dxa"/>
        <w:tblInd w:w="40" w:type="dxa"/>
        <w:tblLayout w:type="fixed"/>
        <w:tblCellMar>
          <w:left w:w="40" w:type="dxa"/>
          <w:right w:w="40" w:type="dxa"/>
        </w:tblCellMar>
        <w:tblLook w:val="0000" w:firstRow="0" w:lastRow="0" w:firstColumn="0" w:lastColumn="0" w:noHBand="0" w:noVBand="0"/>
      </w:tblPr>
      <w:tblGrid>
        <w:gridCol w:w="547"/>
        <w:gridCol w:w="1973"/>
        <w:gridCol w:w="1440"/>
        <w:gridCol w:w="1260"/>
        <w:gridCol w:w="1260"/>
        <w:gridCol w:w="1260"/>
        <w:gridCol w:w="1426"/>
      </w:tblGrid>
      <w:tr w:rsidR="00AC4579" w:rsidRPr="00C803AA" w14:paraId="60DB9C48" w14:textId="77777777" w:rsidTr="00320EB9">
        <w:trPr>
          <w:trHeight w:hRule="exact" w:val="590"/>
        </w:trPr>
        <w:tc>
          <w:tcPr>
            <w:tcW w:w="54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E6B1291" w14:textId="77777777" w:rsidR="00320EB9" w:rsidRPr="00C803AA" w:rsidRDefault="00320EB9" w:rsidP="00CE5648">
            <w:pPr>
              <w:suppressAutoHyphens w:val="0"/>
              <w:autoSpaceDE w:val="0"/>
              <w:adjustRightInd w:val="0"/>
              <w:spacing w:line="240" w:lineRule="auto"/>
              <w:ind w:right="10"/>
              <w:jc w:val="right"/>
              <w:textAlignment w:val="auto"/>
              <w:rPr>
                <w:rFonts w:eastAsia="Times New Roman" w:cs="Arial"/>
                <w:b/>
                <w:bCs/>
                <w:sz w:val="20"/>
                <w:szCs w:val="20"/>
                <w:lang w:eastAsia="pl-PL"/>
              </w:rPr>
            </w:pPr>
            <w:r w:rsidRPr="00C803AA">
              <w:rPr>
                <w:rFonts w:eastAsia="Times New Roman" w:cs="Arial"/>
                <w:b/>
                <w:bCs/>
                <w:sz w:val="20"/>
                <w:szCs w:val="20"/>
                <w:lang w:eastAsia="pl-PL"/>
              </w:rPr>
              <w:t>Lp.</w:t>
            </w:r>
          </w:p>
        </w:tc>
        <w:tc>
          <w:tcPr>
            <w:tcW w:w="197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CB4294F" w14:textId="77777777" w:rsidR="00320EB9" w:rsidRPr="00C803AA" w:rsidRDefault="00320EB9" w:rsidP="00CE5648">
            <w:pPr>
              <w:suppressAutoHyphens w:val="0"/>
              <w:autoSpaceDE w:val="0"/>
              <w:adjustRightInd w:val="0"/>
              <w:spacing w:line="240" w:lineRule="auto"/>
              <w:textAlignment w:val="auto"/>
              <w:rPr>
                <w:rFonts w:eastAsia="Times New Roman" w:cs="Arial"/>
                <w:b/>
                <w:bCs/>
                <w:sz w:val="20"/>
                <w:szCs w:val="20"/>
                <w:lang w:eastAsia="pl-PL"/>
              </w:rPr>
            </w:pPr>
          </w:p>
        </w:tc>
        <w:tc>
          <w:tcPr>
            <w:tcW w:w="14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6A16D14" w14:textId="77777777" w:rsidR="00320EB9" w:rsidRPr="00C803AA" w:rsidRDefault="00320EB9" w:rsidP="00CE5648">
            <w:pPr>
              <w:suppressAutoHyphens w:val="0"/>
              <w:autoSpaceDE w:val="0"/>
              <w:adjustRightInd w:val="0"/>
              <w:spacing w:line="240" w:lineRule="auto"/>
              <w:jc w:val="center"/>
              <w:textAlignment w:val="auto"/>
              <w:rPr>
                <w:rFonts w:eastAsia="Times New Roman" w:cs="Arial"/>
                <w:b/>
                <w:bCs/>
                <w:sz w:val="20"/>
                <w:szCs w:val="20"/>
                <w:lang w:eastAsia="pl-PL"/>
              </w:rPr>
            </w:pPr>
            <w:r w:rsidRPr="00C803AA">
              <w:rPr>
                <w:rFonts w:eastAsia="Times New Roman" w:cs="Arial"/>
                <w:b/>
                <w:bCs/>
                <w:sz w:val="20"/>
                <w:szCs w:val="20"/>
                <w:lang w:eastAsia="pl-PL"/>
              </w:rPr>
              <w:t>Bydło</w:t>
            </w:r>
          </w:p>
        </w:tc>
        <w:tc>
          <w:tcPr>
            <w:tcW w:w="12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9E266A4" w14:textId="77777777" w:rsidR="00320EB9" w:rsidRPr="00C803AA" w:rsidRDefault="00320EB9" w:rsidP="00CE5648">
            <w:pPr>
              <w:suppressAutoHyphens w:val="0"/>
              <w:autoSpaceDE w:val="0"/>
              <w:adjustRightInd w:val="0"/>
              <w:spacing w:line="240" w:lineRule="auto"/>
              <w:jc w:val="center"/>
              <w:textAlignment w:val="auto"/>
              <w:rPr>
                <w:rFonts w:eastAsia="Times New Roman" w:cs="Arial"/>
                <w:b/>
                <w:bCs/>
                <w:sz w:val="20"/>
                <w:szCs w:val="20"/>
                <w:lang w:eastAsia="pl-PL"/>
              </w:rPr>
            </w:pPr>
            <w:r w:rsidRPr="00C803AA">
              <w:rPr>
                <w:rFonts w:eastAsia="Times New Roman" w:cs="Arial"/>
                <w:b/>
                <w:bCs/>
                <w:sz w:val="20"/>
                <w:szCs w:val="20"/>
                <w:lang w:eastAsia="pl-PL"/>
              </w:rPr>
              <w:t>Świnie</w:t>
            </w:r>
          </w:p>
        </w:tc>
        <w:tc>
          <w:tcPr>
            <w:tcW w:w="12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D887B45" w14:textId="77777777" w:rsidR="00320EB9" w:rsidRPr="00C803AA" w:rsidRDefault="00320EB9" w:rsidP="00CE5648">
            <w:pPr>
              <w:suppressAutoHyphens w:val="0"/>
              <w:autoSpaceDE w:val="0"/>
              <w:adjustRightInd w:val="0"/>
              <w:spacing w:line="240" w:lineRule="auto"/>
              <w:jc w:val="center"/>
              <w:textAlignment w:val="auto"/>
              <w:rPr>
                <w:rFonts w:eastAsia="Times New Roman" w:cs="Arial"/>
                <w:b/>
                <w:bCs/>
                <w:sz w:val="20"/>
                <w:szCs w:val="20"/>
                <w:lang w:eastAsia="pl-PL"/>
              </w:rPr>
            </w:pPr>
            <w:r w:rsidRPr="00C803AA">
              <w:rPr>
                <w:rFonts w:eastAsia="Times New Roman" w:cs="Arial"/>
                <w:b/>
                <w:bCs/>
                <w:sz w:val="20"/>
                <w:szCs w:val="20"/>
                <w:lang w:eastAsia="pl-PL"/>
              </w:rPr>
              <w:t>Owce</w:t>
            </w:r>
          </w:p>
        </w:tc>
        <w:tc>
          <w:tcPr>
            <w:tcW w:w="12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7EDC9CD" w14:textId="77777777" w:rsidR="00320EB9" w:rsidRPr="00C803AA" w:rsidRDefault="00320EB9" w:rsidP="00CE5648">
            <w:pPr>
              <w:suppressAutoHyphens w:val="0"/>
              <w:autoSpaceDE w:val="0"/>
              <w:adjustRightInd w:val="0"/>
              <w:spacing w:line="240" w:lineRule="auto"/>
              <w:jc w:val="center"/>
              <w:textAlignment w:val="auto"/>
              <w:rPr>
                <w:rFonts w:eastAsia="Times New Roman" w:cs="Arial"/>
                <w:b/>
                <w:bCs/>
                <w:sz w:val="20"/>
                <w:szCs w:val="20"/>
                <w:lang w:eastAsia="pl-PL"/>
              </w:rPr>
            </w:pPr>
            <w:r w:rsidRPr="00C803AA">
              <w:rPr>
                <w:rFonts w:eastAsia="Times New Roman" w:cs="Arial"/>
                <w:b/>
                <w:bCs/>
                <w:sz w:val="20"/>
                <w:szCs w:val="20"/>
                <w:lang w:eastAsia="pl-PL"/>
              </w:rPr>
              <w:t>Kozy</w:t>
            </w:r>
          </w:p>
        </w:tc>
        <w:tc>
          <w:tcPr>
            <w:tcW w:w="1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8639F1B" w14:textId="77777777" w:rsidR="00320EB9" w:rsidRPr="00C803AA" w:rsidRDefault="00320EB9" w:rsidP="00CE5648">
            <w:pPr>
              <w:suppressAutoHyphens w:val="0"/>
              <w:autoSpaceDE w:val="0"/>
              <w:adjustRightInd w:val="0"/>
              <w:spacing w:line="240" w:lineRule="auto"/>
              <w:jc w:val="center"/>
              <w:textAlignment w:val="auto"/>
              <w:rPr>
                <w:rFonts w:eastAsia="Times New Roman" w:cs="Arial"/>
                <w:b/>
                <w:bCs/>
                <w:sz w:val="20"/>
                <w:szCs w:val="20"/>
                <w:lang w:eastAsia="pl-PL"/>
              </w:rPr>
            </w:pPr>
            <w:r w:rsidRPr="00C803AA">
              <w:rPr>
                <w:rFonts w:eastAsia="Times New Roman" w:cs="Arial"/>
                <w:b/>
                <w:bCs/>
                <w:sz w:val="20"/>
                <w:szCs w:val="20"/>
                <w:lang w:eastAsia="pl-PL"/>
              </w:rPr>
              <w:t>Konie</w:t>
            </w:r>
          </w:p>
        </w:tc>
      </w:tr>
      <w:tr w:rsidR="00C14841" w:rsidRPr="00C803AA" w14:paraId="3CF02854" w14:textId="77777777" w:rsidTr="00C14841">
        <w:trPr>
          <w:trHeight w:hRule="exact" w:val="288"/>
        </w:trPr>
        <w:tc>
          <w:tcPr>
            <w:tcW w:w="547" w:type="dxa"/>
            <w:tcBorders>
              <w:top w:val="single" w:sz="6" w:space="0" w:color="auto"/>
              <w:left w:val="single" w:sz="6" w:space="0" w:color="auto"/>
              <w:bottom w:val="single" w:sz="6" w:space="0" w:color="auto"/>
              <w:right w:val="single" w:sz="6" w:space="0" w:color="auto"/>
            </w:tcBorders>
            <w:vAlign w:val="center"/>
          </w:tcPr>
          <w:p w14:paraId="64076F50" w14:textId="77777777" w:rsidR="00C14841" w:rsidRPr="00C803AA" w:rsidRDefault="00C14841" w:rsidP="00C14841">
            <w:pPr>
              <w:suppressAutoHyphens w:val="0"/>
              <w:autoSpaceDE w:val="0"/>
              <w:adjustRightInd w:val="0"/>
              <w:spacing w:line="240" w:lineRule="auto"/>
              <w:ind w:right="5"/>
              <w:jc w:val="right"/>
              <w:textAlignment w:val="auto"/>
              <w:rPr>
                <w:rFonts w:eastAsia="Times New Roman" w:cs="Arial"/>
                <w:sz w:val="20"/>
                <w:szCs w:val="20"/>
                <w:lang w:eastAsia="pl-PL"/>
              </w:rPr>
            </w:pPr>
            <w:r w:rsidRPr="00C803AA">
              <w:rPr>
                <w:rFonts w:eastAsia="Times New Roman" w:cs="Arial"/>
                <w:sz w:val="20"/>
                <w:szCs w:val="20"/>
                <w:lang w:eastAsia="pl-PL"/>
              </w:rPr>
              <w:t>1.</w:t>
            </w:r>
          </w:p>
        </w:tc>
        <w:tc>
          <w:tcPr>
            <w:tcW w:w="1973" w:type="dxa"/>
            <w:tcBorders>
              <w:top w:val="single" w:sz="6" w:space="0" w:color="auto"/>
              <w:left w:val="single" w:sz="6" w:space="0" w:color="auto"/>
              <w:bottom w:val="single" w:sz="6" w:space="0" w:color="auto"/>
              <w:right w:val="single" w:sz="6" w:space="0" w:color="auto"/>
            </w:tcBorders>
            <w:vAlign w:val="center"/>
          </w:tcPr>
          <w:p w14:paraId="0C464541" w14:textId="77777777" w:rsidR="00C14841" w:rsidRPr="00C803AA" w:rsidRDefault="00C14841" w:rsidP="00C14841">
            <w:pPr>
              <w:suppressAutoHyphens w:val="0"/>
              <w:autoSpaceDE w:val="0"/>
              <w:adjustRightInd w:val="0"/>
              <w:spacing w:line="240" w:lineRule="auto"/>
              <w:textAlignment w:val="auto"/>
              <w:rPr>
                <w:rFonts w:eastAsia="Times New Roman" w:cs="Arial"/>
                <w:sz w:val="20"/>
                <w:szCs w:val="20"/>
                <w:lang w:eastAsia="pl-PL"/>
              </w:rPr>
            </w:pPr>
            <w:r w:rsidRPr="00C803AA">
              <w:rPr>
                <w:rFonts w:eastAsia="Times New Roman" w:cs="Arial"/>
                <w:sz w:val="20"/>
                <w:szCs w:val="20"/>
                <w:lang w:eastAsia="pl-PL"/>
              </w:rPr>
              <w:t>Miasto Gorzów Wlkp.</w:t>
            </w:r>
          </w:p>
        </w:tc>
        <w:tc>
          <w:tcPr>
            <w:tcW w:w="1440" w:type="dxa"/>
            <w:tcBorders>
              <w:top w:val="single" w:sz="6" w:space="0" w:color="auto"/>
              <w:left w:val="single" w:sz="6" w:space="0" w:color="auto"/>
              <w:bottom w:val="single" w:sz="6" w:space="0" w:color="auto"/>
              <w:right w:val="single" w:sz="6" w:space="0" w:color="auto"/>
            </w:tcBorders>
          </w:tcPr>
          <w:p w14:paraId="7EDB8562" w14:textId="1DAF460B" w:rsidR="00C14841" w:rsidRPr="00C803AA" w:rsidRDefault="00C14841" w:rsidP="00C14841">
            <w:pPr>
              <w:suppressAutoHyphens w:val="0"/>
              <w:autoSpaceDE w:val="0"/>
              <w:adjustRightInd w:val="0"/>
              <w:spacing w:line="240" w:lineRule="auto"/>
              <w:jc w:val="center"/>
              <w:textAlignment w:val="auto"/>
              <w:rPr>
                <w:rFonts w:eastAsia="Times New Roman" w:cs="Arial"/>
                <w:sz w:val="20"/>
                <w:szCs w:val="20"/>
                <w:lang w:eastAsia="pl-PL"/>
              </w:rPr>
            </w:pPr>
            <w:r w:rsidRPr="00C803AA">
              <w:rPr>
                <w:rStyle w:val="FontStyle78"/>
                <w:rFonts w:ascii="Open Sans" w:hAnsi="Open Sans" w:cs="Open Sans"/>
              </w:rPr>
              <w:t>1034</w:t>
            </w:r>
          </w:p>
        </w:tc>
        <w:tc>
          <w:tcPr>
            <w:tcW w:w="1260" w:type="dxa"/>
            <w:tcBorders>
              <w:top w:val="single" w:sz="6" w:space="0" w:color="auto"/>
              <w:left w:val="single" w:sz="6" w:space="0" w:color="auto"/>
              <w:bottom w:val="single" w:sz="6" w:space="0" w:color="auto"/>
              <w:right w:val="single" w:sz="6" w:space="0" w:color="auto"/>
            </w:tcBorders>
          </w:tcPr>
          <w:p w14:paraId="4698F856" w14:textId="7F4D44D5" w:rsidR="00C14841" w:rsidRPr="00C803AA" w:rsidRDefault="00C14841" w:rsidP="00C14841">
            <w:pPr>
              <w:suppressAutoHyphens w:val="0"/>
              <w:autoSpaceDE w:val="0"/>
              <w:adjustRightInd w:val="0"/>
              <w:spacing w:line="240" w:lineRule="auto"/>
              <w:jc w:val="center"/>
              <w:textAlignment w:val="auto"/>
              <w:rPr>
                <w:rFonts w:eastAsia="Times New Roman" w:cs="Arial"/>
                <w:sz w:val="20"/>
                <w:szCs w:val="20"/>
                <w:lang w:eastAsia="pl-PL"/>
              </w:rPr>
            </w:pPr>
            <w:r w:rsidRPr="00C803AA">
              <w:rPr>
                <w:rStyle w:val="FontStyle78"/>
                <w:rFonts w:ascii="Open Sans" w:hAnsi="Open Sans" w:cs="Open Sans"/>
              </w:rPr>
              <w:t>1590</w:t>
            </w:r>
          </w:p>
        </w:tc>
        <w:tc>
          <w:tcPr>
            <w:tcW w:w="1260" w:type="dxa"/>
            <w:tcBorders>
              <w:top w:val="single" w:sz="6" w:space="0" w:color="auto"/>
              <w:left w:val="single" w:sz="6" w:space="0" w:color="auto"/>
              <w:bottom w:val="single" w:sz="6" w:space="0" w:color="auto"/>
              <w:right w:val="single" w:sz="6" w:space="0" w:color="auto"/>
            </w:tcBorders>
          </w:tcPr>
          <w:p w14:paraId="757BDF45" w14:textId="61099F4E" w:rsidR="00C14841" w:rsidRPr="00C803AA" w:rsidRDefault="00C14841" w:rsidP="00C14841">
            <w:pPr>
              <w:suppressAutoHyphens w:val="0"/>
              <w:autoSpaceDE w:val="0"/>
              <w:adjustRightInd w:val="0"/>
              <w:spacing w:line="240" w:lineRule="auto"/>
              <w:jc w:val="center"/>
              <w:textAlignment w:val="auto"/>
              <w:rPr>
                <w:rFonts w:eastAsia="Times New Roman" w:cs="Arial"/>
                <w:sz w:val="20"/>
                <w:szCs w:val="20"/>
                <w:lang w:eastAsia="pl-PL"/>
              </w:rPr>
            </w:pPr>
            <w:r w:rsidRPr="00C803AA">
              <w:rPr>
                <w:rStyle w:val="FontStyle78"/>
                <w:rFonts w:ascii="Open Sans" w:hAnsi="Open Sans" w:cs="Open Sans"/>
              </w:rPr>
              <w:t>0</w:t>
            </w:r>
          </w:p>
        </w:tc>
        <w:tc>
          <w:tcPr>
            <w:tcW w:w="1260" w:type="dxa"/>
            <w:tcBorders>
              <w:top w:val="single" w:sz="6" w:space="0" w:color="auto"/>
              <w:left w:val="single" w:sz="6" w:space="0" w:color="auto"/>
              <w:bottom w:val="single" w:sz="6" w:space="0" w:color="auto"/>
              <w:right w:val="single" w:sz="6" w:space="0" w:color="auto"/>
            </w:tcBorders>
          </w:tcPr>
          <w:p w14:paraId="2C3146B7" w14:textId="04AF5A69" w:rsidR="00C14841" w:rsidRPr="00C803AA" w:rsidRDefault="00C14841" w:rsidP="00C14841">
            <w:pPr>
              <w:suppressAutoHyphens w:val="0"/>
              <w:autoSpaceDE w:val="0"/>
              <w:adjustRightInd w:val="0"/>
              <w:spacing w:line="240" w:lineRule="auto"/>
              <w:jc w:val="center"/>
              <w:textAlignment w:val="auto"/>
              <w:rPr>
                <w:rFonts w:eastAsia="Times New Roman" w:cs="Arial"/>
                <w:sz w:val="20"/>
                <w:szCs w:val="20"/>
                <w:lang w:eastAsia="pl-PL"/>
              </w:rPr>
            </w:pPr>
            <w:r w:rsidRPr="00C803AA">
              <w:rPr>
                <w:rStyle w:val="FontStyle78"/>
                <w:rFonts w:ascii="Open Sans" w:hAnsi="Open Sans" w:cs="Open Sans"/>
              </w:rPr>
              <w:t>8</w:t>
            </w:r>
          </w:p>
        </w:tc>
        <w:tc>
          <w:tcPr>
            <w:tcW w:w="1426" w:type="dxa"/>
            <w:tcBorders>
              <w:top w:val="single" w:sz="6" w:space="0" w:color="auto"/>
              <w:left w:val="single" w:sz="6" w:space="0" w:color="auto"/>
              <w:bottom w:val="single" w:sz="6" w:space="0" w:color="auto"/>
              <w:right w:val="single" w:sz="6" w:space="0" w:color="auto"/>
            </w:tcBorders>
          </w:tcPr>
          <w:p w14:paraId="79729CA4" w14:textId="75354C64" w:rsidR="00C14841" w:rsidRPr="00C803AA" w:rsidRDefault="00C14841" w:rsidP="00C14841">
            <w:pPr>
              <w:suppressAutoHyphens w:val="0"/>
              <w:autoSpaceDE w:val="0"/>
              <w:adjustRightInd w:val="0"/>
              <w:spacing w:line="240" w:lineRule="auto"/>
              <w:jc w:val="center"/>
              <w:textAlignment w:val="auto"/>
              <w:rPr>
                <w:rFonts w:eastAsia="Times New Roman" w:cs="Arial"/>
                <w:sz w:val="20"/>
                <w:szCs w:val="20"/>
                <w:lang w:eastAsia="pl-PL"/>
              </w:rPr>
            </w:pPr>
            <w:r w:rsidRPr="00C803AA">
              <w:rPr>
                <w:rStyle w:val="FontStyle78"/>
                <w:rFonts w:ascii="Open Sans" w:hAnsi="Open Sans" w:cs="Open Sans"/>
              </w:rPr>
              <w:t>162</w:t>
            </w:r>
          </w:p>
        </w:tc>
      </w:tr>
      <w:tr w:rsidR="00C14841" w:rsidRPr="00C803AA" w14:paraId="28060455" w14:textId="77777777" w:rsidTr="00C14841">
        <w:trPr>
          <w:trHeight w:hRule="exact" w:val="283"/>
        </w:trPr>
        <w:tc>
          <w:tcPr>
            <w:tcW w:w="547" w:type="dxa"/>
            <w:tcBorders>
              <w:top w:val="single" w:sz="6" w:space="0" w:color="auto"/>
              <w:left w:val="single" w:sz="6" w:space="0" w:color="auto"/>
              <w:bottom w:val="single" w:sz="6" w:space="0" w:color="auto"/>
              <w:right w:val="single" w:sz="6" w:space="0" w:color="auto"/>
            </w:tcBorders>
            <w:vAlign w:val="center"/>
          </w:tcPr>
          <w:p w14:paraId="6447F5F4" w14:textId="77777777" w:rsidR="00C14841" w:rsidRPr="00C803AA" w:rsidRDefault="00C14841" w:rsidP="00C14841">
            <w:pPr>
              <w:suppressAutoHyphens w:val="0"/>
              <w:autoSpaceDE w:val="0"/>
              <w:adjustRightInd w:val="0"/>
              <w:spacing w:line="240" w:lineRule="auto"/>
              <w:ind w:right="5"/>
              <w:jc w:val="right"/>
              <w:textAlignment w:val="auto"/>
              <w:rPr>
                <w:rFonts w:eastAsia="Times New Roman" w:cs="Arial"/>
                <w:sz w:val="20"/>
                <w:szCs w:val="20"/>
                <w:lang w:eastAsia="pl-PL"/>
              </w:rPr>
            </w:pPr>
            <w:r w:rsidRPr="00C803AA">
              <w:rPr>
                <w:rFonts w:eastAsia="Times New Roman" w:cs="Arial"/>
                <w:sz w:val="20"/>
                <w:szCs w:val="20"/>
                <w:lang w:eastAsia="pl-PL"/>
              </w:rPr>
              <w:t>2.</w:t>
            </w:r>
          </w:p>
        </w:tc>
        <w:tc>
          <w:tcPr>
            <w:tcW w:w="1973" w:type="dxa"/>
            <w:tcBorders>
              <w:top w:val="single" w:sz="6" w:space="0" w:color="auto"/>
              <w:left w:val="single" w:sz="6" w:space="0" w:color="auto"/>
              <w:bottom w:val="single" w:sz="6" w:space="0" w:color="auto"/>
              <w:right w:val="single" w:sz="6" w:space="0" w:color="auto"/>
            </w:tcBorders>
            <w:vAlign w:val="center"/>
          </w:tcPr>
          <w:p w14:paraId="37B390DF" w14:textId="77777777" w:rsidR="00C14841" w:rsidRPr="00C803AA" w:rsidRDefault="00C14841" w:rsidP="00C14841">
            <w:pPr>
              <w:suppressAutoHyphens w:val="0"/>
              <w:autoSpaceDE w:val="0"/>
              <w:adjustRightInd w:val="0"/>
              <w:spacing w:line="240" w:lineRule="auto"/>
              <w:textAlignment w:val="auto"/>
              <w:rPr>
                <w:rFonts w:eastAsia="Times New Roman" w:cs="Arial"/>
                <w:sz w:val="20"/>
                <w:szCs w:val="20"/>
                <w:lang w:eastAsia="pl-PL"/>
              </w:rPr>
            </w:pPr>
            <w:r w:rsidRPr="00C803AA">
              <w:rPr>
                <w:rFonts w:eastAsia="Times New Roman" w:cs="Arial"/>
                <w:sz w:val="20"/>
                <w:szCs w:val="20"/>
                <w:lang w:eastAsia="pl-PL"/>
              </w:rPr>
              <w:t>Powiat gorzowski</w:t>
            </w:r>
          </w:p>
        </w:tc>
        <w:tc>
          <w:tcPr>
            <w:tcW w:w="1440" w:type="dxa"/>
            <w:tcBorders>
              <w:top w:val="single" w:sz="6" w:space="0" w:color="auto"/>
              <w:left w:val="single" w:sz="6" w:space="0" w:color="auto"/>
              <w:bottom w:val="single" w:sz="6" w:space="0" w:color="auto"/>
              <w:right w:val="single" w:sz="6" w:space="0" w:color="auto"/>
            </w:tcBorders>
          </w:tcPr>
          <w:p w14:paraId="7EC97ED1" w14:textId="2B66FC18" w:rsidR="00C14841" w:rsidRPr="00C803AA" w:rsidRDefault="00C14841" w:rsidP="00C14841">
            <w:pPr>
              <w:suppressAutoHyphens w:val="0"/>
              <w:autoSpaceDE w:val="0"/>
              <w:adjustRightInd w:val="0"/>
              <w:spacing w:line="240" w:lineRule="auto"/>
              <w:jc w:val="center"/>
              <w:textAlignment w:val="auto"/>
              <w:rPr>
                <w:rFonts w:eastAsia="Times New Roman" w:cs="Arial"/>
                <w:sz w:val="20"/>
                <w:szCs w:val="20"/>
                <w:lang w:eastAsia="pl-PL"/>
              </w:rPr>
            </w:pPr>
            <w:r w:rsidRPr="00C803AA">
              <w:rPr>
                <w:rStyle w:val="FontStyle78"/>
                <w:rFonts w:ascii="Open Sans" w:hAnsi="Open Sans" w:cs="Open Sans"/>
              </w:rPr>
              <w:t>12609</w:t>
            </w:r>
          </w:p>
        </w:tc>
        <w:tc>
          <w:tcPr>
            <w:tcW w:w="1260" w:type="dxa"/>
            <w:tcBorders>
              <w:top w:val="single" w:sz="6" w:space="0" w:color="auto"/>
              <w:left w:val="single" w:sz="6" w:space="0" w:color="auto"/>
              <w:bottom w:val="single" w:sz="6" w:space="0" w:color="auto"/>
              <w:right w:val="single" w:sz="6" w:space="0" w:color="auto"/>
            </w:tcBorders>
          </w:tcPr>
          <w:p w14:paraId="131326E4" w14:textId="7F37B968" w:rsidR="00C14841" w:rsidRPr="00C803AA" w:rsidRDefault="00C14841" w:rsidP="00C14841">
            <w:pPr>
              <w:suppressAutoHyphens w:val="0"/>
              <w:autoSpaceDE w:val="0"/>
              <w:adjustRightInd w:val="0"/>
              <w:spacing w:line="240" w:lineRule="auto"/>
              <w:jc w:val="center"/>
              <w:textAlignment w:val="auto"/>
              <w:rPr>
                <w:rFonts w:eastAsia="Times New Roman" w:cs="Arial"/>
                <w:sz w:val="20"/>
                <w:szCs w:val="20"/>
                <w:lang w:eastAsia="pl-PL"/>
              </w:rPr>
            </w:pPr>
            <w:r w:rsidRPr="00C803AA">
              <w:rPr>
                <w:rStyle w:val="FontStyle78"/>
                <w:rFonts w:ascii="Open Sans" w:hAnsi="Open Sans" w:cs="Open Sans"/>
              </w:rPr>
              <w:t>3604</w:t>
            </w:r>
          </w:p>
        </w:tc>
        <w:tc>
          <w:tcPr>
            <w:tcW w:w="1260" w:type="dxa"/>
            <w:tcBorders>
              <w:top w:val="single" w:sz="6" w:space="0" w:color="auto"/>
              <w:left w:val="single" w:sz="6" w:space="0" w:color="auto"/>
              <w:bottom w:val="single" w:sz="6" w:space="0" w:color="auto"/>
              <w:right w:val="single" w:sz="6" w:space="0" w:color="auto"/>
            </w:tcBorders>
          </w:tcPr>
          <w:p w14:paraId="60C7C22E" w14:textId="3CB7FD5F" w:rsidR="00C14841" w:rsidRPr="00C803AA" w:rsidRDefault="00C14841" w:rsidP="00C14841">
            <w:pPr>
              <w:suppressAutoHyphens w:val="0"/>
              <w:autoSpaceDE w:val="0"/>
              <w:adjustRightInd w:val="0"/>
              <w:spacing w:line="240" w:lineRule="auto"/>
              <w:jc w:val="center"/>
              <w:textAlignment w:val="auto"/>
              <w:rPr>
                <w:rFonts w:eastAsia="Times New Roman" w:cs="Arial"/>
                <w:sz w:val="20"/>
                <w:szCs w:val="20"/>
                <w:lang w:eastAsia="pl-PL"/>
              </w:rPr>
            </w:pPr>
            <w:r w:rsidRPr="00C803AA">
              <w:rPr>
                <w:rStyle w:val="FontStyle78"/>
                <w:rFonts w:ascii="Open Sans" w:hAnsi="Open Sans" w:cs="Open Sans"/>
              </w:rPr>
              <w:t>605</w:t>
            </w:r>
          </w:p>
        </w:tc>
        <w:tc>
          <w:tcPr>
            <w:tcW w:w="1260" w:type="dxa"/>
            <w:tcBorders>
              <w:top w:val="single" w:sz="6" w:space="0" w:color="auto"/>
              <w:left w:val="single" w:sz="6" w:space="0" w:color="auto"/>
              <w:bottom w:val="single" w:sz="6" w:space="0" w:color="auto"/>
              <w:right w:val="single" w:sz="6" w:space="0" w:color="auto"/>
            </w:tcBorders>
          </w:tcPr>
          <w:p w14:paraId="6A71583E" w14:textId="3C99A6B5" w:rsidR="00C14841" w:rsidRPr="00C803AA" w:rsidRDefault="00C14841" w:rsidP="00C14841">
            <w:pPr>
              <w:suppressAutoHyphens w:val="0"/>
              <w:autoSpaceDE w:val="0"/>
              <w:adjustRightInd w:val="0"/>
              <w:spacing w:line="240" w:lineRule="auto"/>
              <w:jc w:val="center"/>
              <w:textAlignment w:val="auto"/>
              <w:rPr>
                <w:rFonts w:eastAsia="Times New Roman" w:cs="Arial"/>
                <w:sz w:val="20"/>
                <w:szCs w:val="20"/>
                <w:lang w:eastAsia="pl-PL"/>
              </w:rPr>
            </w:pPr>
            <w:r w:rsidRPr="00C803AA">
              <w:rPr>
                <w:rStyle w:val="FontStyle78"/>
                <w:rFonts w:ascii="Open Sans" w:hAnsi="Open Sans" w:cs="Open Sans"/>
              </w:rPr>
              <w:t>260</w:t>
            </w:r>
          </w:p>
        </w:tc>
        <w:tc>
          <w:tcPr>
            <w:tcW w:w="1426" w:type="dxa"/>
            <w:tcBorders>
              <w:top w:val="single" w:sz="6" w:space="0" w:color="auto"/>
              <w:left w:val="single" w:sz="6" w:space="0" w:color="auto"/>
              <w:bottom w:val="single" w:sz="6" w:space="0" w:color="auto"/>
              <w:right w:val="single" w:sz="6" w:space="0" w:color="auto"/>
            </w:tcBorders>
          </w:tcPr>
          <w:p w14:paraId="19533431" w14:textId="442CB6C6" w:rsidR="00C14841" w:rsidRPr="00C803AA" w:rsidRDefault="00C14841" w:rsidP="00C14841">
            <w:pPr>
              <w:suppressAutoHyphens w:val="0"/>
              <w:autoSpaceDE w:val="0"/>
              <w:adjustRightInd w:val="0"/>
              <w:spacing w:line="240" w:lineRule="auto"/>
              <w:jc w:val="center"/>
              <w:textAlignment w:val="auto"/>
              <w:rPr>
                <w:rFonts w:eastAsia="Times New Roman" w:cs="Arial"/>
                <w:sz w:val="20"/>
                <w:szCs w:val="20"/>
                <w:lang w:eastAsia="pl-PL"/>
              </w:rPr>
            </w:pPr>
            <w:r w:rsidRPr="00C803AA">
              <w:rPr>
                <w:rStyle w:val="FontStyle78"/>
                <w:rFonts w:ascii="Open Sans" w:hAnsi="Open Sans" w:cs="Open Sans"/>
              </w:rPr>
              <w:t>751</w:t>
            </w:r>
          </w:p>
        </w:tc>
      </w:tr>
      <w:tr w:rsidR="00C14841" w:rsidRPr="00C803AA" w14:paraId="5DF8869F" w14:textId="77777777" w:rsidTr="00C14841">
        <w:trPr>
          <w:trHeight w:hRule="exact" w:val="288"/>
        </w:trPr>
        <w:tc>
          <w:tcPr>
            <w:tcW w:w="2520" w:type="dxa"/>
            <w:gridSpan w:val="2"/>
            <w:tcBorders>
              <w:top w:val="single" w:sz="6" w:space="0" w:color="auto"/>
              <w:left w:val="single" w:sz="6" w:space="0" w:color="auto"/>
              <w:bottom w:val="single" w:sz="6" w:space="0" w:color="auto"/>
              <w:right w:val="single" w:sz="6" w:space="0" w:color="auto"/>
            </w:tcBorders>
            <w:vAlign w:val="center"/>
          </w:tcPr>
          <w:p w14:paraId="09E10421" w14:textId="77777777" w:rsidR="00C14841" w:rsidRPr="00C803AA" w:rsidRDefault="00C14841" w:rsidP="00C14841">
            <w:pPr>
              <w:suppressAutoHyphens w:val="0"/>
              <w:autoSpaceDE w:val="0"/>
              <w:adjustRightInd w:val="0"/>
              <w:spacing w:line="240" w:lineRule="auto"/>
              <w:jc w:val="center"/>
              <w:textAlignment w:val="auto"/>
              <w:rPr>
                <w:rFonts w:eastAsia="Times New Roman" w:cs="Arial"/>
                <w:b/>
                <w:bCs/>
                <w:sz w:val="20"/>
                <w:szCs w:val="20"/>
                <w:lang w:eastAsia="pl-PL"/>
              </w:rPr>
            </w:pPr>
            <w:r w:rsidRPr="00C803AA">
              <w:rPr>
                <w:rFonts w:eastAsia="Times New Roman" w:cs="Arial"/>
                <w:b/>
                <w:bCs/>
                <w:sz w:val="20"/>
                <w:szCs w:val="20"/>
                <w:lang w:eastAsia="pl-PL"/>
              </w:rPr>
              <w:t>Razem:</w:t>
            </w:r>
          </w:p>
        </w:tc>
        <w:tc>
          <w:tcPr>
            <w:tcW w:w="1440" w:type="dxa"/>
            <w:tcBorders>
              <w:top w:val="single" w:sz="6" w:space="0" w:color="auto"/>
              <w:left w:val="single" w:sz="6" w:space="0" w:color="auto"/>
              <w:bottom w:val="single" w:sz="6" w:space="0" w:color="auto"/>
              <w:right w:val="single" w:sz="6" w:space="0" w:color="auto"/>
            </w:tcBorders>
            <w:vAlign w:val="center"/>
          </w:tcPr>
          <w:p w14:paraId="186811E6" w14:textId="77777777" w:rsidR="00C14841" w:rsidRPr="00C803AA" w:rsidRDefault="00C14841" w:rsidP="00C14841">
            <w:pPr>
              <w:suppressAutoHyphens w:val="0"/>
              <w:autoSpaceDE w:val="0"/>
              <w:adjustRightInd w:val="0"/>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13788</w:t>
            </w:r>
          </w:p>
        </w:tc>
        <w:tc>
          <w:tcPr>
            <w:tcW w:w="1260" w:type="dxa"/>
            <w:tcBorders>
              <w:top w:val="single" w:sz="6" w:space="0" w:color="auto"/>
              <w:left w:val="single" w:sz="6" w:space="0" w:color="auto"/>
              <w:bottom w:val="single" w:sz="6" w:space="0" w:color="auto"/>
              <w:right w:val="single" w:sz="6" w:space="0" w:color="auto"/>
            </w:tcBorders>
          </w:tcPr>
          <w:p w14:paraId="6B8368F6" w14:textId="1AF0A3F8" w:rsidR="00C14841" w:rsidRPr="00C803AA" w:rsidRDefault="00C14841" w:rsidP="00C14841">
            <w:pPr>
              <w:suppressAutoHyphens w:val="0"/>
              <w:autoSpaceDE w:val="0"/>
              <w:adjustRightInd w:val="0"/>
              <w:spacing w:line="240" w:lineRule="auto"/>
              <w:jc w:val="center"/>
              <w:textAlignment w:val="auto"/>
              <w:rPr>
                <w:rFonts w:eastAsia="Times New Roman" w:cs="Arial"/>
                <w:sz w:val="20"/>
                <w:szCs w:val="20"/>
                <w:lang w:eastAsia="pl-PL"/>
              </w:rPr>
            </w:pPr>
            <w:r w:rsidRPr="00C803AA">
              <w:rPr>
                <w:rStyle w:val="FontStyle77"/>
                <w:rFonts w:ascii="Open Sans" w:hAnsi="Open Sans" w:cs="Open Sans"/>
                <w:sz w:val="22"/>
                <w:szCs w:val="22"/>
              </w:rPr>
              <w:t>13643</w:t>
            </w:r>
          </w:p>
        </w:tc>
        <w:tc>
          <w:tcPr>
            <w:tcW w:w="1260" w:type="dxa"/>
            <w:tcBorders>
              <w:top w:val="single" w:sz="6" w:space="0" w:color="auto"/>
              <w:left w:val="single" w:sz="6" w:space="0" w:color="auto"/>
              <w:bottom w:val="single" w:sz="6" w:space="0" w:color="auto"/>
              <w:right w:val="single" w:sz="6" w:space="0" w:color="auto"/>
            </w:tcBorders>
          </w:tcPr>
          <w:p w14:paraId="2B5E9F5A" w14:textId="4F88CB63" w:rsidR="00C14841" w:rsidRPr="00C803AA" w:rsidRDefault="00C14841" w:rsidP="00C14841">
            <w:pPr>
              <w:suppressAutoHyphens w:val="0"/>
              <w:autoSpaceDE w:val="0"/>
              <w:adjustRightInd w:val="0"/>
              <w:spacing w:line="240" w:lineRule="auto"/>
              <w:jc w:val="center"/>
              <w:textAlignment w:val="auto"/>
              <w:rPr>
                <w:rFonts w:eastAsia="Times New Roman" w:cs="Arial"/>
                <w:sz w:val="20"/>
                <w:szCs w:val="20"/>
                <w:lang w:eastAsia="pl-PL"/>
              </w:rPr>
            </w:pPr>
            <w:r w:rsidRPr="00C803AA">
              <w:rPr>
                <w:rStyle w:val="FontStyle77"/>
                <w:rFonts w:ascii="Open Sans" w:hAnsi="Open Sans" w:cs="Open Sans"/>
                <w:sz w:val="22"/>
                <w:szCs w:val="22"/>
              </w:rPr>
              <w:t>5194</w:t>
            </w:r>
          </w:p>
        </w:tc>
        <w:tc>
          <w:tcPr>
            <w:tcW w:w="1260" w:type="dxa"/>
            <w:tcBorders>
              <w:top w:val="single" w:sz="6" w:space="0" w:color="auto"/>
              <w:left w:val="single" w:sz="6" w:space="0" w:color="auto"/>
              <w:bottom w:val="single" w:sz="6" w:space="0" w:color="auto"/>
              <w:right w:val="single" w:sz="6" w:space="0" w:color="auto"/>
            </w:tcBorders>
          </w:tcPr>
          <w:p w14:paraId="68140E71" w14:textId="746F5288" w:rsidR="00C14841" w:rsidRPr="00C803AA" w:rsidRDefault="00C14841" w:rsidP="00C14841">
            <w:pPr>
              <w:suppressAutoHyphens w:val="0"/>
              <w:autoSpaceDE w:val="0"/>
              <w:adjustRightInd w:val="0"/>
              <w:spacing w:line="240" w:lineRule="auto"/>
              <w:jc w:val="center"/>
              <w:textAlignment w:val="auto"/>
              <w:rPr>
                <w:rFonts w:eastAsia="Times New Roman" w:cs="Arial"/>
                <w:sz w:val="20"/>
                <w:szCs w:val="20"/>
                <w:lang w:eastAsia="pl-PL"/>
              </w:rPr>
            </w:pPr>
            <w:r w:rsidRPr="00C803AA">
              <w:rPr>
                <w:rStyle w:val="FontStyle77"/>
                <w:rFonts w:ascii="Open Sans" w:hAnsi="Open Sans" w:cs="Open Sans"/>
                <w:sz w:val="22"/>
                <w:szCs w:val="22"/>
              </w:rPr>
              <w:t>605</w:t>
            </w:r>
          </w:p>
        </w:tc>
        <w:tc>
          <w:tcPr>
            <w:tcW w:w="1426" w:type="dxa"/>
            <w:tcBorders>
              <w:top w:val="single" w:sz="6" w:space="0" w:color="auto"/>
              <w:left w:val="single" w:sz="6" w:space="0" w:color="auto"/>
              <w:bottom w:val="single" w:sz="6" w:space="0" w:color="auto"/>
              <w:right w:val="single" w:sz="6" w:space="0" w:color="auto"/>
            </w:tcBorders>
          </w:tcPr>
          <w:p w14:paraId="647B0194" w14:textId="2021B9AC" w:rsidR="00C14841" w:rsidRPr="00C803AA" w:rsidRDefault="00C14841" w:rsidP="00C14841">
            <w:pPr>
              <w:suppressAutoHyphens w:val="0"/>
              <w:autoSpaceDE w:val="0"/>
              <w:adjustRightInd w:val="0"/>
              <w:spacing w:line="240" w:lineRule="auto"/>
              <w:jc w:val="center"/>
              <w:textAlignment w:val="auto"/>
              <w:rPr>
                <w:rFonts w:eastAsia="Times New Roman" w:cs="Arial"/>
                <w:sz w:val="20"/>
                <w:szCs w:val="20"/>
                <w:lang w:eastAsia="pl-PL"/>
              </w:rPr>
            </w:pPr>
            <w:r w:rsidRPr="00C803AA">
              <w:rPr>
                <w:rStyle w:val="FontStyle77"/>
                <w:rFonts w:ascii="Open Sans" w:hAnsi="Open Sans" w:cs="Open Sans"/>
                <w:sz w:val="22"/>
                <w:szCs w:val="22"/>
              </w:rPr>
              <w:t>913</w:t>
            </w:r>
          </w:p>
        </w:tc>
      </w:tr>
    </w:tbl>
    <w:p w14:paraId="02FCDCBC" w14:textId="77777777" w:rsidR="00F85D99" w:rsidRPr="00C803AA" w:rsidRDefault="00F85D99" w:rsidP="00F85D99">
      <w:pPr>
        <w:suppressAutoHyphens w:val="0"/>
        <w:autoSpaceDN/>
        <w:jc w:val="both"/>
        <w:textAlignment w:val="auto"/>
        <w:rPr>
          <w:rFonts w:eastAsia="Times New Roman" w:cs="Arial"/>
          <w:b/>
          <w:bCs/>
          <w:sz w:val="24"/>
          <w:szCs w:val="24"/>
        </w:rPr>
      </w:pPr>
    </w:p>
    <w:p w14:paraId="325C17DD" w14:textId="77777777" w:rsidR="00305AF1" w:rsidRPr="00C803AA" w:rsidRDefault="00305AF1" w:rsidP="00F85D99">
      <w:pPr>
        <w:suppressAutoHyphens w:val="0"/>
        <w:autoSpaceDN/>
        <w:jc w:val="both"/>
        <w:textAlignment w:val="auto"/>
        <w:rPr>
          <w:rFonts w:eastAsia="Times New Roman" w:cs="Arial"/>
          <w:b/>
          <w:bCs/>
          <w:sz w:val="24"/>
          <w:szCs w:val="24"/>
        </w:rPr>
      </w:pPr>
    </w:p>
    <w:p w14:paraId="7CE0CFAD" w14:textId="77777777" w:rsidR="00305AF1" w:rsidRPr="00C803AA" w:rsidRDefault="00305AF1" w:rsidP="00F85D99">
      <w:pPr>
        <w:suppressAutoHyphens w:val="0"/>
        <w:autoSpaceDN/>
        <w:jc w:val="both"/>
        <w:textAlignment w:val="auto"/>
        <w:rPr>
          <w:rFonts w:eastAsia="Times New Roman" w:cs="Arial"/>
          <w:b/>
          <w:bCs/>
          <w:sz w:val="24"/>
          <w:szCs w:val="24"/>
        </w:rPr>
      </w:pPr>
    </w:p>
    <w:p w14:paraId="32804975" w14:textId="77777777" w:rsidR="00305AF1" w:rsidRPr="00C803AA" w:rsidRDefault="00305AF1" w:rsidP="00F85D99">
      <w:pPr>
        <w:suppressAutoHyphens w:val="0"/>
        <w:autoSpaceDN/>
        <w:jc w:val="both"/>
        <w:textAlignment w:val="auto"/>
        <w:rPr>
          <w:rFonts w:eastAsia="Times New Roman" w:cs="Arial"/>
          <w:b/>
          <w:bCs/>
          <w:sz w:val="24"/>
          <w:szCs w:val="24"/>
        </w:rPr>
      </w:pPr>
    </w:p>
    <w:p w14:paraId="7336F27F" w14:textId="7AF5D96B" w:rsidR="00F85D99" w:rsidRPr="00C803AA" w:rsidRDefault="001C659F" w:rsidP="00F85D99">
      <w:pPr>
        <w:suppressAutoHyphens w:val="0"/>
        <w:autoSpaceDN/>
        <w:jc w:val="both"/>
        <w:textAlignment w:val="auto"/>
        <w:rPr>
          <w:rFonts w:eastAsia="Times New Roman" w:cs="Arial"/>
          <w:b/>
          <w:bCs/>
          <w:sz w:val="24"/>
          <w:szCs w:val="24"/>
        </w:rPr>
      </w:pPr>
      <w:r w:rsidRPr="00C803AA">
        <w:rPr>
          <w:rFonts w:eastAsia="Times New Roman" w:cs="Arial"/>
          <w:b/>
          <w:bCs/>
          <w:sz w:val="24"/>
          <w:szCs w:val="24"/>
        </w:rPr>
        <w:lastRenderedPageBreak/>
        <w:t>5</w:t>
      </w:r>
      <w:r w:rsidR="00F85D99" w:rsidRPr="00C803AA">
        <w:rPr>
          <w:rFonts w:eastAsia="Times New Roman" w:cs="Arial"/>
          <w:b/>
          <w:bCs/>
          <w:sz w:val="24"/>
          <w:szCs w:val="24"/>
        </w:rPr>
        <w:t>.2. Monitoring chorób zakaźnych</w:t>
      </w:r>
    </w:p>
    <w:p w14:paraId="06F818EE" w14:textId="77777777" w:rsidR="00305AF1" w:rsidRPr="00C803AA" w:rsidRDefault="00305AF1" w:rsidP="00F85D99">
      <w:pPr>
        <w:suppressAutoHyphens w:val="0"/>
        <w:autoSpaceDN/>
        <w:ind w:firstLine="567"/>
        <w:jc w:val="both"/>
        <w:textAlignment w:val="auto"/>
        <w:rPr>
          <w:rFonts w:eastAsia="Times New Roman" w:cs="Arial"/>
          <w:bCs/>
          <w:sz w:val="24"/>
          <w:szCs w:val="24"/>
        </w:rPr>
      </w:pPr>
    </w:p>
    <w:p w14:paraId="1E01E4A1" w14:textId="514CB63D" w:rsidR="00F85D99" w:rsidRPr="00C803AA" w:rsidRDefault="00C14841" w:rsidP="00F85D99">
      <w:pPr>
        <w:suppressAutoHyphens w:val="0"/>
        <w:autoSpaceDN/>
        <w:ind w:firstLine="567"/>
        <w:jc w:val="both"/>
        <w:textAlignment w:val="auto"/>
        <w:rPr>
          <w:rFonts w:eastAsia="Times New Roman" w:cs="Arial"/>
          <w:bCs/>
          <w:sz w:val="24"/>
          <w:szCs w:val="24"/>
        </w:rPr>
      </w:pPr>
      <w:r w:rsidRPr="00C803AA">
        <w:rPr>
          <w:rFonts w:eastAsia="Times New Roman" w:cs="Arial"/>
          <w:bCs/>
          <w:sz w:val="24"/>
          <w:szCs w:val="24"/>
        </w:rPr>
        <w:t>W 2023</w:t>
      </w:r>
      <w:r w:rsidR="00F85D99" w:rsidRPr="00C803AA">
        <w:rPr>
          <w:rFonts w:eastAsia="Times New Roman" w:cs="Arial"/>
          <w:bCs/>
          <w:sz w:val="24"/>
          <w:szCs w:val="24"/>
        </w:rPr>
        <w:t xml:space="preserve"> r na terenie powiatu zbadano:</w:t>
      </w:r>
    </w:p>
    <w:p w14:paraId="163E5441" w14:textId="77777777" w:rsidR="000E6978" w:rsidRPr="00C803AA" w:rsidRDefault="00C14841" w:rsidP="00F301E2">
      <w:pPr>
        <w:pStyle w:val="Akapitzlist"/>
        <w:numPr>
          <w:ilvl w:val="0"/>
          <w:numId w:val="78"/>
        </w:numPr>
        <w:suppressAutoHyphens w:val="0"/>
        <w:autoSpaceDN/>
        <w:jc w:val="both"/>
        <w:textAlignment w:val="auto"/>
        <w:rPr>
          <w:rFonts w:eastAsia="Times New Roman" w:cs="Arial"/>
          <w:bCs/>
          <w:sz w:val="24"/>
          <w:szCs w:val="24"/>
        </w:rPr>
      </w:pPr>
      <w:r w:rsidRPr="00C803AA">
        <w:rPr>
          <w:rFonts w:cs="Arial"/>
          <w:sz w:val="24"/>
          <w:szCs w:val="24"/>
        </w:rPr>
        <w:t xml:space="preserve">w kierunku białaczki i brucelozy 101 stad, w kierunku gruźlicy 109 stad bydła </w:t>
      </w:r>
      <w:r w:rsidR="000E6978" w:rsidRPr="00C803AA">
        <w:rPr>
          <w:rFonts w:cs="Arial"/>
          <w:sz w:val="24"/>
          <w:szCs w:val="24"/>
        </w:rPr>
        <w:br/>
      </w:r>
      <w:r w:rsidRPr="00C803AA">
        <w:rPr>
          <w:rFonts w:cs="Arial"/>
          <w:sz w:val="24"/>
          <w:szCs w:val="24"/>
        </w:rPr>
        <w:t>z terenu miasta i powiatu gorzowskiego;</w:t>
      </w:r>
    </w:p>
    <w:p w14:paraId="62372F2D" w14:textId="2D69C901" w:rsidR="00C14841" w:rsidRPr="00C803AA" w:rsidRDefault="00C14841" w:rsidP="00F301E2">
      <w:pPr>
        <w:pStyle w:val="Akapitzlist"/>
        <w:numPr>
          <w:ilvl w:val="0"/>
          <w:numId w:val="78"/>
        </w:numPr>
        <w:suppressAutoHyphens w:val="0"/>
        <w:autoSpaceDN/>
        <w:jc w:val="both"/>
        <w:textAlignment w:val="auto"/>
        <w:rPr>
          <w:rFonts w:eastAsia="Times New Roman" w:cs="Arial"/>
          <w:bCs/>
          <w:sz w:val="24"/>
          <w:szCs w:val="24"/>
        </w:rPr>
      </w:pPr>
      <w:r w:rsidRPr="00C803AA">
        <w:rPr>
          <w:rFonts w:cs="Arial"/>
          <w:sz w:val="24"/>
          <w:szCs w:val="24"/>
        </w:rPr>
        <w:t>w kierunku choroby Aujeszky’ego – 40 stad świń z terenu powiatu gorzowskiego, wszystkie z wynikiem ujemnym;</w:t>
      </w:r>
    </w:p>
    <w:p w14:paraId="7A19BBAB" w14:textId="074DA842" w:rsidR="00C14841" w:rsidRPr="00C803AA" w:rsidRDefault="00C14841" w:rsidP="00F301E2">
      <w:pPr>
        <w:pStyle w:val="Akapitzlist"/>
        <w:numPr>
          <w:ilvl w:val="0"/>
          <w:numId w:val="78"/>
        </w:numPr>
        <w:suppressAutoHyphens w:val="0"/>
        <w:autoSpaceDN/>
        <w:jc w:val="both"/>
        <w:textAlignment w:val="auto"/>
        <w:rPr>
          <w:rFonts w:eastAsia="Times New Roman" w:cs="Arial"/>
          <w:bCs/>
          <w:sz w:val="24"/>
          <w:szCs w:val="24"/>
        </w:rPr>
      </w:pPr>
      <w:r w:rsidRPr="00C803AA">
        <w:rPr>
          <w:rFonts w:cs="Arial"/>
          <w:sz w:val="24"/>
          <w:szCs w:val="24"/>
        </w:rPr>
        <w:t>w kierunku ASF- 1934 sztuk dzików odstrzelonych, 48 sztuk dzików padłych, dwa dziki z wynikiem dodatnim, odstrzelone w dniu 23 listopada 2023 r. w gm. Deszczno oraz 21 sierpnia 2023 r. w gm. Bogdaniec;</w:t>
      </w:r>
    </w:p>
    <w:p w14:paraId="36C0AB2D" w14:textId="77777777" w:rsidR="000E6978" w:rsidRPr="00C803AA" w:rsidRDefault="000E6978" w:rsidP="00C14841">
      <w:pPr>
        <w:ind w:firstLine="426"/>
        <w:jc w:val="both"/>
        <w:rPr>
          <w:rFonts w:cs="Arial"/>
          <w:sz w:val="24"/>
          <w:szCs w:val="24"/>
        </w:rPr>
      </w:pPr>
    </w:p>
    <w:p w14:paraId="2FB4960E" w14:textId="77777777" w:rsidR="000E6978" w:rsidRPr="00C803AA" w:rsidRDefault="00C14841" w:rsidP="000E6978">
      <w:pPr>
        <w:ind w:firstLine="426"/>
        <w:jc w:val="both"/>
        <w:rPr>
          <w:rFonts w:cs="Arial"/>
          <w:sz w:val="24"/>
          <w:szCs w:val="24"/>
        </w:rPr>
      </w:pPr>
      <w:r w:rsidRPr="00C803AA">
        <w:rPr>
          <w:rFonts w:cs="Arial"/>
          <w:sz w:val="24"/>
          <w:szCs w:val="24"/>
        </w:rPr>
        <w:t xml:space="preserve">W 2020 r. na terytorium powiatu wystąpił pierwszy przypadek ASF - choroby zakaźnej zwierząt podlegającej obowiązkowi zwalczania, aktualnie cały teren powiatu objęty jest strefami zwalczania ASF. </w:t>
      </w:r>
      <w:r w:rsidRPr="00C803AA">
        <w:rPr>
          <w:rFonts w:cs="Arial"/>
          <w:color w:val="000000"/>
          <w:sz w:val="24"/>
          <w:szCs w:val="24"/>
        </w:rPr>
        <w:t xml:space="preserve">Gmina Lubiszyn leży w strefie z ograniczeniami I, pozostałe gminy w strefie z ograniczeniami II. </w:t>
      </w:r>
    </w:p>
    <w:p w14:paraId="3E2C3876" w14:textId="4900596A" w:rsidR="00C14841" w:rsidRPr="00C803AA" w:rsidRDefault="00C14841" w:rsidP="000E6978">
      <w:pPr>
        <w:ind w:firstLine="426"/>
        <w:jc w:val="both"/>
        <w:rPr>
          <w:rFonts w:cs="Arial"/>
          <w:sz w:val="24"/>
          <w:szCs w:val="24"/>
        </w:rPr>
      </w:pPr>
      <w:r w:rsidRPr="00C803AA">
        <w:rPr>
          <w:rFonts w:cs="Arial"/>
          <w:sz w:val="24"/>
          <w:szCs w:val="24"/>
        </w:rPr>
        <w:t xml:space="preserve">Na terenie powiatu w 2023 r odstrzelono 1934 sztuk dzików, w tym na podstawie rozporządzenia Wojewody Lubuskiego w sprawie odstrzału sanitarnego 451 sztuk, </w:t>
      </w:r>
      <w:r w:rsidRPr="00C803AA">
        <w:rPr>
          <w:rFonts w:cs="Arial"/>
          <w:sz w:val="24"/>
          <w:szCs w:val="24"/>
        </w:rPr>
        <w:br/>
        <w:t xml:space="preserve">w ramach Rocznego Planu Łowieckiego 1449 sztuk, w ramach odstrzału redukcyjnego  nakazanego przez Prezydenta m. Gorzowa </w:t>
      </w:r>
      <w:r w:rsidR="000E6978" w:rsidRPr="00C803AA">
        <w:rPr>
          <w:rFonts w:cs="Arial"/>
          <w:sz w:val="24"/>
          <w:szCs w:val="24"/>
        </w:rPr>
        <w:t xml:space="preserve">Wielkopolskiego </w:t>
      </w:r>
      <w:r w:rsidRPr="00C803AA">
        <w:rPr>
          <w:rFonts w:cs="Arial"/>
          <w:sz w:val="24"/>
          <w:szCs w:val="24"/>
        </w:rPr>
        <w:t>34 sztuki. Wszystkie dziki</w:t>
      </w:r>
      <w:r w:rsidR="000E6978" w:rsidRPr="00C803AA">
        <w:rPr>
          <w:rFonts w:cs="Arial"/>
          <w:sz w:val="24"/>
          <w:szCs w:val="24"/>
        </w:rPr>
        <w:t xml:space="preserve">              </w:t>
      </w:r>
      <w:r w:rsidRPr="00C803AA">
        <w:rPr>
          <w:rFonts w:cs="Arial"/>
          <w:sz w:val="24"/>
          <w:szCs w:val="24"/>
        </w:rPr>
        <w:t xml:space="preserve"> z terenu powiatu przed ich zadysponowaniem/przemieszczeniem muszą być badane </w:t>
      </w:r>
      <w:r w:rsidR="000E6978" w:rsidRPr="00C803AA">
        <w:rPr>
          <w:rFonts w:cs="Arial"/>
          <w:sz w:val="24"/>
          <w:szCs w:val="24"/>
        </w:rPr>
        <w:t xml:space="preserve">                </w:t>
      </w:r>
      <w:r w:rsidRPr="00C803AA">
        <w:rPr>
          <w:rFonts w:cs="Arial"/>
          <w:sz w:val="24"/>
          <w:szCs w:val="24"/>
        </w:rPr>
        <w:t>w kierunku ASF</w:t>
      </w:r>
      <w:r w:rsidR="000E6978" w:rsidRPr="00C803AA">
        <w:rPr>
          <w:rFonts w:cs="Arial"/>
          <w:sz w:val="24"/>
          <w:szCs w:val="24"/>
        </w:rPr>
        <w:t>,</w:t>
      </w:r>
      <w:r w:rsidRPr="00C803AA">
        <w:rPr>
          <w:rFonts w:cs="Arial"/>
          <w:sz w:val="24"/>
          <w:szCs w:val="24"/>
        </w:rPr>
        <w:t xml:space="preserve"> w związku z tym po odstrzeleniu umieszczane są w chłodniach, gdzie przetrzymywane są do czasu otrzymania wyniku. Chłodnie w większości zakupione zostały ze środków publicznych i przekazane kołom łowieckim w użytkowanie, na ich koszt.</w:t>
      </w:r>
    </w:p>
    <w:p w14:paraId="21906288" w14:textId="65EB7320" w:rsidR="00F85D99" w:rsidRPr="00C803AA" w:rsidRDefault="00F85D99" w:rsidP="00852240">
      <w:pPr>
        <w:suppressAutoHyphens w:val="0"/>
        <w:autoSpaceDE w:val="0"/>
        <w:adjustRightInd w:val="0"/>
        <w:textAlignment w:val="auto"/>
        <w:rPr>
          <w:rFonts w:eastAsia="Times New Roman" w:cs="Arial"/>
          <w:b/>
          <w:bCs/>
          <w:sz w:val="24"/>
          <w:szCs w:val="24"/>
          <w:lang w:eastAsia="pl-PL"/>
        </w:rPr>
      </w:pPr>
    </w:p>
    <w:p w14:paraId="74E0496B" w14:textId="77777777" w:rsidR="00305AF1" w:rsidRPr="00C803AA" w:rsidRDefault="00305AF1" w:rsidP="00852240">
      <w:pPr>
        <w:suppressAutoHyphens w:val="0"/>
        <w:autoSpaceDE w:val="0"/>
        <w:adjustRightInd w:val="0"/>
        <w:textAlignment w:val="auto"/>
        <w:rPr>
          <w:rFonts w:eastAsia="Times New Roman" w:cs="Arial"/>
          <w:b/>
          <w:bCs/>
          <w:sz w:val="24"/>
          <w:szCs w:val="24"/>
          <w:lang w:eastAsia="pl-PL"/>
        </w:rPr>
      </w:pPr>
    </w:p>
    <w:p w14:paraId="1249DF2C" w14:textId="77777777" w:rsidR="00305AF1" w:rsidRPr="00C803AA" w:rsidRDefault="00305AF1" w:rsidP="00852240">
      <w:pPr>
        <w:suppressAutoHyphens w:val="0"/>
        <w:autoSpaceDE w:val="0"/>
        <w:adjustRightInd w:val="0"/>
        <w:textAlignment w:val="auto"/>
        <w:rPr>
          <w:rFonts w:eastAsia="Times New Roman" w:cs="Arial"/>
          <w:b/>
          <w:bCs/>
          <w:sz w:val="24"/>
          <w:szCs w:val="24"/>
          <w:lang w:eastAsia="pl-PL"/>
        </w:rPr>
      </w:pPr>
    </w:p>
    <w:p w14:paraId="17E55403" w14:textId="77777777" w:rsidR="00305AF1" w:rsidRPr="00C803AA" w:rsidRDefault="00305AF1" w:rsidP="00852240">
      <w:pPr>
        <w:suppressAutoHyphens w:val="0"/>
        <w:autoSpaceDE w:val="0"/>
        <w:adjustRightInd w:val="0"/>
        <w:textAlignment w:val="auto"/>
        <w:rPr>
          <w:rFonts w:eastAsia="Times New Roman" w:cs="Arial"/>
          <w:b/>
          <w:bCs/>
          <w:sz w:val="24"/>
          <w:szCs w:val="24"/>
          <w:lang w:eastAsia="pl-PL"/>
        </w:rPr>
      </w:pPr>
    </w:p>
    <w:p w14:paraId="22639A0C" w14:textId="77777777" w:rsidR="00305AF1" w:rsidRPr="00C803AA" w:rsidRDefault="00305AF1" w:rsidP="00852240">
      <w:pPr>
        <w:suppressAutoHyphens w:val="0"/>
        <w:autoSpaceDE w:val="0"/>
        <w:adjustRightInd w:val="0"/>
        <w:textAlignment w:val="auto"/>
        <w:rPr>
          <w:rFonts w:eastAsia="Times New Roman" w:cs="Arial"/>
          <w:b/>
          <w:bCs/>
          <w:sz w:val="24"/>
          <w:szCs w:val="24"/>
          <w:lang w:eastAsia="pl-PL"/>
        </w:rPr>
      </w:pPr>
    </w:p>
    <w:p w14:paraId="05E60845" w14:textId="77777777" w:rsidR="00305AF1" w:rsidRPr="00C803AA" w:rsidRDefault="00305AF1" w:rsidP="00852240">
      <w:pPr>
        <w:suppressAutoHyphens w:val="0"/>
        <w:autoSpaceDE w:val="0"/>
        <w:adjustRightInd w:val="0"/>
        <w:textAlignment w:val="auto"/>
        <w:rPr>
          <w:rFonts w:eastAsia="Times New Roman" w:cs="Arial"/>
          <w:b/>
          <w:bCs/>
          <w:sz w:val="24"/>
          <w:szCs w:val="24"/>
          <w:lang w:eastAsia="pl-PL"/>
        </w:rPr>
      </w:pPr>
    </w:p>
    <w:p w14:paraId="4CC5618E" w14:textId="77777777" w:rsidR="00305AF1" w:rsidRPr="00C803AA" w:rsidRDefault="00305AF1" w:rsidP="00852240">
      <w:pPr>
        <w:suppressAutoHyphens w:val="0"/>
        <w:autoSpaceDE w:val="0"/>
        <w:adjustRightInd w:val="0"/>
        <w:textAlignment w:val="auto"/>
        <w:rPr>
          <w:rFonts w:eastAsia="Times New Roman" w:cs="Arial"/>
          <w:b/>
          <w:bCs/>
          <w:sz w:val="24"/>
          <w:szCs w:val="24"/>
          <w:lang w:eastAsia="pl-PL"/>
        </w:rPr>
      </w:pPr>
    </w:p>
    <w:p w14:paraId="6521F73A" w14:textId="77777777" w:rsidR="00305AF1" w:rsidRPr="00C803AA" w:rsidRDefault="00305AF1" w:rsidP="00852240">
      <w:pPr>
        <w:suppressAutoHyphens w:val="0"/>
        <w:autoSpaceDE w:val="0"/>
        <w:adjustRightInd w:val="0"/>
        <w:textAlignment w:val="auto"/>
        <w:rPr>
          <w:rFonts w:eastAsia="Times New Roman" w:cs="Arial"/>
          <w:b/>
          <w:bCs/>
          <w:sz w:val="24"/>
          <w:szCs w:val="24"/>
          <w:lang w:eastAsia="pl-PL"/>
        </w:rPr>
      </w:pPr>
    </w:p>
    <w:p w14:paraId="6A031C1D" w14:textId="77777777" w:rsidR="00305AF1" w:rsidRPr="00C803AA" w:rsidRDefault="00305AF1" w:rsidP="00852240">
      <w:pPr>
        <w:suppressAutoHyphens w:val="0"/>
        <w:autoSpaceDE w:val="0"/>
        <w:adjustRightInd w:val="0"/>
        <w:textAlignment w:val="auto"/>
        <w:rPr>
          <w:rFonts w:eastAsia="Times New Roman" w:cs="Arial"/>
          <w:b/>
          <w:bCs/>
          <w:sz w:val="24"/>
          <w:szCs w:val="24"/>
          <w:lang w:eastAsia="pl-PL"/>
        </w:rPr>
      </w:pPr>
    </w:p>
    <w:p w14:paraId="6DEB4C1E" w14:textId="77777777" w:rsidR="00305AF1" w:rsidRPr="00C803AA" w:rsidRDefault="00305AF1" w:rsidP="00852240">
      <w:pPr>
        <w:suppressAutoHyphens w:val="0"/>
        <w:autoSpaceDE w:val="0"/>
        <w:adjustRightInd w:val="0"/>
        <w:textAlignment w:val="auto"/>
        <w:rPr>
          <w:rFonts w:eastAsia="Times New Roman" w:cs="Arial"/>
          <w:b/>
          <w:bCs/>
          <w:sz w:val="24"/>
          <w:szCs w:val="24"/>
          <w:lang w:eastAsia="pl-PL"/>
        </w:rPr>
      </w:pPr>
    </w:p>
    <w:p w14:paraId="3ED08C45" w14:textId="77777777" w:rsidR="00305AF1" w:rsidRPr="00C803AA" w:rsidRDefault="00305AF1" w:rsidP="00852240">
      <w:pPr>
        <w:suppressAutoHyphens w:val="0"/>
        <w:autoSpaceDE w:val="0"/>
        <w:adjustRightInd w:val="0"/>
        <w:textAlignment w:val="auto"/>
        <w:rPr>
          <w:rFonts w:eastAsia="Times New Roman" w:cs="Arial"/>
          <w:b/>
          <w:bCs/>
          <w:sz w:val="24"/>
          <w:szCs w:val="24"/>
          <w:lang w:eastAsia="pl-PL"/>
        </w:rPr>
      </w:pPr>
    </w:p>
    <w:p w14:paraId="1EFE872A" w14:textId="77777777" w:rsidR="00305AF1" w:rsidRPr="00C803AA" w:rsidRDefault="00305AF1" w:rsidP="00852240">
      <w:pPr>
        <w:suppressAutoHyphens w:val="0"/>
        <w:autoSpaceDE w:val="0"/>
        <w:adjustRightInd w:val="0"/>
        <w:textAlignment w:val="auto"/>
        <w:rPr>
          <w:rFonts w:eastAsia="Times New Roman" w:cs="Arial"/>
          <w:b/>
          <w:bCs/>
          <w:sz w:val="24"/>
          <w:szCs w:val="24"/>
          <w:lang w:eastAsia="pl-PL"/>
        </w:rPr>
      </w:pPr>
    </w:p>
    <w:p w14:paraId="3EC15AE1" w14:textId="77777777" w:rsidR="00305AF1" w:rsidRPr="00C803AA" w:rsidRDefault="00305AF1" w:rsidP="00852240">
      <w:pPr>
        <w:suppressAutoHyphens w:val="0"/>
        <w:autoSpaceDE w:val="0"/>
        <w:adjustRightInd w:val="0"/>
        <w:textAlignment w:val="auto"/>
        <w:rPr>
          <w:rFonts w:eastAsia="Times New Roman" w:cs="Arial"/>
          <w:b/>
          <w:bCs/>
          <w:sz w:val="24"/>
          <w:szCs w:val="24"/>
          <w:lang w:eastAsia="pl-PL"/>
        </w:rPr>
      </w:pPr>
    </w:p>
    <w:p w14:paraId="0E096B22" w14:textId="77777777" w:rsidR="00305AF1" w:rsidRPr="00C803AA" w:rsidRDefault="00305AF1" w:rsidP="00852240">
      <w:pPr>
        <w:suppressAutoHyphens w:val="0"/>
        <w:autoSpaceDE w:val="0"/>
        <w:adjustRightInd w:val="0"/>
        <w:textAlignment w:val="auto"/>
        <w:rPr>
          <w:rFonts w:eastAsia="Times New Roman" w:cs="Arial"/>
          <w:b/>
          <w:bCs/>
          <w:sz w:val="24"/>
          <w:szCs w:val="24"/>
          <w:lang w:eastAsia="pl-PL"/>
        </w:rPr>
      </w:pPr>
    </w:p>
    <w:p w14:paraId="642C0D0C" w14:textId="77777777" w:rsidR="00305AF1" w:rsidRPr="00C803AA" w:rsidRDefault="00305AF1" w:rsidP="00852240">
      <w:pPr>
        <w:suppressAutoHyphens w:val="0"/>
        <w:autoSpaceDE w:val="0"/>
        <w:adjustRightInd w:val="0"/>
        <w:textAlignment w:val="auto"/>
        <w:rPr>
          <w:rFonts w:eastAsia="Times New Roman" w:cs="Arial"/>
          <w:b/>
          <w:bCs/>
          <w:sz w:val="24"/>
          <w:szCs w:val="24"/>
          <w:lang w:eastAsia="pl-PL"/>
        </w:rPr>
      </w:pPr>
    </w:p>
    <w:p w14:paraId="7D1163FD" w14:textId="77777777" w:rsidR="00305AF1" w:rsidRPr="00C803AA" w:rsidRDefault="00305AF1" w:rsidP="00852240">
      <w:pPr>
        <w:suppressAutoHyphens w:val="0"/>
        <w:autoSpaceDE w:val="0"/>
        <w:adjustRightInd w:val="0"/>
        <w:textAlignment w:val="auto"/>
        <w:rPr>
          <w:rFonts w:eastAsia="Times New Roman" w:cs="Arial"/>
          <w:b/>
          <w:bCs/>
          <w:sz w:val="24"/>
          <w:szCs w:val="24"/>
          <w:lang w:eastAsia="pl-PL"/>
        </w:rPr>
      </w:pPr>
    </w:p>
    <w:p w14:paraId="6D6C50EC" w14:textId="77777777" w:rsidR="00305AF1" w:rsidRPr="00C803AA" w:rsidRDefault="00305AF1" w:rsidP="00852240">
      <w:pPr>
        <w:suppressAutoHyphens w:val="0"/>
        <w:autoSpaceDE w:val="0"/>
        <w:adjustRightInd w:val="0"/>
        <w:textAlignment w:val="auto"/>
        <w:rPr>
          <w:rFonts w:eastAsia="Times New Roman" w:cs="Arial"/>
          <w:b/>
          <w:bCs/>
          <w:sz w:val="24"/>
          <w:szCs w:val="24"/>
          <w:lang w:eastAsia="pl-PL"/>
        </w:rPr>
      </w:pPr>
    </w:p>
    <w:p w14:paraId="3949D1C4" w14:textId="77777777" w:rsidR="00305AF1" w:rsidRPr="00C803AA" w:rsidRDefault="00305AF1" w:rsidP="00852240">
      <w:pPr>
        <w:suppressAutoHyphens w:val="0"/>
        <w:autoSpaceDE w:val="0"/>
        <w:adjustRightInd w:val="0"/>
        <w:textAlignment w:val="auto"/>
        <w:rPr>
          <w:rFonts w:eastAsia="Times New Roman" w:cs="Arial"/>
          <w:b/>
          <w:bCs/>
          <w:sz w:val="24"/>
          <w:szCs w:val="24"/>
          <w:lang w:eastAsia="pl-PL"/>
        </w:rPr>
      </w:pPr>
    </w:p>
    <w:p w14:paraId="28483838" w14:textId="77777777" w:rsidR="00305AF1" w:rsidRPr="00C803AA" w:rsidRDefault="00305AF1" w:rsidP="00852240">
      <w:pPr>
        <w:suppressAutoHyphens w:val="0"/>
        <w:autoSpaceDE w:val="0"/>
        <w:adjustRightInd w:val="0"/>
        <w:textAlignment w:val="auto"/>
        <w:rPr>
          <w:rFonts w:eastAsia="Times New Roman" w:cs="Arial"/>
          <w:b/>
          <w:bCs/>
          <w:sz w:val="24"/>
          <w:szCs w:val="24"/>
          <w:lang w:eastAsia="pl-PL"/>
        </w:rPr>
      </w:pPr>
    </w:p>
    <w:p w14:paraId="51FD26E7" w14:textId="77777777" w:rsidR="00305AF1" w:rsidRPr="00C803AA" w:rsidRDefault="00305AF1" w:rsidP="00852240">
      <w:pPr>
        <w:suppressAutoHyphens w:val="0"/>
        <w:autoSpaceDE w:val="0"/>
        <w:adjustRightInd w:val="0"/>
        <w:textAlignment w:val="auto"/>
        <w:rPr>
          <w:rFonts w:eastAsia="Times New Roman" w:cs="Arial"/>
          <w:b/>
          <w:bCs/>
          <w:sz w:val="24"/>
          <w:szCs w:val="24"/>
          <w:lang w:eastAsia="pl-PL"/>
        </w:rPr>
      </w:pPr>
    </w:p>
    <w:p w14:paraId="26616F76" w14:textId="77777777" w:rsidR="00305AF1" w:rsidRPr="00C803AA" w:rsidRDefault="00305AF1" w:rsidP="00852240">
      <w:pPr>
        <w:suppressAutoHyphens w:val="0"/>
        <w:autoSpaceDE w:val="0"/>
        <w:adjustRightInd w:val="0"/>
        <w:textAlignment w:val="auto"/>
        <w:rPr>
          <w:rFonts w:eastAsia="Times New Roman" w:cs="Arial"/>
          <w:b/>
          <w:bCs/>
          <w:sz w:val="24"/>
          <w:szCs w:val="24"/>
          <w:lang w:eastAsia="pl-PL"/>
        </w:rPr>
      </w:pPr>
    </w:p>
    <w:p w14:paraId="27A6C3F0" w14:textId="37ACA46C" w:rsidR="00320EB9" w:rsidRPr="00C803AA" w:rsidRDefault="001C659F" w:rsidP="00320EB9">
      <w:pPr>
        <w:suppressAutoHyphens w:val="0"/>
        <w:autoSpaceDE w:val="0"/>
        <w:adjustRightInd w:val="0"/>
        <w:ind w:left="10"/>
        <w:textAlignment w:val="auto"/>
        <w:rPr>
          <w:rFonts w:eastAsia="Times New Roman" w:cs="Arial"/>
          <w:b/>
          <w:bCs/>
          <w:sz w:val="24"/>
          <w:szCs w:val="24"/>
          <w:lang w:eastAsia="pl-PL"/>
        </w:rPr>
      </w:pPr>
      <w:r w:rsidRPr="00C803AA">
        <w:rPr>
          <w:rFonts w:eastAsia="Times New Roman" w:cs="Arial"/>
          <w:b/>
          <w:bCs/>
          <w:sz w:val="24"/>
          <w:szCs w:val="24"/>
          <w:lang w:eastAsia="pl-PL"/>
        </w:rPr>
        <w:t>5</w:t>
      </w:r>
      <w:r w:rsidR="00320EB9" w:rsidRPr="00C803AA">
        <w:rPr>
          <w:rFonts w:eastAsia="Times New Roman" w:cs="Arial"/>
          <w:b/>
          <w:bCs/>
          <w:sz w:val="24"/>
          <w:szCs w:val="24"/>
          <w:lang w:eastAsia="pl-PL"/>
        </w:rPr>
        <w:t>.</w:t>
      </w:r>
      <w:r w:rsidR="00F85D99" w:rsidRPr="00C803AA">
        <w:rPr>
          <w:rFonts w:eastAsia="Times New Roman" w:cs="Arial"/>
          <w:b/>
          <w:bCs/>
          <w:sz w:val="24"/>
          <w:szCs w:val="24"/>
          <w:lang w:eastAsia="pl-PL"/>
        </w:rPr>
        <w:t>3</w:t>
      </w:r>
      <w:r w:rsidR="00320EB9" w:rsidRPr="00C803AA">
        <w:rPr>
          <w:rFonts w:eastAsia="Times New Roman" w:cs="Arial"/>
          <w:b/>
          <w:bCs/>
          <w:sz w:val="24"/>
          <w:szCs w:val="24"/>
          <w:lang w:eastAsia="pl-PL"/>
        </w:rPr>
        <w:t>. Nadzór nad ochroną zdrowia zwierząt</w:t>
      </w:r>
    </w:p>
    <w:p w14:paraId="43B786AF" w14:textId="328A13B6" w:rsidR="00320EB9" w:rsidRPr="00C803AA" w:rsidRDefault="00320EB9" w:rsidP="00320EB9">
      <w:pPr>
        <w:suppressAutoHyphens w:val="0"/>
        <w:autoSpaceDE w:val="0"/>
        <w:adjustRightInd w:val="0"/>
        <w:ind w:left="6" w:firstLine="709"/>
        <w:jc w:val="both"/>
        <w:textAlignment w:val="auto"/>
        <w:rPr>
          <w:rFonts w:eastAsia="Times New Roman" w:cs="Arial"/>
          <w:sz w:val="24"/>
          <w:szCs w:val="24"/>
          <w:lang w:eastAsia="pl-PL"/>
        </w:rPr>
      </w:pPr>
      <w:r w:rsidRPr="00C803AA">
        <w:rPr>
          <w:rFonts w:eastAsia="Times New Roman" w:cs="Arial"/>
          <w:sz w:val="24"/>
          <w:szCs w:val="24"/>
          <w:lang w:eastAsia="pl-PL"/>
        </w:rPr>
        <w:t xml:space="preserve">W ramach realizacji zadań z zakresu ochrony zdrowia zwierząt, sprawowano </w:t>
      </w:r>
      <w:r w:rsidRPr="00C803AA">
        <w:rPr>
          <w:rFonts w:eastAsia="Times New Roman" w:cs="Arial"/>
          <w:sz w:val="24"/>
          <w:szCs w:val="24"/>
          <w:lang w:eastAsia="pl-PL"/>
        </w:rPr>
        <w:br/>
        <w:t>w 202</w:t>
      </w:r>
      <w:r w:rsidR="000E6978" w:rsidRPr="00C803AA">
        <w:rPr>
          <w:rFonts w:eastAsia="Times New Roman" w:cs="Arial"/>
          <w:sz w:val="24"/>
          <w:szCs w:val="24"/>
          <w:lang w:eastAsia="pl-PL"/>
        </w:rPr>
        <w:t>3</w:t>
      </w:r>
      <w:r w:rsidRPr="00C803AA">
        <w:rPr>
          <w:rFonts w:eastAsia="Times New Roman" w:cs="Arial"/>
          <w:sz w:val="24"/>
          <w:szCs w:val="24"/>
          <w:lang w:eastAsia="pl-PL"/>
        </w:rPr>
        <w:t xml:space="preserve"> r. nadzór nad podmiotami prowadzącymi w różnym zakresie działalność związaną ze</w:t>
      </w:r>
      <w:r w:rsidR="00F85D99" w:rsidRPr="00C803AA">
        <w:rPr>
          <w:rFonts w:eastAsia="Times New Roman" w:cs="Arial"/>
          <w:sz w:val="24"/>
          <w:szCs w:val="24"/>
          <w:lang w:eastAsia="pl-PL"/>
        </w:rPr>
        <w:t xml:space="preserve"> </w:t>
      </w:r>
      <w:r w:rsidRPr="00C803AA">
        <w:rPr>
          <w:rFonts w:eastAsia="Times New Roman" w:cs="Arial"/>
          <w:sz w:val="24"/>
          <w:szCs w:val="24"/>
          <w:lang w:eastAsia="pl-PL"/>
        </w:rPr>
        <w:t>zwierzętami, jak ilustrują następujące zestawienia:</w:t>
      </w:r>
    </w:p>
    <w:p w14:paraId="72B6BFC3" w14:textId="77777777" w:rsidR="00320EB9" w:rsidRPr="00C803AA" w:rsidRDefault="00320EB9" w:rsidP="00320EB9">
      <w:pPr>
        <w:suppressAutoHyphens w:val="0"/>
        <w:autoSpaceDE w:val="0"/>
        <w:adjustRightInd w:val="0"/>
        <w:ind w:left="6" w:firstLine="709"/>
        <w:jc w:val="both"/>
        <w:textAlignment w:val="auto"/>
        <w:rPr>
          <w:rFonts w:eastAsia="Times New Roman" w:cs="Arial"/>
          <w:sz w:val="24"/>
          <w:szCs w:val="24"/>
          <w:lang w:eastAsia="pl-PL"/>
        </w:rPr>
      </w:pPr>
    </w:p>
    <w:tbl>
      <w:tblPr>
        <w:tblW w:w="9309" w:type="dxa"/>
        <w:tblInd w:w="-10" w:type="dxa"/>
        <w:tblLayout w:type="fixed"/>
        <w:tblCellMar>
          <w:left w:w="70" w:type="dxa"/>
          <w:right w:w="70" w:type="dxa"/>
        </w:tblCellMar>
        <w:tblLook w:val="0000" w:firstRow="0" w:lastRow="0" w:firstColumn="0" w:lastColumn="0" w:noHBand="0" w:noVBand="0"/>
      </w:tblPr>
      <w:tblGrid>
        <w:gridCol w:w="1276"/>
        <w:gridCol w:w="709"/>
        <w:gridCol w:w="618"/>
        <w:gridCol w:w="578"/>
        <w:gridCol w:w="1239"/>
        <w:gridCol w:w="990"/>
        <w:gridCol w:w="802"/>
        <w:gridCol w:w="862"/>
        <w:gridCol w:w="341"/>
        <w:gridCol w:w="448"/>
        <w:gridCol w:w="581"/>
        <w:gridCol w:w="865"/>
      </w:tblGrid>
      <w:tr w:rsidR="00AC4579" w:rsidRPr="00C803AA" w14:paraId="528B4EAF" w14:textId="77777777" w:rsidTr="00320EB9">
        <w:trPr>
          <w:trHeight w:val="2678"/>
        </w:trPr>
        <w:tc>
          <w:tcPr>
            <w:tcW w:w="1276" w:type="dxa"/>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noWrap/>
            <w:vAlign w:val="center"/>
          </w:tcPr>
          <w:p w14:paraId="67E79406" w14:textId="38503C5E" w:rsidR="00320EB9" w:rsidRPr="00C803AA" w:rsidRDefault="00320EB9" w:rsidP="00CE5648">
            <w:pPr>
              <w:suppressAutoHyphens w:val="0"/>
              <w:autoSpaceDN/>
              <w:spacing w:line="240" w:lineRule="auto"/>
              <w:jc w:val="center"/>
              <w:textAlignment w:val="auto"/>
              <w:rPr>
                <w:rFonts w:eastAsia="Times New Roman" w:cs="Arial"/>
                <w:b/>
                <w:bCs/>
                <w:sz w:val="18"/>
                <w:szCs w:val="18"/>
                <w:lang w:eastAsia="pl-PL"/>
              </w:rPr>
            </w:pPr>
            <w:r w:rsidRPr="00C803AA">
              <w:rPr>
                <w:rFonts w:eastAsia="Times New Roman" w:cs="Arial"/>
                <w:b/>
                <w:bCs/>
                <w:sz w:val="18"/>
                <w:szCs w:val="18"/>
                <w:lang w:eastAsia="pl-PL"/>
              </w:rPr>
              <w:t>Rok 202</w:t>
            </w:r>
            <w:r w:rsidR="000E6978" w:rsidRPr="00C803AA">
              <w:rPr>
                <w:rFonts w:eastAsia="Times New Roman" w:cs="Arial"/>
                <w:b/>
                <w:bCs/>
                <w:sz w:val="18"/>
                <w:szCs w:val="18"/>
                <w:lang w:eastAsia="pl-PL"/>
              </w:rPr>
              <w:t>3</w:t>
            </w:r>
          </w:p>
        </w:tc>
        <w:tc>
          <w:tcPr>
            <w:tcW w:w="1905" w:type="dxa"/>
            <w:gridSpan w:val="3"/>
            <w:tcBorders>
              <w:top w:val="single" w:sz="8" w:space="0" w:color="auto"/>
              <w:left w:val="nil"/>
              <w:bottom w:val="single" w:sz="8" w:space="0" w:color="auto"/>
              <w:right w:val="single" w:sz="8" w:space="0" w:color="000000"/>
            </w:tcBorders>
            <w:shd w:val="clear" w:color="auto" w:fill="F2F2F2" w:themeFill="background1" w:themeFillShade="F2"/>
            <w:vAlign w:val="center"/>
          </w:tcPr>
          <w:p w14:paraId="3A269182" w14:textId="77777777" w:rsidR="00320EB9" w:rsidRPr="00C803AA" w:rsidRDefault="00320EB9" w:rsidP="00CE5648">
            <w:pPr>
              <w:suppressAutoHyphens w:val="0"/>
              <w:autoSpaceDN/>
              <w:spacing w:line="240" w:lineRule="auto"/>
              <w:jc w:val="center"/>
              <w:textAlignment w:val="auto"/>
              <w:rPr>
                <w:rFonts w:eastAsia="Times New Roman" w:cs="Arial"/>
                <w:b/>
                <w:bCs/>
                <w:sz w:val="16"/>
                <w:szCs w:val="16"/>
                <w:lang w:eastAsia="pl-PL"/>
              </w:rPr>
            </w:pPr>
            <w:r w:rsidRPr="00C803AA">
              <w:rPr>
                <w:rFonts w:eastAsia="Times New Roman" w:cs="Arial"/>
                <w:b/>
                <w:bCs/>
                <w:sz w:val="16"/>
                <w:szCs w:val="16"/>
                <w:lang w:eastAsia="pl-PL"/>
              </w:rPr>
              <w:t>(3.1.4.) liczba przeprowadzonych kontroli, udokumentowanych w postaci protokołów, raportów i list kontrolnych SPIWET</w:t>
            </w:r>
          </w:p>
        </w:tc>
        <w:tc>
          <w:tcPr>
            <w:tcW w:w="1239" w:type="dxa"/>
            <w:tcBorders>
              <w:top w:val="single" w:sz="8" w:space="0" w:color="auto"/>
              <w:left w:val="nil"/>
              <w:bottom w:val="single" w:sz="8" w:space="0" w:color="auto"/>
              <w:right w:val="nil"/>
            </w:tcBorders>
            <w:shd w:val="clear" w:color="auto" w:fill="F2F2F2" w:themeFill="background1" w:themeFillShade="F2"/>
            <w:vAlign w:val="center"/>
          </w:tcPr>
          <w:p w14:paraId="74A8EE35" w14:textId="246B6BA0" w:rsidR="00320EB9" w:rsidRPr="00C803AA" w:rsidRDefault="00320EB9" w:rsidP="00CE5648">
            <w:pPr>
              <w:suppressAutoHyphens w:val="0"/>
              <w:autoSpaceDN/>
              <w:spacing w:line="240" w:lineRule="auto"/>
              <w:jc w:val="center"/>
              <w:textAlignment w:val="auto"/>
              <w:rPr>
                <w:rFonts w:eastAsia="Times New Roman" w:cs="Arial"/>
                <w:b/>
                <w:bCs/>
                <w:sz w:val="16"/>
                <w:szCs w:val="16"/>
                <w:lang w:eastAsia="pl-PL"/>
              </w:rPr>
            </w:pPr>
            <w:r w:rsidRPr="00C803AA">
              <w:rPr>
                <w:rFonts w:eastAsia="Times New Roman" w:cs="Arial"/>
                <w:b/>
                <w:bCs/>
                <w:sz w:val="16"/>
                <w:szCs w:val="16"/>
                <w:lang w:eastAsia="pl-PL"/>
              </w:rPr>
              <w:t>(3.1.4.) liczba pobranych próbek do badań wykonywanych w ramach nadzoru urzędowego w tym monitoringuprogramów zwalczania chorób</w:t>
            </w:r>
          </w:p>
        </w:tc>
        <w:tc>
          <w:tcPr>
            <w:tcW w:w="99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0FC75A1F" w14:textId="77777777" w:rsidR="00320EB9" w:rsidRPr="00C803AA" w:rsidRDefault="00320EB9" w:rsidP="00CE5648">
            <w:pPr>
              <w:suppressAutoHyphens w:val="0"/>
              <w:autoSpaceDN/>
              <w:spacing w:line="240" w:lineRule="auto"/>
              <w:jc w:val="center"/>
              <w:textAlignment w:val="auto"/>
              <w:rPr>
                <w:rFonts w:eastAsia="Times New Roman" w:cs="Arial"/>
                <w:b/>
                <w:bCs/>
                <w:sz w:val="16"/>
                <w:szCs w:val="16"/>
                <w:lang w:eastAsia="pl-PL"/>
              </w:rPr>
            </w:pPr>
            <w:r w:rsidRPr="00C803AA">
              <w:rPr>
                <w:rFonts w:eastAsia="Times New Roman" w:cs="Arial"/>
                <w:b/>
                <w:bCs/>
                <w:sz w:val="16"/>
                <w:szCs w:val="16"/>
                <w:lang w:eastAsia="pl-PL"/>
              </w:rPr>
              <w:t>(3.1.4.) liczba wystawio-nych świadectw zdrowia</w:t>
            </w:r>
          </w:p>
        </w:tc>
        <w:tc>
          <w:tcPr>
            <w:tcW w:w="1664" w:type="dxa"/>
            <w:gridSpan w:val="2"/>
            <w:tcBorders>
              <w:top w:val="single" w:sz="8" w:space="0" w:color="auto"/>
              <w:left w:val="nil"/>
              <w:bottom w:val="single" w:sz="8" w:space="0" w:color="auto"/>
              <w:right w:val="single" w:sz="8" w:space="0" w:color="auto"/>
            </w:tcBorders>
            <w:shd w:val="clear" w:color="auto" w:fill="F2F2F2" w:themeFill="background1" w:themeFillShade="F2"/>
            <w:vAlign w:val="center"/>
          </w:tcPr>
          <w:p w14:paraId="6DD91C45" w14:textId="77777777" w:rsidR="00320EB9" w:rsidRPr="00C803AA" w:rsidRDefault="00320EB9" w:rsidP="00CE5648">
            <w:pPr>
              <w:suppressAutoHyphens w:val="0"/>
              <w:autoSpaceDN/>
              <w:spacing w:line="240" w:lineRule="auto"/>
              <w:jc w:val="center"/>
              <w:textAlignment w:val="auto"/>
              <w:rPr>
                <w:rFonts w:eastAsia="Times New Roman" w:cs="Arial"/>
                <w:b/>
                <w:bCs/>
                <w:sz w:val="16"/>
                <w:szCs w:val="16"/>
                <w:lang w:eastAsia="pl-PL"/>
              </w:rPr>
            </w:pPr>
            <w:r w:rsidRPr="00C803AA">
              <w:rPr>
                <w:rFonts w:eastAsia="Times New Roman" w:cs="Arial"/>
                <w:b/>
                <w:bCs/>
                <w:sz w:val="16"/>
                <w:szCs w:val="16"/>
                <w:lang w:eastAsia="pl-PL"/>
              </w:rPr>
              <w:t>(3.1.4.) liczba przeprowadzonych szczepień oraz badań diagnostycznych zwierząt (TBC - gruźlica bydła, obserwacje w kierunku wścieklizny, itp.)</w:t>
            </w:r>
          </w:p>
        </w:tc>
        <w:tc>
          <w:tcPr>
            <w:tcW w:w="2235" w:type="dxa"/>
            <w:gridSpan w:val="4"/>
            <w:tcBorders>
              <w:top w:val="single" w:sz="8" w:space="0" w:color="auto"/>
              <w:left w:val="nil"/>
              <w:bottom w:val="single" w:sz="8" w:space="0" w:color="auto"/>
              <w:right w:val="single" w:sz="8" w:space="0" w:color="auto"/>
            </w:tcBorders>
            <w:shd w:val="clear" w:color="auto" w:fill="F2F2F2" w:themeFill="background1" w:themeFillShade="F2"/>
            <w:vAlign w:val="center"/>
          </w:tcPr>
          <w:p w14:paraId="3D1E6812" w14:textId="77777777" w:rsidR="00320EB9" w:rsidRPr="00C803AA" w:rsidRDefault="00320EB9" w:rsidP="00CE5648">
            <w:pPr>
              <w:suppressAutoHyphens w:val="0"/>
              <w:autoSpaceDN/>
              <w:spacing w:line="240" w:lineRule="auto"/>
              <w:jc w:val="center"/>
              <w:textAlignment w:val="auto"/>
              <w:rPr>
                <w:rFonts w:eastAsia="Times New Roman" w:cs="Arial"/>
                <w:b/>
                <w:bCs/>
                <w:sz w:val="16"/>
                <w:szCs w:val="16"/>
                <w:lang w:eastAsia="pl-PL"/>
              </w:rPr>
            </w:pPr>
            <w:r w:rsidRPr="00C803AA">
              <w:rPr>
                <w:rFonts w:eastAsia="Times New Roman" w:cs="Arial"/>
                <w:b/>
                <w:bCs/>
                <w:sz w:val="16"/>
                <w:szCs w:val="16"/>
                <w:lang w:eastAsia="pl-PL"/>
              </w:rPr>
              <w:t xml:space="preserve">(3.1.4.) liczba rozstrzygnięć administracyjnych organów wydanych w wyniku podjętych czynności inspekcyjnych (decyzje, postanowienia), odpowiedzi na skargi, wnioski, zapytania, interwencje </w:t>
            </w:r>
          </w:p>
        </w:tc>
      </w:tr>
      <w:tr w:rsidR="00AC4579" w:rsidRPr="00C803AA" w14:paraId="53894A71" w14:textId="77777777" w:rsidTr="00320EB9">
        <w:trPr>
          <w:trHeight w:val="276"/>
        </w:trPr>
        <w:tc>
          <w:tcPr>
            <w:tcW w:w="1276"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tcPr>
          <w:p w14:paraId="455668BD" w14:textId="77777777" w:rsidR="00320EB9" w:rsidRPr="00C803AA" w:rsidRDefault="00320EB9" w:rsidP="00CE5648">
            <w:pPr>
              <w:suppressAutoHyphens w:val="0"/>
              <w:autoSpaceDN/>
              <w:spacing w:line="240" w:lineRule="auto"/>
              <w:textAlignment w:val="auto"/>
              <w:rPr>
                <w:rFonts w:eastAsia="Times New Roman" w:cs="Arial"/>
                <w:b/>
                <w:bCs/>
                <w:sz w:val="18"/>
                <w:szCs w:val="18"/>
                <w:lang w:eastAsia="pl-PL"/>
              </w:rPr>
            </w:pPr>
          </w:p>
        </w:tc>
        <w:tc>
          <w:tcPr>
            <w:tcW w:w="709" w:type="dxa"/>
            <w:vMerge w:val="restart"/>
            <w:tcBorders>
              <w:top w:val="nil"/>
              <w:left w:val="single" w:sz="8" w:space="0" w:color="auto"/>
              <w:bottom w:val="single" w:sz="8" w:space="0" w:color="000000"/>
              <w:right w:val="single" w:sz="8" w:space="0" w:color="auto"/>
            </w:tcBorders>
            <w:shd w:val="clear" w:color="auto" w:fill="F2F2F2" w:themeFill="background1" w:themeFillShade="F2"/>
            <w:textDirection w:val="btLr"/>
            <w:vAlign w:val="center"/>
          </w:tcPr>
          <w:p w14:paraId="1EFCFA59" w14:textId="77777777" w:rsidR="00320EB9" w:rsidRPr="00C803AA" w:rsidRDefault="00320EB9" w:rsidP="00CE5648">
            <w:pPr>
              <w:suppressAutoHyphens w:val="0"/>
              <w:autoSpaceDN/>
              <w:spacing w:line="240" w:lineRule="auto"/>
              <w:jc w:val="center"/>
              <w:textAlignment w:val="auto"/>
              <w:rPr>
                <w:rFonts w:eastAsia="Times New Roman" w:cs="Arial"/>
                <w:b/>
                <w:bCs/>
                <w:sz w:val="18"/>
                <w:szCs w:val="18"/>
                <w:lang w:eastAsia="pl-PL"/>
              </w:rPr>
            </w:pPr>
            <w:r w:rsidRPr="00C803AA">
              <w:rPr>
                <w:rFonts w:eastAsia="Times New Roman" w:cs="Arial"/>
                <w:b/>
                <w:bCs/>
                <w:sz w:val="18"/>
                <w:szCs w:val="18"/>
                <w:lang w:eastAsia="pl-PL"/>
              </w:rPr>
              <w:t>liczba  kontroli</w:t>
            </w:r>
          </w:p>
        </w:tc>
        <w:tc>
          <w:tcPr>
            <w:tcW w:w="618" w:type="dxa"/>
            <w:vMerge w:val="restart"/>
            <w:tcBorders>
              <w:top w:val="nil"/>
              <w:left w:val="single" w:sz="8" w:space="0" w:color="auto"/>
              <w:bottom w:val="single" w:sz="8" w:space="0" w:color="000000"/>
              <w:right w:val="single" w:sz="8" w:space="0" w:color="auto"/>
            </w:tcBorders>
            <w:shd w:val="clear" w:color="auto" w:fill="F2F2F2" w:themeFill="background1" w:themeFillShade="F2"/>
            <w:textDirection w:val="btLr"/>
            <w:vAlign w:val="center"/>
          </w:tcPr>
          <w:p w14:paraId="6A1CDA15" w14:textId="77777777" w:rsidR="00320EB9" w:rsidRPr="00C803AA" w:rsidRDefault="00320EB9" w:rsidP="00CE5648">
            <w:pPr>
              <w:suppressAutoHyphens w:val="0"/>
              <w:autoSpaceDN/>
              <w:spacing w:line="240" w:lineRule="auto"/>
              <w:jc w:val="center"/>
              <w:textAlignment w:val="auto"/>
              <w:rPr>
                <w:rFonts w:eastAsia="Times New Roman" w:cs="Arial"/>
                <w:b/>
                <w:bCs/>
                <w:sz w:val="18"/>
                <w:szCs w:val="18"/>
                <w:lang w:eastAsia="pl-PL"/>
              </w:rPr>
            </w:pPr>
            <w:r w:rsidRPr="00C803AA">
              <w:rPr>
                <w:rFonts w:eastAsia="Times New Roman" w:cs="Arial"/>
                <w:b/>
                <w:bCs/>
                <w:sz w:val="18"/>
                <w:szCs w:val="18"/>
                <w:lang w:eastAsia="pl-PL"/>
              </w:rPr>
              <w:t>liczba nadzorów</w:t>
            </w:r>
          </w:p>
        </w:tc>
        <w:tc>
          <w:tcPr>
            <w:tcW w:w="578" w:type="dxa"/>
            <w:vMerge w:val="restart"/>
            <w:tcBorders>
              <w:top w:val="nil"/>
              <w:left w:val="single" w:sz="8" w:space="0" w:color="auto"/>
              <w:bottom w:val="single" w:sz="8" w:space="0" w:color="000000"/>
              <w:right w:val="single" w:sz="8" w:space="0" w:color="auto"/>
            </w:tcBorders>
            <w:shd w:val="clear" w:color="auto" w:fill="F2F2F2" w:themeFill="background1" w:themeFillShade="F2"/>
            <w:textDirection w:val="btLr"/>
            <w:vAlign w:val="center"/>
          </w:tcPr>
          <w:p w14:paraId="6FE748D8" w14:textId="77777777" w:rsidR="00320EB9" w:rsidRPr="00C803AA" w:rsidRDefault="00320EB9" w:rsidP="00CE5648">
            <w:pPr>
              <w:suppressAutoHyphens w:val="0"/>
              <w:autoSpaceDN/>
              <w:spacing w:line="240" w:lineRule="auto"/>
              <w:jc w:val="center"/>
              <w:textAlignment w:val="auto"/>
              <w:rPr>
                <w:rFonts w:eastAsia="Times New Roman" w:cs="Arial"/>
                <w:b/>
                <w:bCs/>
                <w:sz w:val="18"/>
                <w:szCs w:val="18"/>
                <w:lang w:eastAsia="pl-PL"/>
              </w:rPr>
            </w:pPr>
            <w:r w:rsidRPr="00C803AA">
              <w:rPr>
                <w:rFonts w:eastAsia="Times New Roman" w:cs="Arial"/>
                <w:b/>
                <w:bCs/>
                <w:sz w:val="18"/>
                <w:szCs w:val="18"/>
                <w:lang w:eastAsia="pl-PL"/>
              </w:rPr>
              <w:t>liczba rekontroli</w:t>
            </w:r>
          </w:p>
        </w:tc>
        <w:tc>
          <w:tcPr>
            <w:tcW w:w="1239" w:type="dxa"/>
            <w:vMerge w:val="restart"/>
            <w:tcBorders>
              <w:top w:val="nil"/>
              <w:left w:val="single" w:sz="8" w:space="0" w:color="auto"/>
              <w:bottom w:val="single" w:sz="8" w:space="0" w:color="000000"/>
              <w:right w:val="single" w:sz="8" w:space="0" w:color="auto"/>
            </w:tcBorders>
            <w:shd w:val="clear" w:color="auto" w:fill="F2F2F2" w:themeFill="background1" w:themeFillShade="F2"/>
            <w:textDirection w:val="btLr"/>
            <w:vAlign w:val="center"/>
          </w:tcPr>
          <w:p w14:paraId="16E271EB" w14:textId="77777777" w:rsidR="00320EB9" w:rsidRPr="00C803AA" w:rsidRDefault="00320EB9" w:rsidP="00CE5648">
            <w:pPr>
              <w:suppressAutoHyphens w:val="0"/>
              <w:autoSpaceDN/>
              <w:spacing w:line="240" w:lineRule="auto"/>
              <w:jc w:val="center"/>
              <w:textAlignment w:val="auto"/>
              <w:rPr>
                <w:rFonts w:eastAsia="Times New Roman" w:cs="Arial"/>
                <w:b/>
                <w:bCs/>
                <w:sz w:val="18"/>
                <w:szCs w:val="18"/>
                <w:lang w:eastAsia="pl-PL"/>
              </w:rPr>
            </w:pPr>
            <w:r w:rsidRPr="00C803AA">
              <w:rPr>
                <w:rFonts w:eastAsia="Times New Roman" w:cs="Arial"/>
                <w:b/>
                <w:bCs/>
                <w:sz w:val="18"/>
                <w:szCs w:val="18"/>
                <w:lang w:eastAsia="pl-PL"/>
              </w:rPr>
              <w:t>liczba pobranych próbek do badań wykonywanych w ramach nadzoru urzędowego, monitoringu, programów zwalczania chorób</w:t>
            </w:r>
          </w:p>
        </w:tc>
        <w:tc>
          <w:tcPr>
            <w:tcW w:w="990" w:type="dxa"/>
            <w:vMerge w:val="restart"/>
            <w:tcBorders>
              <w:top w:val="nil"/>
              <w:left w:val="single" w:sz="8" w:space="0" w:color="auto"/>
              <w:bottom w:val="single" w:sz="8" w:space="0" w:color="000000"/>
              <w:right w:val="single" w:sz="8" w:space="0" w:color="auto"/>
            </w:tcBorders>
            <w:shd w:val="clear" w:color="auto" w:fill="F2F2F2" w:themeFill="background1" w:themeFillShade="F2"/>
            <w:textDirection w:val="btLr"/>
            <w:vAlign w:val="center"/>
          </w:tcPr>
          <w:p w14:paraId="08390A22" w14:textId="77777777" w:rsidR="00320EB9" w:rsidRPr="00C803AA" w:rsidRDefault="00320EB9" w:rsidP="00CE5648">
            <w:pPr>
              <w:suppressAutoHyphens w:val="0"/>
              <w:autoSpaceDN/>
              <w:spacing w:line="240" w:lineRule="auto"/>
              <w:jc w:val="center"/>
              <w:textAlignment w:val="auto"/>
              <w:rPr>
                <w:rFonts w:eastAsia="Times New Roman" w:cs="Arial"/>
                <w:b/>
                <w:bCs/>
                <w:sz w:val="18"/>
                <w:szCs w:val="18"/>
                <w:lang w:eastAsia="pl-PL"/>
              </w:rPr>
            </w:pPr>
            <w:r w:rsidRPr="00C803AA">
              <w:rPr>
                <w:rFonts w:eastAsia="Times New Roman" w:cs="Arial"/>
                <w:b/>
                <w:bCs/>
                <w:sz w:val="18"/>
                <w:szCs w:val="18"/>
                <w:lang w:eastAsia="pl-PL"/>
              </w:rPr>
              <w:t>liczba wystawionych świadectw</w:t>
            </w:r>
          </w:p>
        </w:tc>
        <w:tc>
          <w:tcPr>
            <w:tcW w:w="802" w:type="dxa"/>
            <w:vMerge w:val="restart"/>
            <w:tcBorders>
              <w:top w:val="nil"/>
              <w:left w:val="single" w:sz="8" w:space="0" w:color="auto"/>
              <w:bottom w:val="single" w:sz="8" w:space="0" w:color="000000"/>
              <w:right w:val="single" w:sz="8" w:space="0" w:color="auto"/>
            </w:tcBorders>
            <w:shd w:val="clear" w:color="auto" w:fill="F2F2F2" w:themeFill="background1" w:themeFillShade="F2"/>
            <w:textDirection w:val="btLr"/>
            <w:vAlign w:val="center"/>
          </w:tcPr>
          <w:p w14:paraId="0F4671F4" w14:textId="77777777" w:rsidR="00320EB9" w:rsidRPr="00C803AA" w:rsidRDefault="00320EB9" w:rsidP="00CE5648">
            <w:pPr>
              <w:suppressAutoHyphens w:val="0"/>
              <w:autoSpaceDN/>
              <w:spacing w:line="240" w:lineRule="auto"/>
              <w:jc w:val="center"/>
              <w:textAlignment w:val="auto"/>
              <w:rPr>
                <w:rFonts w:eastAsia="Times New Roman" w:cs="Arial"/>
                <w:b/>
                <w:bCs/>
                <w:sz w:val="18"/>
                <w:szCs w:val="18"/>
                <w:lang w:eastAsia="pl-PL"/>
              </w:rPr>
            </w:pPr>
            <w:r w:rsidRPr="00C803AA">
              <w:rPr>
                <w:rFonts w:eastAsia="Times New Roman" w:cs="Arial"/>
                <w:b/>
                <w:bCs/>
                <w:sz w:val="18"/>
                <w:szCs w:val="18"/>
                <w:lang w:eastAsia="pl-PL"/>
              </w:rPr>
              <w:t>liczba przeprowadzonych szczepień</w:t>
            </w:r>
          </w:p>
        </w:tc>
        <w:tc>
          <w:tcPr>
            <w:tcW w:w="862" w:type="dxa"/>
            <w:vMerge w:val="restart"/>
            <w:tcBorders>
              <w:top w:val="nil"/>
              <w:left w:val="single" w:sz="8" w:space="0" w:color="auto"/>
              <w:bottom w:val="single" w:sz="8" w:space="0" w:color="000000"/>
              <w:right w:val="single" w:sz="8" w:space="0" w:color="auto"/>
            </w:tcBorders>
            <w:shd w:val="clear" w:color="auto" w:fill="F2F2F2" w:themeFill="background1" w:themeFillShade="F2"/>
            <w:textDirection w:val="btLr"/>
            <w:vAlign w:val="center"/>
          </w:tcPr>
          <w:p w14:paraId="1C8E4894" w14:textId="77777777" w:rsidR="00320EB9" w:rsidRPr="00C803AA" w:rsidRDefault="00320EB9" w:rsidP="00CE5648">
            <w:pPr>
              <w:suppressAutoHyphens w:val="0"/>
              <w:autoSpaceDN/>
              <w:spacing w:line="240" w:lineRule="auto"/>
              <w:jc w:val="center"/>
              <w:textAlignment w:val="auto"/>
              <w:rPr>
                <w:rFonts w:eastAsia="Times New Roman" w:cs="Arial"/>
                <w:b/>
                <w:bCs/>
                <w:sz w:val="18"/>
                <w:szCs w:val="18"/>
                <w:lang w:eastAsia="pl-PL"/>
              </w:rPr>
            </w:pPr>
            <w:r w:rsidRPr="00C803AA">
              <w:rPr>
                <w:rFonts w:eastAsia="Times New Roman" w:cs="Arial"/>
                <w:b/>
                <w:bCs/>
                <w:sz w:val="18"/>
                <w:szCs w:val="18"/>
                <w:lang w:eastAsia="pl-PL"/>
              </w:rPr>
              <w:t>liczba przeprowadzonych badań diagnostycznych zwierząt</w:t>
            </w:r>
          </w:p>
        </w:tc>
        <w:tc>
          <w:tcPr>
            <w:tcW w:w="341" w:type="dxa"/>
            <w:vMerge w:val="restart"/>
            <w:tcBorders>
              <w:top w:val="nil"/>
              <w:left w:val="single" w:sz="8" w:space="0" w:color="auto"/>
              <w:bottom w:val="single" w:sz="8" w:space="0" w:color="000000"/>
              <w:right w:val="single" w:sz="8" w:space="0" w:color="auto"/>
            </w:tcBorders>
            <w:shd w:val="clear" w:color="auto" w:fill="F2F2F2" w:themeFill="background1" w:themeFillShade="F2"/>
            <w:textDirection w:val="btLr"/>
            <w:vAlign w:val="center"/>
          </w:tcPr>
          <w:p w14:paraId="19830C51" w14:textId="77777777" w:rsidR="00320EB9" w:rsidRPr="00C803AA" w:rsidRDefault="00320EB9" w:rsidP="00CE5648">
            <w:pPr>
              <w:suppressAutoHyphens w:val="0"/>
              <w:autoSpaceDN/>
              <w:spacing w:line="240" w:lineRule="auto"/>
              <w:jc w:val="center"/>
              <w:textAlignment w:val="auto"/>
              <w:rPr>
                <w:rFonts w:eastAsia="Times New Roman" w:cs="Arial"/>
                <w:b/>
                <w:bCs/>
                <w:sz w:val="18"/>
                <w:szCs w:val="18"/>
                <w:lang w:eastAsia="pl-PL"/>
              </w:rPr>
            </w:pPr>
            <w:r w:rsidRPr="00C803AA">
              <w:rPr>
                <w:rFonts w:eastAsia="Times New Roman" w:cs="Arial"/>
                <w:b/>
                <w:bCs/>
                <w:sz w:val="18"/>
                <w:szCs w:val="18"/>
                <w:lang w:eastAsia="pl-PL"/>
              </w:rPr>
              <w:t>liczba decyzji</w:t>
            </w:r>
          </w:p>
        </w:tc>
        <w:tc>
          <w:tcPr>
            <w:tcW w:w="448" w:type="dxa"/>
            <w:vMerge w:val="restart"/>
            <w:tcBorders>
              <w:top w:val="nil"/>
              <w:left w:val="single" w:sz="8" w:space="0" w:color="auto"/>
              <w:bottom w:val="single" w:sz="8" w:space="0" w:color="000000"/>
              <w:right w:val="single" w:sz="8" w:space="0" w:color="auto"/>
            </w:tcBorders>
            <w:shd w:val="clear" w:color="auto" w:fill="F2F2F2" w:themeFill="background1" w:themeFillShade="F2"/>
            <w:textDirection w:val="btLr"/>
            <w:vAlign w:val="center"/>
          </w:tcPr>
          <w:p w14:paraId="537C3BE4" w14:textId="77777777" w:rsidR="00320EB9" w:rsidRPr="00C803AA" w:rsidRDefault="00320EB9" w:rsidP="00CE5648">
            <w:pPr>
              <w:suppressAutoHyphens w:val="0"/>
              <w:autoSpaceDN/>
              <w:spacing w:line="240" w:lineRule="auto"/>
              <w:jc w:val="center"/>
              <w:textAlignment w:val="auto"/>
              <w:rPr>
                <w:rFonts w:eastAsia="Times New Roman" w:cs="Arial"/>
                <w:b/>
                <w:bCs/>
                <w:sz w:val="18"/>
                <w:szCs w:val="18"/>
                <w:lang w:eastAsia="pl-PL"/>
              </w:rPr>
            </w:pPr>
            <w:r w:rsidRPr="00C803AA">
              <w:rPr>
                <w:rFonts w:eastAsia="Times New Roman" w:cs="Arial"/>
                <w:b/>
                <w:bCs/>
                <w:sz w:val="18"/>
                <w:szCs w:val="18"/>
                <w:lang w:eastAsia="pl-PL"/>
              </w:rPr>
              <w:t>liczba postanowień</w:t>
            </w:r>
          </w:p>
        </w:tc>
        <w:tc>
          <w:tcPr>
            <w:tcW w:w="581" w:type="dxa"/>
            <w:vMerge w:val="restart"/>
            <w:tcBorders>
              <w:top w:val="nil"/>
              <w:left w:val="single" w:sz="8" w:space="0" w:color="auto"/>
              <w:bottom w:val="single" w:sz="8" w:space="0" w:color="000000"/>
              <w:right w:val="single" w:sz="8" w:space="0" w:color="auto"/>
            </w:tcBorders>
            <w:shd w:val="clear" w:color="auto" w:fill="F2F2F2" w:themeFill="background1" w:themeFillShade="F2"/>
            <w:textDirection w:val="btLr"/>
            <w:vAlign w:val="center"/>
          </w:tcPr>
          <w:p w14:paraId="60128A12" w14:textId="77777777" w:rsidR="00320EB9" w:rsidRPr="00C803AA" w:rsidRDefault="00320EB9" w:rsidP="00CE5648">
            <w:pPr>
              <w:suppressAutoHyphens w:val="0"/>
              <w:autoSpaceDN/>
              <w:spacing w:line="240" w:lineRule="auto"/>
              <w:jc w:val="center"/>
              <w:textAlignment w:val="auto"/>
              <w:rPr>
                <w:rFonts w:eastAsia="Times New Roman" w:cs="Arial"/>
                <w:b/>
                <w:bCs/>
                <w:sz w:val="18"/>
                <w:szCs w:val="18"/>
                <w:lang w:eastAsia="pl-PL"/>
              </w:rPr>
            </w:pPr>
            <w:r w:rsidRPr="00C803AA">
              <w:rPr>
                <w:rFonts w:eastAsia="Times New Roman" w:cs="Arial"/>
                <w:b/>
                <w:bCs/>
                <w:sz w:val="18"/>
                <w:szCs w:val="18"/>
                <w:lang w:eastAsia="pl-PL"/>
              </w:rPr>
              <w:t>liczba zaświadczeń</w:t>
            </w:r>
          </w:p>
        </w:tc>
        <w:tc>
          <w:tcPr>
            <w:tcW w:w="865" w:type="dxa"/>
            <w:vMerge w:val="restart"/>
            <w:tcBorders>
              <w:top w:val="nil"/>
              <w:left w:val="single" w:sz="8" w:space="0" w:color="auto"/>
              <w:bottom w:val="single" w:sz="8" w:space="0" w:color="000000"/>
              <w:right w:val="single" w:sz="8" w:space="0" w:color="auto"/>
            </w:tcBorders>
            <w:shd w:val="clear" w:color="auto" w:fill="F2F2F2" w:themeFill="background1" w:themeFillShade="F2"/>
            <w:textDirection w:val="btLr"/>
            <w:vAlign w:val="center"/>
          </w:tcPr>
          <w:p w14:paraId="4247B220" w14:textId="77777777" w:rsidR="00320EB9" w:rsidRPr="00C803AA" w:rsidRDefault="00320EB9" w:rsidP="00CE5648">
            <w:pPr>
              <w:suppressAutoHyphens w:val="0"/>
              <w:autoSpaceDN/>
              <w:spacing w:line="240" w:lineRule="auto"/>
              <w:jc w:val="center"/>
              <w:textAlignment w:val="auto"/>
              <w:rPr>
                <w:rFonts w:eastAsia="Times New Roman" w:cs="Arial"/>
                <w:b/>
                <w:bCs/>
                <w:sz w:val="18"/>
                <w:szCs w:val="18"/>
                <w:lang w:eastAsia="pl-PL"/>
              </w:rPr>
            </w:pPr>
            <w:r w:rsidRPr="00C803AA">
              <w:rPr>
                <w:rFonts w:eastAsia="Times New Roman" w:cs="Arial"/>
                <w:b/>
                <w:bCs/>
                <w:sz w:val="18"/>
                <w:szCs w:val="18"/>
                <w:lang w:eastAsia="pl-PL"/>
              </w:rPr>
              <w:t>liczba odpowiedzi na skargi, wniosków, zapytań, interwencji</w:t>
            </w:r>
          </w:p>
        </w:tc>
      </w:tr>
      <w:tr w:rsidR="00AC4579" w:rsidRPr="00C803AA" w14:paraId="7B8D7583" w14:textId="77777777" w:rsidTr="00305AF1">
        <w:trPr>
          <w:trHeight w:val="3488"/>
        </w:trPr>
        <w:tc>
          <w:tcPr>
            <w:tcW w:w="1276"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tcPr>
          <w:p w14:paraId="54F9C291" w14:textId="77777777" w:rsidR="00320EB9" w:rsidRPr="00C803AA" w:rsidRDefault="00320EB9" w:rsidP="00CE5648">
            <w:pPr>
              <w:suppressAutoHyphens w:val="0"/>
              <w:autoSpaceDN/>
              <w:spacing w:line="240" w:lineRule="auto"/>
              <w:textAlignment w:val="auto"/>
              <w:rPr>
                <w:rFonts w:eastAsia="Times New Roman" w:cs="Arial"/>
                <w:b/>
                <w:bCs/>
                <w:sz w:val="18"/>
                <w:szCs w:val="18"/>
                <w:lang w:eastAsia="pl-PL"/>
              </w:rPr>
            </w:pPr>
          </w:p>
        </w:tc>
        <w:tc>
          <w:tcPr>
            <w:tcW w:w="709" w:type="dxa"/>
            <w:vMerge/>
            <w:tcBorders>
              <w:top w:val="nil"/>
              <w:left w:val="single" w:sz="8" w:space="0" w:color="auto"/>
              <w:bottom w:val="single" w:sz="8" w:space="0" w:color="000000"/>
              <w:right w:val="single" w:sz="8" w:space="0" w:color="auto"/>
            </w:tcBorders>
            <w:shd w:val="clear" w:color="auto" w:fill="F2F2F2" w:themeFill="background1" w:themeFillShade="F2"/>
            <w:vAlign w:val="center"/>
          </w:tcPr>
          <w:p w14:paraId="0CAA15A3" w14:textId="77777777" w:rsidR="00320EB9" w:rsidRPr="00C803AA" w:rsidRDefault="00320EB9" w:rsidP="00CE5648">
            <w:pPr>
              <w:suppressAutoHyphens w:val="0"/>
              <w:autoSpaceDN/>
              <w:spacing w:line="240" w:lineRule="auto"/>
              <w:textAlignment w:val="auto"/>
              <w:rPr>
                <w:rFonts w:eastAsia="Times New Roman" w:cs="Arial"/>
                <w:b/>
                <w:bCs/>
                <w:sz w:val="18"/>
                <w:szCs w:val="18"/>
                <w:lang w:eastAsia="pl-PL"/>
              </w:rPr>
            </w:pPr>
          </w:p>
        </w:tc>
        <w:tc>
          <w:tcPr>
            <w:tcW w:w="618" w:type="dxa"/>
            <w:vMerge/>
            <w:tcBorders>
              <w:top w:val="nil"/>
              <w:left w:val="single" w:sz="8" w:space="0" w:color="auto"/>
              <w:bottom w:val="single" w:sz="8" w:space="0" w:color="000000"/>
              <w:right w:val="single" w:sz="8" w:space="0" w:color="auto"/>
            </w:tcBorders>
            <w:shd w:val="clear" w:color="auto" w:fill="F2F2F2" w:themeFill="background1" w:themeFillShade="F2"/>
            <w:vAlign w:val="center"/>
          </w:tcPr>
          <w:p w14:paraId="740CC356" w14:textId="77777777" w:rsidR="00320EB9" w:rsidRPr="00C803AA" w:rsidRDefault="00320EB9" w:rsidP="00CE5648">
            <w:pPr>
              <w:suppressAutoHyphens w:val="0"/>
              <w:autoSpaceDN/>
              <w:spacing w:line="240" w:lineRule="auto"/>
              <w:textAlignment w:val="auto"/>
              <w:rPr>
                <w:rFonts w:eastAsia="Times New Roman" w:cs="Arial"/>
                <w:b/>
                <w:bCs/>
                <w:sz w:val="18"/>
                <w:szCs w:val="18"/>
                <w:lang w:eastAsia="pl-PL"/>
              </w:rPr>
            </w:pPr>
          </w:p>
        </w:tc>
        <w:tc>
          <w:tcPr>
            <w:tcW w:w="578" w:type="dxa"/>
            <w:vMerge/>
            <w:tcBorders>
              <w:top w:val="nil"/>
              <w:left w:val="single" w:sz="8" w:space="0" w:color="auto"/>
              <w:bottom w:val="single" w:sz="8" w:space="0" w:color="000000"/>
              <w:right w:val="single" w:sz="8" w:space="0" w:color="auto"/>
            </w:tcBorders>
            <w:shd w:val="clear" w:color="auto" w:fill="F2F2F2" w:themeFill="background1" w:themeFillShade="F2"/>
            <w:vAlign w:val="center"/>
          </w:tcPr>
          <w:p w14:paraId="28AEB221" w14:textId="77777777" w:rsidR="00320EB9" w:rsidRPr="00C803AA" w:rsidRDefault="00320EB9" w:rsidP="00CE5648">
            <w:pPr>
              <w:suppressAutoHyphens w:val="0"/>
              <w:autoSpaceDN/>
              <w:spacing w:line="240" w:lineRule="auto"/>
              <w:textAlignment w:val="auto"/>
              <w:rPr>
                <w:rFonts w:eastAsia="Times New Roman" w:cs="Arial"/>
                <w:b/>
                <w:bCs/>
                <w:sz w:val="18"/>
                <w:szCs w:val="18"/>
                <w:lang w:eastAsia="pl-PL"/>
              </w:rPr>
            </w:pPr>
          </w:p>
        </w:tc>
        <w:tc>
          <w:tcPr>
            <w:tcW w:w="1239" w:type="dxa"/>
            <w:vMerge/>
            <w:tcBorders>
              <w:top w:val="nil"/>
              <w:left w:val="single" w:sz="8" w:space="0" w:color="auto"/>
              <w:bottom w:val="single" w:sz="8" w:space="0" w:color="000000"/>
              <w:right w:val="single" w:sz="8" w:space="0" w:color="auto"/>
            </w:tcBorders>
            <w:shd w:val="clear" w:color="auto" w:fill="F2F2F2" w:themeFill="background1" w:themeFillShade="F2"/>
            <w:vAlign w:val="center"/>
          </w:tcPr>
          <w:p w14:paraId="50F46771" w14:textId="77777777" w:rsidR="00320EB9" w:rsidRPr="00C803AA" w:rsidRDefault="00320EB9" w:rsidP="00CE5648">
            <w:pPr>
              <w:suppressAutoHyphens w:val="0"/>
              <w:autoSpaceDN/>
              <w:spacing w:line="240" w:lineRule="auto"/>
              <w:textAlignment w:val="auto"/>
              <w:rPr>
                <w:rFonts w:eastAsia="Times New Roman" w:cs="Arial"/>
                <w:b/>
                <w:bCs/>
                <w:sz w:val="18"/>
                <w:szCs w:val="18"/>
                <w:lang w:eastAsia="pl-PL"/>
              </w:rPr>
            </w:pPr>
          </w:p>
        </w:tc>
        <w:tc>
          <w:tcPr>
            <w:tcW w:w="990" w:type="dxa"/>
            <w:vMerge/>
            <w:tcBorders>
              <w:top w:val="nil"/>
              <w:left w:val="single" w:sz="8" w:space="0" w:color="auto"/>
              <w:bottom w:val="single" w:sz="8" w:space="0" w:color="000000"/>
              <w:right w:val="single" w:sz="8" w:space="0" w:color="auto"/>
            </w:tcBorders>
            <w:shd w:val="clear" w:color="auto" w:fill="F2F2F2" w:themeFill="background1" w:themeFillShade="F2"/>
            <w:vAlign w:val="center"/>
          </w:tcPr>
          <w:p w14:paraId="4B313085" w14:textId="77777777" w:rsidR="00320EB9" w:rsidRPr="00C803AA" w:rsidRDefault="00320EB9" w:rsidP="00CE5648">
            <w:pPr>
              <w:suppressAutoHyphens w:val="0"/>
              <w:autoSpaceDN/>
              <w:spacing w:line="240" w:lineRule="auto"/>
              <w:textAlignment w:val="auto"/>
              <w:rPr>
                <w:rFonts w:eastAsia="Times New Roman" w:cs="Arial"/>
                <w:b/>
                <w:bCs/>
                <w:sz w:val="18"/>
                <w:szCs w:val="18"/>
                <w:lang w:eastAsia="pl-PL"/>
              </w:rPr>
            </w:pPr>
          </w:p>
        </w:tc>
        <w:tc>
          <w:tcPr>
            <w:tcW w:w="802" w:type="dxa"/>
            <w:vMerge/>
            <w:tcBorders>
              <w:top w:val="nil"/>
              <w:left w:val="single" w:sz="8" w:space="0" w:color="auto"/>
              <w:bottom w:val="single" w:sz="8" w:space="0" w:color="000000"/>
              <w:right w:val="single" w:sz="8" w:space="0" w:color="auto"/>
            </w:tcBorders>
            <w:shd w:val="clear" w:color="auto" w:fill="F2F2F2" w:themeFill="background1" w:themeFillShade="F2"/>
            <w:vAlign w:val="center"/>
          </w:tcPr>
          <w:p w14:paraId="391F2952" w14:textId="77777777" w:rsidR="00320EB9" w:rsidRPr="00C803AA" w:rsidRDefault="00320EB9" w:rsidP="00CE5648">
            <w:pPr>
              <w:suppressAutoHyphens w:val="0"/>
              <w:autoSpaceDN/>
              <w:spacing w:line="240" w:lineRule="auto"/>
              <w:textAlignment w:val="auto"/>
              <w:rPr>
                <w:rFonts w:eastAsia="Times New Roman" w:cs="Arial"/>
                <w:b/>
                <w:bCs/>
                <w:sz w:val="18"/>
                <w:szCs w:val="18"/>
                <w:lang w:eastAsia="pl-PL"/>
              </w:rPr>
            </w:pPr>
          </w:p>
        </w:tc>
        <w:tc>
          <w:tcPr>
            <w:tcW w:w="862" w:type="dxa"/>
            <w:vMerge/>
            <w:tcBorders>
              <w:top w:val="nil"/>
              <w:left w:val="single" w:sz="8" w:space="0" w:color="auto"/>
              <w:bottom w:val="single" w:sz="8" w:space="0" w:color="000000"/>
              <w:right w:val="single" w:sz="8" w:space="0" w:color="auto"/>
            </w:tcBorders>
            <w:shd w:val="clear" w:color="auto" w:fill="F2F2F2" w:themeFill="background1" w:themeFillShade="F2"/>
            <w:vAlign w:val="center"/>
          </w:tcPr>
          <w:p w14:paraId="7B8101CE" w14:textId="77777777" w:rsidR="00320EB9" w:rsidRPr="00C803AA" w:rsidRDefault="00320EB9" w:rsidP="00CE5648">
            <w:pPr>
              <w:suppressAutoHyphens w:val="0"/>
              <w:autoSpaceDN/>
              <w:spacing w:line="240" w:lineRule="auto"/>
              <w:textAlignment w:val="auto"/>
              <w:rPr>
                <w:rFonts w:eastAsia="Times New Roman" w:cs="Arial"/>
                <w:b/>
                <w:bCs/>
                <w:sz w:val="18"/>
                <w:szCs w:val="18"/>
                <w:lang w:eastAsia="pl-PL"/>
              </w:rPr>
            </w:pPr>
          </w:p>
        </w:tc>
        <w:tc>
          <w:tcPr>
            <w:tcW w:w="341" w:type="dxa"/>
            <w:vMerge/>
            <w:tcBorders>
              <w:top w:val="nil"/>
              <w:left w:val="single" w:sz="8" w:space="0" w:color="auto"/>
              <w:bottom w:val="single" w:sz="8" w:space="0" w:color="000000"/>
              <w:right w:val="single" w:sz="8" w:space="0" w:color="auto"/>
            </w:tcBorders>
            <w:shd w:val="clear" w:color="auto" w:fill="F2F2F2" w:themeFill="background1" w:themeFillShade="F2"/>
            <w:vAlign w:val="center"/>
          </w:tcPr>
          <w:p w14:paraId="1F2F45EE" w14:textId="77777777" w:rsidR="00320EB9" w:rsidRPr="00C803AA" w:rsidRDefault="00320EB9" w:rsidP="00CE5648">
            <w:pPr>
              <w:suppressAutoHyphens w:val="0"/>
              <w:autoSpaceDN/>
              <w:spacing w:line="240" w:lineRule="auto"/>
              <w:textAlignment w:val="auto"/>
              <w:rPr>
                <w:rFonts w:eastAsia="Times New Roman" w:cs="Arial"/>
                <w:b/>
                <w:bCs/>
                <w:sz w:val="18"/>
                <w:szCs w:val="18"/>
                <w:lang w:eastAsia="pl-PL"/>
              </w:rPr>
            </w:pPr>
          </w:p>
        </w:tc>
        <w:tc>
          <w:tcPr>
            <w:tcW w:w="448" w:type="dxa"/>
            <w:vMerge/>
            <w:tcBorders>
              <w:top w:val="nil"/>
              <w:left w:val="single" w:sz="8" w:space="0" w:color="auto"/>
              <w:bottom w:val="single" w:sz="8" w:space="0" w:color="000000"/>
              <w:right w:val="single" w:sz="8" w:space="0" w:color="auto"/>
            </w:tcBorders>
            <w:shd w:val="clear" w:color="auto" w:fill="F2F2F2" w:themeFill="background1" w:themeFillShade="F2"/>
            <w:vAlign w:val="center"/>
          </w:tcPr>
          <w:p w14:paraId="739A8C4E" w14:textId="77777777" w:rsidR="00320EB9" w:rsidRPr="00C803AA" w:rsidRDefault="00320EB9" w:rsidP="00CE5648">
            <w:pPr>
              <w:suppressAutoHyphens w:val="0"/>
              <w:autoSpaceDN/>
              <w:spacing w:line="240" w:lineRule="auto"/>
              <w:textAlignment w:val="auto"/>
              <w:rPr>
                <w:rFonts w:eastAsia="Times New Roman" w:cs="Arial"/>
                <w:b/>
                <w:bCs/>
                <w:sz w:val="18"/>
                <w:szCs w:val="18"/>
                <w:lang w:eastAsia="pl-PL"/>
              </w:rPr>
            </w:pPr>
          </w:p>
        </w:tc>
        <w:tc>
          <w:tcPr>
            <w:tcW w:w="581" w:type="dxa"/>
            <w:vMerge/>
            <w:tcBorders>
              <w:top w:val="nil"/>
              <w:left w:val="single" w:sz="8" w:space="0" w:color="auto"/>
              <w:bottom w:val="single" w:sz="8" w:space="0" w:color="000000"/>
              <w:right w:val="single" w:sz="8" w:space="0" w:color="auto"/>
            </w:tcBorders>
            <w:shd w:val="clear" w:color="auto" w:fill="F2F2F2" w:themeFill="background1" w:themeFillShade="F2"/>
            <w:vAlign w:val="center"/>
          </w:tcPr>
          <w:p w14:paraId="0B058C2B" w14:textId="77777777" w:rsidR="00320EB9" w:rsidRPr="00C803AA" w:rsidRDefault="00320EB9" w:rsidP="00CE5648">
            <w:pPr>
              <w:suppressAutoHyphens w:val="0"/>
              <w:autoSpaceDN/>
              <w:spacing w:line="240" w:lineRule="auto"/>
              <w:textAlignment w:val="auto"/>
              <w:rPr>
                <w:rFonts w:eastAsia="Times New Roman" w:cs="Arial"/>
                <w:b/>
                <w:bCs/>
                <w:sz w:val="18"/>
                <w:szCs w:val="18"/>
                <w:lang w:eastAsia="pl-PL"/>
              </w:rPr>
            </w:pPr>
          </w:p>
        </w:tc>
        <w:tc>
          <w:tcPr>
            <w:tcW w:w="865" w:type="dxa"/>
            <w:vMerge/>
            <w:tcBorders>
              <w:top w:val="nil"/>
              <w:left w:val="single" w:sz="8" w:space="0" w:color="auto"/>
              <w:bottom w:val="single" w:sz="8" w:space="0" w:color="000000"/>
              <w:right w:val="single" w:sz="8" w:space="0" w:color="auto"/>
            </w:tcBorders>
            <w:shd w:val="clear" w:color="auto" w:fill="F2F2F2" w:themeFill="background1" w:themeFillShade="F2"/>
            <w:vAlign w:val="center"/>
          </w:tcPr>
          <w:p w14:paraId="6EDEFC99" w14:textId="77777777" w:rsidR="00320EB9" w:rsidRPr="00C803AA" w:rsidRDefault="00320EB9" w:rsidP="00CE5648">
            <w:pPr>
              <w:suppressAutoHyphens w:val="0"/>
              <w:autoSpaceDN/>
              <w:spacing w:line="240" w:lineRule="auto"/>
              <w:textAlignment w:val="auto"/>
              <w:rPr>
                <w:rFonts w:eastAsia="Times New Roman" w:cs="Arial"/>
                <w:b/>
                <w:bCs/>
                <w:sz w:val="18"/>
                <w:szCs w:val="18"/>
                <w:lang w:eastAsia="pl-PL"/>
              </w:rPr>
            </w:pPr>
          </w:p>
        </w:tc>
      </w:tr>
      <w:tr w:rsidR="00AC4579" w:rsidRPr="00C803AA" w14:paraId="3A13AFAE" w14:textId="77777777" w:rsidTr="00320EB9">
        <w:trPr>
          <w:trHeight w:val="230"/>
        </w:trPr>
        <w:tc>
          <w:tcPr>
            <w:tcW w:w="1276" w:type="dxa"/>
            <w:tcBorders>
              <w:top w:val="nil"/>
              <w:left w:val="single" w:sz="8" w:space="0" w:color="auto"/>
              <w:bottom w:val="single" w:sz="8" w:space="0" w:color="auto"/>
              <w:right w:val="single" w:sz="8" w:space="0" w:color="auto"/>
            </w:tcBorders>
            <w:shd w:val="clear" w:color="auto" w:fill="F2F2F2" w:themeFill="background1" w:themeFillShade="F2"/>
            <w:noWrap/>
            <w:vAlign w:val="center"/>
          </w:tcPr>
          <w:p w14:paraId="7CE20D36" w14:textId="77777777" w:rsidR="00320EB9" w:rsidRPr="00C803AA" w:rsidRDefault="00320EB9" w:rsidP="00CE5648">
            <w:pPr>
              <w:suppressAutoHyphens w:val="0"/>
              <w:autoSpaceDN/>
              <w:spacing w:line="240" w:lineRule="auto"/>
              <w:jc w:val="center"/>
              <w:textAlignment w:val="auto"/>
              <w:rPr>
                <w:rFonts w:eastAsia="Times New Roman" w:cs="Arial"/>
                <w:b/>
                <w:bCs/>
                <w:sz w:val="18"/>
                <w:szCs w:val="18"/>
                <w:lang w:eastAsia="pl-PL"/>
              </w:rPr>
            </w:pPr>
            <w:r w:rsidRPr="00C803AA">
              <w:rPr>
                <w:rFonts w:eastAsia="Times New Roman" w:cs="Arial"/>
                <w:b/>
                <w:bCs/>
                <w:sz w:val="18"/>
                <w:szCs w:val="18"/>
                <w:lang w:eastAsia="pl-PL"/>
              </w:rPr>
              <w:t>NR KOLUMNY</w:t>
            </w:r>
          </w:p>
        </w:tc>
        <w:tc>
          <w:tcPr>
            <w:tcW w:w="709" w:type="dxa"/>
            <w:tcBorders>
              <w:top w:val="nil"/>
              <w:left w:val="nil"/>
              <w:bottom w:val="single" w:sz="8" w:space="0" w:color="auto"/>
              <w:right w:val="single" w:sz="8" w:space="0" w:color="auto"/>
            </w:tcBorders>
            <w:shd w:val="clear" w:color="auto" w:fill="F2F2F2" w:themeFill="background1" w:themeFillShade="F2"/>
            <w:vAlign w:val="center"/>
          </w:tcPr>
          <w:p w14:paraId="0721BCBE" w14:textId="77777777" w:rsidR="00320EB9" w:rsidRPr="00C803AA" w:rsidRDefault="00320EB9" w:rsidP="00CE5648">
            <w:pPr>
              <w:suppressAutoHyphens w:val="0"/>
              <w:autoSpaceDN/>
              <w:spacing w:line="240" w:lineRule="auto"/>
              <w:jc w:val="center"/>
              <w:textAlignment w:val="auto"/>
              <w:rPr>
                <w:rFonts w:eastAsia="Times New Roman" w:cs="Arial"/>
                <w:b/>
                <w:bCs/>
                <w:sz w:val="18"/>
                <w:szCs w:val="18"/>
                <w:lang w:eastAsia="pl-PL"/>
              </w:rPr>
            </w:pPr>
            <w:r w:rsidRPr="00C803AA">
              <w:rPr>
                <w:rFonts w:eastAsia="Times New Roman" w:cs="Arial"/>
                <w:b/>
                <w:bCs/>
                <w:sz w:val="18"/>
                <w:szCs w:val="18"/>
                <w:lang w:eastAsia="pl-PL"/>
              </w:rPr>
              <w:t>1</w:t>
            </w:r>
          </w:p>
        </w:tc>
        <w:tc>
          <w:tcPr>
            <w:tcW w:w="618" w:type="dxa"/>
            <w:tcBorders>
              <w:top w:val="nil"/>
              <w:left w:val="nil"/>
              <w:bottom w:val="single" w:sz="8" w:space="0" w:color="auto"/>
              <w:right w:val="single" w:sz="8" w:space="0" w:color="auto"/>
            </w:tcBorders>
            <w:shd w:val="clear" w:color="auto" w:fill="F2F2F2" w:themeFill="background1" w:themeFillShade="F2"/>
            <w:vAlign w:val="center"/>
          </w:tcPr>
          <w:p w14:paraId="34527CB2" w14:textId="77777777" w:rsidR="00320EB9" w:rsidRPr="00C803AA" w:rsidRDefault="00320EB9" w:rsidP="00CE5648">
            <w:pPr>
              <w:suppressAutoHyphens w:val="0"/>
              <w:autoSpaceDN/>
              <w:spacing w:line="240" w:lineRule="auto"/>
              <w:jc w:val="center"/>
              <w:textAlignment w:val="auto"/>
              <w:rPr>
                <w:rFonts w:eastAsia="Times New Roman" w:cs="Arial"/>
                <w:b/>
                <w:bCs/>
                <w:sz w:val="18"/>
                <w:szCs w:val="18"/>
                <w:lang w:eastAsia="pl-PL"/>
              </w:rPr>
            </w:pPr>
            <w:r w:rsidRPr="00C803AA">
              <w:rPr>
                <w:rFonts w:eastAsia="Times New Roman" w:cs="Arial"/>
                <w:b/>
                <w:bCs/>
                <w:sz w:val="18"/>
                <w:szCs w:val="18"/>
                <w:lang w:eastAsia="pl-PL"/>
              </w:rPr>
              <w:t>2</w:t>
            </w:r>
          </w:p>
        </w:tc>
        <w:tc>
          <w:tcPr>
            <w:tcW w:w="578" w:type="dxa"/>
            <w:tcBorders>
              <w:top w:val="nil"/>
              <w:left w:val="nil"/>
              <w:bottom w:val="single" w:sz="8" w:space="0" w:color="auto"/>
              <w:right w:val="single" w:sz="8" w:space="0" w:color="auto"/>
            </w:tcBorders>
            <w:shd w:val="clear" w:color="auto" w:fill="F2F2F2" w:themeFill="background1" w:themeFillShade="F2"/>
            <w:vAlign w:val="center"/>
          </w:tcPr>
          <w:p w14:paraId="5B8690EE" w14:textId="77777777" w:rsidR="00320EB9" w:rsidRPr="00C803AA" w:rsidRDefault="00320EB9" w:rsidP="00CE5648">
            <w:pPr>
              <w:suppressAutoHyphens w:val="0"/>
              <w:autoSpaceDN/>
              <w:spacing w:line="240" w:lineRule="auto"/>
              <w:jc w:val="center"/>
              <w:textAlignment w:val="auto"/>
              <w:rPr>
                <w:rFonts w:eastAsia="Times New Roman" w:cs="Arial"/>
                <w:b/>
                <w:bCs/>
                <w:sz w:val="18"/>
                <w:szCs w:val="18"/>
                <w:lang w:eastAsia="pl-PL"/>
              </w:rPr>
            </w:pPr>
            <w:r w:rsidRPr="00C803AA">
              <w:rPr>
                <w:rFonts w:eastAsia="Times New Roman" w:cs="Arial"/>
                <w:b/>
                <w:bCs/>
                <w:sz w:val="18"/>
                <w:szCs w:val="18"/>
                <w:lang w:eastAsia="pl-PL"/>
              </w:rPr>
              <w:t>3</w:t>
            </w:r>
          </w:p>
        </w:tc>
        <w:tc>
          <w:tcPr>
            <w:tcW w:w="1239" w:type="dxa"/>
            <w:tcBorders>
              <w:top w:val="nil"/>
              <w:left w:val="nil"/>
              <w:bottom w:val="single" w:sz="8" w:space="0" w:color="auto"/>
              <w:right w:val="single" w:sz="8" w:space="0" w:color="auto"/>
            </w:tcBorders>
            <w:shd w:val="clear" w:color="auto" w:fill="F2F2F2" w:themeFill="background1" w:themeFillShade="F2"/>
            <w:vAlign w:val="center"/>
          </w:tcPr>
          <w:p w14:paraId="5472D340" w14:textId="77777777" w:rsidR="00320EB9" w:rsidRPr="00C803AA" w:rsidRDefault="00320EB9" w:rsidP="00CE5648">
            <w:pPr>
              <w:suppressAutoHyphens w:val="0"/>
              <w:autoSpaceDN/>
              <w:spacing w:line="240" w:lineRule="auto"/>
              <w:jc w:val="center"/>
              <w:textAlignment w:val="auto"/>
              <w:rPr>
                <w:rFonts w:eastAsia="Times New Roman" w:cs="Arial"/>
                <w:b/>
                <w:bCs/>
                <w:sz w:val="18"/>
                <w:szCs w:val="18"/>
                <w:lang w:eastAsia="pl-PL"/>
              </w:rPr>
            </w:pPr>
            <w:r w:rsidRPr="00C803AA">
              <w:rPr>
                <w:rFonts w:eastAsia="Times New Roman" w:cs="Arial"/>
                <w:b/>
                <w:bCs/>
                <w:sz w:val="18"/>
                <w:szCs w:val="18"/>
                <w:lang w:eastAsia="pl-PL"/>
              </w:rPr>
              <w:t>4</w:t>
            </w:r>
          </w:p>
        </w:tc>
        <w:tc>
          <w:tcPr>
            <w:tcW w:w="990" w:type="dxa"/>
            <w:tcBorders>
              <w:top w:val="nil"/>
              <w:left w:val="nil"/>
              <w:bottom w:val="single" w:sz="8" w:space="0" w:color="auto"/>
              <w:right w:val="single" w:sz="8" w:space="0" w:color="auto"/>
            </w:tcBorders>
            <w:shd w:val="clear" w:color="auto" w:fill="F2F2F2" w:themeFill="background1" w:themeFillShade="F2"/>
            <w:vAlign w:val="center"/>
          </w:tcPr>
          <w:p w14:paraId="541F2174" w14:textId="77777777" w:rsidR="00320EB9" w:rsidRPr="00C803AA" w:rsidRDefault="00320EB9" w:rsidP="00CE5648">
            <w:pPr>
              <w:suppressAutoHyphens w:val="0"/>
              <w:autoSpaceDN/>
              <w:spacing w:line="240" w:lineRule="auto"/>
              <w:jc w:val="center"/>
              <w:textAlignment w:val="auto"/>
              <w:rPr>
                <w:rFonts w:eastAsia="Times New Roman" w:cs="Arial"/>
                <w:b/>
                <w:bCs/>
                <w:sz w:val="18"/>
                <w:szCs w:val="18"/>
                <w:lang w:eastAsia="pl-PL"/>
              </w:rPr>
            </w:pPr>
            <w:r w:rsidRPr="00C803AA">
              <w:rPr>
                <w:rFonts w:eastAsia="Times New Roman" w:cs="Arial"/>
                <w:b/>
                <w:bCs/>
                <w:sz w:val="18"/>
                <w:szCs w:val="18"/>
                <w:lang w:eastAsia="pl-PL"/>
              </w:rPr>
              <w:t>5</w:t>
            </w:r>
          </w:p>
        </w:tc>
        <w:tc>
          <w:tcPr>
            <w:tcW w:w="802" w:type="dxa"/>
            <w:tcBorders>
              <w:top w:val="nil"/>
              <w:left w:val="nil"/>
              <w:bottom w:val="single" w:sz="8" w:space="0" w:color="auto"/>
              <w:right w:val="single" w:sz="8" w:space="0" w:color="auto"/>
            </w:tcBorders>
            <w:shd w:val="clear" w:color="auto" w:fill="F2F2F2" w:themeFill="background1" w:themeFillShade="F2"/>
            <w:vAlign w:val="center"/>
          </w:tcPr>
          <w:p w14:paraId="49534BDD" w14:textId="77777777" w:rsidR="00320EB9" w:rsidRPr="00C803AA" w:rsidRDefault="00320EB9" w:rsidP="00CE5648">
            <w:pPr>
              <w:suppressAutoHyphens w:val="0"/>
              <w:autoSpaceDN/>
              <w:spacing w:line="240" w:lineRule="auto"/>
              <w:jc w:val="center"/>
              <w:textAlignment w:val="auto"/>
              <w:rPr>
                <w:rFonts w:eastAsia="Times New Roman" w:cs="Arial"/>
                <w:b/>
                <w:bCs/>
                <w:sz w:val="18"/>
                <w:szCs w:val="18"/>
                <w:lang w:eastAsia="pl-PL"/>
              </w:rPr>
            </w:pPr>
            <w:r w:rsidRPr="00C803AA">
              <w:rPr>
                <w:rFonts w:eastAsia="Times New Roman" w:cs="Arial"/>
                <w:b/>
                <w:bCs/>
                <w:sz w:val="18"/>
                <w:szCs w:val="18"/>
                <w:lang w:eastAsia="pl-PL"/>
              </w:rPr>
              <w:t>6</w:t>
            </w:r>
          </w:p>
        </w:tc>
        <w:tc>
          <w:tcPr>
            <w:tcW w:w="862" w:type="dxa"/>
            <w:tcBorders>
              <w:top w:val="nil"/>
              <w:left w:val="nil"/>
              <w:bottom w:val="single" w:sz="8" w:space="0" w:color="auto"/>
              <w:right w:val="single" w:sz="8" w:space="0" w:color="auto"/>
            </w:tcBorders>
            <w:shd w:val="clear" w:color="auto" w:fill="F2F2F2" w:themeFill="background1" w:themeFillShade="F2"/>
            <w:vAlign w:val="center"/>
          </w:tcPr>
          <w:p w14:paraId="1B922645" w14:textId="77777777" w:rsidR="00320EB9" w:rsidRPr="00C803AA" w:rsidRDefault="00320EB9" w:rsidP="00CE5648">
            <w:pPr>
              <w:suppressAutoHyphens w:val="0"/>
              <w:autoSpaceDN/>
              <w:spacing w:line="240" w:lineRule="auto"/>
              <w:jc w:val="center"/>
              <w:textAlignment w:val="auto"/>
              <w:rPr>
                <w:rFonts w:eastAsia="Times New Roman" w:cs="Arial"/>
                <w:b/>
                <w:bCs/>
                <w:sz w:val="18"/>
                <w:szCs w:val="18"/>
                <w:lang w:eastAsia="pl-PL"/>
              </w:rPr>
            </w:pPr>
            <w:r w:rsidRPr="00C803AA">
              <w:rPr>
                <w:rFonts w:eastAsia="Times New Roman" w:cs="Arial"/>
                <w:b/>
                <w:bCs/>
                <w:sz w:val="18"/>
                <w:szCs w:val="18"/>
                <w:lang w:eastAsia="pl-PL"/>
              </w:rPr>
              <w:t>7</w:t>
            </w:r>
          </w:p>
        </w:tc>
        <w:tc>
          <w:tcPr>
            <w:tcW w:w="341" w:type="dxa"/>
            <w:tcBorders>
              <w:top w:val="nil"/>
              <w:left w:val="nil"/>
              <w:bottom w:val="single" w:sz="8" w:space="0" w:color="auto"/>
              <w:right w:val="single" w:sz="8" w:space="0" w:color="auto"/>
            </w:tcBorders>
            <w:shd w:val="clear" w:color="auto" w:fill="F2F2F2" w:themeFill="background1" w:themeFillShade="F2"/>
            <w:vAlign w:val="center"/>
          </w:tcPr>
          <w:p w14:paraId="50D2D565" w14:textId="77777777" w:rsidR="00320EB9" w:rsidRPr="00C803AA" w:rsidRDefault="00320EB9" w:rsidP="00CE5648">
            <w:pPr>
              <w:suppressAutoHyphens w:val="0"/>
              <w:autoSpaceDN/>
              <w:spacing w:line="240" w:lineRule="auto"/>
              <w:jc w:val="center"/>
              <w:textAlignment w:val="auto"/>
              <w:rPr>
                <w:rFonts w:eastAsia="Times New Roman" w:cs="Arial"/>
                <w:b/>
                <w:bCs/>
                <w:sz w:val="18"/>
                <w:szCs w:val="18"/>
                <w:lang w:eastAsia="pl-PL"/>
              </w:rPr>
            </w:pPr>
            <w:r w:rsidRPr="00C803AA">
              <w:rPr>
                <w:rFonts w:eastAsia="Times New Roman" w:cs="Arial"/>
                <w:b/>
                <w:bCs/>
                <w:sz w:val="18"/>
                <w:szCs w:val="18"/>
                <w:lang w:eastAsia="pl-PL"/>
              </w:rPr>
              <w:t>8</w:t>
            </w:r>
          </w:p>
        </w:tc>
        <w:tc>
          <w:tcPr>
            <w:tcW w:w="448" w:type="dxa"/>
            <w:tcBorders>
              <w:top w:val="nil"/>
              <w:left w:val="nil"/>
              <w:bottom w:val="single" w:sz="8" w:space="0" w:color="auto"/>
              <w:right w:val="single" w:sz="8" w:space="0" w:color="auto"/>
            </w:tcBorders>
            <w:shd w:val="clear" w:color="auto" w:fill="F2F2F2" w:themeFill="background1" w:themeFillShade="F2"/>
            <w:vAlign w:val="center"/>
          </w:tcPr>
          <w:p w14:paraId="4351639A" w14:textId="77777777" w:rsidR="00320EB9" w:rsidRPr="00C803AA" w:rsidRDefault="00320EB9" w:rsidP="00CE5648">
            <w:pPr>
              <w:suppressAutoHyphens w:val="0"/>
              <w:autoSpaceDN/>
              <w:spacing w:line="240" w:lineRule="auto"/>
              <w:jc w:val="center"/>
              <w:textAlignment w:val="auto"/>
              <w:rPr>
                <w:rFonts w:eastAsia="Times New Roman" w:cs="Arial"/>
                <w:b/>
                <w:bCs/>
                <w:sz w:val="18"/>
                <w:szCs w:val="18"/>
                <w:lang w:eastAsia="pl-PL"/>
              </w:rPr>
            </w:pPr>
            <w:r w:rsidRPr="00C803AA">
              <w:rPr>
                <w:rFonts w:eastAsia="Times New Roman" w:cs="Arial"/>
                <w:b/>
                <w:bCs/>
                <w:sz w:val="18"/>
                <w:szCs w:val="18"/>
                <w:lang w:eastAsia="pl-PL"/>
              </w:rPr>
              <w:t>9</w:t>
            </w:r>
          </w:p>
        </w:tc>
        <w:tc>
          <w:tcPr>
            <w:tcW w:w="581" w:type="dxa"/>
            <w:tcBorders>
              <w:top w:val="nil"/>
              <w:left w:val="nil"/>
              <w:bottom w:val="single" w:sz="8" w:space="0" w:color="auto"/>
              <w:right w:val="single" w:sz="8" w:space="0" w:color="auto"/>
            </w:tcBorders>
            <w:shd w:val="clear" w:color="auto" w:fill="F2F2F2" w:themeFill="background1" w:themeFillShade="F2"/>
            <w:vAlign w:val="center"/>
          </w:tcPr>
          <w:p w14:paraId="2466D19B" w14:textId="77777777" w:rsidR="00320EB9" w:rsidRPr="00C803AA" w:rsidRDefault="00320EB9" w:rsidP="00CE5648">
            <w:pPr>
              <w:suppressAutoHyphens w:val="0"/>
              <w:autoSpaceDN/>
              <w:spacing w:line="240" w:lineRule="auto"/>
              <w:jc w:val="center"/>
              <w:textAlignment w:val="auto"/>
              <w:rPr>
                <w:rFonts w:eastAsia="Times New Roman" w:cs="Arial"/>
                <w:b/>
                <w:bCs/>
                <w:sz w:val="18"/>
                <w:szCs w:val="18"/>
                <w:lang w:eastAsia="pl-PL"/>
              </w:rPr>
            </w:pPr>
            <w:r w:rsidRPr="00C803AA">
              <w:rPr>
                <w:rFonts w:eastAsia="Times New Roman" w:cs="Arial"/>
                <w:b/>
                <w:bCs/>
                <w:sz w:val="18"/>
                <w:szCs w:val="18"/>
                <w:lang w:eastAsia="pl-PL"/>
              </w:rPr>
              <w:t>10</w:t>
            </w:r>
          </w:p>
        </w:tc>
        <w:tc>
          <w:tcPr>
            <w:tcW w:w="865" w:type="dxa"/>
            <w:tcBorders>
              <w:top w:val="nil"/>
              <w:left w:val="nil"/>
              <w:bottom w:val="single" w:sz="8" w:space="0" w:color="auto"/>
              <w:right w:val="single" w:sz="8" w:space="0" w:color="auto"/>
            </w:tcBorders>
            <w:shd w:val="clear" w:color="auto" w:fill="F2F2F2" w:themeFill="background1" w:themeFillShade="F2"/>
            <w:vAlign w:val="center"/>
          </w:tcPr>
          <w:p w14:paraId="1783E5CD" w14:textId="77777777" w:rsidR="00320EB9" w:rsidRPr="00C803AA" w:rsidRDefault="00320EB9" w:rsidP="00CE5648">
            <w:pPr>
              <w:suppressAutoHyphens w:val="0"/>
              <w:autoSpaceDN/>
              <w:spacing w:line="240" w:lineRule="auto"/>
              <w:jc w:val="center"/>
              <w:textAlignment w:val="auto"/>
              <w:rPr>
                <w:rFonts w:eastAsia="Times New Roman" w:cs="Arial"/>
                <w:b/>
                <w:bCs/>
                <w:sz w:val="18"/>
                <w:szCs w:val="18"/>
                <w:lang w:eastAsia="pl-PL"/>
              </w:rPr>
            </w:pPr>
            <w:r w:rsidRPr="00C803AA">
              <w:rPr>
                <w:rFonts w:eastAsia="Times New Roman" w:cs="Arial"/>
                <w:b/>
                <w:bCs/>
                <w:sz w:val="18"/>
                <w:szCs w:val="18"/>
                <w:lang w:eastAsia="pl-PL"/>
              </w:rPr>
              <w:t>11</w:t>
            </w:r>
          </w:p>
        </w:tc>
      </w:tr>
      <w:tr w:rsidR="00AC4579" w:rsidRPr="00C803AA" w14:paraId="1354DFB2" w14:textId="77777777" w:rsidTr="00320EB9">
        <w:trPr>
          <w:trHeight w:val="283"/>
        </w:trPr>
        <w:tc>
          <w:tcPr>
            <w:tcW w:w="1276" w:type="dxa"/>
            <w:tcBorders>
              <w:top w:val="nil"/>
              <w:left w:val="single" w:sz="8" w:space="0" w:color="auto"/>
              <w:bottom w:val="single" w:sz="4" w:space="0" w:color="auto"/>
              <w:right w:val="single" w:sz="8" w:space="0" w:color="auto"/>
            </w:tcBorders>
            <w:shd w:val="clear" w:color="auto" w:fill="FFFFFF"/>
            <w:noWrap/>
            <w:vAlign w:val="center"/>
          </w:tcPr>
          <w:p w14:paraId="2047879F"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STYCZEŃ</w:t>
            </w:r>
          </w:p>
        </w:tc>
        <w:tc>
          <w:tcPr>
            <w:tcW w:w="709" w:type="dxa"/>
            <w:tcBorders>
              <w:top w:val="nil"/>
              <w:left w:val="nil"/>
              <w:bottom w:val="single" w:sz="4" w:space="0" w:color="auto"/>
              <w:right w:val="single" w:sz="4" w:space="0" w:color="auto"/>
            </w:tcBorders>
            <w:shd w:val="clear" w:color="auto" w:fill="auto"/>
            <w:noWrap/>
            <w:vAlign w:val="center"/>
          </w:tcPr>
          <w:p w14:paraId="732A9754" w14:textId="6B2C52E1" w:rsidR="00320EB9" w:rsidRPr="00C803AA" w:rsidRDefault="00C14841"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4</w:t>
            </w:r>
          </w:p>
        </w:tc>
        <w:tc>
          <w:tcPr>
            <w:tcW w:w="618" w:type="dxa"/>
            <w:tcBorders>
              <w:top w:val="nil"/>
              <w:left w:val="nil"/>
              <w:bottom w:val="single" w:sz="4" w:space="0" w:color="auto"/>
              <w:right w:val="single" w:sz="4" w:space="0" w:color="auto"/>
            </w:tcBorders>
            <w:shd w:val="clear" w:color="auto" w:fill="auto"/>
            <w:noWrap/>
            <w:vAlign w:val="center"/>
          </w:tcPr>
          <w:p w14:paraId="43FC770A" w14:textId="77777777" w:rsidR="00320EB9" w:rsidRPr="00C803AA" w:rsidRDefault="00320EB9"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0</w:t>
            </w:r>
          </w:p>
        </w:tc>
        <w:tc>
          <w:tcPr>
            <w:tcW w:w="578" w:type="dxa"/>
            <w:tcBorders>
              <w:top w:val="nil"/>
              <w:left w:val="nil"/>
              <w:bottom w:val="single" w:sz="4" w:space="0" w:color="auto"/>
              <w:right w:val="single" w:sz="8" w:space="0" w:color="auto"/>
            </w:tcBorders>
            <w:shd w:val="clear" w:color="auto" w:fill="auto"/>
            <w:noWrap/>
            <w:vAlign w:val="center"/>
          </w:tcPr>
          <w:p w14:paraId="476F887C" w14:textId="6A341390"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1</w:t>
            </w:r>
          </w:p>
        </w:tc>
        <w:tc>
          <w:tcPr>
            <w:tcW w:w="1239" w:type="dxa"/>
            <w:tcBorders>
              <w:top w:val="nil"/>
              <w:left w:val="nil"/>
              <w:bottom w:val="single" w:sz="4" w:space="0" w:color="auto"/>
              <w:right w:val="single" w:sz="4" w:space="0" w:color="auto"/>
            </w:tcBorders>
            <w:shd w:val="clear" w:color="auto" w:fill="auto"/>
            <w:noWrap/>
            <w:vAlign w:val="center"/>
          </w:tcPr>
          <w:p w14:paraId="1CD3CC53" w14:textId="014F964A" w:rsidR="00320EB9" w:rsidRPr="00C803AA" w:rsidRDefault="00DF7344"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640</w:t>
            </w:r>
          </w:p>
        </w:tc>
        <w:tc>
          <w:tcPr>
            <w:tcW w:w="990" w:type="dxa"/>
            <w:tcBorders>
              <w:top w:val="nil"/>
              <w:left w:val="single" w:sz="8" w:space="0" w:color="auto"/>
              <w:bottom w:val="single" w:sz="4" w:space="0" w:color="auto"/>
              <w:right w:val="single" w:sz="8" w:space="0" w:color="auto"/>
            </w:tcBorders>
            <w:shd w:val="clear" w:color="auto" w:fill="auto"/>
            <w:noWrap/>
            <w:vAlign w:val="center"/>
          </w:tcPr>
          <w:p w14:paraId="04524660" w14:textId="77777777" w:rsidR="00320EB9" w:rsidRPr="00C803AA" w:rsidRDefault="00320EB9"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91</w:t>
            </w:r>
          </w:p>
        </w:tc>
        <w:tc>
          <w:tcPr>
            <w:tcW w:w="802" w:type="dxa"/>
            <w:tcBorders>
              <w:top w:val="nil"/>
              <w:left w:val="nil"/>
              <w:bottom w:val="single" w:sz="4" w:space="0" w:color="auto"/>
              <w:right w:val="single" w:sz="4" w:space="0" w:color="auto"/>
            </w:tcBorders>
            <w:shd w:val="clear" w:color="auto" w:fill="auto"/>
            <w:noWrap/>
            <w:vAlign w:val="center"/>
          </w:tcPr>
          <w:p w14:paraId="63628985" w14:textId="77777777" w:rsidR="00320EB9" w:rsidRPr="00C803AA" w:rsidRDefault="00320EB9"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0</w:t>
            </w:r>
          </w:p>
        </w:tc>
        <w:tc>
          <w:tcPr>
            <w:tcW w:w="862" w:type="dxa"/>
            <w:tcBorders>
              <w:top w:val="single" w:sz="8" w:space="0" w:color="auto"/>
              <w:left w:val="nil"/>
              <w:bottom w:val="single" w:sz="4" w:space="0" w:color="auto"/>
              <w:right w:val="single" w:sz="8" w:space="0" w:color="auto"/>
            </w:tcBorders>
            <w:shd w:val="clear" w:color="auto" w:fill="auto"/>
            <w:noWrap/>
            <w:vAlign w:val="center"/>
          </w:tcPr>
          <w:p w14:paraId="56429971" w14:textId="21D9E1E2"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834</w:t>
            </w:r>
          </w:p>
        </w:tc>
        <w:tc>
          <w:tcPr>
            <w:tcW w:w="341" w:type="dxa"/>
            <w:tcBorders>
              <w:top w:val="nil"/>
              <w:left w:val="nil"/>
              <w:bottom w:val="single" w:sz="4" w:space="0" w:color="auto"/>
              <w:right w:val="single" w:sz="4" w:space="0" w:color="auto"/>
            </w:tcBorders>
            <w:shd w:val="clear" w:color="auto" w:fill="auto"/>
            <w:noWrap/>
            <w:vAlign w:val="center"/>
          </w:tcPr>
          <w:p w14:paraId="540573FE" w14:textId="590DF41E"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10</w:t>
            </w:r>
          </w:p>
        </w:tc>
        <w:tc>
          <w:tcPr>
            <w:tcW w:w="448" w:type="dxa"/>
            <w:tcBorders>
              <w:top w:val="nil"/>
              <w:left w:val="nil"/>
              <w:bottom w:val="single" w:sz="4" w:space="0" w:color="auto"/>
              <w:right w:val="single" w:sz="4" w:space="0" w:color="auto"/>
            </w:tcBorders>
            <w:shd w:val="clear" w:color="auto" w:fill="auto"/>
            <w:noWrap/>
            <w:vAlign w:val="center"/>
          </w:tcPr>
          <w:p w14:paraId="703FBF59" w14:textId="77777777" w:rsidR="00320EB9" w:rsidRPr="00C803AA" w:rsidRDefault="00320EB9"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val="en-US"/>
              </w:rPr>
              <w:t>0</w:t>
            </w:r>
          </w:p>
        </w:tc>
        <w:tc>
          <w:tcPr>
            <w:tcW w:w="581" w:type="dxa"/>
            <w:tcBorders>
              <w:top w:val="nil"/>
              <w:left w:val="nil"/>
              <w:bottom w:val="single" w:sz="4" w:space="0" w:color="auto"/>
              <w:right w:val="single" w:sz="4" w:space="0" w:color="auto"/>
            </w:tcBorders>
            <w:shd w:val="clear" w:color="auto" w:fill="auto"/>
            <w:noWrap/>
            <w:vAlign w:val="center"/>
          </w:tcPr>
          <w:p w14:paraId="589C9EA2" w14:textId="4917AE61"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3</w:t>
            </w:r>
          </w:p>
        </w:tc>
        <w:tc>
          <w:tcPr>
            <w:tcW w:w="865" w:type="dxa"/>
            <w:tcBorders>
              <w:top w:val="nil"/>
              <w:left w:val="nil"/>
              <w:bottom w:val="single" w:sz="4" w:space="0" w:color="auto"/>
              <w:right w:val="single" w:sz="8" w:space="0" w:color="auto"/>
            </w:tcBorders>
            <w:shd w:val="clear" w:color="auto" w:fill="auto"/>
            <w:noWrap/>
            <w:vAlign w:val="center"/>
          </w:tcPr>
          <w:p w14:paraId="0B7E9CDF" w14:textId="10195C51"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1</w:t>
            </w:r>
          </w:p>
        </w:tc>
      </w:tr>
      <w:tr w:rsidR="00AC4579" w:rsidRPr="00C803AA" w14:paraId="333BC35E" w14:textId="77777777" w:rsidTr="00320EB9">
        <w:trPr>
          <w:trHeight w:val="283"/>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166A7C"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LUTY</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FE114" w14:textId="12E5B019" w:rsidR="00320EB9" w:rsidRPr="00C803AA" w:rsidRDefault="00C14841"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30</w:t>
            </w:r>
          </w:p>
        </w:tc>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A816C" w14:textId="5AC96D7B" w:rsidR="00320EB9" w:rsidRPr="00C803AA" w:rsidRDefault="00C14841"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5</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3FF2D" w14:textId="753AC04B"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0</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912D3F" w14:textId="7EB97ACA" w:rsidR="00320EB9" w:rsidRPr="00C803AA" w:rsidRDefault="00DF7344"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930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1CA2A" w14:textId="77777777" w:rsidR="00320EB9" w:rsidRPr="00C803AA" w:rsidRDefault="00320EB9"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13</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585E6" w14:textId="77777777" w:rsidR="00320EB9" w:rsidRPr="00C803AA" w:rsidRDefault="00320EB9"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0</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E9DD3" w14:textId="4B416960"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681</w:t>
            </w:r>
          </w:p>
        </w:tc>
        <w:tc>
          <w:tcPr>
            <w:tcW w:w="3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97642" w14:textId="1E3E424C"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30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A63D8" w14:textId="77777777" w:rsidR="00320EB9" w:rsidRPr="00C803AA" w:rsidRDefault="00320EB9"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53335" w14:textId="13FF3CB6"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3</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A4025" w14:textId="17E9D453"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3</w:t>
            </w:r>
          </w:p>
        </w:tc>
      </w:tr>
      <w:tr w:rsidR="00AC4579" w:rsidRPr="00C803AA" w14:paraId="17C7FF73" w14:textId="77777777" w:rsidTr="00320EB9">
        <w:trPr>
          <w:trHeight w:val="283"/>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C2A905"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MARZEC</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ADD50" w14:textId="2680EFE6" w:rsidR="00320EB9" w:rsidRPr="00C803AA" w:rsidRDefault="00C14841"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17</w:t>
            </w:r>
          </w:p>
        </w:tc>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91E41" w14:textId="77777777" w:rsidR="00320EB9" w:rsidRPr="00C803AA" w:rsidRDefault="00320EB9"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0</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A7570" w14:textId="4F6145E7"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0</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80AA6" w14:textId="3CF78BF0" w:rsidR="00320EB9" w:rsidRPr="00C803AA" w:rsidRDefault="00DF7344"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1561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D6EA6" w14:textId="77777777" w:rsidR="00320EB9" w:rsidRPr="00C803AA" w:rsidRDefault="00320EB9"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52</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AC92B" w14:textId="77777777" w:rsidR="00320EB9" w:rsidRPr="00C803AA" w:rsidRDefault="00320EB9"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0</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5461EC" w14:textId="336B3F2F"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471</w:t>
            </w:r>
          </w:p>
        </w:tc>
        <w:tc>
          <w:tcPr>
            <w:tcW w:w="3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D5268" w14:textId="6D642B3A"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34</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8F380D" w14:textId="77777777" w:rsidR="00320EB9" w:rsidRPr="00C803AA" w:rsidRDefault="00320EB9"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5FD26" w14:textId="49F77E64"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34</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D7E03" w14:textId="7E573114"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1</w:t>
            </w:r>
          </w:p>
        </w:tc>
      </w:tr>
      <w:tr w:rsidR="00AC4579" w:rsidRPr="00C803AA" w14:paraId="3B2649C4" w14:textId="77777777" w:rsidTr="00320EB9">
        <w:trPr>
          <w:trHeight w:val="283"/>
        </w:trPr>
        <w:tc>
          <w:tcPr>
            <w:tcW w:w="1276" w:type="dxa"/>
            <w:tcBorders>
              <w:top w:val="single" w:sz="4" w:space="0" w:color="auto"/>
              <w:left w:val="single" w:sz="8" w:space="0" w:color="auto"/>
              <w:bottom w:val="single" w:sz="4" w:space="0" w:color="auto"/>
              <w:right w:val="single" w:sz="8" w:space="0" w:color="auto"/>
            </w:tcBorders>
            <w:shd w:val="clear" w:color="auto" w:fill="FFFFFF"/>
            <w:noWrap/>
            <w:vAlign w:val="center"/>
          </w:tcPr>
          <w:p w14:paraId="6E9FA7C1"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 xml:space="preserve">KWIECIEŃ </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DF3942A" w14:textId="6A8C6BB1" w:rsidR="00320EB9" w:rsidRPr="00C803AA" w:rsidRDefault="00C14841"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34</w:t>
            </w:r>
          </w:p>
        </w:tc>
        <w:tc>
          <w:tcPr>
            <w:tcW w:w="618" w:type="dxa"/>
            <w:tcBorders>
              <w:top w:val="single" w:sz="4" w:space="0" w:color="auto"/>
              <w:left w:val="nil"/>
              <w:bottom w:val="single" w:sz="4" w:space="0" w:color="auto"/>
              <w:right w:val="single" w:sz="4" w:space="0" w:color="auto"/>
            </w:tcBorders>
            <w:shd w:val="clear" w:color="auto" w:fill="auto"/>
            <w:noWrap/>
            <w:vAlign w:val="center"/>
          </w:tcPr>
          <w:p w14:paraId="0488159C" w14:textId="3F23D87E" w:rsidR="00320EB9" w:rsidRPr="00C803AA" w:rsidRDefault="00C14841"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1</w:t>
            </w:r>
          </w:p>
        </w:tc>
        <w:tc>
          <w:tcPr>
            <w:tcW w:w="578" w:type="dxa"/>
            <w:tcBorders>
              <w:top w:val="single" w:sz="4" w:space="0" w:color="auto"/>
              <w:left w:val="nil"/>
              <w:bottom w:val="single" w:sz="4" w:space="0" w:color="auto"/>
              <w:right w:val="single" w:sz="8" w:space="0" w:color="auto"/>
            </w:tcBorders>
            <w:shd w:val="clear" w:color="auto" w:fill="auto"/>
            <w:noWrap/>
            <w:vAlign w:val="center"/>
          </w:tcPr>
          <w:p w14:paraId="73B1A902" w14:textId="6E6669F2"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0</w:t>
            </w:r>
          </w:p>
        </w:tc>
        <w:tc>
          <w:tcPr>
            <w:tcW w:w="1239" w:type="dxa"/>
            <w:tcBorders>
              <w:top w:val="single" w:sz="4" w:space="0" w:color="auto"/>
              <w:left w:val="nil"/>
              <w:bottom w:val="single" w:sz="4" w:space="0" w:color="auto"/>
              <w:right w:val="single" w:sz="4" w:space="0" w:color="auto"/>
            </w:tcBorders>
            <w:shd w:val="clear" w:color="auto" w:fill="auto"/>
            <w:noWrap/>
            <w:vAlign w:val="center"/>
          </w:tcPr>
          <w:p w14:paraId="01AD996E" w14:textId="1DA37D18" w:rsidR="00320EB9" w:rsidRPr="00C803AA" w:rsidRDefault="00DF7344"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715</w:t>
            </w:r>
          </w:p>
        </w:tc>
        <w:tc>
          <w:tcPr>
            <w:tcW w:w="99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BE3D36B" w14:textId="77777777" w:rsidR="00320EB9" w:rsidRPr="00C803AA" w:rsidRDefault="00320EB9"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14</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6E32B47E" w14:textId="77777777" w:rsidR="00320EB9" w:rsidRPr="00C803AA" w:rsidRDefault="00320EB9"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0</w:t>
            </w:r>
          </w:p>
        </w:tc>
        <w:tc>
          <w:tcPr>
            <w:tcW w:w="862" w:type="dxa"/>
            <w:tcBorders>
              <w:top w:val="single" w:sz="4" w:space="0" w:color="auto"/>
              <w:left w:val="nil"/>
              <w:bottom w:val="single" w:sz="4" w:space="0" w:color="auto"/>
              <w:right w:val="single" w:sz="8" w:space="0" w:color="auto"/>
            </w:tcBorders>
            <w:shd w:val="clear" w:color="auto" w:fill="auto"/>
            <w:noWrap/>
            <w:vAlign w:val="center"/>
          </w:tcPr>
          <w:p w14:paraId="2A434A06" w14:textId="657E904B"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338</w:t>
            </w:r>
          </w:p>
        </w:tc>
        <w:tc>
          <w:tcPr>
            <w:tcW w:w="341" w:type="dxa"/>
            <w:tcBorders>
              <w:top w:val="single" w:sz="4" w:space="0" w:color="auto"/>
              <w:left w:val="nil"/>
              <w:bottom w:val="single" w:sz="4" w:space="0" w:color="auto"/>
              <w:right w:val="single" w:sz="4" w:space="0" w:color="auto"/>
            </w:tcBorders>
            <w:shd w:val="clear" w:color="auto" w:fill="auto"/>
            <w:noWrap/>
            <w:vAlign w:val="center"/>
          </w:tcPr>
          <w:p w14:paraId="727B9295" w14:textId="2801594C"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22</w:t>
            </w:r>
          </w:p>
        </w:tc>
        <w:tc>
          <w:tcPr>
            <w:tcW w:w="448" w:type="dxa"/>
            <w:tcBorders>
              <w:top w:val="single" w:sz="4" w:space="0" w:color="auto"/>
              <w:left w:val="nil"/>
              <w:bottom w:val="single" w:sz="4" w:space="0" w:color="auto"/>
              <w:right w:val="single" w:sz="4" w:space="0" w:color="auto"/>
            </w:tcBorders>
            <w:shd w:val="clear" w:color="auto" w:fill="auto"/>
            <w:noWrap/>
            <w:vAlign w:val="center"/>
          </w:tcPr>
          <w:p w14:paraId="09B34622" w14:textId="77777777" w:rsidR="00320EB9" w:rsidRPr="00C803AA" w:rsidRDefault="00320EB9"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D963E53" w14:textId="6CDD7ECE"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85</w:t>
            </w:r>
          </w:p>
        </w:tc>
        <w:tc>
          <w:tcPr>
            <w:tcW w:w="865" w:type="dxa"/>
            <w:tcBorders>
              <w:top w:val="single" w:sz="4" w:space="0" w:color="auto"/>
              <w:left w:val="nil"/>
              <w:bottom w:val="single" w:sz="4" w:space="0" w:color="auto"/>
              <w:right w:val="single" w:sz="8" w:space="0" w:color="auto"/>
            </w:tcBorders>
            <w:shd w:val="clear" w:color="auto" w:fill="auto"/>
            <w:noWrap/>
            <w:vAlign w:val="center"/>
          </w:tcPr>
          <w:p w14:paraId="47E1C3EE" w14:textId="51A64C41"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3</w:t>
            </w:r>
          </w:p>
        </w:tc>
      </w:tr>
      <w:tr w:rsidR="00AC4579" w:rsidRPr="00C803AA" w14:paraId="78D21774" w14:textId="77777777" w:rsidTr="00320EB9">
        <w:trPr>
          <w:trHeight w:val="283"/>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E8C8E8"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MAJ</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04AEA" w14:textId="508360F3"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23</w:t>
            </w:r>
          </w:p>
        </w:tc>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6DCA8" w14:textId="77777777" w:rsidR="00320EB9" w:rsidRPr="00C803AA" w:rsidRDefault="00320EB9"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0</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7BF75E" w14:textId="03B3F2B2"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3</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D9EED" w14:textId="39F3337B" w:rsidR="00320EB9" w:rsidRPr="00C803AA" w:rsidRDefault="00DF7344"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201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56B267" w14:textId="77777777" w:rsidR="00320EB9" w:rsidRPr="00C803AA" w:rsidRDefault="00320EB9"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65</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6FE1E" w14:textId="77777777" w:rsidR="00320EB9" w:rsidRPr="00C803AA" w:rsidRDefault="00320EB9"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0</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FC9E5" w14:textId="4F809BC8"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366</w:t>
            </w:r>
          </w:p>
        </w:tc>
        <w:tc>
          <w:tcPr>
            <w:tcW w:w="3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13FEB" w14:textId="2C629C53"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19</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FDD929" w14:textId="77777777" w:rsidR="00320EB9" w:rsidRPr="00C803AA" w:rsidRDefault="00320EB9"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0DBFA" w14:textId="6821ECA1"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42</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3D6BE" w14:textId="77777777" w:rsidR="00320EB9" w:rsidRPr="00C803AA" w:rsidRDefault="00320EB9"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0</w:t>
            </w:r>
          </w:p>
        </w:tc>
      </w:tr>
      <w:tr w:rsidR="00AC4579" w:rsidRPr="00C803AA" w14:paraId="3BAEDAFA" w14:textId="77777777" w:rsidTr="00320EB9">
        <w:trPr>
          <w:trHeight w:val="283"/>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DAB494"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CZERWIEC</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E59ED" w14:textId="1314C064" w:rsidR="00320EB9" w:rsidRPr="00C803AA" w:rsidRDefault="00C14841"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20</w:t>
            </w:r>
          </w:p>
        </w:tc>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C8981" w14:textId="77777777" w:rsidR="00320EB9" w:rsidRPr="00C803AA" w:rsidRDefault="00320EB9"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0</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3DA61" w14:textId="35CCDF63"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0</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D7DC5" w14:textId="1196EFFB" w:rsidR="00320EB9" w:rsidRPr="00C803AA" w:rsidRDefault="00DF7344"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619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EFA28" w14:textId="77777777" w:rsidR="00320EB9" w:rsidRPr="00C803AA" w:rsidRDefault="00320EB9"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18</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FB9A8" w14:textId="77777777" w:rsidR="00320EB9" w:rsidRPr="00C803AA" w:rsidRDefault="00320EB9"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0</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235CE" w14:textId="70590EFF"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264</w:t>
            </w:r>
          </w:p>
        </w:tc>
        <w:tc>
          <w:tcPr>
            <w:tcW w:w="3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E6D628" w14:textId="27F6C6A6"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20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2B0D1" w14:textId="77777777" w:rsidR="00320EB9" w:rsidRPr="00C803AA" w:rsidRDefault="00320EB9"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2</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363E87" w14:textId="4FD72E55"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5</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9C3F2" w14:textId="00E700CA"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0</w:t>
            </w:r>
          </w:p>
        </w:tc>
      </w:tr>
      <w:tr w:rsidR="00AC4579" w:rsidRPr="00C803AA" w14:paraId="1C60E5E2" w14:textId="77777777" w:rsidTr="00320EB9">
        <w:trPr>
          <w:trHeight w:val="283"/>
        </w:trPr>
        <w:tc>
          <w:tcPr>
            <w:tcW w:w="1276" w:type="dxa"/>
            <w:tcBorders>
              <w:top w:val="single" w:sz="4" w:space="0" w:color="auto"/>
              <w:left w:val="single" w:sz="8" w:space="0" w:color="auto"/>
              <w:bottom w:val="single" w:sz="8" w:space="0" w:color="auto"/>
              <w:right w:val="single" w:sz="8" w:space="0" w:color="auto"/>
            </w:tcBorders>
            <w:shd w:val="clear" w:color="auto" w:fill="FFFFFF"/>
            <w:noWrap/>
            <w:vAlign w:val="center"/>
          </w:tcPr>
          <w:p w14:paraId="3E138E46"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LIPIEC</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F45EB06" w14:textId="6CF7F0D8" w:rsidR="00320EB9" w:rsidRPr="00C803AA" w:rsidRDefault="00C14841"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16</w:t>
            </w:r>
          </w:p>
        </w:tc>
        <w:tc>
          <w:tcPr>
            <w:tcW w:w="618" w:type="dxa"/>
            <w:tcBorders>
              <w:top w:val="single" w:sz="4" w:space="0" w:color="auto"/>
              <w:left w:val="nil"/>
              <w:bottom w:val="single" w:sz="4" w:space="0" w:color="auto"/>
              <w:right w:val="single" w:sz="4" w:space="0" w:color="auto"/>
            </w:tcBorders>
            <w:shd w:val="clear" w:color="auto" w:fill="auto"/>
            <w:noWrap/>
            <w:vAlign w:val="center"/>
          </w:tcPr>
          <w:p w14:paraId="0856059F" w14:textId="77777777" w:rsidR="00320EB9" w:rsidRPr="00C803AA" w:rsidRDefault="00320EB9"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0</w:t>
            </w:r>
          </w:p>
        </w:tc>
        <w:tc>
          <w:tcPr>
            <w:tcW w:w="578" w:type="dxa"/>
            <w:tcBorders>
              <w:top w:val="single" w:sz="4" w:space="0" w:color="auto"/>
              <w:left w:val="nil"/>
              <w:bottom w:val="single" w:sz="4" w:space="0" w:color="auto"/>
              <w:right w:val="single" w:sz="8" w:space="0" w:color="auto"/>
            </w:tcBorders>
            <w:shd w:val="clear" w:color="auto" w:fill="auto"/>
            <w:noWrap/>
            <w:vAlign w:val="center"/>
          </w:tcPr>
          <w:p w14:paraId="67226054" w14:textId="77777777" w:rsidR="00320EB9" w:rsidRPr="00C803AA" w:rsidRDefault="00320EB9"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0</w:t>
            </w:r>
          </w:p>
        </w:tc>
        <w:tc>
          <w:tcPr>
            <w:tcW w:w="1239" w:type="dxa"/>
            <w:tcBorders>
              <w:top w:val="single" w:sz="4" w:space="0" w:color="auto"/>
              <w:left w:val="nil"/>
              <w:bottom w:val="single" w:sz="4" w:space="0" w:color="auto"/>
              <w:right w:val="single" w:sz="4" w:space="0" w:color="auto"/>
            </w:tcBorders>
            <w:shd w:val="clear" w:color="auto" w:fill="auto"/>
            <w:noWrap/>
            <w:vAlign w:val="center"/>
          </w:tcPr>
          <w:p w14:paraId="2CD65FDE" w14:textId="44FEE6B6" w:rsidR="00320EB9" w:rsidRPr="00C803AA" w:rsidRDefault="00DF7344"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213</w:t>
            </w:r>
          </w:p>
        </w:tc>
        <w:tc>
          <w:tcPr>
            <w:tcW w:w="99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72889F6" w14:textId="77777777" w:rsidR="00320EB9" w:rsidRPr="00C803AA" w:rsidRDefault="00320EB9"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29</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294172B1" w14:textId="77777777" w:rsidR="00320EB9" w:rsidRPr="00C803AA" w:rsidRDefault="00320EB9"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0</w:t>
            </w:r>
          </w:p>
        </w:tc>
        <w:tc>
          <w:tcPr>
            <w:tcW w:w="862" w:type="dxa"/>
            <w:tcBorders>
              <w:top w:val="single" w:sz="4" w:space="0" w:color="auto"/>
              <w:left w:val="nil"/>
              <w:bottom w:val="single" w:sz="4" w:space="0" w:color="auto"/>
              <w:right w:val="single" w:sz="8" w:space="0" w:color="auto"/>
            </w:tcBorders>
            <w:shd w:val="clear" w:color="auto" w:fill="auto"/>
            <w:noWrap/>
            <w:vAlign w:val="center"/>
          </w:tcPr>
          <w:p w14:paraId="4ED9BF59" w14:textId="308BB6C9"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28</w:t>
            </w:r>
          </w:p>
        </w:tc>
        <w:tc>
          <w:tcPr>
            <w:tcW w:w="341" w:type="dxa"/>
            <w:tcBorders>
              <w:top w:val="single" w:sz="4" w:space="0" w:color="auto"/>
              <w:left w:val="nil"/>
              <w:bottom w:val="single" w:sz="4" w:space="0" w:color="auto"/>
              <w:right w:val="single" w:sz="4" w:space="0" w:color="auto"/>
            </w:tcBorders>
            <w:shd w:val="clear" w:color="auto" w:fill="auto"/>
            <w:noWrap/>
            <w:vAlign w:val="center"/>
          </w:tcPr>
          <w:p w14:paraId="128EAB60" w14:textId="1952E073"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22</w:t>
            </w:r>
          </w:p>
        </w:tc>
        <w:tc>
          <w:tcPr>
            <w:tcW w:w="448" w:type="dxa"/>
            <w:tcBorders>
              <w:top w:val="single" w:sz="4" w:space="0" w:color="auto"/>
              <w:left w:val="nil"/>
              <w:bottom w:val="single" w:sz="4" w:space="0" w:color="auto"/>
              <w:right w:val="single" w:sz="4" w:space="0" w:color="auto"/>
            </w:tcBorders>
            <w:shd w:val="clear" w:color="auto" w:fill="auto"/>
            <w:noWrap/>
            <w:vAlign w:val="center"/>
          </w:tcPr>
          <w:p w14:paraId="065146E3" w14:textId="77777777" w:rsidR="00320EB9" w:rsidRPr="00C803AA" w:rsidRDefault="00320EB9"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719311A" w14:textId="15EE2558"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1</w:t>
            </w:r>
          </w:p>
        </w:tc>
        <w:tc>
          <w:tcPr>
            <w:tcW w:w="865" w:type="dxa"/>
            <w:tcBorders>
              <w:top w:val="single" w:sz="4" w:space="0" w:color="auto"/>
              <w:left w:val="nil"/>
              <w:bottom w:val="single" w:sz="4" w:space="0" w:color="auto"/>
              <w:right w:val="single" w:sz="8" w:space="0" w:color="auto"/>
            </w:tcBorders>
            <w:shd w:val="clear" w:color="auto" w:fill="auto"/>
            <w:noWrap/>
            <w:vAlign w:val="center"/>
          </w:tcPr>
          <w:p w14:paraId="1C7DACF5" w14:textId="77777777" w:rsidR="00320EB9" w:rsidRPr="00C803AA" w:rsidRDefault="00320EB9"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0</w:t>
            </w:r>
          </w:p>
        </w:tc>
      </w:tr>
      <w:tr w:rsidR="00AC4579" w:rsidRPr="00C803AA" w14:paraId="4EC420F9" w14:textId="77777777" w:rsidTr="00DF7344">
        <w:trPr>
          <w:trHeight w:val="283"/>
        </w:trPr>
        <w:tc>
          <w:tcPr>
            <w:tcW w:w="1276" w:type="dxa"/>
            <w:tcBorders>
              <w:top w:val="single" w:sz="4" w:space="0" w:color="auto"/>
              <w:left w:val="single" w:sz="8" w:space="0" w:color="auto"/>
              <w:bottom w:val="single" w:sz="8" w:space="0" w:color="auto"/>
              <w:right w:val="single" w:sz="8" w:space="0" w:color="auto"/>
            </w:tcBorders>
            <w:shd w:val="clear" w:color="auto" w:fill="FFFFFF"/>
            <w:noWrap/>
            <w:vAlign w:val="center"/>
          </w:tcPr>
          <w:p w14:paraId="4C5FCF64"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SIERPIEŃ</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2A40353" w14:textId="6BCDD17E" w:rsidR="00320EB9" w:rsidRPr="00C803AA" w:rsidRDefault="00C14841"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30</w:t>
            </w:r>
          </w:p>
        </w:tc>
        <w:tc>
          <w:tcPr>
            <w:tcW w:w="618" w:type="dxa"/>
            <w:tcBorders>
              <w:top w:val="single" w:sz="4" w:space="0" w:color="auto"/>
              <w:left w:val="nil"/>
              <w:bottom w:val="single" w:sz="4" w:space="0" w:color="auto"/>
              <w:right w:val="single" w:sz="4" w:space="0" w:color="auto"/>
            </w:tcBorders>
            <w:shd w:val="clear" w:color="auto" w:fill="auto"/>
            <w:noWrap/>
            <w:vAlign w:val="center"/>
          </w:tcPr>
          <w:p w14:paraId="39205262" w14:textId="77777777" w:rsidR="00320EB9" w:rsidRPr="00C803AA" w:rsidRDefault="00320EB9"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0</w:t>
            </w:r>
          </w:p>
        </w:tc>
        <w:tc>
          <w:tcPr>
            <w:tcW w:w="578" w:type="dxa"/>
            <w:tcBorders>
              <w:top w:val="single" w:sz="4" w:space="0" w:color="auto"/>
              <w:left w:val="nil"/>
              <w:bottom w:val="single" w:sz="4" w:space="0" w:color="auto"/>
              <w:right w:val="single" w:sz="8" w:space="0" w:color="auto"/>
            </w:tcBorders>
            <w:shd w:val="clear" w:color="auto" w:fill="auto"/>
            <w:noWrap/>
            <w:vAlign w:val="center"/>
          </w:tcPr>
          <w:p w14:paraId="28053B2A" w14:textId="741D3AA2"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2</w:t>
            </w:r>
          </w:p>
        </w:tc>
        <w:tc>
          <w:tcPr>
            <w:tcW w:w="1239" w:type="dxa"/>
            <w:tcBorders>
              <w:top w:val="single" w:sz="4" w:space="0" w:color="auto"/>
              <w:left w:val="nil"/>
              <w:bottom w:val="single" w:sz="4" w:space="0" w:color="auto"/>
              <w:right w:val="single" w:sz="4" w:space="0" w:color="auto"/>
            </w:tcBorders>
            <w:shd w:val="clear" w:color="auto" w:fill="auto"/>
            <w:noWrap/>
            <w:vAlign w:val="center"/>
          </w:tcPr>
          <w:p w14:paraId="6BBB919F" w14:textId="080E9CCF" w:rsidR="00320EB9" w:rsidRPr="00C803AA" w:rsidRDefault="00DF7344"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24</w:t>
            </w:r>
          </w:p>
        </w:tc>
        <w:tc>
          <w:tcPr>
            <w:tcW w:w="99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5CE7906" w14:textId="77777777" w:rsidR="00320EB9" w:rsidRPr="00C803AA" w:rsidRDefault="00320EB9"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36</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2D05A330" w14:textId="77777777" w:rsidR="00320EB9" w:rsidRPr="00C803AA" w:rsidRDefault="00320EB9"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0</w:t>
            </w:r>
          </w:p>
        </w:tc>
        <w:tc>
          <w:tcPr>
            <w:tcW w:w="862" w:type="dxa"/>
            <w:tcBorders>
              <w:top w:val="single" w:sz="4" w:space="0" w:color="auto"/>
              <w:left w:val="nil"/>
              <w:bottom w:val="single" w:sz="4" w:space="0" w:color="auto"/>
              <w:right w:val="single" w:sz="8" w:space="0" w:color="auto"/>
            </w:tcBorders>
            <w:shd w:val="clear" w:color="auto" w:fill="auto"/>
            <w:noWrap/>
            <w:vAlign w:val="center"/>
          </w:tcPr>
          <w:p w14:paraId="4C523144" w14:textId="2C5B9654"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5</w:t>
            </w:r>
          </w:p>
        </w:tc>
        <w:tc>
          <w:tcPr>
            <w:tcW w:w="341" w:type="dxa"/>
            <w:tcBorders>
              <w:top w:val="single" w:sz="4" w:space="0" w:color="auto"/>
              <w:left w:val="nil"/>
              <w:bottom w:val="single" w:sz="4" w:space="0" w:color="auto"/>
              <w:right w:val="single" w:sz="4" w:space="0" w:color="auto"/>
            </w:tcBorders>
            <w:shd w:val="clear" w:color="auto" w:fill="auto"/>
            <w:noWrap/>
            <w:vAlign w:val="center"/>
          </w:tcPr>
          <w:p w14:paraId="0838ECD3" w14:textId="1472A391"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9</w:t>
            </w:r>
          </w:p>
        </w:tc>
        <w:tc>
          <w:tcPr>
            <w:tcW w:w="448" w:type="dxa"/>
            <w:tcBorders>
              <w:top w:val="single" w:sz="4" w:space="0" w:color="auto"/>
              <w:left w:val="nil"/>
              <w:bottom w:val="single" w:sz="4" w:space="0" w:color="auto"/>
              <w:right w:val="single" w:sz="4" w:space="0" w:color="auto"/>
            </w:tcBorders>
            <w:shd w:val="clear" w:color="auto" w:fill="auto"/>
            <w:noWrap/>
            <w:vAlign w:val="center"/>
          </w:tcPr>
          <w:p w14:paraId="0AE21C71" w14:textId="77777777" w:rsidR="00320EB9" w:rsidRPr="00C803AA" w:rsidRDefault="00320EB9"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F69E0F6" w14:textId="66EBADE4"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4</w:t>
            </w:r>
          </w:p>
        </w:tc>
        <w:tc>
          <w:tcPr>
            <w:tcW w:w="865" w:type="dxa"/>
            <w:tcBorders>
              <w:top w:val="single" w:sz="4" w:space="0" w:color="auto"/>
              <w:left w:val="nil"/>
              <w:bottom w:val="single" w:sz="4" w:space="0" w:color="auto"/>
              <w:right w:val="single" w:sz="8" w:space="0" w:color="auto"/>
            </w:tcBorders>
            <w:shd w:val="clear" w:color="auto" w:fill="auto"/>
            <w:noWrap/>
            <w:vAlign w:val="center"/>
          </w:tcPr>
          <w:p w14:paraId="3BE802E7" w14:textId="79F30A59"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0</w:t>
            </w:r>
          </w:p>
        </w:tc>
      </w:tr>
      <w:tr w:rsidR="00AC4579" w:rsidRPr="00C803AA" w14:paraId="0EE22E53" w14:textId="77777777" w:rsidTr="00320EB9">
        <w:trPr>
          <w:trHeight w:val="283"/>
        </w:trPr>
        <w:tc>
          <w:tcPr>
            <w:tcW w:w="1276" w:type="dxa"/>
            <w:tcBorders>
              <w:top w:val="nil"/>
              <w:left w:val="single" w:sz="8" w:space="0" w:color="auto"/>
              <w:bottom w:val="single" w:sz="8" w:space="0" w:color="auto"/>
              <w:right w:val="single" w:sz="8" w:space="0" w:color="auto"/>
            </w:tcBorders>
            <w:shd w:val="clear" w:color="auto" w:fill="FFFFFF"/>
            <w:noWrap/>
            <w:vAlign w:val="center"/>
          </w:tcPr>
          <w:p w14:paraId="5531CE1E"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WRZESIEŃ</w:t>
            </w:r>
          </w:p>
        </w:tc>
        <w:tc>
          <w:tcPr>
            <w:tcW w:w="709" w:type="dxa"/>
            <w:tcBorders>
              <w:top w:val="nil"/>
              <w:left w:val="nil"/>
              <w:bottom w:val="single" w:sz="4" w:space="0" w:color="auto"/>
              <w:right w:val="single" w:sz="4" w:space="0" w:color="auto"/>
            </w:tcBorders>
            <w:shd w:val="clear" w:color="auto" w:fill="auto"/>
            <w:noWrap/>
            <w:vAlign w:val="center"/>
          </w:tcPr>
          <w:p w14:paraId="72BD30AF" w14:textId="7BC26D6C" w:rsidR="00320EB9" w:rsidRPr="00C803AA" w:rsidRDefault="00C14841"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42</w:t>
            </w:r>
          </w:p>
        </w:tc>
        <w:tc>
          <w:tcPr>
            <w:tcW w:w="618" w:type="dxa"/>
            <w:tcBorders>
              <w:top w:val="nil"/>
              <w:left w:val="nil"/>
              <w:bottom w:val="single" w:sz="4" w:space="0" w:color="auto"/>
              <w:right w:val="single" w:sz="4" w:space="0" w:color="auto"/>
            </w:tcBorders>
            <w:shd w:val="clear" w:color="auto" w:fill="auto"/>
            <w:noWrap/>
            <w:vAlign w:val="center"/>
          </w:tcPr>
          <w:p w14:paraId="5F0196F8" w14:textId="77777777" w:rsidR="00320EB9" w:rsidRPr="00C803AA" w:rsidRDefault="00320EB9"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0</w:t>
            </w:r>
          </w:p>
        </w:tc>
        <w:tc>
          <w:tcPr>
            <w:tcW w:w="578" w:type="dxa"/>
            <w:tcBorders>
              <w:top w:val="nil"/>
              <w:left w:val="nil"/>
              <w:bottom w:val="single" w:sz="4" w:space="0" w:color="auto"/>
              <w:right w:val="single" w:sz="8" w:space="0" w:color="auto"/>
            </w:tcBorders>
            <w:shd w:val="clear" w:color="auto" w:fill="auto"/>
            <w:noWrap/>
            <w:vAlign w:val="center"/>
          </w:tcPr>
          <w:p w14:paraId="5B09896D" w14:textId="77777777" w:rsidR="00320EB9" w:rsidRPr="00C803AA" w:rsidRDefault="00320EB9"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0</w:t>
            </w:r>
          </w:p>
        </w:tc>
        <w:tc>
          <w:tcPr>
            <w:tcW w:w="1239" w:type="dxa"/>
            <w:tcBorders>
              <w:top w:val="nil"/>
              <w:left w:val="nil"/>
              <w:bottom w:val="single" w:sz="4" w:space="0" w:color="auto"/>
              <w:right w:val="single" w:sz="4" w:space="0" w:color="auto"/>
            </w:tcBorders>
            <w:shd w:val="clear" w:color="auto" w:fill="auto"/>
            <w:noWrap/>
            <w:vAlign w:val="center"/>
          </w:tcPr>
          <w:p w14:paraId="17E9F291" w14:textId="487F7A5A" w:rsidR="00320EB9" w:rsidRPr="00C803AA" w:rsidRDefault="00DF7344"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294</w:t>
            </w:r>
          </w:p>
        </w:tc>
        <w:tc>
          <w:tcPr>
            <w:tcW w:w="990" w:type="dxa"/>
            <w:tcBorders>
              <w:top w:val="nil"/>
              <w:left w:val="single" w:sz="8" w:space="0" w:color="auto"/>
              <w:bottom w:val="single" w:sz="4" w:space="0" w:color="auto"/>
              <w:right w:val="single" w:sz="8" w:space="0" w:color="auto"/>
            </w:tcBorders>
            <w:shd w:val="clear" w:color="auto" w:fill="auto"/>
            <w:noWrap/>
            <w:vAlign w:val="center"/>
          </w:tcPr>
          <w:p w14:paraId="050B6199" w14:textId="77777777" w:rsidR="00320EB9" w:rsidRPr="00C803AA" w:rsidRDefault="00320EB9"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2</w:t>
            </w:r>
          </w:p>
        </w:tc>
        <w:tc>
          <w:tcPr>
            <w:tcW w:w="802" w:type="dxa"/>
            <w:tcBorders>
              <w:top w:val="nil"/>
              <w:left w:val="nil"/>
              <w:bottom w:val="single" w:sz="4" w:space="0" w:color="auto"/>
              <w:right w:val="single" w:sz="4" w:space="0" w:color="auto"/>
            </w:tcBorders>
            <w:shd w:val="clear" w:color="auto" w:fill="auto"/>
            <w:noWrap/>
            <w:vAlign w:val="center"/>
          </w:tcPr>
          <w:p w14:paraId="20ABD18C" w14:textId="77777777" w:rsidR="00320EB9" w:rsidRPr="00C803AA" w:rsidRDefault="00320EB9"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0</w:t>
            </w:r>
          </w:p>
        </w:tc>
        <w:tc>
          <w:tcPr>
            <w:tcW w:w="862" w:type="dxa"/>
            <w:tcBorders>
              <w:top w:val="single" w:sz="4" w:space="0" w:color="auto"/>
              <w:left w:val="nil"/>
              <w:bottom w:val="single" w:sz="4" w:space="0" w:color="auto"/>
              <w:right w:val="single" w:sz="8" w:space="0" w:color="auto"/>
            </w:tcBorders>
            <w:shd w:val="clear" w:color="auto" w:fill="auto"/>
            <w:noWrap/>
            <w:vAlign w:val="center"/>
          </w:tcPr>
          <w:p w14:paraId="7A92ACB7" w14:textId="26731995"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133</w:t>
            </w:r>
          </w:p>
        </w:tc>
        <w:tc>
          <w:tcPr>
            <w:tcW w:w="341" w:type="dxa"/>
            <w:tcBorders>
              <w:top w:val="nil"/>
              <w:left w:val="nil"/>
              <w:bottom w:val="single" w:sz="4" w:space="0" w:color="auto"/>
              <w:right w:val="single" w:sz="4" w:space="0" w:color="auto"/>
            </w:tcBorders>
            <w:shd w:val="clear" w:color="auto" w:fill="auto"/>
            <w:noWrap/>
            <w:vAlign w:val="center"/>
          </w:tcPr>
          <w:p w14:paraId="67F8E5E9" w14:textId="228908E4"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26</w:t>
            </w:r>
          </w:p>
        </w:tc>
        <w:tc>
          <w:tcPr>
            <w:tcW w:w="448" w:type="dxa"/>
            <w:tcBorders>
              <w:top w:val="nil"/>
              <w:left w:val="nil"/>
              <w:bottom w:val="single" w:sz="4" w:space="0" w:color="auto"/>
              <w:right w:val="single" w:sz="4" w:space="0" w:color="auto"/>
            </w:tcBorders>
            <w:shd w:val="clear" w:color="auto" w:fill="auto"/>
            <w:noWrap/>
            <w:vAlign w:val="center"/>
          </w:tcPr>
          <w:p w14:paraId="5298F82E" w14:textId="77777777" w:rsidR="00320EB9" w:rsidRPr="00C803AA" w:rsidRDefault="00320EB9"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0</w:t>
            </w:r>
          </w:p>
        </w:tc>
        <w:tc>
          <w:tcPr>
            <w:tcW w:w="581" w:type="dxa"/>
            <w:tcBorders>
              <w:top w:val="nil"/>
              <w:left w:val="nil"/>
              <w:bottom w:val="single" w:sz="4" w:space="0" w:color="auto"/>
              <w:right w:val="single" w:sz="4" w:space="0" w:color="auto"/>
            </w:tcBorders>
            <w:shd w:val="clear" w:color="auto" w:fill="auto"/>
            <w:noWrap/>
            <w:vAlign w:val="center"/>
          </w:tcPr>
          <w:p w14:paraId="5175E310" w14:textId="03E77C6C"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3</w:t>
            </w:r>
          </w:p>
        </w:tc>
        <w:tc>
          <w:tcPr>
            <w:tcW w:w="865" w:type="dxa"/>
            <w:tcBorders>
              <w:top w:val="nil"/>
              <w:left w:val="nil"/>
              <w:bottom w:val="single" w:sz="4" w:space="0" w:color="auto"/>
              <w:right w:val="single" w:sz="8" w:space="0" w:color="auto"/>
            </w:tcBorders>
            <w:shd w:val="clear" w:color="auto" w:fill="auto"/>
            <w:noWrap/>
            <w:vAlign w:val="center"/>
          </w:tcPr>
          <w:p w14:paraId="3294BB4C" w14:textId="7DF3EB75"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4</w:t>
            </w:r>
          </w:p>
        </w:tc>
      </w:tr>
      <w:tr w:rsidR="00AC4579" w:rsidRPr="00C803AA" w14:paraId="5621E9CD" w14:textId="77777777" w:rsidTr="00320EB9">
        <w:trPr>
          <w:trHeight w:val="283"/>
        </w:trPr>
        <w:tc>
          <w:tcPr>
            <w:tcW w:w="1276" w:type="dxa"/>
            <w:tcBorders>
              <w:top w:val="nil"/>
              <w:left w:val="single" w:sz="8" w:space="0" w:color="auto"/>
              <w:bottom w:val="single" w:sz="8" w:space="0" w:color="auto"/>
              <w:right w:val="single" w:sz="8" w:space="0" w:color="auto"/>
            </w:tcBorders>
            <w:shd w:val="clear" w:color="auto" w:fill="FFFFFF"/>
            <w:noWrap/>
            <w:vAlign w:val="center"/>
          </w:tcPr>
          <w:p w14:paraId="1617E638"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PAŹDZIERNIK</w:t>
            </w:r>
          </w:p>
        </w:tc>
        <w:tc>
          <w:tcPr>
            <w:tcW w:w="709" w:type="dxa"/>
            <w:tcBorders>
              <w:top w:val="nil"/>
              <w:left w:val="nil"/>
              <w:bottom w:val="single" w:sz="4" w:space="0" w:color="auto"/>
              <w:right w:val="single" w:sz="4" w:space="0" w:color="auto"/>
            </w:tcBorders>
            <w:shd w:val="clear" w:color="auto" w:fill="auto"/>
            <w:noWrap/>
            <w:vAlign w:val="center"/>
          </w:tcPr>
          <w:p w14:paraId="2DE7B16F" w14:textId="34BB679C" w:rsidR="00320EB9" w:rsidRPr="00C803AA" w:rsidRDefault="00C14841"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54</w:t>
            </w:r>
          </w:p>
        </w:tc>
        <w:tc>
          <w:tcPr>
            <w:tcW w:w="618" w:type="dxa"/>
            <w:tcBorders>
              <w:top w:val="nil"/>
              <w:left w:val="nil"/>
              <w:bottom w:val="single" w:sz="4" w:space="0" w:color="auto"/>
              <w:right w:val="single" w:sz="4" w:space="0" w:color="auto"/>
            </w:tcBorders>
            <w:shd w:val="clear" w:color="auto" w:fill="auto"/>
            <w:noWrap/>
            <w:vAlign w:val="center"/>
          </w:tcPr>
          <w:p w14:paraId="2C8EC6EB" w14:textId="414ED6C2" w:rsidR="00320EB9" w:rsidRPr="00C803AA" w:rsidRDefault="00C14841"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1</w:t>
            </w:r>
          </w:p>
        </w:tc>
        <w:tc>
          <w:tcPr>
            <w:tcW w:w="578" w:type="dxa"/>
            <w:tcBorders>
              <w:top w:val="nil"/>
              <w:left w:val="nil"/>
              <w:bottom w:val="single" w:sz="4" w:space="0" w:color="auto"/>
              <w:right w:val="single" w:sz="8" w:space="0" w:color="auto"/>
            </w:tcBorders>
            <w:shd w:val="clear" w:color="auto" w:fill="auto"/>
            <w:noWrap/>
            <w:vAlign w:val="center"/>
          </w:tcPr>
          <w:p w14:paraId="7C71E5CE" w14:textId="03E3E02B"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1</w:t>
            </w:r>
          </w:p>
        </w:tc>
        <w:tc>
          <w:tcPr>
            <w:tcW w:w="1239" w:type="dxa"/>
            <w:tcBorders>
              <w:top w:val="nil"/>
              <w:left w:val="nil"/>
              <w:bottom w:val="single" w:sz="4" w:space="0" w:color="auto"/>
              <w:right w:val="single" w:sz="4" w:space="0" w:color="auto"/>
            </w:tcBorders>
            <w:shd w:val="clear" w:color="auto" w:fill="auto"/>
            <w:noWrap/>
            <w:vAlign w:val="center"/>
          </w:tcPr>
          <w:p w14:paraId="388A1822" w14:textId="5D5CFD75" w:rsidR="00320EB9" w:rsidRPr="00C803AA" w:rsidRDefault="00DF7344"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456</w:t>
            </w:r>
          </w:p>
        </w:tc>
        <w:tc>
          <w:tcPr>
            <w:tcW w:w="990" w:type="dxa"/>
            <w:tcBorders>
              <w:top w:val="nil"/>
              <w:left w:val="single" w:sz="8" w:space="0" w:color="auto"/>
              <w:bottom w:val="single" w:sz="4" w:space="0" w:color="auto"/>
              <w:right w:val="single" w:sz="8" w:space="0" w:color="auto"/>
            </w:tcBorders>
            <w:shd w:val="clear" w:color="auto" w:fill="auto"/>
            <w:noWrap/>
            <w:vAlign w:val="center"/>
          </w:tcPr>
          <w:p w14:paraId="24CC936A" w14:textId="77777777" w:rsidR="00320EB9" w:rsidRPr="00C803AA" w:rsidRDefault="00320EB9"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54</w:t>
            </w:r>
          </w:p>
        </w:tc>
        <w:tc>
          <w:tcPr>
            <w:tcW w:w="802" w:type="dxa"/>
            <w:tcBorders>
              <w:top w:val="nil"/>
              <w:left w:val="nil"/>
              <w:bottom w:val="single" w:sz="4" w:space="0" w:color="auto"/>
              <w:right w:val="single" w:sz="4" w:space="0" w:color="auto"/>
            </w:tcBorders>
            <w:shd w:val="clear" w:color="auto" w:fill="auto"/>
            <w:noWrap/>
            <w:vAlign w:val="center"/>
          </w:tcPr>
          <w:p w14:paraId="574012C9" w14:textId="77777777" w:rsidR="00320EB9" w:rsidRPr="00C803AA" w:rsidRDefault="00320EB9"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0</w:t>
            </w:r>
          </w:p>
        </w:tc>
        <w:tc>
          <w:tcPr>
            <w:tcW w:w="862"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01D9B96" w14:textId="34C5E2DB"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218</w:t>
            </w:r>
          </w:p>
        </w:tc>
        <w:tc>
          <w:tcPr>
            <w:tcW w:w="341" w:type="dxa"/>
            <w:tcBorders>
              <w:top w:val="nil"/>
              <w:left w:val="single" w:sz="8" w:space="0" w:color="auto"/>
              <w:bottom w:val="single" w:sz="4" w:space="0" w:color="auto"/>
              <w:right w:val="single" w:sz="4" w:space="0" w:color="auto"/>
            </w:tcBorders>
            <w:shd w:val="clear" w:color="auto" w:fill="auto"/>
            <w:noWrap/>
            <w:vAlign w:val="center"/>
          </w:tcPr>
          <w:p w14:paraId="1AE698EB" w14:textId="67CC3736"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16</w:t>
            </w:r>
          </w:p>
        </w:tc>
        <w:tc>
          <w:tcPr>
            <w:tcW w:w="448" w:type="dxa"/>
            <w:tcBorders>
              <w:top w:val="nil"/>
              <w:left w:val="nil"/>
              <w:bottom w:val="single" w:sz="4" w:space="0" w:color="auto"/>
              <w:right w:val="single" w:sz="4" w:space="0" w:color="auto"/>
            </w:tcBorders>
            <w:shd w:val="clear" w:color="auto" w:fill="auto"/>
            <w:noWrap/>
            <w:vAlign w:val="center"/>
          </w:tcPr>
          <w:p w14:paraId="1B853788" w14:textId="77777777" w:rsidR="00320EB9" w:rsidRPr="00C803AA" w:rsidRDefault="00320EB9"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0</w:t>
            </w:r>
          </w:p>
        </w:tc>
        <w:tc>
          <w:tcPr>
            <w:tcW w:w="581" w:type="dxa"/>
            <w:tcBorders>
              <w:top w:val="nil"/>
              <w:left w:val="nil"/>
              <w:bottom w:val="single" w:sz="4" w:space="0" w:color="auto"/>
              <w:right w:val="single" w:sz="4" w:space="0" w:color="auto"/>
            </w:tcBorders>
            <w:shd w:val="clear" w:color="auto" w:fill="auto"/>
            <w:noWrap/>
            <w:vAlign w:val="center"/>
          </w:tcPr>
          <w:p w14:paraId="60B00CCF" w14:textId="1A895C60"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3</w:t>
            </w:r>
          </w:p>
        </w:tc>
        <w:tc>
          <w:tcPr>
            <w:tcW w:w="865" w:type="dxa"/>
            <w:tcBorders>
              <w:top w:val="nil"/>
              <w:left w:val="nil"/>
              <w:bottom w:val="single" w:sz="4" w:space="0" w:color="auto"/>
              <w:right w:val="single" w:sz="8" w:space="0" w:color="auto"/>
            </w:tcBorders>
            <w:shd w:val="clear" w:color="auto" w:fill="auto"/>
            <w:noWrap/>
            <w:vAlign w:val="center"/>
          </w:tcPr>
          <w:p w14:paraId="5CE84813" w14:textId="77777777" w:rsidR="00320EB9" w:rsidRPr="00C803AA" w:rsidRDefault="00320EB9"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0</w:t>
            </w:r>
          </w:p>
        </w:tc>
      </w:tr>
      <w:tr w:rsidR="00AC4579" w:rsidRPr="00C803AA" w14:paraId="1EB14FA1" w14:textId="77777777" w:rsidTr="00320EB9">
        <w:trPr>
          <w:trHeight w:val="283"/>
        </w:trPr>
        <w:tc>
          <w:tcPr>
            <w:tcW w:w="1276" w:type="dxa"/>
            <w:tcBorders>
              <w:top w:val="nil"/>
              <w:left w:val="single" w:sz="8" w:space="0" w:color="auto"/>
              <w:bottom w:val="single" w:sz="8" w:space="0" w:color="auto"/>
              <w:right w:val="single" w:sz="8" w:space="0" w:color="auto"/>
            </w:tcBorders>
            <w:shd w:val="clear" w:color="auto" w:fill="FFFFFF"/>
            <w:noWrap/>
            <w:vAlign w:val="center"/>
          </w:tcPr>
          <w:p w14:paraId="6E1342B3"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LISTOPAD</w:t>
            </w:r>
          </w:p>
        </w:tc>
        <w:tc>
          <w:tcPr>
            <w:tcW w:w="709" w:type="dxa"/>
            <w:tcBorders>
              <w:top w:val="nil"/>
              <w:left w:val="nil"/>
              <w:bottom w:val="single" w:sz="4" w:space="0" w:color="auto"/>
              <w:right w:val="single" w:sz="4" w:space="0" w:color="auto"/>
            </w:tcBorders>
            <w:shd w:val="clear" w:color="auto" w:fill="auto"/>
            <w:noWrap/>
            <w:vAlign w:val="center"/>
          </w:tcPr>
          <w:p w14:paraId="73F2B613" w14:textId="3D6E3EB1" w:rsidR="00320EB9" w:rsidRPr="00C803AA" w:rsidRDefault="00C14841"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67</w:t>
            </w:r>
          </w:p>
        </w:tc>
        <w:tc>
          <w:tcPr>
            <w:tcW w:w="618" w:type="dxa"/>
            <w:tcBorders>
              <w:top w:val="nil"/>
              <w:left w:val="nil"/>
              <w:bottom w:val="single" w:sz="4" w:space="0" w:color="auto"/>
              <w:right w:val="single" w:sz="4" w:space="0" w:color="auto"/>
            </w:tcBorders>
            <w:shd w:val="clear" w:color="auto" w:fill="auto"/>
            <w:noWrap/>
            <w:vAlign w:val="center"/>
          </w:tcPr>
          <w:p w14:paraId="413FEA38" w14:textId="77777777" w:rsidR="00320EB9" w:rsidRPr="00C803AA" w:rsidRDefault="00320EB9"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0</w:t>
            </w:r>
          </w:p>
        </w:tc>
        <w:tc>
          <w:tcPr>
            <w:tcW w:w="578" w:type="dxa"/>
            <w:tcBorders>
              <w:top w:val="nil"/>
              <w:left w:val="nil"/>
              <w:bottom w:val="single" w:sz="4" w:space="0" w:color="auto"/>
              <w:right w:val="single" w:sz="8" w:space="0" w:color="auto"/>
            </w:tcBorders>
            <w:shd w:val="clear" w:color="auto" w:fill="auto"/>
            <w:noWrap/>
            <w:vAlign w:val="center"/>
          </w:tcPr>
          <w:p w14:paraId="4C092ECD" w14:textId="77777777" w:rsidR="00320EB9" w:rsidRPr="00C803AA" w:rsidRDefault="00320EB9"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0</w:t>
            </w:r>
          </w:p>
        </w:tc>
        <w:tc>
          <w:tcPr>
            <w:tcW w:w="1239" w:type="dxa"/>
            <w:tcBorders>
              <w:top w:val="nil"/>
              <w:left w:val="nil"/>
              <w:bottom w:val="single" w:sz="4" w:space="0" w:color="auto"/>
              <w:right w:val="single" w:sz="4" w:space="0" w:color="auto"/>
            </w:tcBorders>
            <w:shd w:val="clear" w:color="auto" w:fill="auto"/>
            <w:noWrap/>
            <w:vAlign w:val="center"/>
          </w:tcPr>
          <w:p w14:paraId="17553AC1" w14:textId="529F3F55" w:rsidR="00320EB9" w:rsidRPr="00C803AA" w:rsidRDefault="00DF7344"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362</w:t>
            </w:r>
          </w:p>
        </w:tc>
        <w:tc>
          <w:tcPr>
            <w:tcW w:w="990" w:type="dxa"/>
            <w:tcBorders>
              <w:top w:val="nil"/>
              <w:left w:val="single" w:sz="8" w:space="0" w:color="auto"/>
              <w:bottom w:val="single" w:sz="4" w:space="0" w:color="auto"/>
              <w:right w:val="single" w:sz="8" w:space="0" w:color="auto"/>
            </w:tcBorders>
            <w:shd w:val="clear" w:color="auto" w:fill="auto"/>
            <w:noWrap/>
            <w:vAlign w:val="center"/>
          </w:tcPr>
          <w:p w14:paraId="3BBBAE25" w14:textId="77777777" w:rsidR="00320EB9" w:rsidRPr="00C803AA" w:rsidRDefault="00320EB9"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52</w:t>
            </w:r>
          </w:p>
        </w:tc>
        <w:tc>
          <w:tcPr>
            <w:tcW w:w="802" w:type="dxa"/>
            <w:tcBorders>
              <w:top w:val="nil"/>
              <w:left w:val="nil"/>
              <w:bottom w:val="single" w:sz="4" w:space="0" w:color="auto"/>
              <w:right w:val="single" w:sz="4" w:space="0" w:color="auto"/>
            </w:tcBorders>
            <w:shd w:val="clear" w:color="auto" w:fill="auto"/>
            <w:noWrap/>
            <w:vAlign w:val="center"/>
          </w:tcPr>
          <w:p w14:paraId="2A14857A" w14:textId="77777777" w:rsidR="00320EB9" w:rsidRPr="00C803AA" w:rsidRDefault="00320EB9"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0</w:t>
            </w:r>
          </w:p>
        </w:tc>
        <w:tc>
          <w:tcPr>
            <w:tcW w:w="862"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0517076" w14:textId="0C1FD7A8"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295</w:t>
            </w:r>
          </w:p>
        </w:tc>
        <w:tc>
          <w:tcPr>
            <w:tcW w:w="341" w:type="dxa"/>
            <w:tcBorders>
              <w:top w:val="nil"/>
              <w:left w:val="single" w:sz="8" w:space="0" w:color="auto"/>
              <w:bottom w:val="single" w:sz="4" w:space="0" w:color="auto"/>
              <w:right w:val="single" w:sz="4" w:space="0" w:color="auto"/>
            </w:tcBorders>
            <w:shd w:val="clear" w:color="auto" w:fill="auto"/>
            <w:noWrap/>
            <w:vAlign w:val="center"/>
          </w:tcPr>
          <w:p w14:paraId="7F544238" w14:textId="5668E960"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32</w:t>
            </w:r>
          </w:p>
        </w:tc>
        <w:tc>
          <w:tcPr>
            <w:tcW w:w="448" w:type="dxa"/>
            <w:tcBorders>
              <w:top w:val="nil"/>
              <w:left w:val="nil"/>
              <w:bottom w:val="single" w:sz="4" w:space="0" w:color="auto"/>
              <w:right w:val="single" w:sz="4" w:space="0" w:color="auto"/>
            </w:tcBorders>
            <w:shd w:val="clear" w:color="auto" w:fill="auto"/>
            <w:noWrap/>
            <w:vAlign w:val="center"/>
          </w:tcPr>
          <w:p w14:paraId="5E7D5926" w14:textId="77777777" w:rsidR="00320EB9" w:rsidRPr="00C803AA" w:rsidRDefault="00320EB9"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0</w:t>
            </w:r>
          </w:p>
        </w:tc>
        <w:tc>
          <w:tcPr>
            <w:tcW w:w="581" w:type="dxa"/>
            <w:tcBorders>
              <w:top w:val="nil"/>
              <w:left w:val="nil"/>
              <w:bottom w:val="single" w:sz="4" w:space="0" w:color="auto"/>
              <w:right w:val="single" w:sz="4" w:space="0" w:color="auto"/>
            </w:tcBorders>
            <w:shd w:val="clear" w:color="auto" w:fill="auto"/>
            <w:noWrap/>
            <w:vAlign w:val="center"/>
          </w:tcPr>
          <w:p w14:paraId="09D1FBEC" w14:textId="54DAED2C"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0</w:t>
            </w:r>
          </w:p>
        </w:tc>
        <w:tc>
          <w:tcPr>
            <w:tcW w:w="865" w:type="dxa"/>
            <w:tcBorders>
              <w:top w:val="nil"/>
              <w:left w:val="nil"/>
              <w:bottom w:val="single" w:sz="4" w:space="0" w:color="auto"/>
              <w:right w:val="single" w:sz="8" w:space="0" w:color="auto"/>
            </w:tcBorders>
            <w:shd w:val="clear" w:color="auto" w:fill="auto"/>
            <w:noWrap/>
            <w:vAlign w:val="center"/>
          </w:tcPr>
          <w:p w14:paraId="57BA3C8A" w14:textId="77777777" w:rsidR="00320EB9" w:rsidRPr="00C803AA" w:rsidRDefault="00320EB9"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1</w:t>
            </w:r>
          </w:p>
        </w:tc>
      </w:tr>
      <w:tr w:rsidR="00AC4579" w:rsidRPr="00C803AA" w14:paraId="16E1F866" w14:textId="77777777" w:rsidTr="00320EB9">
        <w:trPr>
          <w:trHeight w:val="283"/>
        </w:trPr>
        <w:tc>
          <w:tcPr>
            <w:tcW w:w="1276" w:type="dxa"/>
            <w:tcBorders>
              <w:top w:val="nil"/>
              <w:left w:val="single" w:sz="8" w:space="0" w:color="auto"/>
              <w:bottom w:val="single" w:sz="8" w:space="0" w:color="auto"/>
              <w:right w:val="single" w:sz="8" w:space="0" w:color="auto"/>
            </w:tcBorders>
            <w:shd w:val="clear" w:color="auto" w:fill="FFFFFF"/>
            <w:noWrap/>
            <w:vAlign w:val="center"/>
          </w:tcPr>
          <w:p w14:paraId="134890A2"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GRUDZIEŃ</w:t>
            </w:r>
          </w:p>
        </w:tc>
        <w:tc>
          <w:tcPr>
            <w:tcW w:w="709" w:type="dxa"/>
            <w:tcBorders>
              <w:top w:val="nil"/>
              <w:left w:val="nil"/>
              <w:bottom w:val="single" w:sz="8" w:space="0" w:color="auto"/>
              <w:right w:val="single" w:sz="4" w:space="0" w:color="auto"/>
            </w:tcBorders>
            <w:shd w:val="clear" w:color="auto" w:fill="auto"/>
            <w:noWrap/>
            <w:vAlign w:val="center"/>
          </w:tcPr>
          <w:p w14:paraId="61E152B8" w14:textId="37F6AF8B" w:rsidR="00320EB9" w:rsidRPr="00C803AA" w:rsidRDefault="00C14841"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27</w:t>
            </w:r>
          </w:p>
        </w:tc>
        <w:tc>
          <w:tcPr>
            <w:tcW w:w="618" w:type="dxa"/>
            <w:tcBorders>
              <w:top w:val="nil"/>
              <w:left w:val="nil"/>
              <w:bottom w:val="single" w:sz="8" w:space="0" w:color="auto"/>
              <w:right w:val="single" w:sz="4" w:space="0" w:color="auto"/>
            </w:tcBorders>
            <w:shd w:val="clear" w:color="auto" w:fill="auto"/>
            <w:noWrap/>
            <w:vAlign w:val="center"/>
          </w:tcPr>
          <w:p w14:paraId="1C2F3BB5" w14:textId="77777777" w:rsidR="00320EB9" w:rsidRPr="00C803AA" w:rsidRDefault="00320EB9"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0</w:t>
            </w:r>
          </w:p>
        </w:tc>
        <w:tc>
          <w:tcPr>
            <w:tcW w:w="578" w:type="dxa"/>
            <w:tcBorders>
              <w:top w:val="nil"/>
              <w:left w:val="nil"/>
              <w:bottom w:val="single" w:sz="8" w:space="0" w:color="auto"/>
              <w:right w:val="single" w:sz="8" w:space="0" w:color="auto"/>
            </w:tcBorders>
            <w:shd w:val="clear" w:color="auto" w:fill="auto"/>
            <w:noWrap/>
            <w:vAlign w:val="center"/>
          </w:tcPr>
          <w:p w14:paraId="5B124094" w14:textId="77777777" w:rsidR="00320EB9" w:rsidRPr="00C803AA" w:rsidRDefault="00320EB9"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0</w:t>
            </w:r>
          </w:p>
        </w:tc>
        <w:tc>
          <w:tcPr>
            <w:tcW w:w="1239" w:type="dxa"/>
            <w:tcBorders>
              <w:top w:val="nil"/>
              <w:left w:val="nil"/>
              <w:bottom w:val="single" w:sz="8" w:space="0" w:color="auto"/>
              <w:right w:val="single" w:sz="4" w:space="0" w:color="auto"/>
            </w:tcBorders>
            <w:shd w:val="clear" w:color="auto" w:fill="auto"/>
            <w:noWrap/>
            <w:vAlign w:val="center"/>
          </w:tcPr>
          <w:p w14:paraId="664465F3" w14:textId="4D98938C" w:rsidR="00320EB9" w:rsidRPr="00C803AA" w:rsidRDefault="00DF7344"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106</w:t>
            </w:r>
          </w:p>
        </w:tc>
        <w:tc>
          <w:tcPr>
            <w:tcW w:w="990" w:type="dxa"/>
            <w:tcBorders>
              <w:top w:val="nil"/>
              <w:left w:val="single" w:sz="8" w:space="0" w:color="auto"/>
              <w:bottom w:val="single" w:sz="8" w:space="0" w:color="auto"/>
              <w:right w:val="single" w:sz="8" w:space="0" w:color="auto"/>
            </w:tcBorders>
            <w:shd w:val="clear" w:color="auto" w:fill="auto"/>
            <w:noWrap/>
            <w:vAlign w:val="center"/>
          </w:tcPr>
          <w:p w14:paraId="6908029A" w14:textId="77777777" w:rsidR="00320EB9" w:rsidRPr="00C803AA" w:rsidRDefault="00320EB9"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33</w:t>
            </w:r>
          </w:p>
        </w:tc>
        <w:tc>
          <w:tcPr>
            <w:tcW w:w="802" w:type="dxa"/>
            <w:tcBorders>
              <w:top w:val="nil"/>
              <w:left w:val="nil"/>
              <w:bottom w:val="single" w:sz="8" w:space="0" w:color="auto"/>
              <w:right w:val="single" w:sz="4" w:space="0" w:color="auto"/>
            </w:tcBorders>
            <w:shd w:val="clear" w:color="auto" w:fill="auto"/>
            <w:noWrap/>
            <w:vAlign w:val="center"/>
          </w:tcPr>
          <w:p w14:paraId="7358BA4A" w14:textId="77777777" w:rsidR="00320EB9" w:rsidRPr="00C803AA" w:rsidRDefault="00320EB9"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0</w:t>
            </w:r>
          </w:p>
        </w:tc>
        <w:tc>
          <w:tcPr>
            <w:tcW w:w="86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2DEF9BC0" w14:textId="6F31F1D2"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282</w:t>
            </w:r>
          </w:p>
        </w:tc>
        <w:tc>
          <w:tcPr>
            <w:tcW w:w="341" w:type="dxa"/>
            <w:tcBorders>
              <w:top w:val="nil"/>
              <w:left w:val="single" w:sz="8" w:space="0" w:color="auto"/>
              <w:bottom w:val="single" w:sz="8" w:space="0" w:color="auto"/>
              <w:right w:val="single" w:sz="4" w:space="0" w:color="auto"/>
            </w:tcBorders>
            <w:shd w:val="clear" w:color="auto" w:fill="auto"/>
            <w:noWrap/>
            <w:vAlign w:val="center"/>
          </w:tcPr>
          <w:p w14:paraId="5C36D9C2" w14:textId="5029A046"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13</w:t>
            </w:r>
          </w:p>
        </w:tc>
        <w:tc>
          <w:tcPr>
            <w:tcW w:w="448" w:type="dxa"/>
            <w:tcBorders>
              <w:top w:val="nil"/>
              <w:left w:val="nil"/>
              <w:bottom w:val="single" w:sz="8" w:space="0" w:color="auto"/>
              <w:right w:val="single" w:sz="4" w:space="0" w:color="auto"/>
            </w:tcBorders>
            <w:shd w:val="clear" w:color="auto" w:fill="auto"/>
            <w:noWrap/>
            <w:vAlign w:val="center"/>
          </w:tcPr>
          <w:p w14:paraId="3F4CCC7B" w14:textId="77777777" w:rsidR="00320EB9" w:rsidRPr="00C803AA" w:rsidRDefault="00320EB9"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0</w:t>
            </w:r>
          </w:p>
        </w:tc>
        <w:tc>
          <w:tcPr>
            <w:tcW w:w="581" w:type="dxa"/>
            <w:tcBorders>
              <w:top w:val="nil"/>
              <w:left w:val="nil"/>
              <w:bottom w:val="single" w:sz="8" w:space="0" w:color="auto"/>
              <w:right w:val="single" w:sz="4" w:space="0" w:color="auto"/>
            </w:tcBorders>
            <w:shd w:val="clear" w:color="auto" w:fill="auto"/>
            <w:noWrap/>
            <w:vAlign w:val="center"/>
          </w:tcPr>
          <w:p w14:paraId="004D5ED5" w14:textId="39D140AF" w:rsidR="00320EB9" w:rsidRPr="00C803AA" w:rsidRDefault="00DF7344"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4</w:t>
            </w:r>
          </w:p>
        </w:tc>
        <w:tc>
          <w:tcPr>
            <w:tcW w:w="865" w:type="dxa"/>
            <w:tcBorders>
              <w:top w:val="nil"/>
              <w:left w:val="nil"/>
              <w:bottom w:val="single" w:sz="8" w:space="0" w:color="auto"/>
              <w:right w:val="single" w:sz="8" w:space="0" w:color="auto"/>
            </w:tcBorders>
            <w:shd w:val="clear" w:color="auto" w:fill="auto"/>
            <w:noWrap/>
            <w:vAlign w:val="center"/>
          </w:tcPr>
          <w:p w14:paraId="333BC42E" w14:textId="77777777" w:rsidR="00320EB9" w:rsidRPr="00C803AA" w:rsidRDefault="00320EB9" w:rsidP="00CE5648">
            <w:pPr>
              <w:suppressAutoHyphens w:val="0"/>
              <w:autoSpaceDN/>
              <w:jc w:val="center"/>
              <w:textAlignment w:val="auto"/>
              <w:rPr>
                <w:rFonts w:eastAsia="Times New Roman" w:cs="Arial"/>
                <w:sz w:val="18"/>
                <w:szCs w:val="18"/>
                <w:lang w:val="en-US"/>
              </w:rPr>
            </w:pPr>
            <w:r w:rsidRPr="00C803AA">
              <w:rPr>
                <w:rFonts w:eastAsia="Times New Roman" w:cs="Arial"/>
                <w:sz w:val="18"/>
                <w:szCs w:val="18"/>
                <w:lang w:val="en-US"/>
              </w:rPr>
              <w:t>0</w:t>
            </w:r>
          </w:p>
        </w:tc>
      </w:tr>
    </w:tbl>
    <w:p w14:paraId="36F99401" w14:textId="77777777" w:rsidR="001C659F" w:rsidRPr="00C803AA" w:rsidRDefault="001C659F" w:rsidP="001C659F">
      <w:pPr>
        <w:suppressAutoHyphens w:val="0"/>
        <w:autoSpaceDN/>
        <w:spacing w:after="200"/>
        <w:jc w:val="both"/>
        <w:textAlignment w:val="auto"/>
        <w:rPr>
          <w:rFonts w:eastAsia="Times New Roman" w:cs="Arial"/>
          <w:b/>
          <w:bCs/>
          <w:iCs/>
          <w:sz w:val="24"/>
          <w:szCs w:val="24"/>
        </w:rPr>
      </w:pPr>
    </w:p>
    <w:p w14:paraId="41FDFF55" w14:textId="77777777" w:rsidR="00305AF1" w:rsidRPr="00C803AA" w:rsidRDefault="00305AF1" w:rsidP="001C659F">
      <w:pPr>
        <w:suppressAutoHyphens w:val="0"/>
        <w:autoSpaceDN/>
        <w:spacing w:after="200"/>
        <w:jc w:val="both"/>
        <w:textAlignment w:val="auto"/>
        <w:rPr>
          <w:rFonts w:eastAsia="Times New Roman" w:cs="Arial"/>
          <w:b/>
          <w:bCs/>
          <w:iCs/>
          <w:sz w:val="24"/>
          <w:szCs w:val="24"/>
        </w:rPr>
      </w:pPr>
    </w:p>
    <w:p w14:paraId="57792D3B" w14:textId="77777777" w:rsidR="00305AF1" w:rsidRPr="00C803AA" w:rsidRDefault="00305AF1" w:rsidP="001C659F">
      <w:pPr>
        <w:suppressAutoHyphens w:val="0"/>
        <w:autoSpaceDN/>
        <w:spacing w:after="200"/>
        <w:jc w:val="both"/>
        <w:textAlignment w:val="auto"/>
        <w:rPr>
          <w:rFonts w:eastAsia="Times New Roman" w:cs="Arial"/>
          <w:b/>
          <w:bCs/>
          <w:iCs/>
          <w:sz w:val="24"/>
          <w:szCs w:val="24"/>
        </w:rPr>
      </w:pPr>
    </w:p>
    <w:p w14:paraId="605CDF74" w14:textId="77777777" w:rsidR="00305AF1" w:rsidRPr="00C803AA" w:rsidRDefault="00305AF1" w:rsidP="001C659F">
      <w:pPr>
        <w:suppressAutoHyphens w:val="0"/>
        <w:autoSpaceDN/>
        <w:spacing w:after="200"/>
        <w:jc w:val="both"/>
        <w:textAlignment w:val="auto"/>
        <w:rPr>
          <w:rFonts w:eastAsia="Times New Roman" w:cs="Arial"/>
          <w:b/>
          <w:bCs/>
          <w:iCs/>
          <w:sz w:val="24"/>
          <w:szCs w:val="24"/>
        </w:rPr>
      </w:pPr>
    </w:p>
    <w:p w14:paraId="711D4138" w14:textId="783A70A2" w:rsidR="00320EB9" w:rsidRPr="00C803AA" w:rsidRDefault="001C659F" w:rsidP="001C659F">
      <w:pPr>
        <w:suppressAutoHyphens w:val="0"/>
        <w:autoSpaceDN/>
        <w:spacing w:after="200"/>
        <w:jc w:val="both"/>
        <w:textAlignment w:val="auto"/>
        <w:rPr>
          <w:rFonts w:eastAsia="Times New Roman" w:cs="Arial"/>
          <w:b/>
          <w:bCs/>
          <w:iCs/>
          <w:sz w:val="24"/>
          <w:szCs w:val="24"/>
        </w:rPr>
      </w:pPr>
      <w:r w:rsidRPr="00C803AA">
        <w:rPr>
          <w:rFonts w:eastAsia="Times New Roman" w:cs="Arial"/>
          <w:b/>
          <w:bCs/>
          <w:iCs/>
          <w:sz w:val="24"/>
          <w:szCs w:val="24"/>
        </w:rPr>
        <w:lastRenderedPageBreak/>
        <w:t xml:space="preserve">5.4. </w:t>
      </w:r>
      <w:r w:rsidR="00320EB9" w:rsidRPr="00C803AA">
        <w:rPr>
          <w:rFonts w:eastAsia="Times New Roman" w:cs="Arial"/>
          <w:b/>
          <w:bCs/>
          <w:iCs/>
          <w:sz w:val="24"/>
          <w:szCs w:val="24"/>
        </w:rPr>
        <w:t>Liczba wykonanych badań monitoringowych (kontrolnych) w kierunku poszczególnych jednostek chorobowych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275"/>
        <w:gridCol w:w="2553"/>
        <w:gridCol w:w="2714"/>
      </w:tblGrid>
      <w:tr w:rsidR="00AC4579" w:rsidRPr="00C803AA" w14:paraId="63E716D7" w14:textId="77777777" w:rsidTr="00CE5648">
        <w:tc>
          <w:tcPr>
            <w:tcW w:w="2802" w:type="dxa"/>
            <w:tcBorders>
              <w:bottom w:val="single" w:sz="4" w:space="0" w:color="auto"/>
            </w:tcBorders>
            <w:shd w:val="clear" w:color="auto" w:fill="F2F2F2" w:themeFill="background1" w:themeFillShade="F2"/>
            <w:vAlign w:val="center"/>
          </w:tcPr>
          <w:p w14:paraId="05C2B479" w14:textId="77777777" w:rsidR="00320EB9" w:rsidRPr="00C803AA" w:rsidRDefault="00320EB9" w:rsidP="00320EB9">
            <w:pPr>
              <w:suppressAutoHyphens w:val="0"/>
              <w:autoSpaceDN/>
              <w:spacing w:line="240" w:lineRule="auto"/>
              <w:jc w:val="center"/>
              <w:textAlignment w:val="auto"/>
              <w:rPr>
                <w:rFonts w:eastAsia="Times New Roman" w:cs="Arial"/>
                <w:b/>
                <w:iCs/>
                <w:sz w:val="20"/>
                <w:szCs w:val="20"/>
              </w:rPr>
            </w:pPr>
            <w:r w:rsidRPr="00C803AA">
              <w:rPr>
                <w:rFonts w:eastAsia="Times New Roman" w:cs="Arial"/>
                <w:b/>
                <w:iCs/>
                <w:sz w:val="20"/>
                <w:szCs w:val="20"/>
              </w:rPr>
              <w:t>Nazwa choroby</w:t>
            </w:r>
          </w:p>
        </w:tc>
        <w:tc>
          <w:tcPr>
            <w:tcW w:w="1275" w:type="dxa"/>
            <w:tcBorders>
              <w:bottom w:val="single" w:sz="4" w:space="0" w:color="auto"/>
            </w:tcBorders>
            <w:shd w:val="clear" w:color="auto" w:fill="F2F2F2" w:themeFill="background1" w:themeFillShade="F2"/>
            <w:vAlign w:val="center"/>
          </w:tcPr>
          <w:p w14:paraId="199240DA" w14:textId="77777777" w:rsidR="00320EB9" w:rsidRPr="00C803AA" w:rsidRDefault="00320EB9" w:rsidP="00320EB9">
            <w:pPr>
              <w:suppressAutoHyphens w:val="0"/>
              <w:autoSpaceDN/>
              <w:spacing w:line="240" w:lineRule="auto"/>
              <w:jc w:val="center"/>
              <w:textAlignment w:val="auto"/>
              <w:rPr>
                <w:rFonts w:eastAsia="Times New Roman" w:cs="Arial"/>
                <w:b/>
                <w:iCs/>
                <w:sz w:val="20"/>
                <w:szCs w:val="20"/>
              </w:rPr>
            </w:pPr>
            <w:r w:rsidRPr="00C803AA">
              <w:rPr>
                <w:rFonts w:eastAsia="Times New Roman" w:cs="Arial"/>
                <w:b/>
                <w:iCs/>
                <w:sz w:val="20"/>
                <w:szCs w:val="20"/>
              </w:rPr>
              <w:t>Gatunek</w:t>
            </w:r>
          </w:p>
        </w:tc>
        <w:tc>
          <w:tcPr>
            <w:tcW w:w="2553" w:type="dxa"/>
            <w:shd w:val="clear" w:color="auto" w:fill="F2F2F2" w:themeFill="background1" w:themeFillShade="F2"/>
            <w:vAlign w:val="center"/>
          </w:tcPr>
          <w:p w14:paraId="1ACEBC32" w14:textId="77777777" w:rsidR="00320EB9" w:rsidRPr="00C803AA" w:rsidRDefault="00320EB9" w:rsidP="00320EB9">
            <w:pPr>
              <w:suppressAutoHyphens w:val="0"/>
              <w:autoSpaceDN/>
              <w:spacing w:line="240" w:lineRule="auto"/>
              <w:jc w:val="center"/>
              <w:textAlignment w:val="auto"/>
              <w:rPr>
                <w:rFonts w:eastAsia="Times New Roman" w:cs="Arial"/>
                <w:b/>
                <w:iCs/>
                <w:sz w:val="20"/>
                <w:szCs w:val="20"/>
              </w:rPr>
            </w:pPr>
            <w:r w:rsidRPr="00C803AA">
              <w:rPr>
                <w:rFonts w:eastAsia="Times New Roman" w:cs="Arial"/>
                <w:b/>
                <w:iCs/>
                <w:sz w:val="20"/>
                <w:szCs w:val="20"/>
              </w:rPr>
              <w:t>Liczba przebadanych stad</w:t>
            </w:r>
          </w:p>
        </w:tc>
        <w:tc>
          <w:tcPr>
            <w:tcW w:w="0" w:type="auto"/>
            <w:shd w:val="clear" w:color="auto" w:fill="F2F2F2" w:themeFill="background1" w:themeFillShade="F2"/>
            <w:vAlign w:val="center"/>
          </w:tcPr>
          <w:p w14:paraId="08168B35" w14:textId="77777777" w:rsidR="00320EB9" w:rsidRPr="00C803AA" w:rsidRDefault="00320EB9" w:rsidP="00320EB9">
            <w:pPr>
              <w:suppressAutoHyphens w:val="0"/>
              <w:autoSpaceDN/>
              <w:spacing w:line="240" w:lineRule="auto"/>
              <w:jc w:val="center"/>
              <w:textAlignment w:val="auto"/>
              <w:rPr>
                <w:rFonts w:eastAsia="Times New Roman" w:cs="Arial"/>
                <w:b/>
                <w:iCs/>
                <w:sz w:val="20"/>
                <w:szCs w:val="20"/>
              </w:rPr>
            </w:pPr>
            <w:r w:rsidRPr="00C803AA">
              <w:rPr>
                <w:rFonts w:eastAsia="Times New Roman" w:cs="Arial"/>
                <w:b/>
                <w:iCs/>
                <w:sz w:val="20"/>
                <w:szCs w:val="20"/>
              </w:rPr>
              <w:t>Liczba przebadanych zwierząt</w:t>
            </w:r>
          </w:p>
        </w:tc>
      </w:tr>
      <w:tr w:rsidR="00AC4579" w:rsidRPr="00C803AA" w14:paraId="37FA6938" w14:textId="77777777" w:rsidTr="00320EB9">
        <w:tc>
          <w:tcPr>
            <w:tcW w:w="2802" w:type="dxa"/>
            <w:vMerge w:val="restart"/>
            <w:shd w:val="clear" w:color="auto" w:fill="F2F2F2" w:themeFill="background1" w:themeFillShade="F2"/>
            <w:vAlign w:val="center"/>
          </w:tcPr>
          <w:p w14:paraId="336424DA" w14:textId="77777777" w:rsidR="00320EB9" w:rsidRPr="00C803AA" w:rsidRDefault="00320EB9" w:rsidP="00320EB9">
            <w:pPr>
              <w:suppressAutoHyphens w:val="0"/>
              <w:autoSpaceDN/>
              <w:spacing w:line="240" w:lineRule="auto"/>
              <w:jc w:val="center"/>
              <w:textAlignment w:val="auto"/>
              <w:rPr>
                <w:rFonts w:eastAsia="Times New Roman" w:cs="Arial"/>
                <w:b/>
                <w:iCs/>
                <w:sz w:val="20"/>
                <w:szCs w:val="20"/>
              </w:rPr>
            </w:pPr>
            <w:r w:rsidRPr="00C803AA">
              <w:rPr>
                <w:rFonts w:eastAsia="Times New Roman" w:cs="Arial"/>
                <w:iCs/>
                <w:sz w:val="20"/>
                <w:szCs w:val="20"/>
              </w:rPr>
              <w:t>Pryszczyca</w:t>
            </w:r>
          </w:p>
        </w:tc>
        <w:tc>
          <w:tcPr>
            <w:tcW w:w="1275" w:type="dxa"/>
            <w:shd w:val="clear" w:color="auto" w:fill="auto"/>
            <w:vAlign w:val="center"/>
          </w:tcPr>
          <w:p w14:paraId="23E68482" w14:textId="77777777" w:rsidR="00320EB9" w:rsidRPr="00C803AA" w:rsidRDefault="00320EB9" w:rsidP="00320EB9">
            <w:pPr>
              <w:suppressAutoHyphens w:val="0"/>
              <w:autoSpaceDN/>
              <w:spacing w:line="240" w:lineRule="auto"/>
              <w:jc w:val="center"/>
              <w:textAlignment w:val="auto"/>
              <w:rPr>
                <w:rFonts w:eastAsia="Times New Roman" w:cs="Arial"/>
                <w:b/>
                <w:iCs/>
                <w:sz w:val="20"/>
                <w:szCs w:val="20"/>
              </w:rPr>
            </w:pPr>
            <w:r w:rsidRPr="00C803AA">
              <w:rPr>
                <w:rFonts w:eastAsia="Times New Roman" w:cs="Arial"/>
                <w:iCs/>
                <w:sz w:val="20"/>
                <w:szCs w:val="20"/>
              </w:rPr>
              <w:t>Bydło</w:t>
            </w:r>
          </w:p>
        </w:tc>
        <w:tc>
          <w:tcPr>
            <w:tcW w:w="2553" w:type="dxa"/>
            <w:shd w:val="clear" w:color="auto" w:fill="auto"/>
            <w:vAlign w:val="center"/>
          </w:tcPr>
          <w:p w14:paraId="5D762360" w14:textId="1EA5BE11" w:rsidR="00320EB9" w:rsidRPr="00C803AA" w:rsidRDefault="00FF3F44"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10</w:t>
            </w:r>
          </w:p>
        </w:tc>
        <w:tc>
          <w:tcPr>
            <w:tcW w:w="0" w:type="auto"/>
            <w:shd w:val="clear" w:color="auto" w:fill="auto"/>
            <w:vAlign w:val="center"/>
          </w:tcPr>
          <w:p w14:paraId="183803E7" w14:textId="77777777" w:rsidR="00320EB9" w:rsidRPr="00C803AA" w:rsidRDefault="00320EB9"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20</w:t>
            </w:r>
          </w:p>
        </w:tc>
      </w:tr>
      <w:tr w:rsidR="00AC4579" w:rsidRPr="00C803AA" w14:paraId="4AE3A6A1" w14:textId="77777777" w:rsidTr="00320EB9">
        <w:tc>
          <w:tcPr>
            <w:tcW w:w="2802" w:type="dxa"/>
            <w:vMerge/>
            <w:shd w:val="clear" w:color="auto" w:fill="F2F2F2" w:themeFill="background1" w:themeFillShade="F2"/>
            <w:vAlign w:val="center"/>
          </w:tcPr>
          <w:p w14:paraId="1CA35AF1" w14:textId="77777777" w:rsidR="00320EB9" w:rsidRPr="00C803AA" w:rsidRDefault="00320EB9" w:rsidP="00320EB9">
            <w:pPr>
              <w:suppressAutoHyphens w:val="0"/>
              <w:autoSpaceDN/>
              <w:spacing w:line="240" w:lineRule="auto"/>
              <w:jc w:val="center"/>
              <w:textAlignment w:val="auto"/>
              <w:rPr>
                <w:rFonts w:eastAsia="Times New Roman" w:cs="Arial"/>
                <w:b/>
                <w:iCs/>
                <w:sz w:val="20"/>
                <w:szCs w:val="20"/>
              </w:rPr>
            </w:pPr>
          </w:p>
        </w:tc>
        <w:tc>
          <w:tcPr>
            <w:tcW w:w="1275" w:type="dxa"/>
            <w:shd w:val="clear" w:color="auto" w:fill="auto"/>
            <w:vAlign w:val="center"/>
          </w:tcPr>
          <w:p w14:paraId="41E4A1F9" w14:textId="77777777" w:rsidR="00320EB9" w:rsidRPr="00C803AA" w:rsidRDefault="00320EB9" w:rsidP="00320EB9">
            <w:pPr>
              <w:suppressAutoHyphens w:val="0"/>
              <w:autoSpaceDN/>
              <w:spacing w:line="240" w:lineRule="auto"/>
              <w:jc w:val="center"/>
              <w:textAlignment w:val="auto"/>
              <w:rPr>
                <w:rFonts w:eastAsia="Times New Roman" w:cs="Arial"/>
                <w:b/>
                <w:iCs/>
                <w:sz w:val="20"/>
                <w:szCs w:val="20"/>
              </w:rPr>
            </w:pPr>
            <w:r w:rsidRPr="00C803AA">
              <w:rPr>
                <w:rFonts w:eastAsia="Times New Roman" w:cs="Arial"/>
                <w:iCs/>
                <w:sz w:val="20"/>
                <w:szCs w:val="20"/>
              </w:rPr>
              <w:t>Świnie</w:t>
            </w:r>
          </w:p>
        </w:tc>
        <w:tc>
          <w:tcPr>
            <w:tcW w:w="2553" w:type="dxa"/>
            <w:shd w:val="clear" w:color="auto" w:fill="auto"/>
            <w:vAlign w:val="center"/>
          </w:tcPr>
          <w:p w14:paraId="7B269FCD" w14:textId="77777777" w:rsidR="00320EB9" w:rsidRPr="00C803AA" w:rsidRDefault="00320EB9"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0</w:t>
            </w:r>
          </w:p>
        </w:tc>
        <w:tc>
          <w:tcPr>
            <w:tcW w:w="0" w:type="auto"/>
            <w:shd w:val="clear" w:color="auto" w:fill="auto"/>
            <w:vAlign w:val="center"/>
          </w:tcPr>
          <w:p w14:paraId="13CD6D38" w14:textId="3C0E7DCE" w:rsidR="00320EB9" w:rsidRPr="00C803AA" w:rsidRDefault="00FF3F44"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0</w:t>
            </w:r>
          </w:p>
        </w:tc>
      </w:tr>
      <w:tr w:rsidR="00AC4579" w:rsidRPr="00C803AA" w14:paraId="72695424" w14:textId="77777777" w:rsidTr="00320EB9">
        <w:tc>
          <w:tcPr>
            <w:tcW w:w="2802" w:type="dxa"/>
            <w:shd w:val="clear" w:color="auto" w:fill="F2F2F2" w:themeFill="background1" w:themeFillShade="F2"/>
            <w:vAlign w:val="center"/>
          </w:tcPr>
          <w:p w14:paraId="1A7C4B8D" w14:textId="77777777" w:rsidR="00320EB9" w:rsidRPr="00C803AA" w:rsidRDefault="00320EB9" w:rsidP="00320EB9">
            <w:pPr>
              <w:suppressAutoHyphens w:val="0"/>
              <w:autoSpaceDN/>
              <w:spacing w:line="240" w:lineRule="auto"/>
              <w:jc w:val="center"/>
              <w:textAlignment w:val="auto"/>
              <w:rPr>
                <w:rFonts w:eastAsia="Times New Roman" w:cs="Arial"/>
                <w:b/>
                <w:iCs/>
                <w:sz w:val="20"/>
                <w:szCs w:val="20"/>
              </w:rPr>
            </w:pPr>
            <w:r w:rsidRPr="00C803AA">
              <w:rPr>
                <w:rFonts w:eastAsia="Times New Roman" w:cs="Arial"/>
                <w:iCs/>
                <w:sz w:val="20"/>
                <w:szCs w:val="20"/>
              </w:rPr>
              <w:t>Choroba pęcherzykowa świń</w:t>
            </w:r>
          </w:p>
        </w:tc>
        <w:tc>
          <w:tcPr>
            <w:tcW w:w="1275" w:type="dxa"/>
            <w:shd w:val="clear" w:color="auto" w:fill="auto"/>
            <w:vAlign w:val="center"/>
          </w:tcPr>
          <w:p w14:paraId="2D6B2AA1" w14:textId="77777777" w:rsidR="00320EB9" w:rsidRPr="00C803AA" w:rsidRDefault="00320EB9" w:rsidP="00320EB9">
            <w:pPr>
              <w:suppressAutoHyphens w:val="0"/>
              <w:autoSpaceDN/>
              <w:spacing w:line="240" w:lineRule="auto"/>
              <w:jc w:val="center"/>
              <w:textAlignment w:val="auto"/>
              <w:rPr>
                <w:rFonts w:eastAsia="Times New Roman" w:cs="Arial"/>
                <w:b/>
                <w:iCs/>
                <w:sz w:val="20"/>
                <w:szCs w:val="20"/>
              </w:rPr>
            </w:pPr>
            <w:r w:rsidRPr="00C803AA">
              <w:rPr>
                <w:rFonts w:eastAsia="Times New Roman" w:cs="Arial"/>
                <w:iCs/>
                <w:sz w:val="20"/>
                <w:szCs w:val="20"/>
              </w:rPr>
              <w:t>Świnie</w:t>
            </w:r>
          </w:p>
        </w:tc>
        <w:tc>
          <w:tcPr>
            <w:tcW w:w="2553" w:type="dxa"/>
            <w:shd w:val="clear" w:color="auto" w:fill="auto"/>
            <w:vAlign w:val="center"/>
          </w:tcPr>
          <w:p w14:paraId="034F2421" w14:textId="0EF66A29" w:rsidR="00320EB9" w:rsidRPr="00C803AA" w:rsidRDefault="00FF3F44"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12</w:t>
            </w:r>
          </w:p>
        </w:tc>
        <w:tc>
          <w:tcPr>
            <w:tcW w:w="0" w:type="auto"/>
            <w:shd w:val="clear" w:color="auto" w:fill="auto"/>
            <w:vAlign w:val="center"/>
          </w:tcPr>
          <w:p w14:paraId="0E29BDF7" w14:textId="1FE2AA94" w:rsidR="00320EB9" w:rsidRPr="00C803AA" w:rsidRDefault="00FF3F44"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23</w:t>
            </w:r>
          </w:p>
        </w:tc>
      </w:tr>
      <w:tr w:rsidR="00AC4579" w:rsidRPr="00C803AA" w14:paraId="6F2EE428" w14:textId="77777777" w:rsidTr="00320EB9">
        <w:tc>
          <w:tcPr>
            <w:tcW w:w="2802" w:type="dxa"/>
            <w:vMerge w:val="restart"/>
            <w:shd w:val="clear" w:color="auto" w:fill="F2F2F2" w:themeFill="background1" w:themeFillShade="F2"/>
            <w:vAlign w:val="center"/>
          </w:tcPr>
          <w:p w14:paraId="4DCDEEC0" w14:textId="77777777" w:rsidR="00320EB9" w:rsidRPr="00C803AA" w:rsidRDefault="00320EB9"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Klasyczny pomór świń</w:t>
            </w:r>
          </w:p>
        </w:tc>
        <w:tc>
          <w:tcPr>
            <w:tcW w:w="1275" w:type="dxa"/>
            <w:shd w:val="clear" w:color="auto" w:fill="auto"/>
            <w:vAlign w:val="center"/>
          </w:tcPr>
          <w:p w14:paraId="704D1762" w14:textId="77777777" w:rsidR="00320EB9" w:rsidRPr="00C803AA" w:rsidRDefault="00320EB9" w:rsidP="00320EB9">
            <w:pPr>
              <w:suppressAutoHyphens w:val="0"/>
              <w:autoSpaceDN/>
              <w:spacing w:line="240" w:lineRule="auto"/>
              <w:jc w:val="center"/>
              <w:textAlignment w:val="auto"/>
              <w:rPr>
                <w:rFonts w:eastAsia="Times New Roman" w:cs="Arial"/>
                <w:b/>
                <w:iCs/>
                <w:sz w:val="20"/>
                <w:szCs w:val="20"/>
              </w:rPr>
            </w:pPr>
            <w:r w:rsidRPr="00C803AA">
              <w:rPr>
                <w:rFonts w:eastAsia="Times New Roman" w:cs="Arial"/>
                <w:iCs/>
                <w:sz w:val="20"/>
                <w:szCs w:val="20"/>
              </w:rPr>
              <w:t>Świnie</w:t>
            </w:r>
          </w:p>
        </w:tc>
        <w:tc>
          <w:tcPr>
            <w:tcW w:w="2553" w:type="dxa"/>
            <w:shd w:val="clear" w:color="auto" w:fill="auto"/>
            <w:vAlign w:val="center"/>
          </w:tcPr>
          <w:p w14:paraId="5887106C" w14:textId="54D50594" w:rsidR="00320EB9" w:rsidRPr="00C803AA" w:rsidRDefault="00FF3F44"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16</w:t>
            </w:r>
          </w:p>
        </w:tc>
        <w:tc>
          <w:tcPr>
            <w:tcW w:w="0" w:type="auto"/>
            <w:shd w:val="clear" w:color="auto" w:fill="auto"/>
            <w:vAlign w:val="center"/>
          </w:tcPr>
          <w:p w14:paraId="508DE8F5" w14:textId="3AE3FDC2" w:rsidR="00320EB9" w:rsidRPr="00C803AA" w:rsidRDefault="00FF3F44"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32</w:t>
            </w:r>
          </w:p>
        </w:tc>
      </w:tr>
      <w:tr w:rsidR="00AC4579" w:rsidRPr="00C803AA" w14:paraId="13AD85F1" w14:textId="77777777" w:rsidTr="00320EB9">
        <w:tc>
          <w:tcPr>
            <w:tcW w:w="2802" w:type="dxa"/>
            <w:vMerge/>
            <w:shd w:val="clear" w:color="auto" w:fill="F2F2F2" w:themeFill="background1" w:themeFillShade="F2"/>
            <w:vAlign w:val="center"/>
          </w:tcPr>
          <w:p w14:paraId="74F3B49C" w14:textId="77777777" w:rsidR="00320EB9" w:rsidRPr="00C803AA" w:rsidRDefault="00320EB9" w:rsidP="00320EB9">
            <w:pPr>
              <w:suppressAutoHyphens w:val="0"/>
              <w:autoSpaceDN/>
              <w:spacing w:line="240" w:lineRule="auto"/>
              <w:jc w:val="center"/>
              <w:textAlignment w:val="auto"/>
              <w:rPr>
                <w:rFonts w:eastAsia="Times New Roman" w:cs="Arial"/>
                <w:b/>
                <w:iCs/>
                <w:sz w:val="20"/>
                <w:szCs w:val="20"/>
              </w:rPr>
            </w:pPr>
          </w:p>
        </w:tc>
        <w:tc>
          <w:tcPr>
            <w:tcW w:w="1275" w:type="dxa"/>
            <w:shd w:val="clear" w:color="auto" w:fill="auto"/>
            <w:vAlign w:val="center"/>
          </w:tcPr>
          <w:p w14:paraId="4464BC08" w14:textId="77777777" w:rsidR="00320EB9" w:rsidRPr="00C803AA" w:rsidRDefault="00320EB9" w:rsidP="00320EB9">
            <w:pPr>
              <w:suppressAutoHyphens w:val="0"/>
              <w:autoSpaceDN/>
              <w:spacing w:line="240" w:lineRule="auto"/>
              <w:jc w:val="center"/>
              <w:textAlignment w:val="auto"/>
              <w:rPr>
                <w:rFonts w:eastAsia="Times New Roman" w:cs="Arial"/>
                <w:b/>
                <w:iCs/>
                <w:sz w:val="20"/>
                <w:szCs w:val="20"/>
              </w:rPr>
            </w:pPr>
            <w:r w:rsidRPr="00C803AA">
              <w:rPr>
                <w:rFonts w:eastAsia="Times New Roman" w:cs="Arial"/>
                <w:iCs/>
                <w:sz w:val="20"/>
                <w:szCs w:val="20"/>
              </w:rPr>
              <w:t>Dziki</w:t>
            </w:r>
          </w:p>
        </w:tc>
        <w:tc>
          <w:tcPr>
            <w:tcW w:w="2553" w:type="dxa"/>
            <w:shd w:val="clear" w:color="auto" w:fill="auto"/>
            <w:vAlign w:val="center"/>
          </w:tcPr>
          <w:p w14:paraId="678E6661" w14:textId="2A581E9E" w:rsidR="00320EB9" w:rsidRPr="00C803AA" w:rsidRDefault="00FF3F44"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X</w:t>
            </w:r>
          </w:p>
        </w:tc>
        <w:tc>
          <w:tcPr>
            <w:tcW w:w="0" w:type="auto"/>
            <w:shd w:val="clear" w:color="auto" w:fill="auto"/>
            <w:vAlign w:val="center"/>
          </w:tcPr>
          <w:p w14:paraId="5CFA9185" w14:textId="63F49DC2" w:rsidR="00320EB9" w:rsidRPr="00C803AA" w:rsidRDefault="00FF3F44"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75</w:t>
            </w:r>
          </w:p>
        </w:tc>
      </w:tr>
      <w:tr w:rsidR="00AC4579" w:rsidRPr="00C803AA" w14:paraId="1D177267" w14:textId="77777777" w:rsidTr="00320EB9">
        <w:trPr>
          <w:trHeight w:val="454"/>
        </w:trPr>
        <w:tc>
          <w:tcPr>
            <w:tcW w:w="2802" w:type="dxa"/>
            <w:vMerge w:val="restart"/>
            <w:shd w:val="clear" w:color="auto" w:fill="F2F2F2" w:themeFill="background1" w:themeFillShade="F2"/>
            <w:vAlign w:val="center"/>
          </w:tcPr>
          <w:p w14:paraId="02F8343D" w14:textId="77777777" w:rsidR="00320EB9" w:rsidRPr="00C803AA" w:rsidRDefault="00320EB9"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TSE (BSE/Scrapie)</w:t>
            </w:r>
          </w:p>
        </w:tc>
        <w:tc>
          <w:tcPr>
            <w:tcW w:w="1275" w:type="dxa"/>
            <w:shd w:val="clear" w:color="auto" w:fill="auto"/>
            <w:vAlign w:val="center"/>
          </w:tcPr>
          <w:p w14:paraId="06F8B8CB" w14:textId="77777777" w:rsidR="00320EB9" w:rsidRPr="00C803AA" w:rsidRDefault="00320EB9" w:rsidP="00320EB9">
            <w:pPr>
              <w:suppressAutoHyphens w:val="0"/>
              <w:autoSpaceDN/>
              <w:spacing w:line="240" w:lineRule="auto"/>
              <w:jc w:val="center"/>
              <w:textAlignment w:val="auto"/>
              <w:rPr>
                <w:rFonts w:eastAsia="Times New Roman" w:cs="Arial"/>
                <w:b/>
                <w:iCs/>
                <w:sz w:val="20"/>
                <w:szCs w:val="20"/>
              </w:rPr>
            </w:pPr>
            <w:r w:rsidRPr="00C803AA">
              <w:rPr>
                <w:rFonts w:eastAsia="Times New Roman" w:cs="Arial"/>
                <w:iCs/>
                <w:sz w:val="20"/>
                <w:szCs w:val="20"/>
              </w:rPr>
              <w:t>Bydło</w:t>
            </w:r>
          </w:p>
        </w:tc>
        <w:tc>
          <w:tcPr>
            <w:tcW w:w="2553" w:type="dxa"/>
            <w:shd w:val="clear" w:color="auto" w:fill="auto"/>
            <w:vAlign w:val="center"/>
          </w:tcPr>
          <w:p w14:paraId="0ED5F2CF" w14:textId="554C6412" w:rsidR="00320EB9" w:rsidRPr="00C803AA" w:rsidRDefault="00FF3F44"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121</w:t>
            </w:r>
          </w:p>
        </w:tc>
        <w:tc>
          <w:tcPr>
            <w:tcW w:w="0" w:type="auto"/>
            <w:shd w:val="clear" w:color="auto" w:fill="auto"/>
            <w:vAlign w:val="center"/>
          </w:tcPr>
          <w:p w14:paraId="40D09601" w14:textId="13AA982A" w:rsidR="00320EB9" w:rsidRPr="00C803AA" w:rsidRDefault="00FF3F44"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98</w:t>
            </w:r>
          </w:p>
        </w:tc>
      </w:tr>
      <w:tr w:rsidR="00AC4579" w:rsidRPr="00C803AA" w14:paraId="79E765B1" w14:textId="77777777" w:rsidTr="00320EB9">
        <w:trPr>
          <w:trHeight w:val="454"/>
        </w:trPr>
        <w:tc>
          <w:tcPr>
            <w:tcW w:w="2802" w:type="dxa"/>
            <w:vMerge/>
            <w:shd w:val="clear" w:color="auto" w:fill="F2F2F2" w:themeFill="background1" w:themeFillShade="F2"/>
            <w:vAlign w:val="center"/>
          </w:tcPr>
          <w:p w14:paraId="278CA6E5" w14:textId="77777777" w:rsidR="00320EB9" w:rsidRPr="00C803AA" w:rsidRDefault="00320EB9" w:rsidP="00320EB9">
            <w:pPr>
              <w:suppressAutoHyphens w:val="0"/>
              <w:autoSpaceDN/>
              <w:spacing w:line="240" w:lineRule="auto"/>
              <w:jc w:val="center"/>
              <w:textAlignment w:val="auto"/>
              <w:rPr>
                <w:rFonts w:eastAsia="Times New Roman" w:cs="Arial"/>
                <w:b/>
                <w:iCs/>
                <w:sz w:val="20"/>
                <w:szCs w:val="20"/>
              </w:rPr>
            </w:pPr>
          </w:p>
        </w:tc>
        <w:tc>
          <w:tcPr>
            <w:tcW w:w="1275" w:type="dxa"/>
            <w:shd w:val="clear" w:color="auto" w:fill="auto"/>
            <w:vAlign w:val="center"/>
          </w:tcPr>
          <w:p w14:paraId="59EB71FC" w14:textId="77777777" w:rsidR="00320EB9" w:rsidRPr="00C803AA" w:rsidRDefault="00320EB9" w:rsidP="00320EB9">
            <w:pPr>
              <w:suppressAutoHyphens w:val="0"/>
              <w:autoSpaceDN/>
              <w:spacing w:line="240" w:lineRule="auto"/>
              <w:jc w:val="center"/>
              <w:textAlignment w:val="auto"/>
              <w:rPr>
                <w:rFonts w:eastAsia="Times New Roman" w:cs="Arial"/>
                <w:b/>
                <w:iCs/>
                <w:sz w:val="20"/>
                <w:szCs w:val="20"/>
              </w:rPr>
            </w:pPr>
            <w:r w:rsidRPr="00C803AA">
              <w:rPr>
                <w:rFonts w:eastAsia="Times New Roman" w:cs="Arial"/>
                <w:iCs/>
                <w:sz w:val="20"/>
                <w:szCs w:val="20"/>
              </w:rPr>
              <w:t>Owce</w:t>
            </w:r>
          </w:p>
        </w:tc>
        <w:tc>
          <w:tcPr>
            <w:tcW w:w="2553" w:type="dxa"/>
            <w:shd w:val="clear" w:color="auto" w:fill="auto"/>
            <w:vAlign w:val="center"/>
          </w:tcPr>
          <w:p w14:paraId="3880C5BC" w14:textId="0E4987BD" w:rsidR="00320EB9" w:rsidRPr="00C803AA" w:rsidRDefault="00FF3F44"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4</w:t>
            </w:r>
          </w:p>
        </w:tc>
        <w:tc>
          <w:tcPr>
            <w:tcW w:w="0" w:type="auto"/>
            <w:shd w:val="clear" w:color="auto" w:fill="auto"/>
            <w:vAlign w:val="center"/>
          </w:tcPr>
          <w:p w14:paraId="3F2E9A6F" w14:textId="239EAE4D" w:rsidR="00320EB9" w:rsidRPr="00C803AA" w:rsidRDefault="00FF3F44"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22</w:t>
            </w:r>
          </w:p>
        </w:tc>
      </w:tr>
      <w:tr w:rsidR="00AC4579" w:rsidRPr="00C803AA" w14:paraId="463891AA" w14:textId="77777777" w:rsidTr="00320EB9">
        <w:trPr>
          <w:trHeight w:val="454"/>
        </w:trPr>
        <w:tc>
          <w:tcPr>
            <w:tcW w:w="2802" w:type="dxa"/>
            <w:vMerge/>
            <w:shd w:val="clear" w:color="auto" w:fill="F2F2F2" w:themeFill="background1" w:themeFillShade="F2"/>
            <w:vAlign w:val="center"/>
          </w:tcPr>
          <w:p w14:paraId="3D35418B" w14:textId="77777777" w:rsidR="00320EB9" w:rsidRPr="00C803AA" w:rsidRDefault="00320EB9" w:rsidP="00320EB9">
            <w:pPr>
              <w:suppressAutoHyphens w:val="0"/>
              <w:autoSpaceDN/>
              <w:spacing w:line="240" w:lineRule="auto"/>
              <w:jc w:val="center"/>
              <w:textAlignment w:val="auto"/>
              <w:rPr>
                <w:rFonts w:eastAsia="Times New Roman" w:cs="Arial"/>
                <w:b/>
                <w:iCs/>
                <w:sz w:val="20"/>
                <w:szCs w:val="20"/>
              </w:rPr>
            </w:pPr>
          </w:p>
        </w:tc>
        <w:tc>
          <w:tcPr>
            <w:tcW w:w="1275" w:type="dxa"/>
            <w:shd w:val="clear" w:color="auto" w:fill="auto"/>
            <w:vAlign w:val="center"/>
          </w:tcPr>
          <w:p w14:paraId="3F205048" w14:textId="77777777" w:rsidR="00320EB9" w:rsidRPr="00C803AA" w:rsidRDefault="00320EB9" w:rsidP="00320EB9">
            <w:pPr>
              <w:suppressAutoHyphens w:val="0"/>
              <w:autoSpaceDN/>
              <w:spacing w:line="240" w:lineRule="auto"/>
              <w:jc w:val="center"/>
              <w:textAlignment w:val="auto"/>
              <w:rPr>
                <w:rFonts w:eastAsia="Times New Roman" w:cs="Arial"/>
                <w:b/>
                <w:iCs/>
                <w:sz w:val="20"/>
                <w:szCs w:val="20"/>
              </w:rPr>
            </w:pPr>
            <w:r w:rsidRPr="00C803AA">
              <w:rPr>
                <w:rFonts w:eastAsia="Times New Roman" w:cs="Arial"/>
                <w:iCs/>
                <w:sz w:val="20"/>
                <w:szCs w:val="20"/>
              </w:rPr>
              <w:t>Kozy</w:t>
            </w:r>
          </w:p>
        </w:tc>
        <w:tc>
          <w:tcPr>
            <w:tcW w:w="2553" w:type="dxa"/>
            <w:shd w:val="clear" w:color="auto" w:fill="auto"/>
            <w:vAlign w:val="center"/>
          </w:tcPr>
          <w:p w14:paraId="55B4AB61" w14:textId="77777777" w:rsidR="00320EB9" w:rsidRPr="00C803AA" w:rsidRDefault="00320EB9"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4</w:t>
            </w:r>
          </w:p>
        </w:tc>
        <w:tc>
          <w:tcPr>
            <w:tcW w:w="0" w:type="auto"/>
            <w:shd w:val="clear" w:color="auto" w:fill="auto"/>
            <w:vAlign w:val="center"/>
          </w:tcPr>
          <w:p w14:paraId="0F1F7E2F" w14:textId="0E8A0F0C" w:rsidR="00320EB9" w:rsidRPr="00C803AA" w:rsidRDefault="00FF3F44"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30</w:t>
            </w:r>
          </w:p>
        </w:tc>
      </w:tr>
      <w:tr w:rsidR="00AC4579" w:rsidRPr="00C803AA" w14:paraId="47366C8A" w14:textId="77777777" w:rsidTr="00320EB9">
        <w:trPr>
          <w:trHeight w:val="454"/>
        </w:trPr>
        <w:tc>
          <w:tcPr>
            <w:tcW w:w="2802" w:type="dxa"/>
            <w:shd w:val="clear" w:color="auto" w:fill="F2F2F2" w:themeFill="background1" w:themeFillShade="F2"/>
            <w:vAlign w:val="center"/>
          </w:tcPr>
          <w:p w14:paraId="0338F044" w14:textId="77777777" w:rsidR="00320EB9" w:rsidRPr="00C803AA" w:rsidRDefault="00320EB9" w:rsidP="00320EB9">
            <w:pPr>
              <w:suppressAutoHyphens w:val="0"/>
              <w:autoSpaceDN/>
              <w:spacing w:line="240" w:lineRule="auto"/>
              <w:jc w:val="center"/>
              <w:textAlignment w:val="auto"/>
              <w:rPr>
                <w:rFonts w:eastAsia="Times New Roman" w:cs="Arial"/>
                <w:b/>
                <w:iCs/>
                <w:sz w:val="20"/>
                <w:szCs w:val="20"/>
              </w:rPr>
            </w:pPr>
            <w:r w:rsidRPr="00C803AA">
              <w:rPr>
                <w:rFonts w:eastAsia="Times New Roman" w:cs="Arial"/>
                <w:iCs/>
                <w:sz w:val="20"/>
                <w:szCs w:val="20"/>
              </w:rPr>
              <w:t>Gruźlica bydła</w:t>
            </w:r>
          </w:p>
        </w:tc>
        <w:tc>
          <w:tcPr>
            <w:tcW w:w="1275" w:type="dxa"/>
            <w:shd w:val="clear" w:color="auto" w:fill="auto"/>
            <w:vAlign w:val="center"/>
          </w:tcPr>
          <w:p w14:paraId="3A661B73" w14:textId="77777777" w:rsidR="00320EB9" w:rsidRPr="00C803AA" w:rsidRDefault="00320EB9" w:rsidP="00320EB9">
            <w:pPr>
              <w:suppressAutoHyphens w:val="0"/>
              <w:autoSpaceDN/>
              <w:spacing w:line="240" w:lineRule="auto"/>
              <w:jc w:val="center"/>
              <w:textAlignment w:val="auto"/>
              <w:rPr>
                <w:rFonts w:eastAsia="Times New Roman" w:cs="Arial"/>
                <w:b/>
                <w:iCs/>
                <w:sz w:val="20"/>
                <w:szCs w:val="20"/>
              </w:rPr>
            </w:pPr>
            <w:r w:rsidRPr="00C803AA">
              <w:rPr>
                <w:rFonts w:eastAsia="Times New Roman" w:cs="Arial"/>
                <w:iCs/>
                <w:sz w:val="20"/>
                <w:szCs w:val="20"/>
              </w:rPr>
              <w:t>Bydło</w:t>
            </w:r>
          </w:p>
        </w:tc>
        <w:tc>
          <w:tcPr>
            <w:tcW w:w="2553" w:type="dxa"/>
            <w:shd w:val="clear" w:color="auto" w:fill="auto"/>
            <w:vAlign w:val="center"/>
          </w:tcPr>
          <w:p w14:paraId="7A37CDD6" w14:textId="142D4DEE" w:rsidR="00320EB9" w:rsidRPr="00C803AA" w:rsidRDefault="00FF3F44"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109</w:t>
            </w:r>
          </w:p>
        </w:tc>
        <w:tc>
          <w:tcPr>
            <w:tcW w:w="0" w:type="auto"/>
            <w:shd w:val="clear" w:color="auto" w:fill="auto"/>
            <w:vAlign w:val="center"/>
          </w:tcPr>
          <w:p w14:paraId="49E09163" w14:textId="3AFF3967" w:rsidR="00320EB9" w:rsidRPr="00C803AA" w:rsidRDefault="00FF3F44"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3804</w:t>
            </w:r>
          </w:p>
        </w:tc>
      </w:tr>
      <w:tr w:rsidR="00AC4579" w:rsidRPr="00C803AA" w14:paraId="7CBE0A11" w14:textId="77777777" w:rsidTr="00320EB9">
        <w:trPr>
          <w:trHeight w:val="454"/>
        </w:trPr>
        <w:tc>
          <w:tcPr>
            <w:tcW w:w="2802" w:type="dxa"/>
            <w:shd w:val="clear" w:color="auto" w:fill="F2F2F2" w:themeFill="background1" w:themeFillShade="F2"/>
            <w:vAlign w:val="center"/>
          </w:tcPr>
          <w:p w14:paraId="0DEEC15A" w14:textId="77777777" w:rsidR="00320EB9" w:rsidRPr="00C803AA" w:rsidRDefault="00320EB9" w:rsidP="00320EB9">
            <w:pPr>
              <w:suppressAutoHyphens w:val="0"/>
              <w:autoSpaceDN/>
              <w:spacing w:line="240" w:lineRule="auto"/>
              <w:jc w:val="center"/>
              <w:textAlignment w:val="auto"/>
              <w:rPr>
                <w:rFonts w:eastAsia="Times New Roman" w:cs="Arial"/>
                <w:b/>
                <w:iCs/>
                <w:sz w:val="20"/>
                <w:szCs w:val="20"/>
              </w:rPr>
            </w:pPr>
            <w:r w:rsidRPr="00C803AA">
              <w:rPr>
                <w:rFonts w:eastAsia="Times New Roman" w:cs="Arial"/>
                <w:iCs/>
                <w:sz w:val="20"/>
                <w:szCs w:val="20"/>
              </w:rPr>
              <w:t>Bruceloza bydła</w:t>
            </w:r>
          </w:p>
        </w:tc>
        <w:tc>
          <w:tcPr>
            <w:tcW w:w="1275" w:type="dxa"/>
            <w:shd w:val="clear" w:color="auto" w:fill="auto"/>
            <w:vAlign w:val="center"/>
          </w:tcPr>
          <w:p w14:paraId="1B7C5DA8" w14:textId="77777777" w:rsidR="00320EB9" w:rsidRPr="00C803AA" w:rsidRDefault="00320EB9" w:rsidP="00320EB9">
            <w:pPr>
              <w:suppressAutoHyphens w:val="0"/>
              <w:autoSpaceDN/>
              <w:spacing w:line="240" w:lineRule="auto"/>
              <w:jc w:val="center"/>
              <w:textAlignment w:val="auto"/>
              <w:rPr>
                <w:rFonts w:eastAsia="Times New Roman" w:cs="Arial"/>
                <w:b/>
                <w:iCs/>
                <w:sz w:val="20"/>
                <w:szCs w:val="20"/>
              </w:rPr>
            </w:pPr>
            <w:r w:rsidRPr="00C803AA">
              <w:rPr>
                <w:rFonts w:eastAsia="Times New Roman" w:cs="Arial"/>
                <w:iCs/>
                <w:sz w:val="20"/>
                <w:szCs w:val="20"/>
              </w:rPr>
              <w:t>Bydło</w:t>
            </w:r>
          </w:p>
        </w:tc>
        <w:tc>
          <w:tcPr>
            <w:tcW w:w="2553" w:type="dxa"/>
            <w:shd w:val="clear" w:color="auto" w:fill="auto"/>
            <w:vAlign w:val="center"/>
          </w:tcPr>
          <w:p w14:paraId="0D21C635" w14:textId="0B2CF6F3" w:rsidR="00320EB9" w:rsidRPr="00C803AA" w:rsidRDefault="00FF3F44"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101</w:t>
            </w:r>
          </w:p>
        </w:tc>
        <w:tc>
          <w:tcPr>
            <w:tcW w:w="0" w:type="auto"/>
            <w:shd w:val="clear" w:color="auto" w:fill="auto"/>
            <w:vAlign w:val="center"/>
          </w:tcPr>
          <w:p w14:paraId="63BDA05D" w14:textId="0D61CE87" w:rsidR="00320EB9" w:rsidRPr="00C803AA" w:rsidRDefault="00FF3F44"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1867</w:t>
            </w:r>
          </w:p>
        </w:tc>
      </w:tr>
      <w:tr w:rsidR="00AC4579" w:rsidRPr="00C803AA" w14:paraId="33C7F890" w14:textId="77777777" w:rsidTr="00320EB9">
        <w:trPr>
          <w:trHeight w:val="454"/>
        </w:trPr>
        <w:tc>
          <w:tcPr>
            <w:tcW w:w="2802" w:type="dxa"/>
            <w:shd w:val="clear" w:color="auto" w:fill="F2F2F2" w:themeFill="background1" w:themeFillShade="F2"/>
            <w:vAlign w:val="center"/>
          </w:tcPr>
          <w:p w14:paraId="219518CD" w14:textId="77777777" w:rsidR="00320EB9" w:rsidRPr="00C803AA" w:rsidRDefault="00320EB9" w:rsidP="00320EB9">
            <w:pPr>
              <w:suppressAutoHyphens w:val="0"/>
              <w:autoSpaceDN/>
              <w:spacing w:line="240" w:lineRule="auto"/>
              <w:jc w:val="center"/>
              <w:textAlignment w:val="auto"/>
              <w:rPr>
                <w:rFonts w:eastAsia="Times New Roman" w:cs="Arial"/>
                <w:b/>
                <w:iCs/>
                <w:sz w:val="20"/>
                <w:szCs w:val="20"/>
              </w:rPr>
            </w:pPr>
            <w:r w:rsidRPr="00C803AA">
              <w:rPr>
                <w:rFonts w:eastAsia="Times New Roman" w:cs="Arial"/>
                <w:iCs/>
                <w:sz w:val="20"/>
                <w:szCs w:val="20"/>
              </w:rPr>
              <w:t>Bruceloza kóz i owiec</w:t>
            </w:r>
          </w:p>
        </w:tc>
        <w:tc>
          <w:tcPr>
            <w:tcW w:w="1275" w:type="dxa"/>
            <w:shd w:val="clear" w:color="auto" w:fill="auto"/>
            <w:vAlign w:val="center"/>
          </w:tcPr>
          <w:p w14:paraId="6FE5363A" w14:textId="77777777" w:rsidR="00320EB9" w:rsidRPr="00C803AA" w:rsidRDefault="00320EB9" w:rsidP="00320EB9">
            <w:pPr>
              <w:suppressAutoHyphens w:val="0"/>
              <w:autoSpaceDN/>
              <w:spacing w:line="240" w:lineRule="auto"/>
              <w:jc w:val="center"/>
              <w:textAlignment w:val="auto"/>
              <w:rPr>
                <w:rFonts w:eastAsia="Times New Roman" w:cs="Arial"/>
                <w:b/>
                <w:iCs/>
                <w:sz w:val="20"/>
                <w:szCs w:val="20"/>
              </w:rPr>
            </w:pPr>
            <w:r w:rsidRPr="00C803AA">
              <w:rPr>
                <w:rFonts w:eastAsia="Times New Roman" w:cs="Arial"/>
                <w:iCs/>
                <w:sz w:val="20"/>
                <w:szCs w:val="20"/>
              </w:rPr>
              <w:t>Owce i kozy</w:t>
            </w:r>
          </w:p>
        </w:tc>
        <w:tc>
          <w:tcPr>
            <w:tcW w:w="2553" w:type="dxa"/>
            <w:shd w:val="clear" w:color="auto" w:fill="auto"/>
            <w:vAlign w:val="center"/>
          </w:tcPr>
          <w:p w14:paraId="475E5365" w14:textId="207375B2" w:rsidR="00320EB9" w:rsidRPr="00C803AA" w:rsidRDefault="00FF3F44"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10</w:t>
            </w:r>
          </w:p>
        </w:tc>
        <w:tc>
          <w:tcPr>
            <w:tcW w:w="0" w:type="auto"/>
            <w:shd w:val="clear" w:color="auto" w:fill="auto"/>
            <w:vAlign w:val="center"/>
          </w:tcPr>
          <w:p w14:paraId="08B21B24" w14:textId="0E2BB535" w:rsidR="00320EB9" w:rsidRPr="00C803AA" w:rsidRDefault="00FF3F44"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40</w:t>
            </w:r>
          </w:p>
        </w:tc>
      </w:tr>
      <w:tr w:rsidR="00AC4579" w:rsidRPr="00C803AA" w14:paraId="3EAAEF61" w14:textId="77777777" w:rsidTr="00320EB9">
        <w:trPr>
          <w:trHeight w:val="454"/>
        </w:trPr>
        <w:tc>
          <w:tcPr>
            <w:tcW w:w="2802" w:type="dxa"/>
            <w:shd w:val="clear" w:color="auto" w:fill="F2F2F2" w:themeFill="background1" w:themeFillShade="F2"/>
            <w:vAlign w:val="center"/>
          </w:tcPr>
          <w:p w14:paraId="199786E7" w14:textId="77777777" w:rsidR="00320EB9" w:rsidRPr="00C803AA" w:rsidRDefault="00320EB9" w:rsidP="00320EB9">
            <w:pPr>
              <w:suppressAutoHyphens w:val="0"/>
              <w:autoSpaceDN/>
              <w:spacing w:line="240" w:lineRule="auto"/>
              <w:jc w:val="center"/>
              <w:textAlignment w:val="auto"/>
              <w:rPr>
                <w:rFonts w:eastAsia="Times New Roman" w:cs="Arial"/>
                <w:b/>
                <w:iCs/>
                <w:sz w:val="20"/>
                <w:szCs w:val="20"/>
              </w:rPr>
            </w:pPr>
            <w:r w:rsidRPr="00C803AA">
              <w:rPr>
                <w:rFonts w:eastAsia="Times New Roman" w:cs="Arial"/>
                <w:iCs/>
                <w:sz w:val="20"/>
                <w:szCs w:val="20"/>
              </w:rPr>
              <w:t>Enzootyczna białaczka bydła</w:t>
            </w:r>
          </w:p>
        </w:tc>
        <w:tc>
          <w:tcPr>
            <w:tcW w:w="1275" w:type="dxa"/>
            <w:shd w:val="clear" w:color="auto" w:fill="auto"/>
            <w:vAlign w:val="center"/>
          </w:tcPr>
          <w:p w14:paraId="651F168B" w14:textId="77777777" w:rsidR="00320EB9" w:rsidRPr="00C803AA" w:rsidRDefault="00320EB9" w:rsidP="00320EB9">
            <w:pPr>
              <w:suppressAutoHyphens w:val="0"/>
              <w:autoSpaceDN/>
              <w:spacing w:line="240" w:lineRule="auto"/>
              <w:jc w:val="center"/>
              <w:textAlignment w:val="auto"/>
              <w:rPr>
                <w:rFonts w:eastAsia="Times New Roman" w:cs="Arial"/>
                <w:b/>
                <w:iCs/>
                <w:sz w:val="20"/>
                <w:szCs w:val="20"/>
              </w:rPr>
            </w:pPr>
            <w:r w:rsidRPr="00C803AA">
              <w:rPr>
                <w:rFonts w:eastAsia="Times New Roman" w:cs="Arial"/>
                <w:iCs/>
                <w:sz w:val="20"/>
                <w:szCs w:val="20"/>
              </w:rPr>
              <w:t>Bydło</w:t>
            </w:r>
          </w:p>
        </w:tc>
        <w:tc>
          <w:tcPr>
            <w:tcW w:w="2553" w:type="dxa"/>
            <w:shd w:val="clear" w:color="auto" w:fill="auto"/>
            <w:vAlign w:val="center"/>
          </w:tcPr>
          <w:p w14:paraId="74B0CF66" w14:textId="491EFF45" w:rsidR="00320EB9" w:rsidRPr="00C803AA" w:rsidRDefault="00FF3F44"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101</w:t>
            </w:r>
          </w:p>
        </w:tc>
        <w:tc>
          <w:tcPr>
            <w:tcW w:w="0" w:type="auto"/>
            <w:shd w:val="clear" w:color="auto" w:fill="auto"/>
            <w:vAlign w:val="center"/>
          </w:tcPr>
          <w:p w14:paraId="3E117464" w14:textId="0F5752E4" w:rsidR="00320EB9" w:rsidRPr="00C803AA" w:rsidRDefault="00FF3F44"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1865</w:t>
            </w:r>
          </w:p>
        </w:tc>
      </w:tr>
      <w:tr w:rsidR="00AC4579" w:rsidRPr="00C803AA" w14:paraId="2C11805D" w14:textId="77777777" w:rsidTr="00320EB9">
        <w:trPr>
          <w:trHeight w:val="563"/>
        </w:trPr>
        <w:tc>
          <w:tcPr>
            <w:tcW w:w="2802" w:type="dxa"/>
            <w:shd w:val="clear" w:color="auto" w:fill="F2F2F2" w:themeFill="background1" w:themeFillShade="F2"/>
            <w:vAlign w:val="center"/>
          </w:tcPr>
          <w:p w14:paraId="3EAE27EB" w14:textId="77777777" w:rsidR="00320EB9" w:rsidRPr="00C803AA" w:rsidRDefault="00320EB9"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Wścieklizna lisów wolno żyjących</w:t>
            </w:r>
          </w:p>
        </w:tc>
        <w:tc>
          <w:tcPr>
            <w:tcW w:w="1275" w:type="dxa"/>
            <w:shd w:val="clear" w:color="auto" w:fill="auto"/>
            <w:vAlign w:val="center"/>
          </w:tcPr>
          <w:p w14:paraId="3A3E2761" w14:textId="77777777" w:rsidR="00320EB9" w:rsidRPr="00C803AA" w:rsidRDefault="00320EB9"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Lisy</w:t>
            </w:r>
          </w:p>
        </w:tc>
        <w:tc>
          <w:tcPr>
            <w:tcW w:w="2553" w:type="dxa"/>
            <w:shd w:val="clear" w:color="auto" w:fill="auto"/>
            <w:vAlign w:val="center"/>
          </w:tcPr>
          <w:p w14:paraId="7D79993D" w14:textId="3DCB3F78" w:rsidR="00320EB9" w:rsidRPr="00C803AA" w:rsidRDefault="00FF3F44" w:rsidP="00320EB9">
            <w:pPr>
              <w:suppressAutoHyphens w:val="0"/>
              <w:autoSpaceDN/>
              <w:spacing w:line="240" w:lineRule="auto"/>
              <w:ind w:left="34"/>
              <w:jc w:val="center"/>
              <w:textAlignment w:val="auto"/>
              <w:rPr>
                <w:rFonts w:eastAsia="Times New Roman" w:cs="Arial"/>
                <w:iCs/>
                <w:sz w:val="20"/>
                <w:szCs w:val="20"/>
              </w:rPr>
            </w:pPr>
            <w:r w:rsidRPr="00C803AA">
              <w:rPr>
                <w:rFonts w:eastAsia="Times New Roman" w:cs="Arial"/>
                <w:iCs/>
                <w:sz w:val="20"/>
                <w:szCs w:val="20"/>
              </w:rPr>
              <w:t>X</w:t>
            </w:r>
          </w:p>
        </w:tc>
        <w:tc>
          <w:tcPr>
            <w:tcW w:w="0" w:type="auto"/>
            <w:shd w:val="clear" w:color="auto" w:fill="auto"/>
            <w:vAlign w:val="center"/>
          </w:tcPr>
          <w:p w14:paraId="3CF8B3AB" w14:textId="2C89C94F" w:rsidR="00320EB9" w:rsidRPr="00C803AA" w:rsidRDefault="00FF3F44"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20</w:t>
            </w:r>
          </w:p>
        </w:tc>
      </w:tr>
      <w:tr w:rsidR="00AC4579" w:rsidRPr="00C803AA" w14:paraId="5E46E97E" w14:textId="77777777" w:rsidTr="00320EB9">
        <w:trPr>
          <w:trHeight w:val="454"/>
        </w:trPr>
        <w:tc>
          <w:tcPr>
            <w:tcW w:w="2802" w:type="dxa"/>
            <w:vMerge w:val="restart"/>
            <w:shd w:val="clear" w:color="auto" w:fill="F2F2F2" w:themeFill="background1" w:themeFillShade="F2"/>
            <w:vAlign w:val="center"/>
          </w:tcPr>
          <w:p w14:paraId="36763013" w14:textId="77777777" w:rsidR="00320EB9" w:rsidRPr="00C803AA" w:rsidRDefault="00320EB9"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Choroba niebieskiego języka</w:t>
            </w:r>
          </w:p>
        </w:tc>
        <w:tc>
          <w:tcPr>
            <w:tcW w:w="1275" w:type="dxa"/>
            <w:shd w:val="clear" w:color="auto" w:fill="auto"/>
            <w:vAlign w:val="center"/>
          </w:tcPr>
          <w:p w14:paraId="6F1F1CE5" w14:textId="77777777" w:rsidR="00320EB9" w:rsidRPr="00C803AA" w:rsidRDefault="00320EB9"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Bydło</w:t>
            </w:r>
          </w:p>
        </w:tc>
        <w:tc>
          <w:tcPr>
            <w:tcW w:w="2553" w:type="dxa"/>
            <w:shd w:val="clear" w:color="auto" w:fill="auto"/>
            <w:vAlign w:val="center"/>
          </w:tcPr>
          <w:p w14:paraId="17A46EC9" w14:textId="1AF1880D" w:rsidR="00320EB9" w:rsidRPr="00C803AA" w:rsidRDefault="00FF3F44" w:rsidP="00320EB9">
            <w:pPr>
              <w:suppressAutoHyphens w:val="0"/>
              <w:autoSpaceDN/>
              <w:spacing w:line="240" w:lineRule="auto"/>
              <w:ind w:left="34"/>
              <w:jc w:val="center"/>
              <w:textAlignment w:val="auto"/>
              <w:rPr>
                <w:rFonts w:eastAsia="Times New Roman" w:cs="Arial"/>
                <w:iCs/>
                <w:sz w:val="20"/>
                <w:szCs w:val="20"/>
              </w:rPr>
            </w:pPr>
            <w:r w:rsidRPr="00C803AA">
              <w:rPr>
                <w:rFonts w:eastAsia="Times New Roman" w:cs="Arial"/>
                <w:iCs/>
                <w:sz w:val="20"/>
                <w:szCs w:val="20"/>
              </w:rPr>
              <w:t>10</w:t>
            </w:r>
          </w:p>
        </w:tc>
        <w:tc>
          <w:tcPr>
            <w:tcW w:w="0" w:type="auto"/>
            <w:shd w:val="clear" w:color="auto" w:fill="auto"/>
            <w:vAlign w:val="center"/>
          </w:tcPr>
          <w:p w14:paraId="1A3AD696" w14:textId="49017093" w:rsidR="00320EB9" w:rsidRPr="00C803AA" w:rsidRDefault="00FF3F44"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24</w:t>
            </w:r>
          </w:p>
        </w:tc>
      </w:tr>
      <w:tr w:rsidR="00AC4579" w:rsidRPr="00C803AA" w14:paraId="7EB49846" w14:textId="77777777" w:rsidTr="00320EB9">
        <w:trPr>
          <w:trHeight w:val="454"/>
        </w:trPr>
        <w:tc>
          <w:tcPr>
            <w:tcW w:w="2802" w:type="dxa"/>
            <w:vMerge/>
            <w:shd w:val="clear" w:color="auto" w:fill="F2F2F2" w:themeFill="background1" w:themeFillShade="F2"/>
            <w:vAlign w:val="center"/>
          </w:tcPr>
          <w:p w14:paraId="61787F08" w14:textId="77777777" w:rsidR="00320EB9" w:rsidRPr="00C803AA" w:rsidRDefault="00320EB9" w:rsidP="00320EB9">
            <w:pPr>
              <w:suppressAutoHyphens w:val="0"/>
              <w:autoSpaceDN/>
              <w:spacing w:line="240" w:lineRule="auto"/>
              <w:jc w:val="center"/>
              <w:textAlignment w:val="auto"/>
              <w:rPr>
                <w:rFonts w:eastAsia="Times New Roman" w:cs="Arial"/>
                <w:iCs/>
                <w:sz w:val="20"/>
                <w:szCs w:val="20"/>
              </w:rPr>
            </w:pPr>
          </w:p>
        </w:tc>
        <w:tc>
          <w:tcPr>
            <w:tcW w:w="1275" w:type="dxa"/>
            <w:shd w:val="clear" w:color="auto" w:fill="auto"/>
            <w:vAlign w:val="center"/>
          </w:tcPr>
          <w:p w14:paraId="66AE4433" w14:textId="77777777" w:rsidR="00320EB9" w:rsidRPr="00C803AA" w:rsidRDefault="00320EB9"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Owce</w:t>
            </w:r>
          </w:p>
          <w:p w14:paraId="467B40C1" w14:textId="77777777" w:rsidR="00320EB9" w:rsidRPr="00C803AA" w:rsidRDefault="00320EB9"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 xml:space="preserve">Kozy </w:t>
            </w:r>
          </w:p>
        </w:tc>
        <w:tc>
          <w:tcPr>
            <w:tcW w:w="2553" w:type="dxa"/>
            <w:shd w:val="clear" w:color="auto" w:fill="auto"/>
            <w:vAlign w:val="center"/>
          </w:tcPr>
          <w:p w14:paraId="016FF8FE" w14:textId="3F3EA4AF" w:rsidR="00320EB9" w:rsidRPr="00C803AA" w:rsidRDefault="00FF3F44" w:rsidP="00320EB9">
            <w:pPr>
              <w:suppressAutoHyphens w:val="0"/>
              <w:autoSpaceDN/>
              <w:spacing w:line="240" w:lineRule="auto"/>
              <w:ind w:left="34"/>
              <w:jc w:val="center"/>
              <w:textAlignment w:val="auto"/>
              <w:rPr>
                <w:rFonts w:eastAsia="Times New Roman" w:cs="Arial"/>
                <w:iCs/>
                <w:sz w:val="20"/>
                <w:szCs w:val="20"/>
              </w:rPr>
            </w:pPr>
            <w:r w:rsidRPr="00C803AA">
              <w:rPr>
                <w:rFonts w:eastAsia="Times New Roman" w:cs="Arial"/>
                <w:iCs/>
                <w:sz w:val="20"/>
                <w:szCs w:val="20"/>
              </w:rPr>
              <w:t>1</w:t>
            </w:r>
          </w:p>
          <w:p w14:paraId="3FAFE9B0" w14:textId="5B2F23D5" w:rsidR="00320EB9" w:rsidRPr="00C803AA" w:rsidRDefault="00FF3F44" w:rsidP="00320EB9">
            <w:pPr>
              <w:suppressAutoHyphens w:val="0"/>
              <w:autoSpaceDN/>
              <w:spacing w:line="240" w:lineRule="auto"/>
              <w:ind w:left="34"/>
              <w:jc w:val="center"/>
              <w:textAlignment w:val="auto"/>
              <w:rPr>
                <w:rFonts w:eastAsia="Times New Roman" w:cs="Arial"/>
                <w:iCs/>
                <w:sz w:val="20"/>
                <w:szCs w:val="20"/>
              </w:rPr>
            </w:pPr>
            <w:r w:rsidRPr="00C803AA">
              <w:rPr>
                <w:rFonts w:eastAsia="Times New Roman" w:cs="Arial"/>
                <w:iCs/>
                <w:sz w:val="20"/>
                <w:szCs w:val="20"/>
              </w:rPr>
              <w:t>2</w:t>
            </w:r>
          </w:p>
        </w:tc>
        <w:tc>
          <w:tcPr>
            <w:tcW w:w="0" w:type="auto"/>
            <w:shd w:val="clear" w:color="auto" w:fill="auto"/>
            <w:vAlign w:val="center"/>
          </w:tcPr>
          <w:p w14:paraId="5AA4CE5E" w14:textId="140F686B" w:rsidR="00320EB9" w:rsidRPr="00C803AA" w:rsidRDefault="00FF3F44"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1</w:t>
            </w:r>
          </w:p>
          <w:p w14:paraId="7F8DD1BF" w14:textId="77777777" w:rsidR="00320EB9" w:rsidRPr="00C803AA" w:rsidRDefault="00320EB9"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2</w:t>
            </w:r>
          </w:p>
        </w:tc>
      </w:tr>
      <w:tr w:rsidR="00AC4579" w:rsidRPr="00C803AA" w14:paraId="3DE757AA" w14:textId="77777777" w:rsidTr="00320EB9">
        <w:trPr>
          <w:trHeight w:val="454"/>
        </w:trPr>
        <w:tc>
          <w:tcPr>
            <w:tcW w:w="2802" w:type="dxa"/>
            <w:shd w:val="clear" w:color="auto" w:fill="F2F2F2" w:themeFill="background1" w:themeFillShade="F2"/>
            <w:vAlign w:val="center"/>
          </w:tcPr>
          <w:p w14:paraId="7142BA6D" w14:textId="77777777" w:rsidR="00320EB9" w:rsidRPr="00C803AA" w:rsidRDefault="00320EB9"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IBR/IPV</w:t>
            </w:r>
          </w:p>
        </w:tc>
        <w:tc>
          <w:tcPr>
            <w:tcW w:w="1275" w:type="dxa"/>
            <w:shd w:val="clear" w:color="auto" w:fill="auto"/>
            <w:vAlign w:val="center"/>
          </w:tcPr>
          <w:p w14:paraId="27F6D153" w14:textId="77777777" w:rsidR="00320EB9" w:rsidRPr="00C803AA" w:rsidRDefault="00320EB9"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Bydło</w:t>
            </w:r>
          </w:p>
        </w:tc>
        <w:tc>
          <w:tcPr>
            <w:tcW w:w="2553" w:type="dxa"/>
            <w:shd w:val="clear" w:color="auto" w:fill="auto"/>
            <w:vAlign w:val="center"/>
          </w:tcPr>
          <w:p w14:paraId="42C91C04" w14:textId="14C025A1" w:rsidR="00320EB9" w:rsidRPr="00C803AA" w:rsidRDefault="00FF3F44" w:rsidP="00320EB9">
            <w:pPr>
              <w:suppressAutoHyphens w:val="0"/>
              <w:autoSpaceDN/>
              <w:spacing w:line="240" w:lineRule="auto"/>
              <w:ind w:left="34"/>
              <w:jc w:val="center"/>
              <w:textAlignment w:val="auto"/>
              <w:rPr>
                <w:rFonts w:eastAsia="Times New Roman" w:cs="Arial"/>
                <w:iCs/>
                <w:sz w:val="20"/>
                <w:szCs w:val="20"/>
              </w:rPr>
            </w:pPr>
            <w:r w:rsidRPr="00C803AA">
              <w:rPr>
                <w:rFonts w:eastAsia="Times New Roman" w:cs="Arial"/>
                <w:iCs/>
                <w:sz w:val="20"/>
                <w:szCs w:val="20"/>
              </w:rPr>
              <w:t>11</w:t>
            </w:r>
          </w:p>
        </w:tc>
        <w:tc>
          <w:tcPr>
            <w:tcW w:w="0" w:type="auto"/>
            <w:shd w:val="clear" w:color="auto" w:fill="auto"/>
            <w:vAlign w:val="center"/>
          </w:tcPr>
          <w:p w14:paraId="3844AE81" w14:textId="15496C02" w:rsidR="00320EB9" w:rsidRPr="00C803AA" w:rsidRDefault="00FF3F44"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30</w:t>
            </w:r>
          </w:p>
        </w:tc>
      </w:tr>
      <w:tr w:rsidR="00AC4579" w:rsidRPr="00C803AA" w14:paraId="79A82FAF" w14:textId="77777777" w:rsidTr="00320EB9">
        <w:trPr>
          <w:trHeight w:val="454"/>
        </w:trPr>
        <w:tc>
          <w:tcPr>
            <w:tcW w:w="2802" w:type="dxa"/>
            <w:vMerge w:val="restart"/>
            <w:shd w:val="clear" w:color="auto" w:fill="F2F2F2" w:themeFill="background1" w:themeFillShade="F2"/>
            <w:vAlign w:val="center"/>
          </w:tcPr>
          <w:p w14:paraId="6F1AF590" w14:textId="77777777" w:rsidR="00320EB9" w:rsidRPr="00C803AA" w:rsidRDefault="00320EB9"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Gorączka Q</w:t>
            </w:r>
          </w:p>
        </w:tc>
        <w:tc>
          <w:tcPr>
            <w:tcW w:w="1275" w:type="dxa"/>
            <w:shd w:val="clear" w:color="auto" w:fill="auto"/>
            <w:vAlign w:val="center"/>
          </w:tcPr>
          <w:p w14:paraId="784B8939" w14:textId="77777777" w:rsidR="00320EB9" w:rsidRPr="00C803AA" w:rsidRDefault="00320EB9"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Bydło</w:t>
            </w:r>
          </w:p>
        </w:tc>
        <w:tc>
          <w:tcPr>
            <w:tcW w:w="2553" w:type="dxa"/>
            <w:shd w:val="clear" w:color="auto" w:fill="auto"/>
            <w:vAlign w:val="center"/>
          </w:tcPr>
          <w:p w14:paraId="04DC4FEA" w14:textId="02F73AFB" w:rsidR="00320EB9" w:rsidRPr="00C803AA" w:rsidRDefault="00FF3F44" w:rsidP="00320EB9">
            <w:pPr>
              <w:suppressAutoHyphens w:val="0"/>
              <w:autoSpaceDN/>
              <w:spacing w:line="240" w:lineRule="auto"/>
              <w:ind w:left="34"/>
              <w:jc w:val="center"/>
              <w:textAlignment w:val="auto"/>
              <w:rPr>
                <w:rFonts w:eastAsia="Times New Roman" w:cs="Arial"/>
                <w:iCs/>
                <w:sz w:val="20"/>
                <w:szCs w:val="20"/>
              </w:rPr>
            </w:pPr>
            <w:r w:rsidRPr="00C803AA">
              <w:rPr>
                <w:rFonts w:eastAsia="Times New Roman" w:cs="Arial"/>
                <w:iCs/>
                <w:sz w:val="20"/>
                <w:szCs w:val="20"/>
              </w:rPr>
              <w:t>4</w:t>
            </w:r>
          </w:p>
        </w:tc>
        <w:tc>
          <w:tcPr>
            <w:tcW w:w="0" w:type="auto"/>
            <w:shd w:val="clear" w:color="auto" w:fill="auto"/>
            <w:vAlign w:val="center"/>
          </w:tcPr>
          <w:p w14:paraId="12F26F65" w14:textId="31B498C3" w:rsidR="00320EB9" w:rsidRPr="00C803AA" w:rsidRDefault="00FF3F44"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13</w:t>
            </w:r>
          </w:p>
        </w:tc>
      </w:tr>
      <w:tr w:rsidR="00AC4579" w:rsidRPr="00C803AA" w14:paraId="008CB2E1" w14:textId="77777777" w:rsidTr="00320EB9">
        <w:trPr>
          <w:trHeight w:val="258"/>
        </w:trPr>
        <w:tc>
          <w:tcPr>
            <w:tcW w:w="2802" w:type="dxa"/>
            <w:vMerge/>
            <w:shd w:val="clear" w:color="auto" w:fill="F2F2F2" w:themeFill="background1" w:themeFillShade="F2"/>
            <w:vAlign w:val="center"/>
          </w:tcPr>
          <w:p w14:paraId="443A3D0B" w14:textId="77777777" w:rsidR="00320EB9" w:rsidRPr="00C803AA" w:rsidRDefault="00320EB9" w:rsidP="00320EB9">
            <w:pPr>
              <w:suppressAutoHyphens w:val="0"/>
              <w:autoSpaceDN/>
              <w:spacing w:line="240" w:lineRule="auto"/>
              <w:textAlignment w:val="auto"/>
              <w:rPr>
                <w:rFonts w:eastAsia="Times New Roman" w:cs="Arial"/>
                <w:iCs/>
                <w:sz w:val="20"/>
                <w:szCs w:val="20"/>
              </w:rPr>
            </w:pPr>
          </w:p>
        </w:tc>
        <w:tc>
          <w:tcPr>
            <w:tcW w:w="1275" w:type="dxa"/>
            <w:shd w:val="clear" w:color="auto" w:fill="auto"/>
            <w:vAlign w:val="center"/>
          </w:tcPr>
          <w:p w14:paraId="09449B34" w14:textId="77777777" w:rsidR="00320EB9" w:rsidRPr="00C803AA" w:rsidRDefault="00320EB9"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Owce i kozy</w:t>
            </w:r>
          </w:p>
        </w:tc>
        <w:tc>
          <w:tcPr>
            <w:tcW w:w="2553" w:type="dxa"/>
            <w:shd w:val="clear" w:color="auto" w:fill="auto"/>
            <w:vAlign w:val="center"/>
          </w:tcPr>
          <w:p w14:paraId="2802C2F4" w14:textId="565C79E1" w:rsidR="00320EB9" w:rsidRPr="00C803AA" w:rsidRDefault="00FF3F44" w:rsidP="00320EB9">
            <w:pPr>
              <w:suppressAutoHyphens w:val="0"/>
              <w:autoSpaceDN/>
              <w:spacing w:line="240" w:lineRule="auto"/>
              <w:ind w:left="34"/>
              <w:jc w:val="center"/>
              <w:textAlignment w:val="auto"/>
              <w:rPr>
                <w:rFonts w:eastAsia="Times New Roman" w:cs="Arial"/>
                <w:iCs/>
                <w:sz w:val="20"/>
                <w:szCs w:val="20"/>
              </w:rPr>
            </w:pPr>
            <w:r w:rsidRPr="00C803AA">
              <w:rPr>
                <w:rFonts w:eastAsia="Times New Roman" w:cs="Arial"/>
                <w:iCs/>
                <w:sz w:val="20"/>
                <w:szCs w:val="20"/>
              </w:rPr>
              <w:t>5</w:t>
            </w:r>
          </w:p>
        </w:tc>
        <w:tc>
          <w:tcPr>
            <w:tcW w:w="0" w:type="auto"/>
            <w:shd w:val="clear" w:color="auto" w:fill="auto"/>
            <w:vAlign w:val="center"/>
          </w:tcPr>
          <w:p w14:paraId="0CFDD2CD" w14:textId="2970BFF0" w:rsidR="00320EB9" w:rsidRPr="00C803AA" w:rsidRDefault="00FF3F44" w:rsidP="00320EB9">
            <w:pPr>
              <w:suppressAutoHyphens w:val="0"/>
              <w:autoSpaceDN/>
              <w:spacing w:line="240" w:lineRule="auto"/>
              <w:jc w:val="center"/>
              <w:textAlignment w:val="auto"/>
              <w:rPr>
                <w:rFonts w:eastAsia="Times New Roman" w:cs="Arial"/>
                <w:iCs/>
                <w:sz w:val="20"/>
                <w:szCs w:val="20"/>
              </w:rPr>
            </w:pPr>
            <w:r w:rsidRPr="00C803AA">
              <w:rPr>
                <w:rFonts w:eastAsia="Times New Roman" w:cs="Arial"/>
                <w:iCs/>
                <w:sz w:val="20"/>
                <w:szCs w:val="20"/>
              </w:rPr>
              <w:t>15</w:t>
            </w:r>
          </w:p>
        </w:tc>
      </w:tr>
    </w:tbl>
    <w:p w14:paraId="36D86E00" w14:textId="77777777" w:rsidR="00923E99" w:rsidRPr="00C803AA" w:rsidRDefault="00923E99" w:rsidP="00320EB9">
      <w:pPr>
        <w:suppressAutoHyphens w:val="0"/>
        <w:autoSpaceDN/>
        <w:spacing w:before="200"/>
        <w:textAlignment w:val="auto"/>
        <w:outlineLvl w:val="1"/>
        <w:rPr>
          <w:rFonts w:eastAsia="Times New Roman" w:cs="Arial"/>
          <w:b/>
          <w:bCs/>
          <w:sz w:val="24"/>
          <w:szCs w:val="24"/>
        </w:rPr>
      </w:pPr>
      <w:bookmarkStart w:id="24" w:name="_Toc502838542"/>
    </w:p>
    <w:p w14:paraId="11D21221" w14:textId="2AC73211" w:rsidR="00320EB9" w:rsidRPr="00C803AA" w:rsidRDefault="001C659F" w:rsidP="00320EB9">
      <w:pPr>
        <w:suppressAutoHyphens w:val="0"/>
        <w:autoSpaceDN/>
        <w:spacing w:before="200"/>
        <w:textAlignment w:val="auto"/>
        <w:outlineLvl w:val="1"/>
        <w:rPr>
          <w:rFonts w:eastAsia="Times New Roman" w:cs="Arial"/>
          <w:b/>
          <w:bCs/>
          <w:sz w:val="24"/>
          <w:szCs w:val="24"/>
        </w:rPr>
      </w:pPr>
      <w:r w:rsidRPr="00C803AA">
        <w:rPr>
          <w:rFonts w:eastAsia="Times New Roman" w:cs="Arial"/>
          <w:b/>
          <w:bCs/>
          <w:sz w:val="24"/>
          <w:szCs w:val="24"/>
        </w:rPr>
        <w:t>5</w:t>
      </w:r>
      <w:r w:rsidR="002C3DE3" w:rsidRPr="00C803AA">
        <w:rPr>
          <w:rFonts w:eastAsia="Times New Roman" w:cs="Arial"/>
          <w:b/>
          <w:bCs/>
          <w:sz w:val="24"/>
          <w:szCs w:val="24"/>
        </w:rPr>
        <w:t xml:space="preserve">.5. </w:t>
      </w:r>
      <w:r w:rsidR="00320EB9" w:rsidRPr="00C803AA">
        <w:rPr>
          <w:rFonts w:eastAsia="Times New Roman" w:cs="Arial"/>
          <w:b/>
          <w:bCs/>
          <w:sz w:val="24"/>
          <w:szCs w:val="24"/>
        </w:rPr>
        <w:t>Nadzór nad identyfikacją i rejestracją zwierząt</w:t>
      </w:r>
      <w:bookmarkEnd w:id="24"/>
      <w:r w:rsidR="00320EB9" w:rsidRPr="00C803AA">
        <w:rPr>
          <w:rFonts w:eastAsia="Times New Roman" w:cs="Arial"/>
          <w:b/>
          <w:bCs/>
          <w:sz w:val="24"/>
          <w:szCs w:val="24"/>
        </w:rPr>
        <w:br/>
      </w:r>
    </w:p>
    <w:p w14:paraId="46DC43D3" w14:textId="5BB04155" w:rsidR="00000EC5" w:rsidRPr="00C803AA" w:rsidRDefault="00320EB9" w:rsidP="007B0197">
      <w:pPr>
        <w:suppressAutoHyphens w:val="0"/>
        <w:autoSpaceDE w:val="0"/>
        <w:adjustRightInd w:val="0"/>
        <w:spacing w:after="200"/>
        <w:ind w:firstLine="567"/>
        <w:jc w:val="both"/>
        <w:textAlignment w:val="auto"/>
        <w:rPr>
          <w:rFonts w:eastAsia="Times New Roman" w:cs="Arial"/>
          <w:sz w:val="24"/>
          <w:szCs w:val="24"/>
        </w:rPr>
      </w:pPr>
      <w:r w:rsidRPr="00C803AA">
        <w:rPr>
          <w:rFonts w:eastAsia="Times New Roman" w:cs="Arial"/>
          <w:sz w:val="24"/>
          <w:szCs w:val="24"/>
        </w:rPr>
        <w:t>Zgodnie z rozporządzeniem Komisji (WE) nr 1082/2003 z dnia 23 czerwca 2003 r. ustanawiającym szczegółowe zasady w celu wykonania rozporządzenia (WE) nr</w:t>
      </w:r>
      <w:r w:rsidR="00923E99" w:rsidRPr="00C803AA">
        <w:rPr>
          <w:rFonts w:eastAsia="Times New Roman" w:cs="Arial"/>
          <w:sz w:val="24"/>
          <w:szCs w:val="24"/>
        </w:rPr>
        <w:t> </w:t>
      </w:r>
      <w:r w:rsidRPr="00C803AA">
        <w:rPr>
          <w:rFonts w:eastAsia="Times New Roman" w:cs="Arial"/>
          <w:sz w:val="24"/>
          <w:szCs w:val="24"/>
        </w:rPr>
        <w:t>1760/2000 Parlamentu Europejskiego i Rady w zakresie minimalnego poziomu kontroli przeprowadzanych w ramach systemu identyfikacji i rejestracji bydła Inspekcja Weterynaryjna przeprowadz</w:t>
      </w:r>
      <w:r w:rsidR="00FF3F44" w:rsidRPr="00C803AA">
        <w:rPr>
          <w:rFonts w:eastAsia="Times New Roman" w:cs="Arial"/>
          <w:sz w:val="24"/>
          <w:szCs w:val="24"/>
        </w:rPr>
        <w:t>ił</w:t>
      </w:r>
      <w:r w:rsidRPr="00C803AA">
        <w:rPr>
          <w:rFonts w:eastAsia="Times New Roman" w:cs="Arial"/>
          <w:sz w:val="24"/>
          <w:szCs w:val="24"/>
        </w:rPr>
        <w:t>a</w:t>
      </w:r>
      <w:r w:rsidR="00FF3F44" w:rsidRPr="00C803AA">
        <w:rPr>
          <w:rFonts w:eastAsia="Times New Roman" w:cs="Arial"/>
          <w:sz w:val="24"/>
          <w:szCs w:val="24"/>
        </w:rPr>
        <w:t xml:space="preserve"> 14 kontroli IRZ, w tym</w:t>
      </w:r>
      <w:r w:rsidRPr="00C803AA">
        <w:rPr>
          <w:rFonts w:eastAsia="Times New Roman" w:cs="Arial"/>
          <w:sz w:val="24"/>
          <w:szCs w:val="24"/>
        </w:rPr>
        <w:t xml:space="preserve"> s</w:t>
      </w:r>
      <w:r w:rsidR="00FF3F44" w:rsidRPr="00C803AA">
        <w:rPr>
          <w:rFonts w:eastAsia="Times New Roman" w:cs="Arial"/>
          <w:sz w:val="24"/>
          <w:szCs w:val="24"/>
        </w:rPr>
        <w:t xml:space="preserve">kontrolowano 586 zwierząt. </w:t>
      </w:r>
    </w:p>
    <w:p w14:paraId="5EBE4CFE" w14:textId="77777777" w:rsidR="00305AF1" w:rsidRPr="00C803AA" w:rsidRDefault="00305AF1" w:rsidP="007B0197">
      <w:pPr>
        <w:suppressAutoHyphens w:val="0"/>
        <w:autoSpaceDE w:val="0"/>
        <w:adjustRightInd w:val="0"/>
        <w:spacing w:after="200"/>
        <w:ind w:firstLine="567"/>
        <w:jc w:val="both"/>
        <w:textAlignment w:val="auto"/>
        <w:rPr>
          <w:rFonts w:eastAsia="Times New Roman" w:cs="Arial"/>
          <w:sz w:val="24"/>
          <w:szCs w:val="24"/>
        </w:rPr>
      </w:pPr>
    </w:p>
    <w:p w14:paraId="247AEE0C" w14:textId="77777777" w:rsidR="00305AF1" w:rsidRPr="00C803AA" w:rsidRDefault="00305AF1" w:rsidP="007B0197">
      <w:pPr>
        <w:suppressAutoHyphens w:val="0"/>
        <w:autoSpaceDE w:val="0"/>
        <w:adjustRightInd w:val="0"/>
        <w:spacing w:after="200"/>
        <w:ind w:firstLine="567"/>
        <w:jc w:val="both"/>
        <w:textAlignment w:val="auto"/>
        <w:rPr>
          <w:rFonts w:eastAsia="Times New Roman" w:cs="Arial"/>
          <w:sz w:val="24"/>
          <w:szCs w:val="24"/>
        </w:rPr>
      </w:pPr>
    </w:p>
    <w:p w14:paraId="1417A445" w14:textId="77777777" w:rsidR="00305AF1" w:rsidRPr="00C803AA" w:rsidRDefault="00305AF1" w:rsidP="007B0197">
      <w:pPr>
        <w:suppressAutoHyphens w:val="0"/>
        <w:autoSpaceDE w:val="0"/>
        <w:adjustRightInd w:val="0"/>
        <w:spacing w:after="200"/>
        <w:ind w:firstLine="567"/>
        <w:jc w:val="both"/>
        <w:textAlignment w:val="auto"/>
        <w:rPr>
          <w:rFonts w:eastAsia="Times New Roman" w:cs="Arial"/>
          <w:sz w:val="24"/>
          <w:szCs w:val="24"/>
        </w:rPr>
      </w:pPr>
    </w:p>
    <w:p w14:paraId="78B09D59" w14:textId="77777777" w:rsidR="00305AF1" w:rsidRPr="00C803AA" w:rsidRDefault="00305AF1" w:rsidP="007B0197">
      <w:pPr>
        <w:suppressAutoHyphens w:val="0"/>
        <w:autoSpaceDE w:val="0"/>
        <w:adjustRightInd w:val="0"/>
        <w:spacing w:after="200"/>
        <w:ind w:firstLine="567"/>
        <w:jc w:val="both"/>
        <w:textAlignment w:val="auto"/>
        <w:rPr>
          <w:rFonts w:eastAsia="Times New Roman" w:cs="Arial"/>
          <w:sz w:val="24"/>
          <w:szCs w:val="24"/>
        </w:rPr>
      </w:pPr>
    </w:p>
    <w:p w14:paraId="6087F715" w14:textId="7B6D74C6" w:rsidR="00320EB9" w:rsidRPr="00C803AA" w:rsidRDefault="00320EB9" w:rsidP="00000EC5">
      <w:pPr>
        <w:suppressAutoHyphens w:val="0"/>
        <w:autoSpaceDE w:val="0"/>
        <w:adjustRightInd w:val="0"/>
        <w:spacing w:after="200"/>
        <w:ind w:firstLine="567"/>
        <w:jc w:val="both"/>
        <w:textAlignment w:val="auto"/>
        <w:rPr>
          <w:rFonts w:eastAsia="Times New Roman" w:cs="Arial"/>
          <w:sz w:val="24"/>
          <w:szCs w:val="24"/>
        </w:rPr>
      </w:pPr>
      <w:r w:rsidRPr="00C803AA">
        <w:rPr>
          <w:rFonts w:eastAsia="Times New Roman" w:cs="Arial"/>
          <w:sz w:val="24"/>
          <w:szCs w:val="24"/>
        </w:rPr>
        <w:lastRenderedPageBreak/>
        <w:t>Raport z kontroli identyfikacji i rejestracji w siedzibach stad zwierząt z gatun</w:t>
      </w:r>
      <w:r w:rsidR="00FF3F44" w:rsidRPr="00C803AA">
        <w:rPr>
          <w:rFonts w:eastAsia="Times New Roman" w:cs="Arial"/>
          <w:sz w:val="24"/>
          <w:szCs w:val="24"/>
        </w:rPr>
        <w:t xml:space="preserve">ku bydło przeprowadzonych w 2023 </w:t>
      </w:r>
      <w:r w:rsidRPr="00C803AA">
        <w:rPr>
          <w:rFonts w:eastAsia="Times New Roman" w:cs="Arial"/>
          <w:sz w:val="24"/>
          <w:szCs w:val="24"/>
        </w:rPr>
        <w:t>r.</w:t>
      </w:r>
    </w:p>
    <w:tbl>
      <w:tblPr>
        <w:tblW w:w="9376" w:type="dxa"/>
        <w:tblInd w:w="-28" w:type="dxa"/>
        <w:tblLayout w:type="fixed"/>
        <w:tblCellMar>
          <w:left w:w="30" w:type="dxa"/>
          <w:right w:w="30" w:type="dxa"/>
        </w:tblCellMar>
        <w:tblLook w:val="0000" w:firstRow="0" w:lastRow="0" w:firstColumn="0" w:lastColumn="0" w:noHBand="0" w:noVBand="0"/>
      </w:tblPr>
      <w:tblGrid>
        <w:gridCol w:w="4620"/>
        <w:gridCol w:w="2146"/>
        <w:gridCol w:w="2610"/>
      </w:tblGrid>
      <w:tr w:rsidR="00AC4579" w:rsidRPr="00C803AA" w14:paraId="665D0AB9" w14:textId="77777777" w:rsidTr="00305AF1">
        <w:trPr>
          <w:trHeight w:val="846"/>
        </w:trPr>
        <w:tc>
          <w:tcPr>
            <w:tcW w:w="9376" w:type="dxa"/>
            <w:gridSpan w:val="3"/>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6C7498A" w14:textId="77777777" w:rsidR="00320EB9" w:rsidRPr="00C803AA" w:rsidRDefault="00320EB9" w:rsidP="00000EC5">
            <w:pPr>
              <w:suppressAutoHyphens w:val="0"/>
              <w:autoSpaceDE w:val="0"/>
              <w:adjustRightInd w:val="0"/>
              <w:spacing w:line="240" w:lineRule="auto"/>
              <w:textAlignment w:val="auto"/>
              <w:rPr>
                <w:rFonts w:eastAsia="Times New Roman" w:cs="Arial"/>
                <w:sz w:val="20"/>
                <w:szCs w:val="20"/>
              </w:rPr>
            </w:pPr>
            <w:r w:rsidRPr="00C803AA">
              <w:rPr>
                <w:rFonts w:eastAsia="Times New Roman" w:cs="Arial"/>
                <w:b/>
                <w:bCs/>
                <w:sz w:val="20"/>
                <w:szCs w:val="20"/>
              </w:rPr>
              <w:t>1 . Ogólne informacje o zwierzętach i kontrolach</w:t>
            </w:r>
          </w:p>
        </w:tc>
      </w:tr>
      <w:tr w:rsidR="00AC4579" w:rsidRPr="00C803AA" w14:paraId="026A9E62" w14:textId="77777777" w:rsidTr="002C3DE3">
        <w:trPr>
          <w:trHeight w:val="722"/>
        </w:trPr>
        <w:tc>
          <w:tcPr>
            <w:tcW w:w="462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A714203" w14:textId="577E3AFD" w:rsidR="00320EB9" w:rsidRPr="00C803AA" w:rsidRDefault="00320EB9" w:rsidP="00000EC5">
            <w:pPr>
              <w:suppressAutoHyphens w:val="0"/>
              <w:autoSpaceDN/>
              <w:spacing w:line="240" w:lineRule="auto"/>
              <w:textAlignment w:val="auto"/>
              <w:rPr>
                <w:rFonts w:eastAsia="Times New Roman" w:cs="Arial"/>
                <w:sz w:val="20"/>
                <w:szCs w:val="20"/>
              </w:rPr>
            </w:pPr>
            <w:r w:rsidRPr="00C803AA">
              <w:rPr>
                <w:rFonts w:eastAsia="Times New Roman" w:cs="Arial"/>
                <w:sz w:val="20"/>
                <w:szCs w:val="20"/>
              </w:rPr>
              <w:t xml:space="preserve">Łączna liczba siedzib stad zarejestrowanych na </w:t>
            </w:r>
            <w:r w:rsidR="00FF3F44" w:rsidRPr="00C803AA">
              <w:rPr>
                <w:rFonts w:eastAsia="Times New Roman" w:cs="Arial"/>
                <w:sz w:val="20"/>
                <w:szCs w:val="20"/>
              </w:rPr>
              <w:t>terytorium na</w:t>
            </w:r>
            <w:r w:rsidRPr="00C803AA">
              <w:rPr>
                <w:rFonts w:eastAsia="Times New Roman" w:cs="Arial"/>
                <w:sz w:val="20"/>
                <w:szCs w:val="20"/>
              </w:rPr>
              <w:t xml:space="preserve"> początku okresu sprawozdawczego</w:t>
            </w:r>
          </w:p>
        </w:tc>
        <w:tc>
          <w:tcPr>
            <w:tcW w:w="4756" w:type="dxa"/>
            <w:gridSpan w:val="2"/>
            <w:tcBorders>
              <w:top w:val="single" w:sz="6" w:space="0" w:color="auto"/>
              <w:left w:val="single" w:sz="6" w:space="0" w:color="auto"/>
              <w:bottom w:val="single" w:sz="6" w:space="0" w:color="auto"/>
              <w:right w:val="single" w:sz="4" w:space="0" w:color="auto"/>
            </w:tcBorders>
            <w:vAlign w:val="center"/>
          </w:tcPr>
          <w:p w14:paraId="05FE28A9" w14:textId="6C41684B" w:rsidR="00320EB9" w:rsidRPr="00C803AA" w:rsidRDefault="00FF3F44" w:rsidP="00000EC5">
            <w:pPr>
              <w:suppressAutoHyphens w:val="0"/>
              <w:autoSpaceDE w:val="0"/>
              <w:adjustRightInd w:val="0"/>
              <w:spacing w:line="240" w:lineRule="auto"/>
              <w:jc w:val="center"/>
              <w:textAlignment w:val="auto"/>
              <w:rPr>
                <w:rFonts w:eastAsia="Times New Roman" w:cs="Arial"/>
                <w:sz w:val="20"/>
                <w:szCs w:val="20"/>
              </w:rPr>
            </w:pPr>
            <w:r w:rsidRPr="00C803AA">
              <w:rPr>
                <w:rFonts w:eastAsia="Times New Roman" w:cs="Arial"/>
                <w:sz w:val="20"/>
                <w:szCs w:val="20"/>
              </w:rPr>
              <w:t xml:space="preserve">Bydło 466 </w:t>
            </w:r>
          </w:p>
        </w:tc>
      </w:tr>
      <w:tr w:rsidR="00AC4579" w:rsidRPr="00C803AA" w14:paraId="02622EEF" w14:textId="77777777" w:rsidTr="002C3DE3">
        <w:trPr>
          <w:trHeight w:val="690"/>
        </w:trPr>
        <w:tc>
          <w:tcPr>
            <w:tcW w:w="462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F4AD7EA" w14:textId="19CC1ADE" w:rsidR="00320EB9" w:rsidRPr="00C803AA" w:rsidRDefault="00320EB9" w:rsidP="00000EC5">
            <w:pPr>
              <w:suppressAutoHyphens w:val="0"/>
              <w:autoSpaceDN/>
              <w:spacing w:line="240" w:lineRule="auto"/>
              <w:textAlignment w:val="auto"/>
              <w:rPr>
                <w:rFonts w:eastAsia="Times New Roman" w:cs="Arial"/>
                <w:sz w:val="20"/>
                <w:szCs w:val="20"/>
              </w:rPr>
            </w:pPr>
            <w:r w:rsidRPr="00C803AA">
              <w:rPr>
                <w:rFonts w:eastAsia="Times New Roman" w:cs="Arial"/>
                <w:sz w:val="20"/>
                <w:szCs w:val="20"/>
              </w:rPr>
              <w:t xml:space="preserve">Łączna liczba objętych kontrolą siedzib </w:t>
            </w:r>
            <w:r w:rsidR="00FF3F44" w:rsidRPr="00C803AA">
              <w:rPr>
                <w:rFonts w:eastAsia="Times New Roman" w:cs="Arial"/>
                <w:sz w:val="20"/>
                <w:szCs w:val="20"/>
              </w:rPr>
              <w:t>stad w</w:t>
            </w:r>
            <w:r w:rsidRPr="00C803AA">
              <w:rPr>
                <w:rFonts w:eastAsia="Times New Roman" w:cs="Arial"/>
                <w:sz w:val="20"/>
                <w:szCs w:val="20"/>
              </w:rPr>
              <w:t> okresie sprawozdawczym</w:t>
            </w:r>
          </w:p>
        </w:tc>
        <w:tc>
          <w:tcPr>
            <w:tcW w:w="4756" w:type="dxa"/>
            <w:gridSpan w:val="2"/>
            <w:tcBorders>
              <w:top w:val="single" w:sz="6" w:space="0" w:color="auto"/>
              <w:left w:val="single" w:sz="6" w:space="0" w:color="auto"/>
              <w:bottom w:val="single" w:sz="6" w:space="0" w:color="auto"/>
              <w:right w:val="single" w:sz="6" w:space="0" w:color="auto"/>
            </w:tcBorders>
            <w:vAlign w:val="center"/>
          </w:tcPr>
          <w:p w14:paraId="0549FC56" w14:textId="0E25509B" w:rsidR="00320EB9" w:rsidRPr="00C803AA" w:rsidRDefault="00FF3F44" w:rsidP="00000EC5">
            <w:pPr>
              <w:suppressAutoHyphens w:val="0"/>
              <w:autoSpaceDN/>
              <w:spacing w:line="240" w:lineRule="auto"/>
              <w:jc w:val="center"/>
              <w:textAlignment w:val="auto"/>
              <w:rPr>
                <w:rFonts w:eastAsia="Times New Roman" w:cs="Arial"/>
                <w:sz w:val="20"/>
                <w:szCs w:val="20"/>
              </w:rPr>
            </w:pPr>
            <w:r w:rsidRPr="00C803AA">
              <w:rPr>
                <w:rFonts w:eastAsia="Times New Roman" w:cs="Arial"/>
                <w:sz w:val="20"/>
                <w:szCs w:val="20"/>
              </w:rPr>
              <w:t>14</w:t>
            </w:r>
            <w:r w:rsidR="00320EB9" w:rsidRPr="00C803AA">
              <w:rPr>
                <w:rFonts w:eastAsia="Times New Roman" w:cs="Arial"/>
                <w:sz w:val="20"/>
                <w:szCs w:val="20"/>
              </w:rPr>
              <w:t xml:space="preserve"> stad bydła</w:t>
            </w:r>
          </w:p>
        </w:tc>
      </w:tr>
      <w:tr w:rsidR="00AC4579" w:rsidRPr="00C803AA" w14:paraId="6476D13D" w14:textId="77777777" w:rsidTr="002C3DE3">
        <w:trPr>
          <w:trHeight w:val="682"/>
        </w:trPr>
        <w:tc>
          <w:tcPr>
            <w:tcW w:w="462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BAF4970" w14:textId="77777777" w:rsidR="00320EB9" w:rsidRPr="00C803AA" w:rsidRDefault="00320EB9" w:rsidP="00000EC5">
            <w:pPr>
              <w:suppressAutoHyphens w:val="0"/>
              <w:autoSpaceDN/>
              <w:spacing w:line="240" w:lineRule="auto"/>
              <w:textAlignment w:val="auto"/>
              <w:rPr>
                <w:rFonts w:eastAsia="Times New Roman" w:cs="Arial"/>
                <w:sz w:val="20"/>
                <w:szCs w:val="20"/>
              </w:rPr>
            </w:pPr>
            <w:r w:rsidRPr="00C803AA">
              <w:rPr>
                <w:rFonts w:eastAsia="Times New Roman" w:cs="Arial"/>
                <w:sz w:val="20"/>
                <w:szCs w:val="20"/>
              </w:rPr>
              <w:t>Łączna liczba zwierząt według stanu rejestracji na terytorium na początku okresu sprawozdawczego</w:t>
            </w:r>
          </w:p>
        </w:tc>
        <w:tc>
          <w:tcPr>
            <w:tcW w:w="4756" w:type="dxa"/>
            <w:gridSpan w:val="2"/>
            <w:tcBorders>
              <w:top w:val="single" w:sz="6" w:space="0" w:color="auto"/>
              <w:left w:val="single" w:sz="6" w:space="0" w:color="auto"/>
              <w:bottom w:val="single" w:sz="6" w:space="0" w:color="auto"/>
              <w:right w:val="single" w:sz="6" w:space="0" w:color="auto"/>
            </w:tcBorders>
            <w:vAlign w:val="center"/>
          </w:tcPr>
          <w:p w14:paraId="5EA11385" w14:textId="0CFF15F8" w:rsidR="00320EB9" w:rsidRPr="00C803AA" w:rsidRDefault="00FF3F44" w:rsidP="00000EC5">
            <w:pPr>
              <w:suppressAutoHyphens w:val="0"/>
              <w:autoSpaceDE w:val="0"/>
              <w:adjustRightInd w:val="0"/>
              <w:spacing w:line="240" w:lineRule="auto"/>
              <w:jc w:val="center"/>
              <w:textAlignment w:val="auto"/>
              <w:rPr>
                <w:rFonts w:eastAsia="Times New Roman" w:cs="Arial"/>
                <w:sz w:val="20"/>
                <w:szCs w:val="20"/>
              </w:rPr>
            </w:pPr>
            <w:r w:rsidRPr="00C803AA">
              <w:rPr>
                <w:rFonts w:eastAsia="Times New Roman" w:cs="Arial"/>
                <w:sz w:val="20"/>
                <w:szCs w:val="20"/>
              </w:rPr>
              <w:t>13788</w:t>
            </w:r>
            <w:r w:rsidR="00320EB9" w:rsidRPr="00C803AA">
              <w:rPr>
                <w:rFonts w:eastAsia="Times New Roman" w:cs="Arial"/>
                <w:sz w:val="20"/>
                <w:szCs w:val="20"/>
              </w:rPr>
              <w:t xml:space="preserve"> </w:t>
            </w:r>
            <w:r w:rsidR="00000EC5" w:rsidRPr="00C803AA">
              <w:rPr>
                <w:rFonts w:eastAsia="Times New Roman" w:cs="Arial"/>
                <w:sz w:val="20"/>
                <w:szCs w:val="20"/>
              </w:rPr>
              <w:t>–</w:t>
            </w:r>
            <w:r w:rsidR="00320EB9" w:rsidRPr="00C803AA">
              <w:rPr>
                <w:rFonts w:eastAsia="Times New Roman" w:cs="Arial"/>
                <w:sz w:val="20"/>
                <w:szCs w:val="20"/>
              </w:rPr>
              <w:t xml:space="preserve"> bydło</w:t>
            </w:r>
            <w:r w:rsidR="00000EC5" w:rsidRPr="00C803AA">
              <w:rPr>
                <w:rFonts w:eastAsia="Times New Roman" w:cs="Arial"/>
                <w:sz w:val="20"/>
                <w:szCs w:val="20"/>
              </w:rPr>
              <w:t xml:space="preserve"> </w:t>
            </w:r>
          </w:p>
        </w:tc>
      </w:tr>
      <w:tr w:rsidR="00AC4579" w:rsidRPr="00C803AA" w14:paraId="262C81E8" w14:textId="77777777" w:rsidTr="002C3DE3">
        <w:trPr>
          <w:trHeight w:val="696"/>
        </w:trPr>
        <w:tc>
          <w:tcPr>
            <w:tcW w:w="462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D45EC59" w14:textId="77777777" w:rsidR="00320EB9" w:rsidRPr="00C803AA" w:rsidRDefault="00320EB9" w:rsidP="00000EC5">
            <w:pPr>
              <w:suppressAutoHyphens w:val="0"/>
              <w:autoSpaceDN/>
              <w:spacing w:line="240" w:lineRule="auto"/>
              <w:textAlignment w:val="auto"/>
              <w:rPr>
                <w:rFonts w:eastAsia="Times New Roman" w:cs="Arial"/>
                <w:sz w:val="20"/>
                <w:szCs w:val="20"/>
              </w:rPr>
            </w:pPr>
            <w:r w:rsidRPr="00C803AA">
              <w:rPr>
                <w:rFonts w:eastAsia="Times New Roman" w:cs="Arial"/>
                <w:sz w:val="20"/>
                <w:szCs w:val="20"/>
              </w:rPr>
              <w:t>Łączna liczba zwierząt objętych kontrolą w okresie sprawozdawczym</w:t>
            </w:r>
          </w:p>
        </w:tc>
        <w:tc>
          <w:tcPr>
            <w:tcW w:w="4756" w:type="dxa"/>
            <w:gridSpan w:val="2"/>
            <w:tcBorders>
              <w:top w:val="single" w:sz="6" w:space="0" w:color="auto"/>
              <w:left w:val="single" w:sz="6" w:space="0" w:color="auto"/>
              <w:bottom w:val="single" w:sz="6" w:space="0" w:color="auto"/>
              <w:right w:val="single" w:sz="6" w:space="0" w:color="auto"/>
            </w:tcBorders>
            <w:vAlign w:val="center"/>
          </w:tcPr>
          <w:p w14:paraId="3E88EE58" w14:textId="1FB56C49" w:rsidR="00320EB9" w:rsidRPr="00C803AA" w:rsidRDefault="00FF3F44" w:rsidP="00000EC5">
            <w:pPr>
              <w:tabs>
                <w:tab w:val="left" w:pos="2865"/>
              </w:tabs>
              <w:suppressAutoHyphens w:val="0"/>
              <w:autoSpaceDN/>
              <w:spacing w:line="240" w:lineRule="auto"/>
              <w:jc w:val="center"/>
              <w:textAlignment w:val="auto"/>
              <w:rPr>
                <w:rFonts w:eastAsia="Times New Roman" w:cs="Arial"/>
                <w:sz w:val="20"/>
                <w:szCs w:val="20"/>
              </w:rPr>
            </w:pPr>
            <w:r w:rsidRPr="00C803AA">
              <w:rPr>
                <w:rFonts w:eastAsia="Times New Roman" w:cs="Arial"/>
                <w:sz w:val="20"/>
                <w:szCs w:val="20"/>
              </w:rPr>
              <w:t>586</w:t>
            </w:r>
            <w:r w:rsidR="00000EC5" w:rsidRPr="00C803AA">
              <w:rPr>
                <w:rFonts w:eastAsia="Times New Roman" w:cs="Arial"/>
                <w:sz w:val="20"/>
                <w:szCs w:val="20"/>
              </w:rPr>
              <w:t xml:space="preserve"> </w:t>
            </w:r>
            <w:r w:rsidR="00320EB9" w:rsidRPr="00C803AA">
              <w:rPr>
                <w:rFonts w:eastAsia="Times New Roman" w:cs="Arial"/>
                <w:sz w:val="20"/>
                <w:szCs w:val="20"/>
              </w:rPr>
              <w:t>– bydło</w:t>
            </w:r>
          </w:p>
        </w:tc>
      </w:tr>
      <w:tr w:rsidR="00AC4579" w:rsidRPr="00C803AA" w14:paraId="1F454E58" w14:textId="77777777" w:rsidTr="00305AF1">
        <w:trPr>
          <w:trHeight w:val="545"/>
        </w:trPr>
        <w:tc>
          <w:tcPr>
            <w:tcW w:w="9376" w:type="dxa"/>
            <w:gridSpan w:val="3"/>
            <w:tcBorders>
              <w:top w:val="nil"/>
              <w:left w:val="nil"/>
              <w:bottom w:val="single" w:sz="6" w:space="0" w:color="auto"/>
              <w:right w:val="nil"/>
            </w:tcBorders>
            <w:vAlign w:val="center"/>
          </w:tcPr>
          <w:p w14:paraId="14807641" w14:textId="77777777" w:rsidR="00320EB9" w:rsidRPr="00C803AA" w:rsidRDefault="00320EB9" w:rsidP="00000EC5">
            <w:pPr>
              <w:suppressAutoHyphens w:val="0"/>
              <w:autoSpaceDE w:val="0"/>
              <w:adjustRightInd w:val="0"/>
              <w:spacing w:line="240" w:lineRule="auto"/>
              <w:textAlignment w:val="auto"/>
              <w:rPr>
                <w:rFonts w:eastAsia="Times New Roman" w:cs="Arial"/>
                <w:sz w:val="20"/>
                <w:szCs w:val="20"/>
              </w:rPr>
            </w:pPr>
          </w:p>
        </w:tc>
      </w:tr>
      <w:tr w:rsidR="00AC4579" w:rsidRPr="00C803AA" w14:paraId="350C7E07" w14:textId="77777777" w:rsidTr="00305AF1">
        <w:trPr>
          <w:trHeight w:val="817"/>
        </w:trPr>
        <w:tc>
          <w:tcPr>
            <w:tcW w:w="9376" w:type="dxa"/>
            <w:gridSpan w:val="3"/>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0DB3852" w14:textId="77777777" w:rsidR="00320EB9" w:rsidRPr="00C803AA" w:rsidRDefault="00320EB9" w:rsidP="00000EC5">
            <w:pPr>
              <w:suppressAutoHyphens w:val="0"/>
              <w:autoSpaceDE w:val="0"/>
              <w:adjustRightInd w:val="0"/>
              <w:spacing w:line="240" w:lineRule="auto"/>
              <w:textAlignment w:val="auto"/>
              <w:rPr>
                <w:rFonts w:eastAsia="Times New Roman" w:cs="Arial"/>
                <w:sz w:val="20"/>
                <w:szCs w:val="20"/>
              </w:rPr>
            </w:pPr>
            <w:r w:rsidRPr="00C803AA">
              <w:rPr>
                <w:rFonts w:eastAsia="Times New Roman" w:cs="Arial"/>
                <w:b/>
                <w:bCs/>
                <w:sz w:val="20"/>
                <w:szCs w:val="20"/>
              </w:rPr>
              <w:t>2. Niezgodność z rozporządzeniem (WE) nr 1760/2000.</w:t>
            </w:r>
          </w:p>
        </w:tc>
      </w:tr>
      <w:tr w:rsidR="00AC4579" w:rsidRPr="00C803AA" w14:paraId="7B3E743B" w14:textId="77777777" w:rsidTr="002C3DE3">
        <w:trPr>
          <w:trHeight w:val="595"/>
        </w:trPr>
        <w:tc>
          <w:tcPr>
            <w:tcW w:w="462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B4B9D06" w14:textId="77777777" w:rsidR="00320EB9" w:rsidRPr="00C803AA" w:rsidRDefault="00320EB9" w:rsidP="00000EC5">
            <w:pPr>
              <w:suppressAutoHyphens w:val="0"/>
              <w:autoSpaceDN/>
              <w:spacing w:line="240" w:lineRule="auto"/>
              <w:textAlignment w:val="auto"/>
              <w:rPr>
                <w:rFonts w:eastAsia="Times New Roman" w:cs="Arial"/>
                <w:sz w:val="20"/>
                <w:szCs w:val="20"/>
              </w:rPr>
            </w:pPr>
            <w:r w:rsidRPr="00C803AA">
              <w:rPr>
                <w:rFonts w:eastAsia="Times New Roman" w:cs="Arial"/>
                <w:sz w:val="20"/>
                <w:szCs w:val="20"/>
              </w:rPr>
              <w:t>Siedziby stad, w których stwierdzono niezgodność</w:t>
            </w:r>
          </w:p>
        </w:tc>
        <w:tc>
          <w:tcPr>
            <w:tcW w:w="4756" w:type="dxa"/>
            <w:gridSpan w:val="2"/>
            <w:tcBorders>
              <w:top w:val="single" w:sz="6" w:space="0" w:color="auto"/>
              <w:left w:val="single" w:sz="6" w:space="0" w:color="auto"/>
              <w:bottom w:val="single" w:sz="6" w:space="0" w:color="auto"/>
              <w:right w:val="single" w:sz="6" w:space="0" w:color="auto"/>
            </w:tcBorders>
            <w:vAlign w:val="center"/>
          </w:tcPr>
          <w:p w14:paraId="5ED3B7C9" w14:textId="31EA0F74" w:rsidR="00320EB9" w:rsidRPr="00C803AA" w:rsidRDefault="00FF3F44" w:rsidP="00000EC5">
            <w:pPr>
              <w:widowControl w:val="0"/>
              <w:suppressAutoHyphens w:val="0"/>
              <w:autoSpaceDN/>
              <w:spacing w:line="240" w:lineRule="auto"/>
              <w:jc w:val="center"/>
              <w:textAlignment w:val="auto"/>
              <w:rPr>
                <w:rFonts w:eastAsia="Times New Roman" w:cs="Arial"/>
                <w:sz w:val="20"/>
                <w:szCs w:val="20"/>
              </w:rPr>
            </w:pPr>
            <w:r w:rsidRPr="00C803AA">
              <w:rPr>
                <w:rFonts w:eastAsia="Times New Roman" w:cs="Arial"/>
                <w:sz w:val="20"/>
                <w:szCs w:val="20"/>
              </w:rPr>
              <w:t>8</w:t>
            </w:r>
            <w:r w:rsidR="00320EB9" w:rsidRPr="00C803AA">
              <w:rPr>
                <w:rFonts w:eastAsia="Times New Roman" w:cs="Arial"/>
                <w:sz w:val="20"/>
                <w:szCs w:val="20"/>
              </w:rPr>
              <w:t>- bydło</w:t>
            </w:r>
          </w:p>
        </w:tc>
      </w:tr>
      <w:tr w:rsidR="00AC4579" w:rsidRPr="00C803AA" w14:paraId="19EB0224" w14:textId="77777777" w:rsidTr="00305AF1">
        <w:trPr>
          <w:trHeight w:val="499"/>
        </w:trPr>
        <w:tc>
          <w:tcPr>
            <w:tcW w:w="9376" w:type="dxa"/>
            <w:gridSpan w:val="3"/>
            <w:tcBorders>
              <w:top w:val="nil"/>
              <w:left w:val="nil"/>
              <w:bottom w:val="single" w:sz="6" w:space="0" w:color="auto"/>
              <w:right w:val="nil"/>
            </w:tcBorders>
            <w:vAlign w:val="center"/>
          </w:tcPr>
          <w:p w14:paraId="25FDEFF3" w14:textId="77777777" w:rsidR="00320EB9" w:rsidRPr="00C803AA" w:rsidRDefault="00320EB9" w:rsidP="00000EC5">
            <w:pPr>
              <w:suppressAutoHyphens w:val="0"/>
              <w:autoSpaceDE w:val="0"/>
              <w:adjustRightInd w:val="0"/>
              <w:spacing w:line="240" w:lineRule="auto"/>
              <w:textAlignment w:val="auto"/>
              <w:rPr>
                <w:rFonts w:eastAsia="Times New Roman" w:cs="Arial"/>
                <w:sz w:val="20"/>
                <w:szCs w:val="20"/>
              </w:rPr>
            </w:pPr>
          </w:p>
        </w:tc>
      </w:tr>
      <w:tr w:rsidR="00AC4579" w:rsidRPr="00C803AA" w14:paraId="6263B0DF" w14:textId="77777777" w:rsidTr="00305AF1">
        <w:trPr>
          <w:trHeight w:val="814"/>
        </w:trPr>
        <w:tc>
          <w:tcPr>
            <w:tcW w:w="462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tcPr>
          <w:p w14:paraId="67BDCFC8" w14:textId="77777777" w:rsidR="00320EB9" w:rsidRPr="00C803AA" w:rsidRDefault="00320EB9" w:rsidP="00000EC5">
            <w:pPr>
              <w:suppressAutoHyphens w:val="0"/>
              <w:autoSpaceDN/>
              <w:spacing w:line="240" w:lineRule="auto"/>
              <w:textAlignment w:val="auto"/>
              <w:rPr>
                <w:rFonts w:eastAsia="Times New Roman" w:cs="Arial"/>
                <w:b/>
                <w:bCs/>
                <w:sz w:val="20"/>
                <w:szCs w:val="20"/>
              </w:rPr>
            </w:pPr>
            <w:r w:rsidRPr="00C803AA">
              <w:rPr>
                <w:rFonts w:eastAsia="Times New Roman" w:cs="Arial"/>
                <w:b/>
                <w:bCs/>
                <w:sz w:val="20"/>
                <w:szCs w:val="20"/>
              </w:rPr>
              <w:t>3. Sankcje nałożone zgodnie z rozporządzeniem Komisji (WE) nr 494/98</w:t>
            </w:r>
          </w:p>
        </w:tc>
        <w:tc>
          <w:tcPr>
            <w:tcW w:w="214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tcPr>
          <w:p w14:paraId="77D9080A" w14:textId="77777777" w:rsidR="00320EB9" w:rsidRPr="00C803AA" w:rsidRDefault="00320EB9" w:rsidP="00000EC5">
            <w:pPr>
              <w:suppressAutoHyphens w:val="0"/>
              <w:autoSpaceDN/>
              <w:spacing w:line="240" w:lineRule="auto"/>
              <w:jc w:val="center"/>
              <w:textAlignment w:val="auto"/>
              <w:rPr>
                <w:rFonts w:eastAsia="Times New Roman" w:cs="Arial"/>
                <w:sz w:val="20"/>
                <w:szCs w:val="20"/>
              </w:rPr>
            </w:pPr>
            <w:r w:rsidRPr="00C803AA">
              <w:rPr>
                <w:rFonts w:eastAsia="Times New Roman" w:cs="Arial"/>
                <w:sz w:val="20"/>
                <w:szCs w:val="20"/>
              </w:rPr>
              <w:t>Zwierzęta objęte sankcjami</w:t>
            </w:r>
          </w:p>
        </w:tc>
        <w:tc>
          <w:tcPr>
            <w:tcW w:w="261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tcPr>
          <w:p w14:paraId="5C166669" w14:textId="77777777" w:rsidR="00320EB9" w:rsidRPr="00C803AA" w:rsidRDefault="00320EB9" w:rsidP="00000EC5">
            <w:pPr>
              <w:suppressAutoHyphens w:val="0"/>
              <w:autoSpaceDN/>
              <w:spacing w:line="240" w:lineRule="auto"/>
              <w:jc w:val="center"/>
              <w:textAlignment w:val="auto"/>
              <w:rPr>
                <w:rFonts w:eastAsia="Times New Roman" w:cs="Arial"/>
                <w:sz w:val="20"/>
                <w:szCs w:val="20"/>
              </w:rPr>
            </w:pPr>
            <w:r w:rsidRPr="00C803AA">
              <w:rPr>
                <w:rFonts w:eastAsia="Times New Roman" w:cs="Arial"/>
                <w:sz w:val="20"/>
                <w:szCs w:val="20"/>
              </w:rPr>
              <w:t>Siedziby stad objęte sankcjami</w:t>
            </w:r>
          </w:p>
        </w:tc>
      </w:tr>
      <w:tr w:rsidR="00AC4579" w:rsidRPr="00C803AA" w14:paraId="1C3846E8" w14:textId="77777777" w:rsidTr="002C3DE3">
        <w:trPr>
          <w:trHeight w:val="510"/>
        </w:trPr>
        <w:tc>
          <w:tcPr>
            <w:tcW w:w="462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58535FA" w14:textId="77777777" w:rsidR="00320EB9" w:rsidRPr="00C803AA" w:rsidRDefault="00320EB9" w:rsidP="00000EC5">
            <w:pPr>
              <w:suppressAutoHyphens w:val="0"/>
              <w:autoSpaceDN/>
              <w:spacing w:line="240" w:lineRule="auto"/>
              <w:textAlignment w:val="auto"/>
              <w:rPr>
                <w:rFonts w:eastAsia="Times New Roman" w:cs="Arial"/>
                <w:sz w:val="20"/>
                <w:szCs w:val="20"/>
              </w:rPr>
            </w:pPr>
            <w:r w:rsidRPr="00C803AA">
              <w:rPr>
                <w:rFonts w:eastAsia="Times New Roman" w:cs="Arial"/>
                <w:sz w:val="20"/>
                <w:szCs w:val="20"/>
              </w:rPr>
              <w:t xml:space="preserve">Ograniczenia przewozu pojedynczych zwierząt </w:t>
            </w:r>
          </w:p>
        </w:tc>
        <w:tc>
          <w:tcPr>
            <w:tcW w:w="2146" w:type="dxa"/>
            <w:tcBorders>
              <w:top w:val="single" w:sz="6" w:space="0" w:color="auto"/>
              <w:left w:val="single" w:sz="6" w:space="0" w:color="auto"/>
              <w:bottom w:val="single" w:sz="6" w:space="0" w:color="auto"/>
              <w:right w:val="single" w:sz="6" w:space="0" w:color="auto"/>
            </w:tcBorders>
            <w:vAlign w:val="center"/>
          </w:tcPr>
          <w:p w14:paraId="02747EEE" w14:textId="77777777" w:rsidR="00320EB9" w:rsidRPr="00C803AA" w:rsidRDefault="00320EB9" w:rsidP="00000EC5">
            <w:pPr>
              <w:suppressAutoHyphens w:val="0"/>
              <w:autoSpaceDE w:val="0"/>
              <w:adjustRightInd w:val="0"/>
              <w:spacing w:line="240" w:lineRule="auto"/>
              <w:jc w:val="center"/>
              <w:textAlignment w:val="auto"/>
              <w:rPr>
                <w:rFonts w:eastAsia="Times New Roman" w:cs="Arial"/>
                <w:sz w:val="20"/>
                <w:szCs w:val="20"/>
              </w:rPr>
            </w:pPr>
            <w:r w:rsidRPr="00C803AA">
              <w:rPr>
                <w:rFonts w:eastAsia="Times New Roman" w:cs="Arial"/>
                <w:sz w:val="20"/>
                <w:szCs w:val="20"/>
              </w:rPr>
              <w:t>0</w:t>
            </w:r>
          </w:p>
        </w:tc>
        <w:tc>
          <w:tcPr>
            <w:tcW w:w="2610" w:type="dxa"/>
            <w:tcBorders>
              <w:top w:val="single" w:sz="6" w:space="0" w:color="auto"/>
              <w:left w:val="single" w:sz="6" w:space="0" w:color="auto"/>
              <w:bottom w:val="single" w:sz="6" w:space="0" w:color="auto"/>
              <w:right w:val="single" w:sz="6" w:space="0" w:color="auto"/>
            </w:tcBorders>
            <w:vAlign w:val="center"/>
          </w:tcPr>
          <w:p w14:paraId="4A363266" w14:textId="77777777" w:rsidR="00320EB9" w:rsidRPr="00C803AA" w:rsidRDefault="00320EB9" w:rsidP="00000EC5">
            <w:pPr>
              <w:suppressAutoHyphens w:val="0"/>
              <w:autoSpaceDE w:val="0"/>
              <w:adjustRightInd w:val="0"/>
              <w:spacing w:line="240" w:lineRule="auto"/>
              <w:jc w:val="center"/>
              <w:textAlignment w:val="auto"/>
              <w:rPr>
                <w:rFonts w:eastAsia="Times New Roman" w:cs="Arial"/>
                <w:sz w:val="20"/>
                <w:szCs w:val="20"/>
              </w:rPr>
            </w:pPr>
            <w:r w:rsidRPr="00C803AA">
              <w:rPr>
                <w:rFonts w:eastAsia="Times New Roman" w:cs="Arial"/>
                <w:sz w:val="20"/>
                <w:szCs w:val="20"/>
              </w:rPr>
              <w:t>0</w:t>
            </w:r>
          </w:p>
        </w:tc>
      </w:tr>
      <w:tr w:rsidR="00AC4579" w:rsidRPr="00C803AA" w14:paraId="3A9C1976" w14:textId="77777777" w:rsidTr="002C3DE3">
        <w:trPr>
          <w:trHeight w:val="596"/>
        </w:trPr>
        <w:tc>
          <w:tcPr>
            <w:tcW w:w="462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604E037" w14:textId="77777777" w:rsidR="00320EB9" w:rsidRPr="00C803AA" w:rsidRDefault="00320EB9" w:rsidP="00000EC5">
            <w:pPr>
              <w:suppressAutoHyphens w:val="0"/>
              <w:autoSpaceDN/>
              <w:spacing w:line="240" w:lineRule="auto"/>
              <w:textAlignment w:val="auto"/>
              <w:rPr>
                <w:rFonts w:eastAsia="Times New Roman" w:cs="Arial"/>
                <w:sz w:val="20"/>
                <w:szCs w:val="20"/>
              </w:rPr>
            </w:pPr>
            <w:r w:rsidRPr="00C803AA">
              <w:rPr>
                <w:rFonts w:eastAsia="Times New Roman" w:cs="Arial"/>
                <w:sz w:val="20"/>
                <w:szCs w:val="20"/>
              </w:rPr>
              <w:t>Ograniczenia przewozu wszystkich zwierząt z danej siedziby stada</w:t>
            </w:r>
          </w:p>
        </w:tc>
        <w:tc>
          <w:tcPr>
            <w:tcW w:w="2146" w:type="dxa"/>
            <w:tcBorders>
              <w:top w:val="single" w:sz="6" w:space="0" w:color="auto"/>
              <w:left w:val="single" w:sz="6" w:space="0" w:color="auto"/>
              <w:bottom w:val="single" w:sz="6" w:space="0" w:color="auto"/>
              <w:right w:val="single" w:sz="6" w:space="0" w:color="auto"/>
            </w:tcBorders>
            <w:vAlign w:val="center"/>
          </w:tcPr>
          <w:p w14:paraId="741A5EB7" w14:textId="77777777" w:rsidR="00320EB9" w:rsidRPr="00C803AA" w:rsidRDefault="00320EB9" w:rsidP="00000EC5">
            <w:pPr>
              <w:suppressAutoHyphens w:val="0"/>
              <w:autoSpaceDE w:val="0"/>
              <w:adjustRightInd w:val="0"/>
              <w:spacing w:line="240" w:lineRule="auto"/>
              <w:jc w:val="center"/>
              <w:textAlignment w:val="auto"/>
              <w:rPr>
                <w:rFonts w:eastAsia="Times New Roman" w:cs="Arial"/>
                <w:sz w:val="20"/>
                <w:szCs w:val="20"/>
              </w:rPr>
            </w:pPr>
            <w:r w:rsidRPr="00C803AA">
              <w:rPr>
                <w:rFonts w:eastAsia="Times New Roman" w:cs="Arial"/>
                <w:sz w:val="20"/>
                <w:szCs w:val="20"/>
              </w:rPr>
              <w:t>0</w:t>
            </w:r>
          </w:p>
        </w:tc>
        <w:tc>
          <w:tcPr>
            <w:tcW w:w="2610" w:type="dxa"/>
            <w:tcBorders>
              <w:top w:val="single" w:sz="6" w:space="0" w:color="auto"/>
              <w:left w:val="single" w:sz="6" w:space="0" w:color="auto"/>
              <w:bottom w:val="single" w:sz="6" w:space="0" w:color="auto"/>
              <w:right w:val="single" w:sz="6" w:space="0" w:color="auto"/>
            </w:tcBorders>
            <w:vAlign w:val="center"/>
          </w:tcPr>
          <w:p w14:paraId="32B09049" w14:textId="77777777" w:rsidR="00320EB9" w:rsidRPr="00C803AA" w:rsidRDefault="00320EB9" w:rsidP="00000EC5">
            <w:pPr>
              <w:suppressAutoHyphens w:val="0"/>
              <w:autoSpaceDE w:val="0"/>
              <w:adjustRightInd w:val="0"/>
              <w:spacing w:line="240" w:lineRule="auto"/>
              <w:jc w:val="center"/>
              <w:textAlignment w:val="auto"/>
              <w:rPr>
                <w:rFonts w:eastAsia="Times New Roman" w:cs="Arial"/>
                <w:sz w:val="20"/>
                <w:szCs w:val="20"/>
              </w:rPr>
            </w:pPr>
            <w:r w:rsidRPr="00C803AA">
              <w:rPr>
                <w:rFonts w:eastAsia="Times New Roman" w:cs="Arial"/>
                <w:sz w:val="20"/>
                <w:szCs w:val="20"/>
              </w:rPr>
              <w:t>0</w:t>
            </w:r>
          </w:p>
        </w:tc>
      </w:tr>
      <w:tr w:rsidR="00AC4579" w:rsidRPr="00C803AA" w14:paraId="1256BF62" w14:textId="77777777" w:rsidTr="002C3DE3">
        <w:trPr>
          <w:trHeight w:val="595"/>
        </w:trPr>
        <w:tc>
          <w:tcPr>
            <w:tcW w:w="462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1898EA6" w14:textId="77777777" w:rsidR="00320EB9" w:rsidRPr="00C803AA" w:rsidRDefault="00320EB9" w:rsidP="00000EC5">
            <w:pPr>
              <w:suppressAutoHyphens w:val="0"/>
              <w:autoSpaceDN/>
              <w:spacing w:line="240" w:lineRule="auto"/>
              <w:textAlignment w:val="auto"/>
              <w:rPr>
                <w:rFonts w:eastAsia="Times New Roman" w:cs="Arial"/>
                <w:sz w:val="20"/>
                <w:szCs w:val="20"/>
              </w:rPr>
            </w:pPr>
            <w:r w:rsidRPr="00C803AA">
              <w:rPr>
                <w:rFonts w:eastAsia="Times New Roman" w:cs="Arial"/>
                <w:sz w:val="20"/>
                <w:szCs w:val="20"/>
              </w:rPr>
              <w:t xml:space="preserve">Zabicie zwierząt </w:t>
            </w:r>
          </w:p>
        </w:tc>
        <w:tc>
          <w:tcPr>
            <w:tcW w:w="2146" w:type="dxa"/>
            <w:tcBorders>
              <w:top w:val="single" w:sz="6" w:space="0" w:color="auto"/>
              <w:left w:val="single" w:sz="6" w:space="0" w:color="auto"/>
              <w:bottom w:val="single" w:sz="6" w:space="0" w:color="auto"/>
              <w:right w:val="single" w:sz="6" w:space="0" w:color="auto"/>
            </w:tcBorders>
            <w:vAlign w:val="center"/>
          </w:tcPr>
          <w:p w14:paraId="6532346B" w14:textId="77777777" w:rsidR="00320EB9" w:rsidRPr="00C803AA" w:rsidRDefault="00320EB9" w:rsidP="00000EC5">
            <w:pPr>
              <w:suppressAutoHyphens w:val="0"/>
              <w:autoSpaceDE w:val="0"/>
              <w:adjustRightInd w:val="0"/>
              <w:spacing w:line="240" w:lineRule="auto"/>
              <w:jc w:val="center"/>
              <w:textAlignment w:val="auto"/>
              <w:rPr>
                <w:rFonts w:eastAsia="Times New Roman" w:cs="Arial"/>
                <w:sz w:val="20"/>
                <w:szCs w:val="20"/>
              </w:rPr>
            </w:pPr>
            <w:r w:rsidRPr="00C803AA">
              <w:rPr>
                <w:rFonts w:eastAsia="Times New Roman" w:cs="Arial"/>
                <w:sz w:val="20"/>
                <w:szCs w:val="20"/>
              </w:rPr>
              <w:t>0</w:t>
            </w:r>
          </w:p>
        </w:tc>
        <w:tc>
          <w:tcPr>
            <w:tcW w:w="2610" w:type="dxa"/>
            <w:tcBorders>
              <w:top w:val="single" w:sz="6" w:space="0" w:color="auto"/>
              <w:left w:val="single" w:sz="6" w:space="0" w:color="auto"/>
              <w:bottom w:val="single" w:sz="6" w:space="0" w:color="auto"/>
              <w:right w:val="single" w:sz="6" w:space="0" w:color="auto"/>
            </w:tcBorders>
            <w:vAlign w:val="center"/>
          </w:tcPr>
          <w:p w14:paraId="5211DCF7" w14:textId="77777777" w:rsidR="00320EB9" w:rsidRPr="00C803AA" w:rsidRDefault="00320EB9" w:rsidP="00000EC5">
            <w:pPr>
              <w:suppressAutoHyphens w:val="0"/>
              <w:autoSpaceDE w:val="0"/>
              <w:adjustRightInd w:val="0"/>
              <w:spacing w:line="240" w:lineRule="auto"/>
              <w:jc w:val="center"/>
              <w:textAlignment w:val="auto"/>
              <w:rPr>
                <w:rFonts w:eastAsia="Times New Roman" w:cs="Arial"/>
                <w:sz w:val="20"/>
                <w:szCs w:val="20"/>
              </w:rPr>
            </w:pPr>
            <w:r w:rsidRPr="00C803AA">
              <w:rPr>
                <w:rFonts w:eastAsia="Times New Roman" w:cs="Arial"/>
                <w:sz w:val="20"/>
                <w:szCs w:val="20"/>
              </w:rPr>
              <w:t>0</w:t>
            </w:r>
          </w:p>
        </w:tc>
      </w:tr>
    </w:tbl>
    <w:p w14:paraId="4A532BD7" w14:textId="77777777" w:rsidR="002C3DE3" w:rsidRPr="00C803AA" w:rsidRDefault="002C3DE3" w:rsidP="00320EB9">
      <w:pPr>
        <w:suppressAutoHyphens w:val="0"/>
        <w:autoSpaceDE w:val="0"/>
        <w:adjustRightInd w:val="0"/>
        <w:spacing w:after="200"/>
        <w:ind w:firstLine="709"/>
        <w:jc w:val="both"/>
        <w:textAlignment w:val="auto"/>
        <w:rPr>
          <w:rFonts w:eastAsia="Times New Roman" w:cs="Arial"/>
          <w:sz w:val="24"/>
          <w:szCs w:val="24"/>
        </w:rPr>
      </w:pPr>
    </w:p>
    <w:p w14:paraId="26A055CB" w14:textId="77777777" w:rsidR="00305AF1" w:rsidRPr="00C803AA" w:rsidRDefault="00305AF1" w:rsidP="00320EB9">
      <w:pPr>
        <w:suppressAutoHyphens w:val="0"/>
        <w:autoSpaceDE w:val="0"/>
        <w:adjustRightInd w:val="0"/>
        <w:spacing w:after="200"/>
        <w:ind w:firstLine="709"/>
        <w:jc w:val="both"/>
        <w:textAlignment w:val="auto"/>
        <w:rPr>
          <w:rFonts w:eastAsia="Times New Roman" w:cs="Arial"/>
          <w:sz w:val="24"/>
          <w:szCs w:val="24"/>
        </w:rPr>
      </w:pPr>
    </w:p>
    <w:p w14:paraId="0158D5B7" w14:textId="77777777" w:rsidR="00305AF1" w:rsidRPr="00C803AA" w:rsidRDefault="00305AF1" w:rsidP="00320EB9">
      <w:pPr>
        <w:suppressAutoHyphens w:val="0"/>
        <w:autoSpaceDE w:val="0"/>
        <w:adjustRightInd w:val="0"/>
        <w:spacing w:after="200"/>
        <w:ind w:firstLine="709"/>
        <w:jc w:val="both"/>
        <w:textAlignment w:val="auto"/>
        <w:rPr>
          <w:rFonts w:eastAsia="Times New Roman" w:cs="Arial"/>
          <w:sz w:val="24"/>
          <w:szCs w:val="24"/>
        </w:rPr>
      </w:pPr>
    </w:p>
    <w:p w14:paraId="7BA15136" w14:textId="77777777" w:rsidR="00305AF1" w:rsidRPr="00C803AA" w:rsidRDefault="00305AF1" w:rsidP="00320EB9">
      <w:pPr>
        <w:suppressAutoHyphens w:val="0"/>
        <w:autoSpaceDE w:val="0"/>
        <w:adjustRightInd w:val="0"/>
        <w:spacing w:after="200"/>
        <w:ind w:firstLine="709"/>
        <w:jc w:val="both"/>
        <w:textAlignment w:val="auto"/>
        <w:rPr>
          <w:rFonts w:eastAsia="Times New Roman" w:cs="Arial"/>
          <w:sz w:val="24"/>
          <w:szCs w:val="24"/>
        </w:rPr>
      </w:pPr>
    </w:p>
    <w:p w14:paraId="29204738" w14:textId="77777777" w:rsidR="00305AF1" w:rsidRPr="00C803AA" w:rsidRDefault="00305AF1" w:rsidP="00320EB9">
      <w:pPr>
        <w:suppressAutoHyphens w:val="0"/>
        <w:autoSpaceDE w:val="0"/>
        <w:adjustRightInd w:val="0"/>
        <w:spacing w:after="200"/>
        <w:ind w:firstLine="709"/>
        <w:jc w:val="both"/>
        <w:textAlignment w:val="auto"/>
        <w:rPr>
          <w:rFonts w:eastAsia="Times New Roman" w:cs="Arial"/>
          <w:sz w:val="24"/>
          <w:szCs w:val="24"/>
        </w:rPr>
      </w:pPr>
    </w:p>
    <w:p w14:paraId="2C7DD2E4" w14:textId="77777777" w:rsidR="00305AF1" w:rsidRPr="00C803AA" w:rsidRDefault="00305AF1" w:rsidP="00320EB9">
      <w:pPr>
        <w:suppressAutoHyphens w:val="0"/>
        <w:autoSpaceDE w:val="0"/>
        <w:adjustRightInd w:val="0"/>
        <w:spacing w:after="200"/>
        <w:ind w:firstLine="709"/>
        <w:jc w:val="both"/>
        <w:textAlignment w:val="auto"/>
        <w:rPr>
          <w:rFonts w:eastAsia="Times New Roman" w:cs="Arial"/>
          <w:sz w:val="24"/>
          <w:szCs w:val="24"/>
        </w:rPr>
      </w:pPr>
    </w:p>
    <w:p w14:paraId="758D1477" w14:textId="77777777" w:rsidR="00305AF1" w:rsidRPr="00C803AA" w:rsidRDefault="00305AF1" w:rsidP="00320EB9">
      <w:pPr>
        <w:suppressAutoHyphens w:val="0"/>
        <w:autoSpaceDE w:val="0"/>
        <w:adjustRightInd w:val="0"/>
        <w:spacing w:after="200"/>
        <w:ind w:firstLine="709"/>
        <w:jc w:val="both"/>
        <w:textAlignment w:val="auto"/>
        <w:rPr>
          <w:rFonts w:eastAsia="Times New Roman" w:cs="Arial"/>
          <w:sz w:val="24"/>
          <w:szCs w:val="24"/>
        </w:rPr>
      </w:pPr>
    </w:p>
    <w:p w14:paraId="65AEA924" w14:textId="77777777" w:rsidR="00305AF1" w:rsidRPr="00C803AA" w:rsidRDefault="00305AF1" w:rsidP="00320EB9">
      <w:pPr>
        <w:suppressAutoHyphens w:val="0"/>
        <w:autoSpaceDE w:val="0"/>
        <w:adjustRightInd w:val="0"/>
        <w:spacing w:after="200"/>
        <w:ind w:firstLine="709"/>
        <w:jc w:val="both"/>
        <w:textAlignment w:val="auto"/>
        <w:rPr>
          <w:rFonts w:eastAsia="Times New Roman" w:cs="Arial"/>
          <w:sz w:val="24"/>
          <w:szCs w:val="24"/>
        </w:rPr>
      </w:pPr>
    </w:p>
    <w:p w14:paraId="0A952A60" w14:textId="77777777" w:rsidR="00305AF1" w:rsidRPr="00C803AA" w:rsidRDefault="00305AF1" w:rsidP="00320EB9">
      <w:pPr>
        <w:suppressAutoHyphens w:val="0"/>
        <w:autoSpaceDE w:val="0"/>
        <w:adjustRightInd w:val="0"/>
        <w:spacing w:after="200"/>
        <w:ind w:firstLine="709"/>
        <w:jc w:val="both"/>
        <w:textAlignment w:val="auto"/>
        <w:rPr>
          <w:rFonts w:eastAsia="Times New Roman" w:cs="Arial"/>
          <w:sz w:val="24"/>
          <w:szCs w:val="24"/>
        </w:rPr>
      </w:pPr>
    </w:p>
    <w:p w14:paraId="02A4D048" w14:textId="4D35CD9F" w:rsidR="00000EC5" w:rsidRPr="00C803AA" w:rsidRDefault="00320EB9" w:rsidP="00FF3F44">
      <w:pPr>
        <w:suppressAutoHyphens w:val="0"/>
        <w:autoSpaceDE w:val="0"/>
        <w:adjustRightInd w:val="0"/>
        <w:spacing w:after="200"/>
        <w:ind w:firstLine="426"/>
        <w:jc w:val="both"/>
        <w:textAlignment w:val="auto"/>
        <w:rPr>
          <w:rFonts w:eastAsia="Times New Roman" w:cs="Arial"/>
          <w:sz w:val="24"/>
          <w:szCs w:val="24"/>
        </w:rPr>
      </w:pPr>
      <w:r w:rsidRPr="00C803AA">
        <w:rPr>
          <w:rFonts w:eastAsia="Times New Roman" w:cs="Arial"/>
          <w:sz w:val="24"/>
          <w:szCs w:val="24"/>
        </w:rPr>
        <w:lastRenderedPageBreak/>
        <w:t>Zgodnie z rozporządzeniem Komisji (WE) nr 1505/2006 z dnia 11</w:t>
      </w:r>
      <w:r w:rsidR="00000EC5" w:rsidRPr="00C803AA">
        <w:rPr>
          <w:rFonts w:eastAsia="Times New Roman" w:cs="Arial"/>
          <w:sz w:val="24"/>
          <w:szCs w:val="24"/>
        </w:rPr>
        <w:t> </w:t>
      </w:r>
      <w:r w:rsidRPr="00C803AA">
        <w:rPr>
          <w:rFonts w:eastAsia="Times New Roman" w:cs="Arial"/>
          <w:sz w:val="24"/>
          <w:szCs w:val="24"/>
        </w:rPr>
        <w:t>października</w:t>
      </w:r>
      <w:r w:rsidR="00000EC5" w:rsidRPr="00C803AA">
        <w:rPr>
          <w:rFonts w:eastAsia="Times New Roman" w:cs="Arial"/>
          <w:sz w:val="24"/>
          <w:szCs w:val="24"/>
        </w:rPr>
        <w:t> </w:t>
      </w:r>
      <w:r w:rsidRPr="00C803AA">
        <w:rPr>
          <w:rFonts w:eastAsia="Times New Roman" w:cs="Arial"/>
          <w:sz w:val="24"/>
          <w:szCs w:val="24"/>
        </w:rPr>
        <w:t xml:space="preserve">2006 r. wdrażającym rozporządzenie Rady (WE) nr 21/2004 w zakresie minimalnego poziomu kontroli prowadzonych w związku z identyfikacją i rejestrowaniem owiec i kóz, Inspekcja Weterynaryjna przeprowadza </w:t>
      </w:r>
      <w:r w:rsidR="00FF3F44" w:rsidRPr="00C803AA">
        <w:rPr>
          <w:rFonts w:eastAsia="Times New Roman" w:cs="Arial"/>
          <w:sz w:val="24"/>
          <w:szCs w:val="24"/>
        </w:rPr>
        <w:t xml:space="preserve">1 </w:t>
      </w:r>
      <w:r w:rsidRPr="00C803AA">
        <w:rPr>
          <w:rFonts w:eastAsia="Times New Roman" w:cs="Arial"/>
          <w:sz w:val="24"/>
          <w:szCs w:val="24"/>
        </w:rPr>
        <w:t xml:space="preserve">kontrole </w:t>
      </w:r>
      <w:r w:rsidR="00FF3F44" w:rsidRPr="00C803AA">
        <w:rPr>
          <w:rFonts w:eastAsia="Times New Roman" w:cs="Arial"/>
          <w:sz w:val="24"/>
          <w:szCs w:val="24"/>
        </w:rPr>
        <w:t xml:space="preserve">w zakresie IRZ owiec oraz 3% kontroli </w:t>
      </w:r>
      <w:r w:rsidR="00FF3F44" w:rsidRPr="00C803AA">
        <w:rPr>
          <w:rFonts w:eastAsia="Times New Roman" w:cs="Arial"/>
          <w:sz w:val="24"/>
          <w:szCs w:val="24"/>
        </w:rPr>
        <w:br/>
        <w:t xml:space="preserve">w </w:t>
      </w:r>
      <w:r w:rsidR="00731C4B" w:rsidRPr="00C803AA">
        <w:rPr>
          <w:rFonts w:eastAsia="Times New Roman" w:cs="Arial"/>
          <w:sz w:val="24"/>
          <w:szCs w:val="24"/>
        </w:rPr>
        <w:t>zakresie dobrostanu</w:t>
      </w:r>
      <w:r w:rsidRPr="00C803AA">
        <w:rPr>
          <w:rFonts w:eastAsia="Times New Roman" w:cs="Arial"/>
          <w:sz w:val="24"/>
          <w:szCs w:val="24"/>
        </w:rPr>
        <w:t xml:space="preserve"> zwierząt z ww. gatun</w:t>
      </w:r>
      <w:r w:rsidR="00FF3F44" w:rsidRPr="00C803AA">
        <w:rPr>
          <w:rFonts w:eastAsia="Times New Roman" w:cs="Arial"/>
          <w:sz w:val="24"/>
          <w:szCs w:val="24"/>
        </w:rPr>
        <w:t>ków każdego roku w skali kraju.</w:t>
      </w:r>
    </w:p>
    <w:tbl>
      <w:tblPr>
        <w:tblW w:w="9376" w:type="dxa"/>
        <w:tblInd w:w="-28" w:type="dxa"/>
        <w:tblLayout w:type="fixed"/>
        <w:tblCellMar>
          <w:left w:w="30" w:type="dxa"/>
          <w:right w:w="30" w:type="dxa"/>
        </w:tblCellMar>
        <w:tblLook w:val="0000" w:firstRow="0" w:lastRow="0" w:firstColumn="0" w:lastColumn="0" w:noHBand="0" w:noVBand="0"/>
      </w:tblPr>
      <w:tblGrid>
        <w:gridCol w:w="4543"/>
        <w:gridCol w:w="61"/>
        <w:gridCol w:w="4772"/>
      </w:tblGrid>
      <w:tr w:rsidR="00AC4579" w:rsidRPr="00C803AA" w14:paraId="762ED062" w14:textId="77777777" w:rsidTr="002C3DE3">
        <w:trPr>
          <w:trHeight w:val="542"/>
        </w:trPr>
        <w:tc>
          <w:tcPr>
            <w:tcW w:w="9376" w:type="dxa"/>
            <w:gridSpan w:val="3"/>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11AA4BE" w14:textId="77777777" w:rsidR="00320EB9" w:rsidRPr="00C803AA" w:rsidRDefault="00320EB9" w:rsidP="00000EC5">
            <w:pPr>
              <w:suppressAutoHyphens w:val="0"/>
              <w:autoSpaceDE w:val="0"/>
              <w:adjustRightInd w:val="0"/>
              <w:spacing w:line="240" w:lineRule="auto"/>
              <w:textAlignment w:val="auto"/>
              <w:rPr>
                <w:rFonts w:eastAsia="Times New Roman" w:cs="Arial"/>
                <w:sz w:val="20"/>
                <w:szCs w:val="20"/>
              </w:rPr>
            </w:pPr>
            <w:r w:rsidRPr="00C803AA">
              <w:rPr>
                <w:rFonts w:eastAsia="Times New Roman" w:cs="Arial"/>
                <w:b/>
                <w:bCs/>
                <w:sz w:val="20"/>
                <w:szCs w:val="20"/>
              </w:rPr>
              <w:t>1 . Ogólne informacje o siedzibach stad, zwierzętach i kontrolach</w:t>
            </w:r>
          </w:p>
        </w:tc>
      </w:tr>
      <w:tr w:rsidR="00AC4579" w:rsidRPr="00C803AA" w14:paraId="0F83E476" w14:textId="77777777" w:rsidTr="002C3DE3">
        <w:trPr>
          <w:trHeight w:val="840"/>
        </w:trPr>
        <w:tc>
          <w:tcPr>
            <w:tcW w:w="4604"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CFD24C1" w14:textId="77777777" w:rsidR="00320EB9" w:rsidRPr="00C803AA" w:rsidRDefault="00320EB9" w:rsidP="00000EC5">
            <w:pPr>
              <w:suppressAutoHyphens w:val="0"/>
              <w:autoSpaceDN/>
              <w:spacing w:line="240" w:lineRule="auto"/>
              <w:textAlignment w:val="auto"/>
              <w:rPr>
                <w:rFonts w:eastAsia="Times New Roman" w:cs="Arial"/>
                <w:sz w:val="20"/>
                <w:szCs w:val="20"/>
              </w:rPr>
            </w:pPr>
            <w:r w:rsidRPr="00C803AA">
              <w:rPr>
                <w:rFonts w:eastAsia="Times New Roman" w:cs="Arial"/>
                <w:sz w:val="20"/>
                <w:szCs w:val="20"/>
              </w:rPr>
              <w:t xml:space="preserve">Łączna liczba siedzib stad zarejestrowanych na terytorium na początku roku okresu sprawozdawczego </w:t>
            </w:r>
          </w:p>
        </w:tc>
        <w:tc>
          <w:tcPr>
            <w:tcW w:w="4772" w:type="dxa"/>
            <w:tcBorders>
              <w:top w:val="single" w:sz="6" w:space="0" w:color="auto"/>
              <w:left w:val="single" w:sz="6" w:space="0" w:color="auto"/>
              <w:bottom w:val="single" w:sz="6" w:space="0" w:color="auto"/>
              <w:right w:val="single" w:sz="6" w:space="0" w:color="auto"/>
            </w:tcBorders>
          </w:tcPr>
          <w:p w14:paraId="1677EDBC" w14:textId="77777777" w:rsidR="00320EB9" w:rsidRPr="00C803AA" w:rsidRDefault="00320EB9" w:rsidP="00000EC5">
            <w:pPr>
              <w:suppressAutoHyphens w:val="0"/>
              <w:autoSpaceDE w:val="0"/>
              <w:adjustRightInd w:val="0"/>
              <w:spacing w:line="240" w:lineRule="auto"/>
              <w:jc w:val="center"/>
              <w:textAlignment w:val="auto"/>
              <w:rPr>
                <w:rFonts w:eastAsia="Times New Roman" w:cs="Arial"/>
                <w:sz w:val="20"/>
                <w:szCs w:val="20"/>
              </w:rPr>
            </w:pPr>
          </w:p>
          <w:p w14:paraId="11E81540" w14:textId="21D56C88" w:rsidR="00320EB9" w:rsidRPr="00C803AA" w:rsidRDefault="00731C4B" w:rsidP="00000EC5">
            <w:pPr>
              <w:suppressAutoHyphens w:val="0"/>
              <w:autoSpaceDE w:val="0"/>
              <w:adjustRightInd w:val="0"/>
              <w:spacing w:line="240" w:lineRule="auto"/>
              <w:jc w:val="center"/>
              <w:textAlignment w:val="auto"/>
              <w:rPr>
                <w:rFonts w:eastAsia="Times New Roman" w:cs="Arial"/>
                <w:sz w:val="20"/>
                <w:szCs w:val="20"/>
              </w:rPr>
            </w:pPr>
            <w:r w:rsidRPr="00C803AA">
              <w:rPr>
                <w:rFonts w:eastAsia="Times New Roman" w:cs="Arial"/>
                <w:sz w:val="20"/>
                <w:szCs w:val="20"/>
              </w:rPr>
              <w:t>89</w:t>
            </w:r>
          </w:p>
        </w:tc>
      </w:tr>
      <w:tr w:rsidR="00AC4579" w:rsidRPr="00C803AA" w14:paraId="202DFCC2" w14:textId="77777777" w:rsidTr="002C3DE3">
        <w:trPr>
          <w:trHeight w:val="676"/>
        </w:trPr>
        <w:tc>
          <w:tcPr>
            <w:tcW w:w="4604"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1E03CC9" w14:textId="77777777" w:rsidR="00320EB9" w:rsidRPr="00C803AA" w:rsidRDefault="00320EB9" w:rsidP="00000EC5">
            <w:pPr>
              <w:suppressAutoHyphens w:val="0"/>
              <w:autoSpaceDN/>
              <w:spacing w:line="240" w:lineRule="auto"/>
              <w:textAlignment w:val="auto"/>
              <w:rPr>
                <w:rFonts w:eastAsia="Times New Roman" w:cs="Arial"/>
                <w:sz w:val="20"/>
                <w:szCs w:val="20"/>
              </w:rPr>
            </w:pPr>
            <w:r w:rsidRPr="00C803AA">
              <w:rPr>
                <w:rFonts w:eastAsia="Times New Roman" w:cs="Arial"/>
                <w:sz w:val="20"/>
                <w:szCs w:val="20"/>
              </w:rPr>
              <w:t>Łączna liczba objętych kontrolą siedzib stad w roku okresu sprawozdawczego</w:t>
            </w:r>
          </w:p>
        </w:tc>
        <w:tc>
          <w:tcPr>
            <w:tcW w:w="4772" w:type="dxa"/>
            <w:tcBorders>
              <w:top w:val="single" w:sz="6" w:space="0" w:color="auto"/>
              <w:left w:val="single" w:sz="6" w:space="0" w:color="auto"/>
              <w:bottom w:val="single" w:sz="6" w:space="0" w:color="auto"/>
              <w:right w:val="single" w:sz="6" w:space="0" w:color="auto"/>
            </w:tcBorders>
          </w:tcPr>
          <w:p w14:paraId="2288D485" w14:textId="77777777" w:rsidR="00320EB9" w:rsidRPr="00C803AA" w:rsidRDefault="00320EB9" w:rsidP="00000EC5">
            <w:pPr>
              <w:tabs>
                <w:tab w:val="left" w:pos="2730"/>
              </w:tabs>
              <w:suppressAutoHyphens w:val="0"/>
              <w:autoSpaceDN/>
              <w:spacing w:line="240" w:lineRule="auto"/>
              <w:textAlignment w:val="auto"/>
              <w:rPr>
                <w:rFonts w:eastAsia="Times New Roman" w:cs="Arial"/>
                <w:sz w:val="20"/>
                <w:szCs w:val="20"/>
              </w:rPr>
            </w:pPr>
          </w:p>
          <w:p w14:paraId="764DC290" w14:textId="3AFCD161" w:rsidR="00320EB9" w:rsidRPr="00C803AA" w:rsidRDefault="00731C4B" w:rsidP="00000EC5">
            <w:pPr>
              <w:tabs>
                <w:tab w:val="left" w:pos="2730"/>
              </w:tabs>
              <w:suppressAutoHyphens w:val="0"/>
              <w:autoSpaceDN/>
              <w:spacing w:line="240" w:lineRule="auto"/>
              <w:jc w:val="center"/>
              <w:textAlignment w:val="auto"/>
              <w:rPr>
                <w:rFonts w:eastAsia="Times New Roman" w:cs="Arial"/>
                <w:sz w:val="20"/>
                <w:szCs w:val="20"/>
              </w:rPr>
            </w:pPr>
            <w:r w:rsidRPr="00C803AA">
              <w:rPr>
                <w:rFonts w:eastAsia="Times New Roman" w:cs="Arial"/>
                <w:sz w:val="20"/>
                <w:szCs w:val="20"/>
              </w:rPr>
              <w:t>4</w:t>
            </w:r>
          </w:p>
        </w:tc>
      </w:tr>
      <w:tr w:rsidR="00AC4579" w:rsidRPr="00C803AA" w14:paraId="43F6827E" w14:textId="77777777" w:rsidTr="002C3DE3">
        <w:trPr>
          <w:trHeight w:val="723"/>
        </w:trPr>
        <w:tc>
          <w:tcPr>
            <w:tcW w:w="4604"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F466E6D" w14:textId="26C4E79F" w:rsidR="00320EB9" w:rsidRPr="00C803AA" w:rsidRDefault="00320EB9" w:rsidP="00000EC5">
            <w:pPr>
              <w:suppressAutoHyphens w:val="0"/>
              <w:autoSpaceDN/>
              <w:spacing w:line="240" w:lineRule="auto"/>
              <w:textAlignment w:val="auto"/>
              <w:rPr>
                <w:rFonts w:eastAsia="Times New Roman" w:cs="Arial"/>
                <w:sz w:val="20"/>
                <w:szCs w:val="20"/>
              </w:rPr>
            </w:pPr>
            <w:r w:rsidRPr="00C803AA">
              <w:rPr>
                <w:rFonts w:eastAsia="Times New Roman" w:cs="Arial"/>
                <w:sz w:val="20"/>
                <w:szCs w:val="20"/>
              </w:rPr>
              <w:t xml:space="preserve">Łączna liczba zwierząt zarejestrowanych na </w:t>
            </w:r>
            <w:r w:rsidR="00731C4B" w:rsidRPr="00C803AA">
              <w:rPr>
                <w:rFonts w:eastAsia="Times New Roman" w:cs="Arial"/>
                <w:sz w:val="20"/>
                <w:szCs w:val="20"/>
              </w:rPr>
              <w:t>terytorium na</w:t>
            </w:r>
            <w:r w:rsidRPr="00C803AA">
              <w:rPr>
                <w:rFonts w:eastAsia="Times New Roman" w:cs="Arial"/>
                <w:sz w:val="20"/>
                <w:szCs w:val="20"/>
              </w:rPr>
              <w:t xml:space="preserve"> początku roku okresu sprawozdawczego </w:t>
            </w:r>
          </w:p>
        </w:tc>
        <w:tc>
          <w:tcPr>
            <w:tcW w:w="4772" w:type="dxa"/>
            <w:tcBorders>
              <w:top w:val="single" w:sz="6" w:space="0" w:color="auto"/>
              <w:left w:val="single" w:sz="6" w:space="0" w:color="auto"/>
              <w:bottom w:val="single" w:sz="6" w:space="0" w:color="auto"/>
              <w:right w:val="single" w:sz="6" w:space="0" w:color="auto"/>
            </w:tcBorders>
          </w:tcPr>
          <w:p w14:paraId="6C071E2B" w14:textId="77777777" w:rsidR="00320EB9" w:rsidRPr="00C803AA" w:rsidRDefault="00320EB9" w:rsidP="00000EC5">
            <w:pPr>
              <w:suppressAutoHyphens w:val="0"/>
              <w:autoSpaceDE w:val="0"/>
              <w:adjustRightInd w:val="0"/>
              <w:spacing w:line="240" w:lineRule="auto"/>
              <w:jc w:val="center"/>
              <w:textAlignment w:val="auto"/>
              <w:rPr>
                <w:rFonts w:eastAsia="Times New Roman" w:cs="Arial"/>
                <w:sz w:val="20"/>
                <w:szCs w:val="20"/>
              </w:rPr>
            </w:pPr>
          </w:p>
          <w:p w14:paraId="681D37E7" w14:textId="7CE8AF0D" w:rsidR="00320EB9" w:rsidRPr="00C803AA" w:rsidRDefault="00731C4B" w:rsidP="00000EC5">
            <w:pPr>
              <w:suppressAutoHyphens w:val="0"/>
              <w:autoSpaceDE w:val="0"/>
              <w:adjustRightInd w:val="0"/>
              <w:spacing w:line="240" w:lineRule="auto"/>
              <w:jc w:val="center"/>
              <w:textAlignment w:val="auto"/>
              <w:rPr>
                <w:rFonts w:eastAsia="Times New Roman" w:cs="Arial"/>
                <w:sz w:val="20"/>
                <w:szCs w:val="20"/>
              </w:rPr>
            </w:pPr>
            <w:r w:rsidRPr="00C803AA">
              <w:rPr>
                <w:rFonts w:eastAsia="Times New Roman" w:cs="Arial"/>
                <w:sz w:val="20"/>
                <w:szCs w:val="20"/>
              </w:rPr>
              <w:t>753</w:t>
            </w:r>
          </w:p>
        </w:tc>
      </w:tr>
      <w:tr w:rsidR="00AC4579" w:rsidRPr="00C803AA" w14:paraId="1DE4B892" w14:textId="77777777" w:rsidTr="002C3DE3">
        <w:trPr>
          <w:trHeight w:val="658"/>
        </w:trPr>
        <w:tc>
          <w:tcPr>
            <w:tcW w:w="4604"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2F8F2FD" w14:textId="77777777" w:rsidR="00320EB9" w:rsidRPr="00C803AA" w:rsidRDefault="00320EB9" w:rsidP="00000EC5">
            <w:pPr>
              <w:suppressAutoHyphens w:val="0"/>
              <w:autoSpaceDN/>
              <w:spacing w:line="240" w:lineRule="auto"/>
              <w:textAlignment w:val="auto"/>
              <w:rPr>
                <w:rFonts w:eastAsia="Times New Roman" w:cs="Arial"/>
                <w:sz w:val="20"/>
                <w:szCs w:val="20"/>
              </w:rPr>
            </w:pPr>
            <w:r w:rsidRPr="00C803AA">
              <w:rPr>
                <w:rFonts w:eastAsia="Times New Roman" w:cs="Arial"/>
                <w:sz w:val="20"/>
                <w:szCs w:val="20"/>
              </w:rPr>
              <w:t>Łączna liczba objętych kontrolą zwierząt w siedzibach stad w okresie sprawozdawczym</w:t>
            </w:r>
          </w:p>
        </w:tc>
        <w:tc>
          <w:tcPr>
            <w:tcW w:w="4772" w:type="dxa"/>
            <w:tcBorders>
              <w:top w:val="single" w:sz="6" w:space="0" w:color="auto"/>
              <w:left w:val="single" w:sz="6" w:space="0" w:color="auto"/>
              <w:bottom w:val="single" w:sz="6" w:space="0" w:color="auto"/>
              <w:right w:val="single" w:sz="6" w:space="0" w:color="auto"/>
            </w:tcBorders>
          </w:tcPr>
          <w:p w14:paraId="038EBE3D" w14:textId="77777777" w:rsidR="00320EB9" w:rsidRPr="00C803AA" w:rsidRDefault="00320EB9" w:rsidP="00000EC5">
            <w:pPr>
              <w:suppressAutoHyphens w:val="0"/>
              <w:autoSpaceDN/>
              <w:spacing w:line="240" w:lineRule="auto"/>
              <w:jc w:val="center"/>
              <w:textAlignment w:val="auto"/>
              <w:rPr>
                <w:rFonts w:eastAsia="Times New Roman" w:cs="Arial"/>
                <w:sz w:val="20"/>
                <w:szCs w:val="20"/>
              </w:rPr>
            </w:pPr>
            <w:r w:rsidRPr="00C803AA">
              <w:rPr>
                <w:rFonts w:eastAsia="Times New Roman" w:cs="Arial"/>
                <w:sz w:val="20"/>
                <w:szCs w:val="20"/>
              </w:rPr>
              <w:t xml:space="preserve"> </w:t>
            </w:r>
          </w:p>
          <w:p w14:paraId="1624D3F9" w14:textId="6FC20393" w:rsidR="00320EB9" w:rsidRPr="00C803AA" w:rsidRDefault="00731C4B" w:rsidP="00000EC5">
            <w:pPr>
              <w:suppressAutoHyphens w:val="0"/>
              <w:autoSpaceDN/>
              <w:spacing w:line="240" w:lineRule="auto"/>
              <w:jc w:val="center"/>
              <w:textAlignment w:val="auto"/>
              <w:rPr>
                <w:rFonts w:eastAsia="Times New Roman" w:cs="Arial"/>
                <w:sz w:val="20"/>
                <w:szCs w:val="20"/>
              </w:rPr>
            </w:pPr>
            <w:r w:rsidRPr="00C803AA">
              <w:rPr>
                <w:rFonts w:eastAsia="Times New Roman" w:cs="Arial"/>
                <w:sz w:val="20"/>
                <w:szCs w:val="20"/>
              </w:rPr>
              <w:t>131</w:t>
            </w:r>
          </w:p>
        </w:tc>
      </w:tr>
      <w:tr w:rsidR="00AC4579" w:rsidRPr="00C803AA" w14:paraId="39F17DA1" w14:textId="77777777" w:rsidTr="002C3DE3">
        <w:trPr>
          <w:trHeight w:val="138"/>
        </w:trPr>
        <w:tc>
          <w:tcPr>
            <w:tcW w:w="9376" w:type="dxa"/>
            <w:gridSpan w:val="3"/>
            <w:tcBorders>
              <w:top w:val="nil"/>
              <w:left w:val="nil"/>
              <w:bottom w:val="single" w:sz="6" w:space="0" w:color="auto"/>
              <w:right w:val="nil"/>
            </w:tcBorders>
            <w:vAlign w:val="center"/>
          </w:tcPr>
          <w:p w14:paraId="6A898CF5" w14:textId="77777777" w:rsidR="00320EB9" w:rsidRPr="00C803AA" w:rsidRDefault="00320EB9" w:rsidP="00000EC5">
            <w:pPr>
              <w:suppressAutoHyphens w:val="0"/>
              <w:autoSpaceDE w:val="0"/>
              <w:adjustRightInd w:val="0"/>
              <w:spacing w:after="200" w:line="240" w:lineRule="auto"/>
              <w:textAlignment w:val="auto"/>
              <w:rPr>
                <w:rFonts w:eastAsia="Times New Roman" w:cs="Arial"/>
                <w:sz w:val="20"/>
                <w:szCs w:val="20"/>
              </w:rPr>
            </w:pPr>
          </w:p>
        </w:tc>
      </w:tr>
      <w:tr w:rsidR="00AC4579" w:rsidRPr="00C803AA" w14:paraId="7C8321F9" w14:textId="77777777" w:rsidTr="002C3DE3">
        <w:trPr>
          <w:trHeight w:val="542"/>
        </w:trPr>
        <w:tc>
          <w:tcPr>
            <w:tcW w:w="9376" w:type="dxa"/>
            <w:gridSpan w:val="3"/>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06D4F2D" w14:textId="77777777" w:rsidR="00320EB9" w:rsidRPr="00C803AA" w:rsidRDefault="00320EB9" w:rsidP="00000EC5">
            <w:pPr>
              <w:suppressAutoHyphens w:val="0"/>
              <w:autoSpaceDE w:val="0"/>
              <w:adjustRightInd w:val="0"/>
              <w:spacing w:line="240" w:lineRule="auto"/>
              <w:textAlignment w:val="auto"/>
              <w:rPr>
                <w:rFonts w:eastAsia="Times New Roman" w:cs="Arial"/>
                <w:sz w:val="20"/>
                <w:szCs w:val="20"/>
              </w:rPr>
            </w:pPr>
            <w:r w:rsidRPr="00C803AA">
              <w:rPr>
                <w:rFonts w:eastAsia="Times New Roman" w:cs="Arial"/>
                <w:b/>
                <w:bCs/>
                <w:sz w:val="20"/>
                <w:szCs w:val="20"/>
              </w:rPr>
              <w:t>2. Stwierdzone niezgodności.</w:t>
            </w:r>
          </w:p>
        </w:tc>
      </w:tr>
      <w:tr w:rsidR="00AC4579" w:rsidRPr="00C803AA" w14:paraId="3191FF1A" w14:textId="77777777" w:rsidTr="002C3DE3">
        <w:trPr>
          <w:trHeight w:val="557"/>
        </w:trPr>
        <w:tc>
          <w:tcPr>
            <w:tcW w:w="4604"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DBB493D" w14:textId="77777777" w:rsidR="00320EB9" w:rsidRPr="00C803AA" w:rsidRDefault="00320EB9" w:rsidP="00000EC5">
            <w:pPr>
              <w:suppressAutoHyphens w:val="0"/>
              <w:autoSpaceDN/>
              <w:spacing w:line="240" w:lineRule="auto"/>
              <w:textAlignment w:val="auto"/>
              <w:rPr>
                <w:rFonts w:eastAsia="Times New Roman" w:cs="Arial"/>
                <w:sz w:val="20"/>
                <w:szCs w:val="20"/>
              </w:rPr>
            </w:pPr>
            <w:r w:rsidRPr="00C803AA">
              <w:rPr>
                <w:rFonts w:eastAsia="Times New Roman" w:cs="Arial"/>
                <w:sz w:val="20"/>
                <w:szCs w:val="20"/>
              </w:rPr>
              <w:t>Liczba siedzib stad, w których stwierdzono niezgodność</w:t>
            </w:r>
          </w:p>
        </w:tc>
        <w:tc>
          <w:tcPr>
            <w:tcW w:w="4772" w:type="dxa"/>
            <w:tcBorders>
              <w:top w:val="single" w:sz="6" w:space="0" w:color="auto"/>
              <w:left w:val="single" w:sz="6" w:space="0" w:color="auto"/>
              <w:bottom w:val="single" w:sz="6" w:space="0" w:color="auto"/>
              <w:right w:val="single" w:sz="6" w:space="0" w:color="auto"/>
            </w:tcBorders>
          </w:tcPr>
          <w:p w14:paraId="24F5913D" w14:textId="77777777" w:rsidR="00320EB9" w:rsidRPr="00C803AA" w:rsidRDefault="00320EB9" w:rsidP="00000EC5">
            <w:pPr>
              <w:widowControl w:val="0"/>
              <w:suppressAutoHyphens w:val="0"/>
              <w:autoSpaceDN/>
              <w:spacing w:line="240" w:lineRule="auto"/>
              <w:textAlignment w:val="auto"/>
              <w:rPr>
                <w:rFonts w:eastAsia="Times New Roman" w:cs="Arial"/>
                <w:sz w:val="20"/>
                <w:szCs w:val="20"/>
              </w:rPr>
            </w:pPr>
          </w:p>
          <w:p w14:paraId="7BD19019" w14:textId="26645F2F" w:rsidR="00320EB9" w:rsidRPr="00C803AA" w:rsidRDefault="00731C4B" w:rsidP="00000EC5">
            <w:pPr>
              <w:widowControl w:val="0"/>
              <w:suppressAutoHyphens w:val="0"/>
              <w:autoSpaceDN/>
              <w:spacing w:line="240" w:lineRule="auto"/>
              <w:jc w:val="center"/>
              <w:textAlignment w:val="auto"/>
              <w:rPr>
                <w:rFonts w:eastAsia="Times New Roman" w:cs="Arial"/>
                <w:sz w:val="20"/>
                <w:szCs w:val="20"/>
              </w:rPr>
            </w:pPr>
            <w:r w:rsidRPr="00C803AA">
              <w:rPr>
                <w:rFonts w:eastAsia="Times New Roman" w:cs="Arial"/>
                <w:sz w:val="20"/>
                <w:szCs w:val="20"/>
              </w:rPr>
              <w:t>1</w:t>
            </w:r>
          </w:p>
        </w:tc>
      </w:tr>
      <w:tr w:rsidR="00AC4579" w:rsidRPr="00C803AA" w14:paraId="5FDBF9AD" w14:textId="77777777" w:rsidTr="002C3DE3">
        <w:trPr>
          <w:trHeight w:val="133"/>
        </w:trPr>
        <w:tc>
          <w:tcPr>
            <w:tcW w:w="9376" w:type="dxa"/>
            <w:gridSpan w:val="3"/>
            <w:tcBorders>
              <w:top w:val="nil"/>
              <w:left w:val="nil"/>
              <w:bottom w:val="single" w:sz="6" w:space="0" w:color="auto"/>
              <w:right w:val="nil"/>
            </w:tcBorders>
            <w:vAlign w:val="center"/>
          </w:tcPr>
          <w:p w14:paraId="48F45133" w14:textId="77777777" w:rsidR="00320EB9" w:rsidRPr="00C803AA" w:rsidRDefault="00320EB9" w:rsidP="00000EC5">
            <w:pPr>
              <w:suppressAutoHyphens w:val="0"/>
              <w:autoSpaceDE w:val="0"/>
              <w:adjustRightInd w:val="0"/>
              <w:spacing w:after="200" w:line="240" w:lineRule="auto"/>
              <w:textAlignment w:val="auto"/>
              <w:rPr>
                <w:rFonts w:eastAsia="Times New Roman" w:cs="Arial"/>
                <w:sz w:val="20"/>
                <w:szCs w:val="20"/>
              </w:rPr>
            </w:pPr>
          </w:p>
        </w:tc>
      </w:tr>
      <w:tr w:rsidR="00AC4579" w:rsidRPr="00C803AA" w14:paraId="2DEFC0CC" w14:textId="77777777" w:rsidTr="002C3DE3">
        <w:trPr>
          <w:trHeight w:val="523"/>
        </w:trPr>
        <w:tc>
          <w:tcPr>
            <w:tcW w:w="9376" w:type="dxa"/>
            <w:gridSpan w:val="3"/>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5064E1F" w14:textId="77777777" w:rsidR="00320EB9" w:rsidRPr="00C803AA" w:rsidRDefault="00320EB9" w:rsidP="00000EC5">
            <w:pPr>
              <w:suppressAutoHyphens w:val="0"/>
              <w:autoSpaceDE w:val="0"/>
              <w:adjustRightInd w:val="0"/>
              <w:spacing w:line="240" w:lineRule="auto"/>
              <w:textAlignment w:val="auto"/>
              <w:rPr>
                <w:rFonts w:eastAsia="Times New Roman" w:cs="Arial"/>
                <w:b/>
                <w:bCs/>
                <w:sz w:val="20"/>
                <w:szCs w:val="20"/>
              </w:rPr>
            </w:pPr>
            <w:r w:rsidRPr="00C803AA">
              <w:rPr>
                <w:rFonts w:eastAsia="Times New Roman" w:cs="Arial"/>
                <w:b/>
                <w:bCs/>
                <w:sz w:val="20"/>
                <w:szCs w:val="20"/>
              </w:rPr>
              <w:t>3. Nałożone kary</w:t>
            </w:r>
          </w:p>
        </w:tc>
      </w:tr>
      <w:tr w:rsidR="00AC4579" w:rsidRPr="00C803AA" w14:paraId="78FDCE28" w14:textId="77777777" w:rsidTr="002C3DE3">
        <w:trPr>
          <w:trHeight w:val="801"/>
        </w:trPr>
        <w:tc>
          <w:tcPr>
            <w:tcW w:w="45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1C41B2A" w14:textId="77777777" w:rsidR="00320EB9" w:rsidRPr="00C803AA" w:rsidRDefault="00320EB9" w:rsidP="00000EC5">
            <w:pPr>
              <w:suppressAutoHyphens w:val="0"/>
              <w:autoSpaceDN/>
              <w:spacing w:line="240" w:lineRule="auto"/>
              <w:textAlignment w:val="auto"/>
              <w:rPr>
                <w:rFonts w:eastAsia="Times New Roman" w:cs="Arial"/>
                <w:sz w:val="20"/>
                <w:szCs w:val="20"/>
              </w:rPr>
            </w:pPr>
            <w:r w:rsidRPr="00C803AA">
              <w:rPr>
                <w:rFonts w:eastAsia="Times New Roman" w:cs="Arial"/>
                <w:sz w:val="20"/>
                <w:szCs w:val="20"/>
              </w:rPr>
              <w:t>Liczba siedzib stad, na które nałożono kary/pouczenia</w:t>
            </w:r>
          </w:p>
        </w:tc>
        <w:tc>
          <w:tcPr>
            <w:tcW w:w="4833" w:type="dxa"/>
            <w:gridSpan w:val="2"/>
            <w:tcBorders>
              <w:top w:val="single" w:sz="6" w:space="0" w:color="auto"/>
              <w:left w:val="single" w:sz="6" w:space="0" w:color="auto"/>
              <w:bottom w:val="single" w:sz="6" w:space="0" w:color="auto"/>
              <w:right w:val="single" w:sz="6" w:space="0" w:color="auto"/>
            </w:tcBorders>
            <w:vAlign w:val="center"/>
          </w:tcPr>
          <w:p w14:paraId="3B52F7EB" w14:textId="20F242F2" w:rsidR="00320EB9" w:rsidRPr="00C803AA" w:rsidRDefault="00731C4B" w:rsidP="00000EC5">
            <w:pPr>
              <w:suppressAutoHyphens w:val="0"/>
              <w:autoSpaceDN/>
              <w:spacing w:line="240" w:lineRule="auto"/>
              <w:jc w:val="center"/>
              <w:textAlignment w:val="auto"/>
              <w:rPr>
                <w:rFonts w:eastAsia="Times New Roman" w:cs="Arial"/>
                <w:sz w:val="20"/>
                <w:szCs w:val="20"/>
              </w:rPr>
            </w:pPr>
            <w:r w:rsidRPr="00C803AA">
              <w:rPr>
                <w:rFonts w:eastAsia="Times New Roman" w:cs="Arial"/>
                <w:sz w:val="20"/>
                <w:szCs w:val="20"/>
              </w:rPr>
              <w:t>1/0</w:t>
            </w:r>
          </w:p>
        </w:tc>
      </w:tr>
    </w:tbl>
    <w:p w14:paraId="3BDAC1ED" w14:textId="77777777" w:rsidR="00320EB9" w:rsidRPr="00C803AA" w:rsidRDefault="00320EB9" w:rsidP="00320EB9">
      <w:pPr>
        <w:suppressAutoHyphens w:val="0"/>
        <w:autoSpaceDN/>
        <w:spacing w:after="200"/>
        <w:textAlignment w:val="auto"/>
        <w:rPr>
          <w:rFonts w:ascii="Times New Roman" w:eastAsia="Times New Roman" w:hAnsi="Times New Roman"/>
          <w:b/>
          <w:sz w:val="24"/>
          <w:szCs w:val="24"/>
        </w:rPr>
      </w:pPr>
    </w:p>
    <w:p w14:paraId="524E826E" w14:textId="6C4185EF" w:rsidR="00320EB9" w:rsidRPr="00C803AA" w:rsidRDefault="001C659F" w:rsidP="00320EB9">
      <w:pPr>
        <w:suppressAutoHyphens w:val="0"/>
        <w:autoSpaceDN/>
        <w:spacing w:after="200"/>
        <w:textAlignment w:val="auto"/>
        <w:rPr>
          <w:rFonts w:eastAsia="Times New Roman" w:cs="Arial"/>
          <w:b/>
          <w:sz w:val="24"/>
          <w:szCs w:val="24"/>
        </w:rPr>
      </w:pPr>
      <w:r w:rsidRPr="00C803AA">
        <w:rPr>
          <w:rFonts w:eastAsia="Times New Roman" w:cs="Arial"/>
          <w:b/>
          <w:sz w:val="24"/>
          <w:szCs w:val="24"/>
        </w:rPr>
        <w:t>5</w:t>
      </w:r>
      <w:r w:rsidR="002C3DE3" w:rsidRPr="00C803AA">
        <w:rPr>
          <w:rFonts w:eastAsia="Times New Roman" w:cs="Arial"/>
          <w:b/>
          <w:sz w:val="24"/>
          <w:szCs w:val="24"/>
        </w:rPr>
        <w:t xml:space="preserve">.6. </w:t>
      </w:r>
      <w:r w:rsidR="00320EB9" w:rsidRPr="00C803AA">
        <w:rPr>
          <w:rFonts w:eastAsia="Times New Roman" w:cs="Arial"/>
          <w:b/>
          <w:sz w:val="24"/>
          <w:szCs w:val="24"/>
        </w:rPr>
        <w:t xml:space="preserve">Bezpieczna żywność pochodzenia zwierzęcego </w:t>
      </w:r>
    </w:p>
    <w:p w14:paraId="526CFE4C" w14:textId="62E5F3E8" w:rsidR="00000EC5" w:rsidRPr="00C803AA" w:rsidRDefault="00320EB9" w:rsidP="00731C4B">
      <w:pPr>
        <w:suppressAutoHyphens w:val="0"/>
        <w:autoSpaceDE w:val="0"/>
        <w:adjustRightInd w:val="0"/>
        <w:spacing w:before="10"/>
        <w:ind w:right="6" w:firstLine="709"/>
        <w:jc w:val="both"/>
        <w:textAlignment w:val="auto"/>
        <w:rPr>
          <w:rFonts w:eastAsia="Times New Roman" w:cs="Arial"/>
          <w:sz w:val="24"/>
          <w:szCs w:val="24"/>
          <w:lang w:eastAsia="pl-PL"/>
        </w:rPr>
      </w:pPr>
      <w:r w:rsidRPr="00C803AA">
        <w:rPr>
          <w:rFonts w:eastAsia="Times New Roman" w:cs="Arial"/>
          <w:sz w:val="24"/>
          <w:szCs w:val="24"/>
          <w:lang w:eastAsia="pl-PL"/>
        </w:rPr>
        <w:t>Organy Inspekcji Weterynaryjnej odgrywają podstawową rolę w zakresie bezpieczeństwa produktów pochodzenia z</w:t>
      </w:r>
      <w:r w:rsidR="00731C4B" w:rsidRPr="00C803AA">
        <w:rPr>
          <w:rFonts w:eastAsia="Times New Roman" w:cs="Arial"/>
          <w:sz w:val="24"/>
          <w:szCs w:val="24"/>
          <w:lang w:eastAsia="pl-PL"/>
        </w:rPr>
        <w:t>wierzęcego. Pozyskiwanie, chów,</w:t>
      </w:r>
      <w:r w:rsidR="00731C4B" w:rsidRPr="00C803AA">
        <w:rPr>
          <w:rFonts w:eastAsia="Times New Roman" w:cs="Arial"/>
          <w:sz w:val="24"/>
          <w:szCs w:val="24"/>
          <w:lang w:eastAsia="pl-PL"/>
        </w:rPr>
        <w:br/>
      </w:r>
      <w:r w:rsidRPr="00C803AA">
        <w:rPr>
          <w:rFonts w:eastAsia="Times New Roman" w:cs="Arial"/>
          <w:sz w:val="24"/>
          <w:szCs w:val="24"/>
          <w:lang w:eastAsia="pl-PL"/>
        </w:rPr>
        <w:t>wytwarzanie, oczyszczanie, ubój, rozbiór, przetwarzanie, pakowanie, przepakowywanie, przechowywanie lub transport to czynności składowe „produkcji", nad którymi ma nadzór Inspekcja Weterynaryjna. Kontrole urzędowe są konieczne, w celu sprawdzenia, że podmioty działające na rynku spożywczym stosują się do przepisów w zakresie higieny i</w:t>
      </w:r>
      <w:r w:rsidR="00000EC5" w:rsidRPr="00C803AA">
        <w:rPr>
          <w:rFonts w:eastAsia="Times New Roman" w:cs="Arial"/>
          <w:sz w:val="24"/>
          <w:szCs w:val="24"/>
          <w:lang w:eastAsia="pl-PL"/>
        </w:rPr>
        <w:t> </w:t>
      </w:r>
      <w:r w:rsidR="00731C4B" w:rsidRPr="00C803AA">
        <w:rPr>
          <w:rFonts w:eastAsia="Times New Roman" w:cs="Arial"/>
          <w:sz w:val="24"/>
          <w:szCs w:val="24"/>
          <w:lang w:eastAsia="pl-PL"/>
        </w:rPr>
        <w:t>bezpieczeństwa żywności.</w:t>
      </w:r>
    </w:p>
    <w:p w14:paraId="2C2E1878" w14:textId="77777777" w:rsidR="00305AF1" w:rsidRPr="00C803AA" w:rsidRDefault="00305AF1" w:rsidP="00731C4B">
      <w:pPr>
        <w:suppressAutoHyphens w:val="0"/>
        <w:autoSpaceDE w:val="0"/>
        <w:adjustRightInd w:val="0"/>
        <w:spacing w:before="10"/>
        <w:ind w:right="6" w:firstLine="709"/>
        <w:jc w:val="both"/>
        <w:textAlignment w:val="auto"/>
        <w:rPr>
          <w:rFonts w:eastAsia="Times New Roman" w:cs="Arial"/>
          <w:sz w:val="24"/>
          <w:szCs w:val="24"/>
          <w:lang w:eastAsia="pl-PL"/>
        </w:rPr>
      </w:pPr>
    </w:p>
    <w:p w14:paraId="24AA5D1B" w14:textId="77777777" w:rsidR="00305AF1" w:rsidRPr="00C803AA" w:rsidRDefault="00305AF1" w:rsidP="00731C4B">
      <w:pPr>
        <w:suppressAutoHyphens w:val="0"/>
        <w:autoSpaceDE w:val="0"/>
        <w:adjustRightInd w:val="0"/>
        <w:spacing w:before="10"/>
        <w:ind w:right="6" w:firstLine="709"/>
        <w:jc w:val="both"/>
        <w:textAlignment w:val="auto"/>
        <w:rPr>
          <w:rFonts w:eastAsia="Times New Roman" w:cs="Arial"/>
          <w:sz w:val="24"/>
          <w:szCs w:val="24"/>
          <w:lang w:eastAsia="pl-PL"/>
        </w:rPr>
      </w:pPr>
    </w:p>
    <w:p w14:paraId="656DEB14" w14:textId="77777777" w:rsidR="00305AF1" w:rsidRPr="00C803AA" w:rsidRDefault="00305AF1" w:rsidP="00731C4B">
      <w:pPr>
        <w:suppressAutoHyphens w:val="0"/>
        <w:autoSpaceDE w:val="0"/>
        <w:adjustRightInd w:val="0"/>
        <w:spacing w:before="10"/>
        <w:ind w:right="6" w:firstLine="709"/>
        <w:jc w:val="both"/>
        <w:textAlignment w:val="auto"/>
        <w:rPr>
          <w:rFonts w:eastAsia="Times New Roman" w:cs="Arial"/>
          <w:sz w:val="24"/>
          <w:szCs w:val="24"/>
          <w:lang w:eastAsia="pl-PL"/>
        </w:rPr>
      </w:pPr>
    </w:p>
    <w:p w14:paraId="6C16CFF9" w14:textId="77777777" w:rsidR="00305AF1" w:rsidRPr="00C803AA" w:rsidRDefault="00305AF1" w:rsidP="00731C4B">
      <w:pPr>
        <w:suppressAutoHyphens w:val="0"/>
        <w:autoSpaceDE w:val="0"/>
        <w:adjustRightInd w:val="0"/>
        <w:spacing w:before="10"/>
        <w:ind w:right="6" w:firstLine="709"/>
        <w:jc w:val="both"/>
        <w:textAlignment w:val="auto"/>
        <w:rPr>
          <w:rFonts w:eastAsia="Times New Roman" w:cs="Arial"/>
          <w:sz w:val="24"/>
          <w:szCs w:val="24"/>
          <w:lang w:eastAsia="pl-PL"/>
        </w:rPr>
      </w:pPr>
    </w:p>
    <w:p w14:paraId="19174702" w14:textId="77777777" w:rsidR="00305AF1" w:rsidRPr="00C803AA" w:rsidRDefault="00305AF1" w:rsidP="00731C4B">
      <w:pPr>
        <w:suppressAutoHyphens w:val="0"/>
        <w:autoSpaceDE w:val="0"/>
        <w:adjustRightInd w:val="0"/>
        <w:spacing w:before="10"/>
        <w:ind w:right="6" w:firstLine="709"/>
        <w:jc w:val="both"/>
        <w:textAlignment w:val="auto"/>
        <w:rPr>
          <w:rFonts w:eastAsia="Times New Roman" w:cs="Arial"/>
          <w:sz w:val="24"/>
          <w:szCs w:val="24"/>
          <w:lang w:eastAsia="pl-PL"/>
        </w:rPr>
      </w:pPr>
    </w:p>
    <w:p w14:paraId="399BEEC3" w14:textId="77777777" w:rsidR="00305AF1" w:rsidRPr="00C803AA" w:rsidRDefault="00305AF1" w:rsidP="00731C4B">
      <w:pPr>
        <w:suppressAutoHyphens w:val="0"/>
        <w:autoSpaceDE w:val="0"/>
        <w:adjustRightInd w:val="0"/>
        <w:spacing w:before="10"/>
        <w:ind w:right="6" w:firstLine="709"/>
        <w:jc w:val="both"/>
        <w:textAlignment w:val="auto"/>
        <w:rPr>
          <w:rFonts w:eastAsia="Times New Roman" w:cs="Arial"/>
          <w:sz w:val="24"/>
          <w:szCs w:val="24"/>
          <w:lang w:eastAsia="pl-PL"/>
        </w:rPr>
      </w:pPr>
    </w:p>
    <w:p w14:paraId="64F281C1" w14:textId="53950A47" w:rsidR="00000EC5" w:rsidRPr="00C803AA" w:rsidRDefault="00320EB9" w:rsidP="00320EB9">
      <w:pPr>
        <w:suppressAutoHyphens w:val="0"/>
        <w:autoSpaceDE w:val="0"/>
        <w:adjustRightInd w:val="0"/>
        <w:spacing w:before="192"/>
        <w:ind w:right="5"/>
        <w:jc w:val="both"/>
        <w:textAlignment w:val="auto"/>
        <w:rPr>
          <w:rFonts w:eastAsia="Times New Roman" w:cs="Arial"/>
          <w:sz w:val="24"/>
          <w:szCs w:val="24"/>
          <w:lang w:eastAsia="pl-PL"/>
        </w:rPr>
      </w:pPr>
      <w:r w:rsidRPr="00C803AA">
        <w:rPr>
          <w:rFonts w:eastAsia="Times New Roman" w:cs="Arial"/>
          <w:sz w:val="24"/>
          <w:szCs w:val="24"/>
          <w:lang w:eastAsia="pl-PL"/>
        </w:rPr>
        <w:lastRenderedPageBreak/>
        <w:t>Ilościowe wykonanie czynności w ramach nadzoru urzędowego</w:t>
      </w:r>
      <w:r w:rsidR="00731C4B" w:rsidRPr="00C803AA">
        <w:rPr>
          <w:rFonts w:eastAsia="Times New Roman" w:cs="Arial"/>
          <w:sz w:val="24"/>
          <w:szCs w:val="24"/>
          <w:lang w:eastAsia="pl-PL"/>
        </w:rPr>
        <w:t xml:space="preserve"> zestawiono w poniższej</w:t>
      </w:r>
      <w:r w:rsidR="00731C4B" w:rsidRPr="00C803AA">
        <w:rPr>
          <w:rFonts w:eastAsia="Times New Roman" w:cs="Arial"/>
          <w:sz w:val="24"/>
          <w:szCs w:val="24"/>
          <w:lang w:eastAsia="pl-PL"/>
        </w:rPr>
        <w:br/>
        <w:t>tabeli:</w:t>
      </w:r>
    </w:p>
    <w:p w14:paraId="17B834B1" w14:textId="77777777" w:rsidR="00731C4B" w:rsidRPr="00C803AA" w:rsidRDefault="00731C4B" w:rsidP="00320EB9">
      <w:pPr>
        <w:suppressAutoHyphens w:val="0"/>
        <w:autoSpaceDE w:val="0"/>
        <w:adjustRightInd w:val="0"/>
        <w:spacing w:before="192"/>
        <w:ind w:right="5"/>
        <w:jc w:val="both"/>
        <w:textAlignment w:val="auto"/>
        <w:rPr>
          <w:rFonts w:eastAsia="Times New Roman" w:cs="Arial"/>
          <w:sz w:val="24"/>
          <w:szCs w:val="24"/>
          <w:lang w:eastAsia="pl-PL"/>
        </w:rPr>
      </w:pPr>
    </w:p>
    <w:tbl>
      <w:tblPr>
        <w:tblW w:w="9985" w:type="dxa"/>
        <w:tblInd w:w="-294" w:type="dxa"/>
        <w:tblCellMar>
          <w:left w:w="70" w:type="dxa"/>
          <w:right w:w="70" w:type="dxa"/>
        </w:tblCellMar>
        <w:tblLook w:val="04A0" w:firstRow="1" w:lastRow="0" w:firstColumn="1" w:lastColumn="0" w:noHBand="0" w:noVBand="1"/>
      </w:tblPr>
      <w:tblGrid>
        <w:gridCol w:w="1198"/>
        <w:gridCol w:w="820"/>
        <w:gridCol w:w="820"/>
        <w:gridCol w:w="820"/>
        <w:gridCol w:w="1140"/>
        <w:gridCol w:w="880"/>
        <w:gridCol w:w="820"/>
        <w:gridCol w:w="652"/>
        <w:gridCol w:w="988"/>
        <w:gridCol w:w="544"/>
        <w:gridCol w:w="851"/>
        <w:gridCol w:w="594"/>
      </w:tblGrid>
      <w:tr w:rsidR="00AC4579" w:rsidRPr="00C803AA" w14:paraId="48923198" w14:textId="77777777" w:rsidTr="001C659F">
        <w:trPr>
          <w:trHeight w:val="1377"/>
        </w:trPr>
        <w:tc>
          <w:tcPr>
            <w:tcW w:w="1056" w:type="dxa"/>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noWrap/>
            <w:vAlign w:val="center"/>
            <w:hideMark/>
          </w:tcPr>
          <w:p w14:paraId="38510323" w14:textId="77777777" w:rsidR="00320EB9" w:rsidRPr="00C803AA" w:rsidRDefault="00320EB9"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MIESIĄC</w:t>
            </w:r>
          </w:p>
        </w:tc>
        <w:tc>
          <w:tcPr>
            <w:tcW w:w="2460" w:type="dxa"/>
            <w:gridSpan w:val="3"/>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16F21508" w14:textId="69088DCA" w:rsidR="00320EB9" w:rsidRPr="00C803AA" w:rsidRDefault="002C3DE3"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L</w:t>
            </w:r>
            <w:r w:rsidR="00320EB9" w:rsidRPr="00C803AA">
              <w:rPr>
                <w:rFonts w:eastAsia="Times New Roman" w:cs="Arial"/>
                <w:sz w:val="18"/>
                <w:szCs w:val="18"/>
                <w:lang w:eastAsia="pl-PL"/>
              </w:rPr>
              <w:t>iczba przeprowadzonych kontroli i audytów, udokumentowanych w postaci protokołów i raportów</w:t>
            </w:r>
          </w:p>
        </w:tc>
        <w:tc>
          <w:tcPr>
            <w:tcW w:w="2020" w:type="dxa"/>
            <w:gridSpan w:val="2"/>
            <w:tcBorders>
              <w:top w:val="single" w:sz="8" w:space="0" w:color="auto"/>
              <w:left w:val="nil"/>
              <w:bottom w:val="single" w:sz="8" w:space="0" w:color="auto"/>
              <w:right w:val="nil"/>
            </w:tcBorders>
            <w:shd w:val="clear" w:color="auto" w:fill="F2F2F2" w:themeFill="background1" w:themeFillShade="F2"/>
            <w:vAlign w:val="center"/>
            <w:hideMark/>
          </w:tcPr>
          <w:p w14:paraId="601D9A0A" w14:textId="01C54495" w:rsidR="00320EB9" w:rsidRPr="00C803AA" w:rsidRDefault="002C3DE3"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L</w:t>
            </w:r>
            <w:r w:rsidR="00320EB9" w:rsidRPr="00C803AA">
              <w:rPr>
                <w:rFonts w:eastAsia="Times New Roman" w:cs="Arial"/>
                <w:sz w:val="18"/>
                <w:szCs w:val="18"/>
                <w:lang w:eastAsia="pl-PL"/>
              </w:rPr>
              <w:t xml:space="preserve">iczba przeprowadzonych urzędowych badań zwierząt i mięsa (zgodnie z wierszem nr 1, kolumną 2 RRW-6) </w:t>
            </w:r>
          </w:p>
        </w:tc>
        <w:tc>
          <w:tcPr>
            <w:tcW w:w="4449" w:type="dxa"/>
            <w:gridSpan w:val="6"/>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14:paraId="6AAB4C12" w14:textId="55469863" w:rsidR="00320EB9" w:rsidRPr="00C803AA" w:rsidRDefault="002C3DE3" w:rsidP="00CE5648">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L</w:t>
            </w:r>
            <w:r w:rsidR="00320EB9" w:rsidRPr="00C803AA">
              <w:rPr>
                <w:rFonts w:eastAsia="Times New Roman" w:cs="Arial"/>
                <w:sz w:val="18"/>
                <w:szCs w:val="18"/>
                <w:lang w:eastAsia="pl-PL"/>
              </w:rPr>
              <w:t>iczba pobranych próbek do badań urzędowych wykonywanych w ramach nadzoru nad produktami pochodzenia zwierzęcego</w:t>
            </w:r>
          </w:p>
        </w:tc>
      </w:tr>
      <w:tr w:rsidR="00AC4579" w:rsidRPr="00C803AA" w14:paraId="0F1F3CF2" w14:textId="77777777" w:rsidTr="001C659F">
        <w:trPr>
          <w:trHeight w:val="1215"/>
        </w:trPr>
        <w:tc>
          <w:tcPr>
            <w:tcW w:w="1056"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2B857301" w14:textId="77777777" w:rsidR="00320EB9" w:rsidRPr="00C803AA" w:rsidRDefault="00320EB9" w:rsidP="00CE5648">
            <w:pPr>
              <w:suppressAutoHyphens w:val="0"/>
              <w:autoSpaceDN/>
              <w:spacing w:line="240" w:lineRule="auto"/>
              <w:textAlignment w:val="auto"/>
              <w:rPr>
                <w:rFonts w:eastAsia="Times New Roman" w:cs="Arial"/>
                <w:sz w:val="18"/>
                <w:szCs w:val="18"/>
                <w:lang w:eastAsia="pl-PL"/>
              </w:rPr>
            </w:pPr>
          </w:p>
        </w:tc>
        <w:tc>
          <w:tcPr>
            <w:tcW w:w="820" w:type="dxa"/>
            <w:vMerge w:val="restart"/>
            <w:tcBorders>
              <w:top w:val="nil"/>
              <w:left w:val="single" w:sz="8" w:space="0" w:color="auto"/>
              <w:bottom w:val="single" w:sz="8" w:space="0" w:color="000000"/>
              <w:right w:val="single" w:sz="8" w:space="0" w:color="auto"/>
            </w:tcBorders>
            <w:shd w:val="clear" w:color="auto" w:fill="F2F2F2" w:themeFill="background1" w:themeFillShade="F2"/>
            <w:textDirection w:val="btLr"/>
            <w:vAlign w:val="center"/>
            <w:hideMark/>
          </w:tcPr>
          <w:p w14:paraId="3999BE96"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liczba  kontroli</w:t>
            </w:r>
          </w:p>
        </w:tc>
        <w:tc>
          <w:tcPr>
            <w:tcW w:w="820" w:type="dxa"/>
            <w:vMerge w:val="restart"/>
            <w:tcBorders>
              <w:top w:val="nil"/>
              <w:left w:val="single" w:sz="8" w:space="0" w:color="auto"/>
              <w:bottom w:val="single" w:sz="8" w:space="0" w:color="000000"/>
              <w:right w:val="single" w:sz="8" w:space="0" w:color="auto"/>
            </w:tcBorders>
            <w:shd w:val="clear" w:color="auto" w:fill="F2F2F2" w:themeFill="background1" w:themeFillShade="F2"/>
            <w:textDirection w:val="btLr"/>
            <w:vAlign w:val="center"/>
            <w:hideMark/>
          </w:tcPr>
          <w:p w14:paraId="5A31566F"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liczba nadzorów</w:t>
            </w:r>
          </w:p>
        </w:tc>
        <w:tc>
          <w:tcPr>
            <w:tcW w:w="820" w:type="dxa"/>
            <w:vMerge w:val="restart"/>
            <w:tcBorders>
              <w:top w:val="nil"/>
              <w:left w:val="single" w:sz="8" w:space="0" w:color="auto"/>
              <w:bottom w:val="single" w:sz="8" w:space="0" w:color="000000"/>
              <w:right w:val="single" w:sz="8" w:space="0" w:color="auto"/>
            </w:tcBorders>
            <w:shd w:val="clear" w:color="auto" w:fill="F2F2F2" w:themeFill="background1" w:themeFillShade="F2"/>
            <w:textDirection w:val="btLr"/>
            <w:vAlign w:val="center"/>
            <w:hideMark/>
          </w:tcPr>
          <w:p w14:paraId="31CDC747"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liczba rekontroli</w:t>
            </w:r>
          </w:p>
        </w:tc>
        <w:tc>
          <w:tcPr>
            <w:tcW w:w="1140" w:type="dxa"/>
            <w:vMerge w:val="restart"/>
            <w:tcBorders>
              <w:top w:val="nil"/>
              <w:left w:val="single" w:sz="8" w:space="0" w:color="auto"/>
              <w:bottom w:val="single" w:sz="8" w:space="0" w:color="000000"/>
              <w:right w:val="single" w:sz="8" w:space="0" w:color="auto"/>
            </w:tcBorders>
            <w:shd w:val="clear" w:color="auto" w:fill="F2F2F2" w:themeFill="background1" w:themeFillShade="F2"/>
            <w:textDirection w:val="btLr"/>
            <w:vAlign w:val="center"/>
            <w:hideMark/>
          </w:tcPr>
          <w:p w14:paraId="3E62B84C"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 xml:space="preserve">liczba przeprowadzonych badań poubojowych </w:t>
            </w:r>
          </w:p>
          <w:p w14:paraId="6C451CB7"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zwierząt (na taśmie w rzeźni)</w:t>
            </w:r>
          </w:p>
        </w:tc>
        <w:tc>
          <w:tcPr>
            <w:tcW w:w="880" w:type="dxa"/>
            <w:vMerge w:val="restart"/>
            <w:tcBorders>
              <w:top w:val="nil"/>
              <w:left w:val="single" w:sz="8" w:space="0" w:color="auto"/>
              <w:bottom w:val="single" w:sz="8" w:space="0" w:color="000000"/>
              <w:right w:val="single" w:sz="8" w:space="0" w:color="auto"/>
            </w:tcBorders>
            <w:shd w:val="clear" w:color="auto" w:fill="F2F2F2" w:themeFill="background1" w:themeFillShade="F2"/>
            <w:textDirection w:val="btLr"/>
            <w:vAlign w:val="center"/>
            <w:hideMark/>
          </w:tcPr>
          <w:p w14:paraId="326B81E8"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 xml:space="preserve">liczba przeprowadzonych badań poubojowych </w:t>
            </w:r>
          </w:p>
          <w:p w14:paraId="61636AA2"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zwierząt na użytek własny</w:t>
            </w:r>
          </w:p>
        </w:tc>
        <w:tc>
          <w:tcPr>
            <w:tcW w:w="820" w:type="dxa"/>
            <w:vMerge w:val="restart"/>
            <w:tcBorders>
              <w:top w:val="nil"/>
              <w:left w:val="single" w:sz="8" w:space="0" w:color="auto"/>
              <w:bottom w:val="single" w:sz="8" w:space="0" w:color="000000"/>
              <w:right w:val="single" w:sz="8" w:space="0" w:color="auto"/>
            </w:tcBorders>
            <w:shd w:val="clear" w:color="auto" w:fill="F2F2F2" w:themeFill="background1" w:themeFillShade="F2"/>
            <w:textDirection w:val="btLr"/>
            <w:vAlign w:val="center"/>
            <w:hideMark/>
          </w:tcPr>
          <w:p w14:paraId="3DFEC263"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monitoring spożywczy</w:t>
            </w:r>
          </w:p>
        </w:tc>
        <w:tc>
          <w:tcPr>
            <w:tcW w:w="652" w:type="dxa"/>
            <w:vMerge w:val="restart"/>
            <w:tcBorders>
              <w:top w:val="nil"/>
              <w:left w:val="single" w:sz="8" w:space="0" w:color="auto"/>
              <w:bottom w:val="single" w:sz="8" w:space="0" w:color="000000"/>
              <w:right w:val="single" w:sz="8" w:space="0" w:color="auto"/>
            </w:tcBorders>
            <w:shd w:val="clear" w:color="auto" w:fill="F2F2F2" w:themeFill="background1" w:themeFillShade="F2"/>
            <w:textDirection w:val="btLr"/>
            <w:vAlign w:val="center"/>
            <w:hideMark/>
          </w:tcPr>
          <w:p w14:paraId="71741B44"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radiologia</w:t>
            </w:r>
          </w:p>
        </w:tc>
        <w:tc>
          <w:tcPr>
            <w:tcW w:w="988" w:type="dxa"/>
            <w:vMerge w:val="restart"/>
            <w:tcBorders>
              <w:top w:val="nil"/>
              <w:left w:val="single" w:sz="8" w:space="0" w:color="auto"/>
              <w:bottom w:val="single" w:sz="8" w:space="0" w:color="000000"/>
              <w:right w:val="single" w:sz="8" w:space="0" w:color="auto"/>
            </w:tcBorders>
            <w:shd w:val="clear" w:color="auto" w:fill="F2F2F2" w:themeFill="background1" w:themeFillShade="F2"/>
            <w:textDirection w:val="btLr"/>
            <w:vAlign w:val="center"/>
            <w:hideMark/>
          </w:tcPr>
          <w:p w14:paraId="0E46EE9A"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kierunek kryterium mikrobiologiczne (bezpieczeństwa i higieniczne)</w:t>
            </w:r>
          </w:p>
        </w:tc>
        <w:tc>
          <w:tcPr>
            <w:tcW w:w="544" w:type="dxa"/>
            <w:vMerge w:val="restart"/>
            <w:tcBorders>
              <w:top w:val="nil"/>
              <w:left w:val="single" w:sz="8" w:space="0" w:color="auto"/>
              <w:bottom w:val="single" w:sz="8" w:space="0" w:color="000000"/>
              <w:right w:val="single" w:sz="8" w:space="0" w:color="auto"/>
            </w:tcBorders>
            <w:shd w:val="clear" w:color="auto" w:fill="F2F2F2" w:themeFill="background1" w:themeFillShade="F2"/>
            <w:textDirection w:val="btLr"/>
            <w:vAlign w:val="center"/>
            <w:hideMark/>
          </w:tcPr>
          <w:p w14:paraId="523C36D4"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WWA</w:t>
            </w:r>
          </w:p>
        </w:tc>
        <w:tc>
          <w:tcPr>
            <w:tcW w:w="851" w:type="dxa"/>
            <w:vMerge w:val="restart"/>
            <w:tcBorders>
              <w:top w:val="nil"/>
              <w:left w:val="single" w:sz="8" w:space="0" w:color="auto"/>
              <w:bottom w:val="single" w:sz="8" w:space="0" w:color="000000"/>
              <w:right w:val="single" w:sz="8" w:space="0" w:color="auto"/>
            </w:tcBorders>
            <w:shd w:val="clear" w:color="auto" w:fill="F2F2F2" w:themeFill="background1" w:themeFillShade="F2"/>
            <w:textDirection w:val="btLr"/>
            <w:vAlign w:val="center"/>
            <w:hideMark/>
          </w:tcPr>
          <w:p w14:paraId="6B103549"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programy badawcze wieloletnie</w:t>
            </w:r>
          </w:p>
        </w:tc>
        <w:tc>
          <w:tcPr>
            <w:tcW w:w="594" w:type="dxa"/>
            <w:vMerge w:val="restart"/>
            <w:tcBorders>
              <w:top w:val="nil"/>
              <w:left w:val="single" w:sz="8" w:space="0" w:color="auto"/>
              <w:bottom w:val="single" w:sz="8" w:space="0" w:color="000000"/>
              <w:right w:val="single" w:sz="8" w:space="0" w:color="auto"/>
            </w:tcBorders>
            <w:shd w:val="clear" w:color="auto" w:fill="F2F2F2" w:themeFill="background1" w:themeFillShade="F2"/>
            <w:textDirection w:val="btLr"/>
            <w:vAlign w:val="center"/>
            <w:hideMark/>
          </w:tcPr>
          <w:p w14:paraId="67D91C4A"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inne</w:t>
            </w:r>
          </w:p>
        </w:tc>
      </w:tr>
      <w:tr w:rsidR="00AC4579" w:rsidRPr="00C803AA" w14:paraId="4B9ED5AF" w14:textId="77777777" w:rsidTr="00305AF1">
        <w:trPr>
          <w:trHeight w:val="1733"/>
        </w:trPr>
        <w:tc>
          <w:tcPr>
            <w:tcW w:w="1056"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3C71BF45" w14:textId="77777777" w:rsidR="00320EB9" w:rsidRPr="00C803AA" w:rsidRDefault="00320EB9" w:rsidP="00CE5648">
            <w:pPr>
              <w:suppressAutoHyphens w:val="0"/>
              <w:autoSpaceDN/>
              <w:spacing w:line="240" w:lineRule="auto"/>
              <w:textAlignment w:val="auto"/>
              <w:rPr>
                <w:rFonts w:eastAsia="Times New Roman" w:cs="Arial"/>
                <w:sz w:val="18"/>
                <w:szCs w:val="18"/>
                <w:lang w:eastAsia="pl-PL"/>
              </w:rPr>
            </w:pPr>
          </w:p>
        </w:tc>
        <w:tc>
          <w:tcPr>
            <w:tcW w:w="820"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72C38C1C" w14:textId="77777777" w:rsidR="00320EB9" w:rsidRPr="00C803AA" w:rsidRDefault="00320EB9" w:rsidP="00CE5648">
            <w:pPr>
              <w:suppressAutoHyphens w:val="0"/>
              <w:autoSpaceDN/>
              <w:spacing w:line="240" w:lineRule="auto"/>
              <w:textAlignment w:val="auto"/>
              <w:rPr>
                <w:rFonts w:eastAsia="Times New Roman" w:cs="Arial"/>
                <w:sz w:val="18"/>
                <w:szCs w:val="18"/>
                <w:lang w:eastAsia="pl-PL"/>
              </w:rPr>
            </w:pPr>
          </w:p>
        </w:tc>
        <w:tc>
          <w:tcPr>
            <w:tcW w:w="820"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52E30A67" w14:textId="77777777" w:rsidR="00320EB9" w:rsidRPr="00C803AA" w:rsidRDefault="00320EB9" w:rsidP="00CE5648">
            <w:pPr>
              <w:suppressAutoHyphens w:val="0"/>
              <w:autoSpaceDN/>
              <w:spacing w:line="240" w:lineRule="auto"/>
              <w:textAlignment w:val="auto"/>
              <w:rPr>
                <w:rFonts w:eastAsia="Times New Roman" w:cs="Arial"/>
                <w:sz w:val="18"/>
                <w:szCs w:val="18"/>
                <w:lang w:eastAsia="pl-PL"/>
              </w:rPr>
            </w:pPr>
          </w:p>
        </w:tc>
        <w:tc>
          <w:tcPr>
            <w:tcW w:w="820"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6B12F18C" w14:textId="77777777" w:rsidR="00320EB9" w:rsidRPr="00C803AA" w:rsidRDefault="00320EB9" w:rsidP="00CE5648">
            <w:pPr>
              <w:suppressAutoHyphens w:val="0"/>
              <w:autoSpaceDN/>
              <w:spacing w:line="240" w:lineRule="auto"/>
              <w:textAlignment w:val="auto"/>
              <w:rPr>
                <w:rFonts w:eastAsia="Times New Roman" w:cs="Arial"/>
                <w:sz w:val="18"/>
                <w:szCs w:val="18"/>
                <w:lang w:eastAsia="pl-PL"/>
              </w:rPr>
            </w:pPr>
          </w:p>
        </w:tc>
        <w:tc>
          <w:tcPr>
            <w:tcW w:w="1140"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50C989C9" w14:textId="77777777" w:rsidR="00320EB9" w:rsidRPr="00C803AA" w:rsidRDefault="00320EB9" w:rsidP="00CE5648">
            <w:pPr>
              <w:suppressAutoHyphens w:val="0"/>
              <w:autoSpaceDN/>
              <w:spacing w:line="240" w:lineRule="auto"/>
              <w:textAlignment w:val="auto"/>
              <w:rPr>
                <w:rFonts w:eastAsia="Times New Roman" w:cs="Arial"/>
                <w:sz w:val="18"/>
                <w:szCs w:val="18"/>
                <w:lang w:eastAsia="pl-PL"/>
              </w:rPr>
            </w:pPr>
          </w:p>
        </w:tc>
        <w:tc>
          <w:tcPr>
            <w:tcW w:w="880"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5EB7BCA8" w14:textId="77777777" w:rsidR="00320EB9" w:rsidRPr="00C803AA" w:rsidRDefault="00320EB9" w:rsidP="00CE5648">
            <w:pPr>
              <w:suppressAutoHyphens w:val="0"/>
              <w:autoSpaceDN/>
              <w:spacing w:line="240" w:lineRule="auto"/>
              <w:textAlignment w:val="auto"/>
              <w:rPr>
                <w:rFonts w:eastAsia="Times New Roman" w:cs="Arial"/>
                <w:sz w:val="18"/>
                <w:szCs w:val="18"/>
                <w:lang w:eastAsia="pl-PL"/>
              </w:rPr>
            </w:pPr>
          </w:p>
        </w:tc>
        <w:tc>
          <w:tcPr>
            <w:tcW w:w="820"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49CD74AA" w14:textId="77777777" w:rsidR="00320EB9" w:rsidRPr="00C803AA" w:rsidRDefault="00320EB9" w:rsidP="00CE5648">
            <w:pPr>
              <w:suppressAutoHyphens w:val="0"/>
              <w:autoSpaceDN/>
              <w:spacing w:line="240" w:lineRule="auto"/>
              <w:textAlignment w:val="auto"/>
              <w:rPr>
                <w:rFonts w:eastAsia="Times New Roman" w:cs="Arial"/>
                <w:sz w:val="18"/>
                <w:szCs w:val="18"/>
                <w:lang w:eastAsia="pl-PL"/>
              </w:rPr>
            </w:pPr>
          </w:p>
        </w:tc>
        <w:tc>
          <w:tcPr>
            <w:tcW w:w="652"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6A016C5B" w14:textId="77777777" w:rsidR="00320EB9" w:rsidRPr="00C803AA" w:rsidRDefault="00320EB9" w:rsidP="00CE5648">
            <w:pPr>
              <w:suppressAutoHyphens w:val="0"/>
              <w:autoSpaceDN/>
              <w:spacing w:line="240" w:lineRule="auto"/>
              <w:textAlignment w:val="auto"/>
              <w:rPr>
                <w:rFonts w:eastAsia="Times New Roman" w:cs="Arial"/>
                <w:sz w:val="18"/>
                <w:szCs w:val="18"/>
                <w:lang w:eastAsia="pl-PL"/>
              </w:rPr>
            </w:pPr>
          </w:p>
        </w:tc>
        <w:tc>
          <w:tcPr>
            <w:tcW w:w="988"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53A6CDA7" w14:textId="77777777" w:rsidR="00320EB9" w:rsidRPr="00C803AA" w:rsidRDefault="00320EB9" w:rsidP="00CE5648">
            <w:pPr>
              <w:suppressAutoHyphens w:val="0"/>
              <w:autoSpaceDN/>
              <w:spacing w:line="240" w:lineRule="auto"/>
              <w:textAlignment w:val="auto"/>
              <w:rPr>
                <w:rFonts w:eastAsia="Times New Roman" w:cs="Arial"/>
                <w:sz w:val="18"/>
                <w:szCs w:val="18"/>
                <w:lang w:eastAsia="pl-PL"/>
              </w:rPr>
            </w:pPr>
          </w:p>
        </w:tc>
        <w:tc>
          <w:tcPr>
            <w:tcW w:w="544"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412C5D67" w14:textId="77777777" w:rsidR="00320EB9" w:rsidRPr="00C803AA" w:rsidRDefault="00320EB9" w:rsidP="00CE5648">
            <w:pPr>
              <w:suppressAutoHyphens w:val="0"/>
              <w:autoSpaceDN/>
              <w:spacing w:line="240" w:lineRule="auto"/>
              <w:textAlignment w:val="auto"/>
              <w:rPr>
                <w:rFonts w:eastAsia="Times New Roman" w:cs="Arial"/>
                <w:sz w:val="18"/>
                <w:szCs w:val="18"/>
                <w:lang w:eastAsia="pl-PL"/>
              </w:rPr>
            </w:pPr>
          </w:p>
        </w:tc>
        <w:tc>
          <w:tcPr>
            <w:tcW w:w="851"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5E081B2C" w14:textId="77777777" w:rsidR="00320EB9" w:rsidRPr="00C803AA" w:rsidRDefault="00320EB9" w:rsidP="00CE5648">
            <w:pPr>
              <w:suppressAutoHyphens w:val="0"/>
              <w:autoSpaceDN/>
              <w:spacing w:line="240" w:lineRule="auto"/>
              <w:textAlignment w:val="auto"/>
              <w:rPr>
                <w:rFonts w:eastAsia="Times New Roman" w:cs="Arial"/>
                <w:sz w:val="18"/>
                <w:szCs w:val="18"/>
                <w:lang w:eastAsia="pl-PL"/>
              </w:rPr>
            </w:pPr>
          </w:p>
        </w:tc>
        <w:tc>
          <w:tcPr>
            <w:tcW w:w="594"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78075041" w14:textId="77777777" w:rsidR="00320EB9" w:rsidRPr="00C803AA" w:rsidRDefault="00320EB9" w:rsidP="00CE5648">
            <w:pPr>
              <w:suppressAutoHyphens w:val="0"/>
              <w:autoSpaceDN/>
              <w:spacing w:line="240" w:lineRule="auto"/>
              <w:textAlignment w:val="auto"/>
              <w:rPr>
                <w:rFonts w:eastAsia="Times New Roman" w:cs="Arial"/>
                <w:sz w:val="18"/>
                <w:szCs w:val="18"/>
                <w:lang w:eastAsia="pl-PL"/>
              </w:rPr>
            </w:pPr>
          </w:p>
        </w:tc>
      </w:tr>
      <w:tr w:rsidR="00AC4579" w:rsidRPr="00C803AA" w14:paraId="2B806B5C" w14:textId="77777777" w:rsidTr="001C659F">
        <w:trPr>
          <w:trHeight w:val="345"/>
        </w:trPr>
        <w:tc>
          <w:tcPr>
            <w:tcW w:w="1056"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27786F05"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NR KOLUMNY</w:t>
            </w:r>
          </w:p>
        </w:tc>
        <w:tc>
          <w:tcPr>
            <w:tcW w:w="820" w:type="dxa"/>
            <w:tcBorders>
              <w:top w:val="nil"/>
              <w:left w:val="nil"/>
              <w:bottom w:val="single" w:sz="8" w:space="0" w:color="auto"/>
              <w:right w:val="single" w:sz="8" w:space="0" w:color="auto"/>
            </w:tcBorders>
            <w:shd w:val="clear" w:color="auto" w:fill="F2F2F2" w:themeFill="background1" w:themeFillShade="F2"/>
            <w:vAlign w:val="center"/>
            <w:hideMark/>
          </w:tcPr>
          <w:p w14:paraId="5247E17E"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1</w:t>
            </w:r>
          </w:p>
        </w:tc>
        <w:tc>
          <w:tcPr>
            <w:tcW w:w="820" w:type="dxa"/>
            <w:tcBorders>
              <w:top w:val="nil"/>
              <w:left w:val="nil"/>
              <w:bottom w:val="single" w:sz="8" w:space="0" w:color="auto"/>
              <w:right w:val="single" w:sz="8" w:space="0" w:color="auto"/>
            </w:tcBorders>
            <w:shd w:val="clear" w:color="auto" w:fill="F2F2F2" w:themeFill="background1" w:themeFillShade="F2"/>
            <w:vAlign w:val="center"/>
            <w:hideMark/>
          </w:tcPr>
          <w:p w14:paraId="2AA26DF9"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2</w:t>
            </w:r>
          </w:p>
        </w:tc>
        <w:tc>
          <w:tcPr>
            <w:tcW w:w="820" w:type="dxa"/>
            <w:tcBorders>
              <w:top w:val="nil"/>
              <w:left w:val="nil"/>
              <w:bottom w:val="single" w:sz="8" w:space="0" w:color="auto"/>
              <w:right w:val="single" w:sz="8" w:space="0" w:color="auto"/>
            </w:tcBorders>
            <w:shd w:val="clear" w:color="auto" w:fill="F2F2F2" w:themeFill="background1" w:themeFillShade="F2"/>
            <w:vAlign w:val="center"/>
            <w:hideMark/>
          </w:tcPr>
          <w:p w14:paraId="3461C313"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3</w:t>
            </w:r>
          </w:p>
        </w:tc>
        <w:tc>
          <w:tcPr>
            <w:tcW w:w="1140" w:type="dxa"/>
            <w:tcBorders>
              <w:top w:val="nil"/>
              <w:left w:val="nil"/>
              <w:bottom w:val="single" w:sz="8" w:space="0" w:color="auto"/>
              <w:right w:val="single" w:sz="8" w:space="0" w:color="auto"/>
            </w:tcBorders>
            <w:shd w:val="clear" w:color="auto" w:fill="F2F2F2" w:themeFill="background1" w:themeFillShade="F2"/>
            <w:vAlign w:val="center"/>
            <w:hideMark/>
          </w:tcPr>
          <w:p w14:paraId="25856CAC"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4</w:t>
            </w:r>
          </w:p>
        </w:tc>
        <w:tc>
          <w:tcPr>
            <w:tcW w:w="880" w:type="dxa"/>
            <w:tcBorders>
              <w:top w:val="nil"/>
              <w:left w:val="nil"/>
              <w:bottom w:val="single" w:sz="8" w:space="0" w:color="auto"/>
              <w:right w:val="single" w:sz="8" w:space="0" w:color="auto"/>
            </w:tcBorders>
            <w:shd w:val="clear" w:color="auto" w:fill="F2F2F2" w:themeFill="background1" w:themeFillShade="F2"/>
            <w:vAlign w:val="center"/>
            <w:hideMark/>
          </w:tcPr>
          <w:p w14:paraId="0AA6C1E1"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5</w:t>
            </w:r>
          </w:p>
        </w:tc>
        <w:tc>
          <w:tcPr>
            <w:tcW w:w="820" w:type="dxa"/>
            <w:tcBorders>
              <w:top w:val="nil"/>
              <w:left w:val="nil"/>
              <w:bottom w:val="single" w:sz="8" w:space="0" w:color="auto"/>
              <w:right w:val="single" w:sz="8" w:space="0" w:color="auto"/>
            </w:tcBorders>
            <w:shd w:val="clear" w:color="auto" w:fill="F2F2F2" w:themeFill="background1" w:themeFillShade="F2"/>
            <w:vAlign w:val="center"/>
            <w:hideMark/>
          </w:tcPr>
          <w:p w14:paraId="3A687B7A"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6</w:t>
            </w:r>
          </w:p>
        </w:tc>
        <w:tc>
          <w:tcPr>
            <w:tcW w:w="652" w:type="dxa"/>
            <w:tcBorders>
              <w:top w:val="nil"/>
              <w:left w:val="nil"/>
              <w:bottom w:val="single" w:sz="8" w:space="0" w:color="auto"/>
              <w:right w:val="single" w:sz="8" w:space="0" w:color="auto"/>
            </w:tcBorders>
            <w:shd w:val="clear" w:color="auto" w:fill="F2F2F2" w:themeFill="background1" w:themeFillShade="F2"/>
            <w:vAlign w:val="center"/>
            <w:hideMark/>
          </w:tcPr>
          <w:p w14:paraId="5555CDA3"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7</w:t>
            </w:r>
          </w:p>
        </w:tc>
        <w:tc>
          <w:tcPr>
            <w:tcW w:w="988" w:type="dxa"/>
            <w:tcBorders>
              <w:top w:val="nil"/>
              <w:left w:val="nil"/>
              <w:bottom w:val="single" w:sz="8" w:space="0" w:color="auto"/>
              <w:right w:val="single" w:sz="8" w:space="0" w:color="auto"/>
            </w:tcBorders>
            <w:shd w:val="clear" w:color="auto" w:fill="F2F2F2" w:themeFill="background1" w:themeFillShade="F2"/>
            <w:vAlign w:val="center"/>
            <w:hideMark/>
          </w:tcPr>
          <w:p w14:paraId="57BEC9A5"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8</w:t>
            </w:r>
          </w:p>
        </w:tc>
        <w:tc>
          <w:tcPr>
            <w:tcW w:w="544" w:type="dxa"/>
            <w:tcBorders>
              <w:top w:val="nil"/>
              <w:left w:val="nil"/>
              <w:bottom w:val="single" w:sz="8" w:space="0" w:color="auto"/>
              <w:right w:val="single" w:sz="8" w:space="0" w:color="auto"/>
            </w:tcBorders>
            <w:shd w:val="clear" w:color="auto" w:fill="F2F2F2" w:themeFill="background1" w:themeFillShade="F2"/>
            <w:vAlign w:val="center"/>
            <w:hideMark/>
          </w:tcPr>
          <w:p w14:paraId="4D4A9A34"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9</w:t>
            </w:r>
          </w:p>
        </w:tc>
        <w:tc>
          <w:tcPr>
            <w:tcW w:w="851" w:type="dxa"/>
            <w:tcBorders>
              <w:top w:val="nil"/>
              <w:left w:val="nil"/>
              <w:bottom w:val="single" w:sz="8" w:space="0" w:color="auto"/>
              <w:right w:val="single" w:sz="8" w:space="0" w:color="auto"/>
            </w:tcBorders>
            <w:shd w:val="clear" w:color="auto" w:fill="F2F2F2" w:themeFill="background1" w:themeFillShade="F2"/>
            <w:vAlign w:val="center"/>
            <w:hideMark/>
          </w:tcPr>
          <w:p w14:paraId="420A9FDF"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10</w:t>
            </w:r>
          </w:p>
        </w:tc>
        <w:tc>
          <w:tcPr>
            <w:tcW w:w="594" w:type="dxa"/>
            <w:tcBorders>
              <w:top w:val="nil"/>
              <w:left w:val="nil"/>
              <w:bottom w:val="single" w:sz="8" w:space="0" w:color="auto"/>
              <w:right w:val="single" w:sz="8" w:space="0" w:color="auto"/>
            </w:tcBorders>
            <w:shd w:val="clear" w:color="auto" w:fill="F2F2F2" w:themeFill="background1" w:themeFillShade="F2"/>
            <w:vAlign w:val="center"/>
            <w:hideMark/>
          </w:tcPr>
          <w:p w14:paraId="2CA405D4" w14:textId="77777777" w:rsidR="00320EB9" w:rsidRPr="00C803AA" w:rsidRDefault="00320EB9" w:rsidP="00CE5648">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11</w:t>
            </w:r>
          </w:p>
        </w:tc>
      </w:tr>
      <w:tr w:rsidR="00731C4B" w:rsidRPr="00C803AA" w14:paraId="2037E88B" w14:textId="77777777" w:rsidTr="001C659F">
        <w:trPr>
          <w:trHeight w:val="300"/>
        </w:trPr>
        <w:tc>
          <w:tcPr>
            <w:tcW w:w="1056"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78A37DFD" w14:textId="77777777" w:rsidR="00731C4B" w:rsidRPr="00C803AA" w:rsidRDefault="00731C4B" w:rsidP="00731C4B">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STYCZEŃ</w:t>
            </w:r>
          </w:p>
        </w:tc>
        <w:tc>
          <w:tcPr>
            <w:tcW w:w="820" w:type="dxa"/>
            <w:tcBorders>
              <w:top w:val="nil"/>
              <w:left w:val="single" w:sz="4" w:space="0" w:color="auto"/>
              <w:bottom w:val="single" w:sz="4" w:space="0" w:color="auto"/>
              <w:right w:val="single" w:sz="8" w:space="0" w:color="auto"/>
            </w:tcBorders>
            <w:shd w:val="clear" w:color="auto" w:fill="auto"/>
            <w:noWrap/>
            <w:vAlign w:val="center"/>
            <w:hideMark/>
          </w:tcPr>
          <w:p w14:paraId="33253D62" w14:textId="64048527"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3</w:t>
            </w:r>
          </w:p>
        </w:tc>
        <w:tc>
          <w:tcPr>
            <w:tcW w:w="820" w:type="dxa"/>
            <w:tcBorders>
              <w:top w:val="nil"/>
              <w:left w:val="single" w:sz="4" w:space="0" w:color="auto"/>
              <w:bottom w:val="single" w:sz="4" w:space="0" w:color="auto"/>
              <w:right w:val="single" w:sz="8" w:space="0" w:color="auto"/>
            </w:tcBorders>
            <w:shd w:val="clear" w:color="auto" w:fill="auto"/>
            <w:noWrap/>
            <w:vAlign w:val="center"/>
            <w:hideMark/>
          </w:tcPr>
          <w:p w14:paraId="36B0B6CA" w14:textId="4690AB1E"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5</w:t>
            </w:r>
          </w:p>
        </w:tc>
        <w:tc>
          <w:tcPr>
            <w:tcW w:w="820" w:type="dxa"/>
            <w:tcBorders>
              <w:top w:val="nil"/>
              <w:left w:val="single" w:sz="4" w:space="0" w:color="auto"/>
              <w:bottom w:val="single" w:sz="4" w:space="0" w:color="auto"/>
              <w:right w:val="single" w:sz="8" w:space="0" w:color="auto"/>
            </w:tcBorders>
            <w:shd w:val="clear" w:color="auto" w:fill="auto"/>
            <w:noWrap/>
            <w:vAlign w:val="center"/>
            <w:hideMark/>
          </w:tcPr>
          <w:p w14:paraId="34612339" w14:textId="1B6ABCF7"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 0</w:t>
            </w:r>
          </w:p>
        </w:tc>
        <w:tc>
          <w:tcPr>
            <w:tcW w:w="1140" w:type="dxa"/>
            <w:tcBorders>
              <w:top w:val="nil"/>
              <w:left w:val="single" w:sz="4" w:space="0" w:color="auto"/>
              <w:bottom w:val="single" w:sz="4" w:space="0" w:color="auto"/>
              <w:right w:val="single" w:sz="8" w:space="0" w:color="auto"/>
            </w:tcBorders>
            <w:shd w:val="clear" w:color="auto" w:fill="auto"/>
            <w:noWrap/>
            <w:vAlign w:val="center"/>
            <w:hideMark/>
          </w:tcPr>
          <w:p w14:paraId="0D911242" w14:textId="0693D5E2"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79993</w:t>
            </w:r>
          </w:p>
        </w:tc>
        <w:tc>
          <w:tcPr>
            <w:tcW w:w="880" w:type="dxa"/>
            <w:tcBorders>
              <w:top w:val="nil"/>
              <w:left w:val="single" w:sz="4" w:space="0" w:color="auto"/>
              <w:bottom w:val="single" w:sz="4" w:space="0" w:color="auto"/>
              <w:right w:val="single" w:sz="8" w:space="0" w:color="auto"/>
            </w:tcBorders>
            <w:shd w:val="clear" w:color="auto" w:fill="auto"/>
            <w:noWrap/>
            <w:vAlign w:val="center"/>
            <w:hideMark/>
          </w:tcPr>
          <w:p w14:paraId="11762B92" w14:textId="6AE2F10C"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12</w:t>
            </w:r>
          </w:p>
        </w:tc>
        <w:tc>
          <w:tcPr>
            <w:tcW w:w="820" w:type="dxa"/>
            <w:tcBorders>
              <w:top w:val="nil"/>
              <w:left w:val="single" w:sz="4" w:space="0" w:color="auto"/>
              <w:bottom w:val="single" w:sz="4" w:space="0" w:color="auto"/>
              <w:right w:val="single" w:sz="8" w:space="0" w:color="auto"/>
            </w:tcBorders>
            <w:shd w:val="clear" w:color="auto" w:fill="auto"/>
            <w:noWrap/>
            <w:vAlign w:val="center"/>
            <w:hideMark/>
          </w:tcPr>
          <w:p w14:paraId="7D723F5A" w14:textId="6F76FE23"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0</w:t>
            </w:r>
          </w:p>
        </w:tc>
        <w:tc>
          <w:tcPr>
            <w:tcW w:w="652" w:type="dxa"/>
            <w:tcBorders>
              <w:top w:val="nil"/>
              <w:left w:val="single" w:sz="4" w:space="0" w:color="auto"/>
              <w:bottom w:val="single" w:sz="4" w:space="0" w:color="auto"/>
              <w:right w:val="single" w:sz="8" w:space="0" w:color="auto"/>
            </w:tcBorders>
            <w:shd w:val="clear" w:color="auto" w:fill="auto"/>
            <w:noWrap/>
            <w:vAlign w:val="center"/>
            <w:hideMark/>
          </w:tcPr>
          <w:p w14:paraId="22F54C32" w14:textId="784A4392"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0</w:t>
            </w:r>
          </w:p>
        </w:tc>
        <w:tc>
          <w:tcPr>
            <w:tcW w:w="988" w:type="dxa"/>
            <w:tcBorders>
              <w:top w:val="nil"/>
              <w:left w:val="single" w:sz="4" w:space="0" w:color="auto"/>
              <w:bottom w:val="single" w:sz="4" w:space="0" w:color="auto"/>
              <w:right w:val="single" w:sz="8" w:space="0" w:color="auto"/>
            </w:tcBorders>
            <w:shd w:val="clear" w:color="auto" w:fill="auto"/>
            <w:noWrap/>
            <w:vAlign w:val="center"/>
            <w:hideMark/>
          </w:tcPr>
          <w:p w14:paraId="3778CE3D" w14:textId="2E28B36F"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2</w:t>
            </w:r>
          </w:p>
        </w:tc>
        <w:tc>
          <w:tcPr>
            <w:tcW w:w="544" w:type="dxa"/>
            <w:tcBorders>
              <w:top w:val="nil"/>
              <w:left w:val="single" w:sz="4" w:space="0" w:color="auto"/>
              <w:bottom w:val="single" w:sz="4" w:space="0" w:color="auto"/>
              <w:right w:val="single" w:sz="8" w:space="0" w:color="auto"/>
            </w:tcBorders>
            <w:shd w:val="clear" w:color="auto" w:fill="auto"/>
            <w:noWrap/>
            <w:vAlign w:val="center"/>
            <w:hideMark/>
          </w:tcPr>
          <w:p w14:paraId="308CDD37" w14:textId="2E98DFE0"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0</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270F65C4" w14:textId="772406E2"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0</w:t>
            </w:r>
          </w:p>
        </w:tc>
        <w:tc>
          <w:tcPr>
            <w:tcW w:w="594" w:type="dxa"/>
            <w:tcBorders>
              <w:top w:val="nil"/>
              <w:left w:val="single" w:sz="4" w:space="0" w:color="auto"/>
              <w:bottom w:val="single" w:sz="4" w:space="0" w:color="auto"/>
              <w:right w:val="single" w:sz="8" w:space="0" w:color="auto"/>
            </w:tcBorders>
            <w:shd w:val="clear" w:color="auto" w:fill="auto"/>
            <w:noWrap/>
            <w:vAlign w:val="center"/>
            <w:hideMark/>
          </w:tcPr>
          <w:p w14:paraId="14BFE16E" w14:textId="7B5D789A"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 0</w:t>
            </w:r>
          </w:p>
        </w:tc>
      </w:tr>
      <w:tr w:rsidR="00731C4B" w:rsidRPr="00C803AA" w14:paraId="24C9980C" w14:textId="77777777" w:rsidTr="001C659F">
        <w:trPr>
          <w:trHeight w:val="300"/>
        </w:trPr>
        <w:tc>
          <w:tcPr>
            <w:tcW w:w="1056"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1BE0DD16" w14:textId="77777777" w:rsidR="00731C4B" w:rsidRPr="00C803AA" w:rsidRDefault="00731C4B" w:rsidP="00731C4B">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LUTY</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1C8E5E80" w14:textId="513D672C"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6</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1CCC0F3F" w14:textId="4F0667AD"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4</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B71A6F2" w14:textId="788E0FE4"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 2</w:t>
            </w:r>
          </w:p>
        </w:tc>
        <w:tc>
          <w:tcPr>
            <w:tcW w:w="114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321E818F" w14:textId="1B93E436"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78984</w:t>
            </w:r>
          </w:p>
        </w:tc>
        <w:tc>
          <w:tcPr>
            <w:tcW w:w="88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75D1726" w14:textId="64746E45"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11</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94E0298" w14:textId="033A9CAD"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2</w:t>
            </w:r>
          </w:p>
        </w:tc>
        <w:tc>
          <w:tcPr>
            <w:tcW w:w="652"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30C64960" w14:textId="66917868"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w:t>
            </w:r>
          </w:p>
        </w:tc>
        <w:tc>
          <w:tcPr>
            <w:tcW w:w="988"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41F9BEA4" w14:textId="2C49D40F"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4</w:t>
            </w:r>
          </w:p>
        </w:tc>
        <w:tc>
          <w:tcPr>
            <w:tcW w:w="54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5138075" w14:textId="3321DE48"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0</w:t>
            </w:r>
          </w:p>
        </w:tc>
        <w:tc>
          <w:tcPr>
            <w:tcW w:w="851"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7833CB0A" w14:textId="0BA1F6EB"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0</w:t>
            </w:r>
          </w:p>
        </w:tc>
        <w:tc>
          <w:tcPr>
            <w:tcW w:w="59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760123DC" w14:textId="3937D2EF"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 0</w:t>
            </w:r>
          </w:p>
        </w:tc>
      </w:tr>
      <w:tr w:rsidR="00731C4B" w:rsidRPr="00C803AA" w14:paraId="6D61D824" w14:textId="77777777" w:rsidTr="001C659F">
        <w:trPr>
          <w:trHeight w:val="315"/>
        </w:trPr>
        <w:tc>
          <w:tcPr>
            <w:tcW w:w="1056"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64DAD834" w14:textId="77777777" w:rsidR="00731C4B" w:rsidRPr="00C803AA" w:rsidRDefault="00731C4B" w:rsidP="00731C4B">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MARZEC</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3AA5268C" w14:textId="4C4050F1"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15</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CC492A9" w14:textId="56E7134D"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4</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4C3B5A60" w14:textId="359F85AF"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 2</w:t>
            </w:r>
          </w:p>
        </w:tc>
        <w:tc>
          <w:tcPr>
            <w:tcW w:w="114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1C06EDD1" w14:textId="7B7F9E63"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78908</w:t>
            </w:r>
          </w:p>
        </w:tc>
        <w:tc>
          <w:tcPr>
            <w:tcW w:w="88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0DE35B4" w14:textId="4E6FD502"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15</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77BF1EDE" w14:textId="6842649B"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0</w:t>
            </w:r>
          </w:p>
        </w:tc>
        <w:tc>
          <w:tcPr>
            <w:tcW w:w="652"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7A101ABD" w14:textId="26402837"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3</w:t>
            </w:r>
          </w:p>
        </w:tc>
        <w:tc>
          <w:tcPr>
            <w:tcW w:w="988"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6DEBAAC" w14:textId="21524B38"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17</w:t>
            </w:r>
          </w:p>
        </w:tc>
        <w:tc>
          <w:tcPr>
            <w:tcW w:w="54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39AC359F" w14:textId="3CB2363C"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0</w:t>
            </w:r>
          </w:p>
        </w:tc>
        <w:tc>
          <w:tcPr>
            <w:tcW w:w="851"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1E91E623" w14:textId="55EBAC15"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w:t>
            </w:r>
          </w:p>
        </w:tc>
        <w:tc>
          <w:tcPr>
            <w:tcW w:w="59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E368A3B" w14:textId="0372AC04"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 0</w:t>
            </w:r>
          </w:p>
        </w:tc>
      </w:tr>
      <w:tr w:rsidR="00731C4B" w:rsidRPr="00C803AA" w14:paraId="248B4BBB" w14:textId="77777777" w:rsidTr="001C659F">
        <w:trPr>
          <w:trHeight w:val="300"/>
        </w:trPr>
        <w:tc>
          <w:tcPr>
            <w:tcW w:w="1056"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5DADCDB2" w14:textId="77777777" w:rsidR="00731C4B" w:rsidRPr="00C803AA" w:rsidRDefault="00731C4B" w:rsidP="00731C4B">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 xml:space="preserve">KWIECIEŃ </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FB8FFCD" w14:textId="4D31F590"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17</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73A4905" w14:textId="14319399"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4</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02100DE0" w14:textId="60827D51"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 1</w:t>
            </w:r>
          </w:p>
        </w:tc>
        <w:tc>
          <w:tcPr>
            <w:tcW w:w="114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3CF101AC" w14:textId="24156EAB"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79223</w:t>
            </w:r>
          </w:p>
        </w:tc>
        <w:tc>
          <w:tcPr>
            <w:tcW w:w="88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04D9FF47" w14:textId="7393F7BC"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6</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3A22FE77" w14:textId="51C9210F"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3</w:t>
            </w:r>
          </w:p>
        </w:tc>
        <w:tc>
          <w:tcPr>
            <w:tcW w:w="652"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B88F37E" w14:textId="4EBFE8A3"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w:t>
            </w:r>
          </w:p>
        </w:tc>
        <w:tc>
          <w:tcPr>
            <w:tcW w:w="988"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7FF227EC" w14:textId="7765F7FA"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2</w:t>
            </w:r>
          </w:p>
        </w:tc>
        <w:tc>
          <w:tcPr>
            <w:tcW w:w="54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07F29262" w14:textId="30564797"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0</w:t>
            </w:r>
          </w:p>
        </w:tc>
        <w:tc>
          <w:tcPr>
            <w:tcW w:w="851"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7FE660A3" w14:textId="19584A8D"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w:t>
            </w:r>
          </w:p>
        </w:tc>
        <w:tc>
          <w:tcPr>
            <w:tcW w:w="59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44163F68" w14:textId="18C2961D"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 0</w:t>
            </w:r>
          </w:p>
        </w:tc>
      </w:tr>
      <w:tr w:rsidR="00731C4B" w:rsidRPr="00C803AA" w14:paraId="41334EF2" w14:textId="77777777" w:rsidTr="001C659F">
        <w:trPr>
          <w:trHeight w:val="300"/>
        </w:trPr>
        <w:tc>
          <w:tcPr>
            <w:tcW w:w="1056"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0EE4FB56" w14:textId="77777777" w:rsidR="00731C4B" w:rsidRPr="00C803AA" w:rsidRDefault="00731C4B" w:rsidP="00731C4B">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MAJ</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018AC0C7" w14:textId="5F33581C"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18</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43123E0D" w14:textId="643163E9"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4</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DE35590" w14:textId="084252B5"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 1</w:t>
            </w:r>
          </w:p>
        </w:tc>
        <w:tc>
          <w:tcPr>
            <w:tcW w:w="114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05563647" w14:textId="625F9942"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78746</w:t>
            </w:r>
          </w:p>
        </w:tc>
        <w:tc>
          <w:tcPr>
            <w:tcW w:w="88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76D07C6" w14:textId="572E38F9"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6</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0CD029CC" w14:textId="7F27B6D9"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5</w:t>
            </w:r>
          </w:p>
        </w:tc>
        <w:tc>
          <w:tcPr>
            <w:tcW w:w="652"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8E03C0C" w14:textId="1AF65F50"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2</w:t>
            </w:r>
          </w:p>
        </w:tc>
        <w:tc>
          <w:tcPr>
            <w:tcW w:w="988"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3D6C5008" w14:textId="4A4018E0"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w:t>
            </w:r>
          </w:p>
        </w:tc>
        <w:tc>
          <w:tcPr>
            <w:tcW w:w="54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7F471B2B" w14:textId="5A1EB188"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0</w:t>
            </w:r>
          </w:p>
        </w:tc>
        <w:tc>
          <w:tcPr>
            <w:tcW w:w="851"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5EA3FC6" w14:textId="486D50B9"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w:t>
            </w:r>
          </w:p>
        </w:tc>
        <w:tc>
          <w:tcPr>
            <w:tcW w:w="59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69D7235" w14:textId="7B168C10"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 0</w:t>
            </w:r>
          </w:p>
        </w:tc>
      </w:tr>
      <w:tr w:rsidR="00731C4B" w:rsidRPr="00C803AA" w14:paraId="1EB2F516" w14:textId="77777777" w:rsidTr="001C659F">
        <w:trPr>
          <w:trHeight w:val="315"/>
        </w:trPr>
        <w:tc>
          <w:tcPr>
            <w:tcW w:w="1056"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68685EC5" w14:textId="77777777" w:rsidR="00731C4B" w:rsidRPr="00C803AA" w:rsidRDefault="00731C4B" w:rsidP="00731C4B">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CZERWIEC</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0708A900" w14:textId="4A11D8F2"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14</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72481B05" w14:textId="12917D26"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5</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3418D98" w14:textId="0208B748"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3</w:t>
            </w:r>
          </w:p>
        </w:tc>
        <w:tc>
          <w:tcPr>
            <w:tcW w:w="114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14E1E6F3" w14:textId="4F6ED4D3"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79006</w:t>
            </w:r>
          </w:p>
        </w:tc>
        <w:tc>
          <w:tcPr>
            <w:tcW w:w="88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3965ACE1" w14:textId="4ABEFD4E"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9</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0CA5FAD9" w14:textId="2B240193"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11</w:t>
            </w:r>
          </w:p>
        </w:tc>
        <w:tc>
          <w:tcPr>
            <w:tcW w:w="652"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69518C5" w14:textId="0F653472"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w:t>
            </w:r>
          </w:p>
        </w:tc>
        <w:tc>
          <w:tcPr>
            <w:tcW w:w="988"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30E4116A" w14:textId="62DC3DCD"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w:t>
            </w:r>
          </w:p>
        </w:tc>
        <w:tc>
          <w:tcPr>
            <w:tcW w:w="54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387CCCCD" w14:textId="63623480"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0</w:t>
            </w:r>
          </w:p>
        </w:tc>
        <w:tc>
          <w:tcPr>
            <w:tcW w:w="851"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6C99E47" w14:textId="40D81127"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0</w:t>
            </w:r>
          </w:p>
        </w:tc>
        <w:tc>
          <w:tcPr>
            <w:tcW w:w="59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1FC9E06A" w14:textId="735E4D4A"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0</w:t>
            </w:r>
          </w:p>
        </w:tc>
      </w:tr>
      <w:tr w:rsidR="00731C4B" w:rsidRPr="00C803AA" w14:paraId="327D5797" w14:textId="77777777" w:rsidTr="001C659F">
        <w:trPr>
          <w:trHeight w:val="300"/>
        </w:trPr>
        <w:tc>
          <w:tcPr>
            <w:tcW w:w="1056"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527117C5" w14:textId="77777777" w:rsidR="00731C4B" w:rsidRPr="00C803AA" w:rsidRDefault="00731C4B" w:rsidP="00731C4B">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LIPIEC</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7A9C50B" w14:textId="4605B98A"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18</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6F92717" w14:textId="6F9B4B8C"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3</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3F5D6D01" w14:textId="01D79D64"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6</w:t>
            </w:r>
          </w:p>
        </w:tc>
        <w:tc>
          <w:tcPr>
            <w:tcW w:w="114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7E2B9C6C" w14:textId="6FA5AAB2"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79977</w:t>
            </w:r>
          </w:p>
        </w:tc>
        <w:tc>
          <w:tcPr>
            <w:tcW w:w="88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A1CCC00" w14:textId="0B8AB346"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3</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DCB0413" w14:textId="539A6B31"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27</w:t>
            </w:r>
          </w:p>
        </w:tc>
        <w:tc>
          <w:tcPr>
            <w:tcW w:w="652"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0683235" w14:textId="79038A16"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w:t>
            </w:r>
          </w:p>
        </w:tc>
        <w:tc>
          <w:tcPr>
            <w:tcW w:w="988"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85AE4E8" w14:textId="2DCCCF61"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w:t>
            </w:r>
          </w:p>
        </w:tc>
        <w:tc>
          <w:tcPr>
            <w:tcW w:w="54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320C8753" w14:textId="0BEA1197"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0</w:t>
            </w:r>
          </w:p>
        </w:tc>
        <w:tc>
          <w:tcPr>
            <w:tcW w:w="851"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5B05C56" w14:textId="531D30EB"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0</w:t>
            </w:r>
          </w:p>
        </w:tc>
        <w:tc>
          <w:tcPr>
            <w:tcW w:w="59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79D31945" w14:textId="2A12F0B7"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0</w:t>
            </w:r>
          </w:p>
        </w:tc>
      </w:tr>
      <w:tr w:rsidR="00731C4B" w:rsidRPr="00C803AA" w14:paraId="5850E315" w14:textId="77777777" w:rsidTr="001C659F">
        <w:trPr>
          <w:trHeight w:val="300"/>
        </w:trPr>
        <w:tc>
          <w:tcPr>
            <w:tcW w:w="1056"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0D960883" w14:textId="77777777" w:rsidR="00731C4B" w:rsidRPr="00C803AA" w:rsidRDefault="00731C4B" w:rsidP="00731C4B">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SIERPIEŃ</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4FD13619" w14:textId="2BC82AC5"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16</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81532E0" w14:textId="3955FED8"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4</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04D9464" w14:textId="529E7D12"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w:t>
            </w:r>
          </w:p>
        </w:tc>
        <w:tc>
          <w:tcPr>
            <w:tcW w:w="114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4B429213" w14:textId="25DFD892"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78241</w:t>
            </w:r>
          </w:p>
        </w:tc>
        <w:tc>
          <w:tcPr>
            <w:tcW w:w="88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3EAC342" w14:textId="660EB95B"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9</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7051AB71" w14:textId="6B3A9288"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8</w:t>
            </w:r>
          </w:p>
        </w:tc>
        <w:tc>
          <w:tcPr>
            <w:tcW w:w="652"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082B008C" w14:textId="6FA1208D"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w:t>
            </w:r>
          </w:p>
        </w:tc>
        <w:tc>
          <w:tcPr>
            <w:tcW w:w="988"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74C09CF3" w14:textId="20B52AAC"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2</w:t>
            </w:r>
          </w:p>
        </w:tc>
        <w:tc>
          <w:tcPr>
            <w:tcW w:w="54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1C5208EC" w14:textId="0F3C9A39"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0</w:t>
            </w:r>
          </w:p>
        </w:tc>
        <w:tc>
          <w:tcPr>
            <w:tcW w:w="851"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122CF5EB" w14:textId="3BB98E4F"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0</w:t>
            </w:r>
          </w:p>
        </w:tc>
        <w:tc>
          <w:tcPr>
            <w:tcW w:w="59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1E2E3FA" w14:textId="01FFD516"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0</w:t>
            </w:r>
          </w:p>
        </w:tc>
      </w:tr>
      <w:tr w:rsidR="00731C4B" w:rsidRPr="00C803AA" w14:paraId="55CCABFF" w14:textId="77777777" w:rsidTr="001C659F">
        <w:trPr>
          <w:trHeight w:val="315"/>
        </w:trPr>
        <w:tc>
          <w:tcPr>
            <w:tcW w:w="1056"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322480BC" w14:textId="77777777" w:rsidR="00731C4B" w:rsidRPr="00C803AA" w:rsidRDefault="00731C4B" w:rsidP="00731C4B">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WRZESIEŃ</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3D6B798C" w14:textId="3C2599BC"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14</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F22D41D" w14:textId="30963444"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4</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63037B9" w14:textId="66196FAE"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2</w:t>
            </w:r>
          </w:p>
        </w:tc>
        <w:tc>
          <w:tcPr>
            <w:tcW w:w="114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12D69039" w14:textId="4586D493"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79109</w:t>
            </w:r>
          </w:p>
        </w:tc>
        <w:tc>
          <w:tcPr>
            <w:tcW w:w="88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4C679048" w14:textId="6EEF35F3"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6</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3C16EF20" w14:textId="45E74336"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6</w:t>
            </w:r>
          </w:p>
        </w:tc>
        <w:tc>
          <w:tcPr>
            <w:tcW w:w="652"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6E077B7" w14:textId="7D8352B2"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w:t>
            </w:r>
          </w:p>
        </w:tc>
        <w:tc>
          <w:tcPr>
            <w:tcW w:w="988"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7C5D8031" w14:textId="74EE20AE"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w:t>
            </w:r>
          </w:p>
        </w:tc>
        <w:tc>
          <w:tcPr>
            <w:tcW w:w="54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A0BDA67" w14:textId="36B0256F"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0</w:t>
            </w:r>
          </w:p>
        </w:tc>
        <w:tc>
          <w:tcPr>
            <w:tcW w:w="851"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3C66BF9" w14:textId="6FBA8515"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w:t>
            </w:r>
          </w:p>
        </w:tc>
        <w:tc>
          <w:tcPr>
            <w:tcW w:w="59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0E28FF09" w14:textId="2A162DBB"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0</w:t>
            </w:r>
          </w:p>
        </w:tc>
      </w:tr>
      <w:tr w:rsidR="00731C4B" w:rsidRPr="00C803AA" w14:paraId="404BB841" w14:textId="77777777" w:rsidTr="001C659F">
        <w:trPr>
          <w:trHeight w:val="300"/>
        </w:trPr>
        <w:tc>
          <w:tcPr>
            <w:tcW w:w="1056"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27EF4A87" w14:textId="77777777" w:rsidR="00731C4B" w:rsidRPr="00C803AA" w:rsidRDefault="00731C4B" w:rsidP="00731C4B">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PAŹDZIERNIK</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20ADE4F" w14:textId="33C18F18"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15</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15FF3832" w14:textId="31389FBC"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4</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7B1B922E" w14:textId="02BBF3D8"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2</w:t>
            </w:r>
          </w:p>
        </w:tc>
        <w:tc>
          <w:tcPr>
            <w:tcW w:w="114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BC3DB81" w14:textId="7146302B"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78608</w:t>
            </w:r>
          </w:p>
        </w:tc>
        <w:tc>
          <w:tcPr>
            <w:tcW w:w="88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3C8DA2D" w14:textId="0E731A05"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6</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B66C2FE" w14:textId="29EF1DA7"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13</w:t>
            </w:r>
          </w:p>
        </w:tc>
        <w:tc>
          <w:tcPr>
            <w:tcW w:w="652"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10537187" w14:textId="0732B217"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w:t>
            </w:r>
          </w:p>
        </w:tc>
        <w:tc>
          <w:tcPr>
            <w:tcW w:w="988"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C37070E" w14:textId="3F70356F"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0</w:t>
            </w:r>
          </w:p>
        </w:tc>
        <w:tc>
          <w:tcPr>
            <w:tcW w:w="54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16169B13" w14:textId="67F82228"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0</w:t>
            </w:r>
          </w:p>
        </w:tc>
        <w:tc>
          <w:tcPr>
            <w:tcW w:w="851"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7C47EC75" w14:textId="7A4907DF"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w:t>
            </w:r>
          </w:p>
        </w:tc>
        <w:tc>
          <w:tcPr>
            <w:tcW w:w="59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E474C6C" w14:textId="052AB35A"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0</w:t>
            </w:r>
          </w:p>
        </w:tc>
      </w:tr>
      <w:tr w:rsidR="00731C4B" w:rsidRPr="00C803AA" w14:paraId="5C9E7F61" w14:textId="77777777" w:rsidTr="001C659F">
        <w:trPr>
          <w:trHeight w:val="300"/>
        </w:trPr>
        <w:tc>
          <w:tcPr>
            <w:tcW w:w="1056"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33E87A8B" w14:textId="77777777" w:rsidR="00731C4B" w:rsidRPr="00C803AA" w:rsidRDefault="00731C4B" w:rsidP="00731C4B">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LISTOPAD</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78B1F3AB" w14:textId="186F14D6"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10</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DDDEAC5" w14:textId="2100548E"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5</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58466F4" w14:textId="61737D8D"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w:t>
            </w:r>
          </w:p>
        </w:tc>
        <w:tc>
          <w:tcPr>
            <w:tcW w:w="114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36E5AE2" w14:textId="6271F14C"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78952</w:t>
            </w:r>
          </w:p>
        </w:tc>
        <w:tc>
          <w:tcPr>
            <w:tcW w:w="88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1BA16B71" w14:textId="28C34738"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16</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1AA391A4" w14:textId="2ADA04FC"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11</w:t>
            </w:r>
          </w:p>
        </w:tc>
        <w:tc>
          <w:tcPr>
            <w:tcW w:w="652"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1016EDEA" w14:textId="37781349"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2</w:t>
            </w:r>
          </w:p>
        </w:tc>
        <w:tc>
          <w:tcPr>
            <w:tcW w:w="988"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AB1D95C" w14:textId="0540D362"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2</w:t>
            </w:r>
          </w:p>
        </w:tc>
        <w:tc>
          <w:tcPr>
            <w:tcW w:w="54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73EC96D4" w14:textId="721D8812"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0</w:t>
            </w:r>
          </w:p>
        </w:tc>
        <w:tc>
          <w:tcPr>
            <w:tcW w:w="851"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6633F3F" w14:textId="0186F97F"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w:t>
            </w:r>
          </w:p>
        </w:tc>
        <w:tc>
          <w:tcPr>
            <w:tcW w:w="59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387E3405" w14:textId="76A3F8D4"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0</w:t>
            </w:r>
          </w:p>
        </w:tc>
      </w:tr>
      <w:tr w:rsidR="00731C4B" w:rsidRPr="00C803AA" w14:paraId="218A1F9D" w14:textId="77777777" w:rsidTr="001C659F">
        <w:trPr>
          <w:trHeight w:val="315"/>
        </w:trPr>
        <w:tc>
          <w:tcPr>
            <w:tcW w:w="1056"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478984BA" w14:textId="77777777" w:rsidR="00731C4B" w:rsidRPr="00C803AA" w:rsidRDefault="00731C4B" w:rsidP="00731C4B">
            <w:pPr>
              <w:suppressAutoHyphens w:val="0"/>
              <w:autoSpaceDN/>
              <w:spacing w:line="240" w:lineRule="auto"/>
              <w:jc w:val="center"/>
              <w:textAlignment w:val="auto"/>
              <w:rPr>
                <w:rFonts w:eastAsia="Times New Roman" w:cs="Arial"/>
                <w:sz w:val="16"/>
                <w:szCs w:val="16"/>
                <w:lang w:eastAsia="pl-PL"/>
              </w:rPr>
            </w:pPr>
            <w:r w:rsidRPr="00C803AA">
              <w:rPr>
                <w:rFonts w:eastAsia="Times New Roman" w:cs="Arial"/>
                <w:sz w:val="16"/>
                <w:szCs w:val="16"/>
                <w:lang w:eastAsia="pl-PL"/>
              </w:rPr>
              <w:t>GRUDZIEŃ</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01B5C145" w14:textId="3CF3369E"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5</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34C4248C" w14:textId="59FA006A"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3</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3BAD657" w14:textId="0D2C39A4"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2</w:t>
            </w:r>
          </w:p>
        </w:tc>
        <w:tc>
          <w:tcPr>
            <w:tcW w:w="114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11BDC364" w14:textId="45FB8856"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79387</w:t>
            </w:r>
          </w:p>
        </w:tc>
        <w:tc>
          <w:tcPr>
            <w:tcW w:w="88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37FD8981" w14:textId="3BB504AA"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19</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1490D9DB" w14:textId="12981B0D"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3</w:t>
            </w:r>
          </w:p>
        </w:tc>
        <w:tc>
          <w:tcPr>
            <w:tcW w:w="652"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14025EAF" w14:textId="5928DDB1"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0</w:t>
            </w:r>
          </w:p>
        </w:tc>
        <w:tc>
          <w:tcPr>
            <w:tcW w:w="988"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39F714ED" w14:textId="6E4D2855"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2</w:t>
            </w:r>
          </w:p>
        </w:tc>
        <w:tc>
          <w:tcPr>
            <w:tcW w:w="54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6EA8829" w14:textId="2308FAF6"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0</w:t>
            </w:r>
          </w:p>
        </w:tc>
        <w:tc>
          <w:tcPr>
            <w:tcW w:w="851"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7E767258" w14:textId="4D8ECDF0"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0</w:t>
            </w:r>
          </w:p>
        </w:tc>
        <w:tc>
          <w:tcPr>
            <w:tcW w:w="59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10D97ED" w14:textId="5AF6CFE7" w:rsidR="00731C4B" w:rsidRPr="00C803AA" w:rsidRDefault="00731C4B" w:rsidP="00731C4B">
            <w:pPr>
              <w:suppressAutoHyphens w:val="0"/>
              <w:autoSpaceDN/>
              <w:spacing w:line="240" w:lineRule="auto"/>
              <w:jc w:val="center"/>
              <w:textAlignment w:val="auto"/>
              <w:rPr>
                <w:rFonts w:eastAsia="Times New Roman" w:cs="Arial"/>
                <w:sz w:val="20"/>
                <w:szCs w:val="20"/>
                <w:lang w:eastAsia="pl-PL"/>
              </w:rPr>
            </w:pPr>
            <w:r w:rsidRPr="00C803AA">
              <w:rPr>
                <w:rFonts w:ascii="Open Sans" w:hAnsi="Open Sans" w:cs="Open Sans"/>
                <w:color w:val="000000"/>
                <w:sz w:val="20"/>
                <w:szCs w:val="20"/>
                <w:lang w:eastAsia="pl-PL"/>
              </w:rPr>
              <w:t>0</w:t>
            </w:r>
          </w:p>
        </w:tc>
      </w:tr>
      <w:tr w:rsidR="00731C4B" w:rsidRPr="00C803AA" w14:paraId="41592D1F" w14:textId="77777777" w:rsidTr="001C659F">
        <w:trPr>
          <w:trHeight w:val="300"/>
        </w:trPr>
        <w:tc>
          <w:tcPr>
            <w:tcW w:w="1056"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4AEB8C92" w14:textId="77777777" w:rsidR="00731C4B" w:rsidRPr="00C803AA" w:rsidRDefault="00731C4B" w:rsidP="00731C4B">
            <w:pPr>
              <w:suppressAutoHyphens w:val="0"/>
              <w:autoSpaceDN/>
              <w:spacing w:line="240" w:lineRule="auto"/>
              <w:jc w:val="center"/>
              <w:textAlignment w:val="auto"/>
              <w:rPr>
                <w:rFonts w:eastAsia="Times New Roman" w:cs="Arial"/>
                <w:b/>
                <w:bCs/>
                <w:i/>
                <w:iCs/>
                <w:sz w:val="16"/>
                <w:szCs w:val="16"/>
                <w:lang w:eastAsia="pl-PL"/>
              </w:rPr>
            </w:pPr>
            <w:r w:rsidRPr="00C803AA">
              <w:rPr>
                <w:rFonts w:eastAsia="Times New Roman" w:cs="Arial"/>
                <w:b/>
                <w:bCs/>
                <w:i/>
                <w:iCs/>
                <w:sz w:val="16"/>
                <w:szCs w:val="16"/>
                <w:lang w:eastAsia="pl-PL"/>
              </w:rPr>
              <w:t>Ʃ</w:t>
            </w:r>
          </w:p>
        </w:tc>
        <w:tc>
          <w:tcPr>
            <w:tcW w:w="820"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14:paraId="497CA244" w14:textId="1926D097" w:rsidR="00731C4B" w:rsidRPr="00C803AA" w:rsidRDefault="00731C4B" w:rsidP="00731C4B">
            <w:pPr>
              <w:suppressAutoHyphens w:val="0"/>
              <w:autoSpaceDN/>
              <w:spacing w:line="240" w:lineRule="auto"/>
              <w:jc w:val="center"/>
              <w:textAlignment w:val="auto"/>
              <w:rPr>
                <w:rFonts w:eastAsia="Times New Roman" w:cs="Arial"/>
                <w:b/>
                <w:bCs/>
                <w:i/>
                <w:iCs/>
                <w:sz w:val="20"/>
                <w:szCs w:val="20"/>
                <w:lang w:eastAsia="pl-PL"/>
              </w:rPr>
            </w:pPr>
            <w:r w:rsidRPr="00C803AA">
              <w:rPr>
                <w:rFonts w:ascii="Open Sans" w:hAnsi="Open Sans" w:cs="Open Sans"/>
                <w:i/>
                <w:iCs/>
                <w:color w:val="000000"/>
                <w:sz w:val="20"/>
                <w:szCs w:val="20"/>
                <w:lang w:eastAsia="pl-PL"/>
              </w:rPr>
              <w:t>151</w:t>
            </w:r>
          </w:p>
        </w:tc>
        <w:tc>
          <w:tcPr>
            <w:tcW w:w="820"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14:paraId="4D69F3C1" w14:textId="7414E1F4" w:rsidR="00731C4B" w:rsidRPr="00C803AA" w:rsidRDefault="00731C4B" w:rsidP="00731C4B">
            <w:pPr>
              <w:suppressAutoHyphens w:val="0"/>
              <w:autoSpaceDN/>
              <w:spacing w:line="240" w:lineRule="auto"/>
              <w:jc w:val="center"/>
              <w:textAlignment w:val="auto"/>
              <w:rPr>
                <w:rFonts w:eastAsia="Times New Roman" w:cs="Arial"/>
                <w:b/>
                <w:bCs/>
                <w:i/>
                <w:iCs/>
                <w:sz w:val="20"/>
                <w:szCs w:val="20"/>
                <w:lang w:eastAsia="pl-PL"/>
              </w:rPr>
            </w:pPr>
            <w:r w:rsidRPr="00C803AA">
              <w:rPr>
                <w:rFonts w:ascii="Open Sans" w:hAnsi="Open Sans" w:cs="Open Sans"/>
                <w:i/>
                <w:iCs/>
                <w:color w:val="000000"/>
                <w:sz w:val="20"/>
                <w:szCs w:val="20"/>
                <w:lang w:eastAsia="pl-PL"/>
              </w:rPr>
              <w:t>49</w:t>
            </w:r>
          </w:p>
        </w:tc>
        <w:tc>
          <w:tcPr>
            <w:tcW w:w="820"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14:paraId="74B8FFE9" w14:textId="05E2EBE6" w:rsidR="00731C4B" w:rsidRPr="00C803AA" w:rsidRDefault="00731C4B" w:rsidP="00731C4B">
            <w:pPr>
              <w:suppressAutoHyphens w:val="0"/>
              <w:autoSpaceDN/>
              <w:spacing w:line="240" w:lineRule="auto"/>
              <w:jc w:val="center"/>
              <w:textAlignment w:val="auto"/>
              <w:rPr>
                <w:rFonts w:eastAsia="Times New Roman" w:cs="Arial"/>
                <w:b/>
                <w:bCs/>
                <w:i/>
                <w:iCs/>
                <w:sz w:val="20"/>
                <w:szCs w:val="20"/>
                <w:lang w:eastAsia="pl-PL"/>
              </w:rPr>
            </w:pPr>
            <w:r w:rsidRPr="00C803AA">
              <w:rPr>
                <w:rFonts w:ascii="Open Sans" w:hAnsi="Open Sans" w:cs="Open Sans"/>
                <w:i/>
                <w:iCs/>
                <w:color w:val="000000"/>
                <w:sz w:val="20"/>
                <w:szCs w:val="20"/>
                <w:lang w:eastAsia="pl-PL"/>
              </w:rPr>
              <w:t>23</w:t>
            </w:r>
          </w:p>
        </w:tc>
        <w:tc>
          <w:tcPr>
            <w:tcW w:w="1140"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14:paraId="783E94D0" w14:textId="63D342FF" w:rsidR="00731C4B" w:rsidRPr="00C803AA" w:rsidRDefault="00731C4B" w:rsidP="00731C4B">
            <w:pPr>
              <w:suppressAutoHyphens w:val="0"/>
              <w:autoSpaceDN/>
              <w:spacing w:line="240" w:lineRule="auto"/>
              <w:jc w:val="center"/>
              <w:textAlignment w:val="auto"/>
              <w:rPr>
                <w:rFonts w:eastAsia="Times New Roman" w:cs="Arial"/>
                <w:b/>
                <w:bCs/>
                <w:i/>
                <w:iCs/>
                <w:sz w:val="20"/>
                <w:szCs w:val="20"/>
                <w:lang w:eastAsia="pl-PL"/>
              </w:rPr>
            </w:pPr>
            <w:r w:rsidRPr="00C803AA">
              <w:rPr>
                <w:rFonts w:ascii="Open Sans" w:hAnsi="Open Sans" w:cs="Open Sans"/>
                <w:i/>
                <w:iCs/>
                <w:color w:val="000000"/>
                <w:sz w:val="20"/>
                <w:szCs w:val="20"/>
                <w:lang w:eastAsia="pl-PL"/>
              </w:rPr>
              <w:t>949134</w:t>
            </w:r>
          </w:p>
        </w:tc>
        <w:tc>
          <w:tcPr>
            <w:tcW w:w="880"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14:paraId="13DFE37B" w14:textId="296A8AC6" w:rsidR="00731C4B" w:rsidRPr="00C803AA" w:rsidRDefault="00731C4B" w:rsidP="00731C4B">
            <w:pPr>
              <w:suppressAutoHyphens w:val="0"/>
              <w:autoSpaceDN/>
              <w:spacing w:line="240" w:lineRule="auto"/>
              <w:jc w:val="center"/>
              <w:textAlignment w:val="auto"/>
              <w:rPr>
                <w:rFonts w:eastAsia="Times New Roman" w:cs="Arial"/>
                <w:b/>
                <w:bCs/>
                <w:i/>
                <w:iCs/>
                <w:sz w:val="20"/>
                <w:szCs w:val="20"/>
                <w:lang w:eastAsia="pl-PL"/>
              </w:rPr>
            </w:pPr>
            <w:r w:rsidRPr="00C803AA">
              <w:rPr>
                <w:rFonts w:ascii="Open Sans" w:hAnsi="Open Sans" w:cs="Open Sans"/>
                <w:i/>
                <w:iCs/>
                <w:sz w:val="20"/>
                <w:szCs w:val="20"/>
                <w:lang w:eastAsia="pl-PL"/>
              </w:rPr>
              <w:t>118</w:t>
            </w:r>
          </w:p>
        </w:tc>
        <w:tc>
          <w:tcPr>
            <w:tcW w:w="820"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14:paraId="0F26992A" w14:textId="25C8DE50" w:rsidR="00731C4B" w:rsidRPr="00C803AA" w:rsidRDefault="00731C4B" w:rsidP="00731C4B">
            <w:pPr>
              <w:suppressAutoHyphens w:val="0"/>
              <w:autoSpaceDN/>
              <w:spacing w:line="240" w:lineRule="auto"/>
              <w:jc w:val="center"/>
              <w:textAlignment w:val="auto"/>
              <w:rPr>
                <w:rFonts w:eastAsia="Times New Roman" w:cs="Arial"/>
                <w:b/>
                <w:bCs/>
                <w:i/>
                <w:iCs/>
                <w:sz w:val="20"/>
                <w:szCs w:val="20"/>
                <w:lang w:eastAsia="pl-PL"/>
              </w:rPr>
            </w:pPr>
            <w:r w:rsidRPr="00C803AA">
              <w:rPr>
                <w:rFonts w:ascii="Open Sans" w:hAnsi="Open Sans" w:cs="Open Sans"/>
                <w:i/>
                <w:iCs/>
                <w:color w:val="000000"/>
                <w:sz w:val="20"/>
                <w:szCs w:val="20"/>
                <w:lang w:eastAsia="pl-PL"/>
              </w:rPr>
              <w:t>89</w:t>
            </w:r>
          </w:p>
        </w:tc>
        <w:tc>
          <w:tcPr>
            <w:tcW w:w="652"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14:paraId="56CE8B91" w14:textId="5F744089" w:rsidR="00731C4B" w:rsidRPr="00C803AA" w:rsidRDefault="00731C4B" w:rsidP="00731C4B">
            <w:pPr>
              <w:suppressAutoHyphens w:val="0"/>
              <w:autoSpaceDN/>
              <w:spacing w:line="240" w:lineRule="auto"/>
              <w:jc w:val="center"/>
              <w:textAlignment w:val="auto"/>
              <w:rPr>
                <w:rFonts w:eastAsia="Times New Roman" w:cs="Arial"/>
                <w:b/>
                <w:bCs/>
                <w:i/>
                <w:iCs/>
                <w:sz w:val="20"/>
                <w:szCs w:val="20"/>
                <w:lang w:eastAsia="pl-PL"/>
              </w:rPr>
            </w:pPr>
            <w:r w:rsidRPr="00C803AA">
              <w:rPr>
                <w:rFonts w:ascii="Open Sans" w:hAnsi="Open Sans" w:cs="Open Sans"/>
                <w:i/>
                <w:iCs/>
                <w:color w:val="000000"/>
                <w:sz w:val="20"/>
                <w:szCs w:val="20"/>
                <w:lang w:eastAsia="pl-PL"/>
              </w:rPr>
              <w:t>14</w:t>
            </w:r>
          </w:p>
        </w:tc>
        <w:tc>
          <w:tcPr>
            <w:tcW w:w="988"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14:paraId="4CCD1311" w14:textId="29DCBEB2" w:rsidR="00731C4B" w:rsidRPr="00C803AA" w:rsidRDefault="00731C4B" w:rsidP="00731C4B">
            <w:pPr>
              <w:suppressAutoHyphens w:val="0"/>
              <w:autoSpaceDN/>
              <w:spacing w:line="240" w:lineRule="auto"/>
              <w:jc w:val="center"/>
              <w:textAlignment w:val="auto"/>
              <w:rPr>
                <w:rFonts w:eastAsia="Times New Roman" w:cs="Arial"/>
                <w:b/>
                <w:bCs/>
                <w:i/>
                <w:iCs/>
                <w:sz w:val="20"/>
                <w:szCs w:val="20"/>
                <w:lang w:eastAsia="pl-PL"/>
              </w:rPr>
            </w:pPr>
            <w:r w:rsidRPr="00C803AA">
              <w:rPr>
                <w:rFonts w:ascii="Open Sans" w:hAnsi="Open Sans" w:cs="Open Sans"/>
                <w:i/>
                <w:iCs/>
                <w:color w:val="000000"/>
                <w:sz w:val="20"/>
                <w:szCs w:val="20"/>
                <w:lang w:eastAsia="pl-PL"/>
              </w:rPr>
              <w:t>35</w:t>
            </w:r>
          </w:p>
        </w:tc>
        <w:tc>
          <w:tcPr>
            <w:tcW w:w="544"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14:paraId="72614166" w14:textId="0403DDEA" w:rsidR="00731C4B" w:rsidRPr="00C803AA" w:rsidRDefault="00731C4B" w:rsidP="00731C4B">
            <w:pPr>
              <w:suppressAutoHyphens w:val="0"/>
              <w:autoSpaceDN/>
              <w:spacing w:line="240" w:lineRule="auto"/>
              <w:jc w:val="center"/>
              <w:textAlignment w:val="auto"/>
              <w:rPr>
                <w:rFonts w:eastAsia="Times New Roman" w:cs="Arial"/>
                <w:b/>
                <w:bCs/>
                <w:i/>
                <w:iCs/>
                <w:sz w:val="20"/>
                <w:szCs w:val="20"/>
                <w:lang w:eastAsia="pl-PL"/>
              </w:rPr>
            </w:pPr>
            <w:r w:rsidRPr="00C803AA">
              <w:rPr>
                <w:rFonts w:ascii="Open Sans" w:hAnsi="Open Sans" w:cs="Open Sans"/>
                <w:i/>
                <w:iCs/>
                <w:color w:val="000000"/>
                <w:sz w:val="20"/>
                <w:szCs w:val="20"/>
                <w:lang w:eastAsia="pl-PL"/>
              </w:rPr>
              <w:t>0</w:t>
            </w:r>
          </w:p>
        </w:tc>
        <w:tc>
          <w:tcPr>
            <w:tcW w:w="851"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14:paraId="1816D82C" w14:textId="0093ECC1" w:rsidR="00731C4B" w:rsidRPr="00C803AA" w:rsidRDefault="00731C4B" w:rsidP="00731C4B">
            <w:pPr>
              <w:suppressAutoHyphens w:val="0"/>
              <w:autoSpaceDN/>
              <w:spacing w:line="240" w:lineRule="auto"/>
              <w:jc w:val="center"/>
              <w:textAlignment w:val="auto"/>
              <w:rPr>
                <w:rFonts w:eastAsia="Times New Roman" w:cs="Arial"/>
                <w:b/>
                <w:bCs/>
                <w:i/>
                <w:iCs/>
                <w:sz w:val="20"/>
                <w:szCs w:val="20"/>
                <w:lang w:eastAsia="pl-PL"/>
              </w:rPr>
            </w:pPr>
            <w:r w:rsidRPr="00C803AA">
              <w:rPr>
                <w:rFonts w:ascii="Open Sans" w:hAnsi="Open Sans" w:cs="Open Sans"/>
                <w:i/>
                <w:iCs/>
                <w:color w:val="000000"/>
                <w:sz w:val="20"/>
                <w:szCs w:val="20"/>
                <w:lang w:eastAsia="pl-PL"/>
              </w:rPr>
              <w:t>6</w:t>
            </w:r>
          </w:p>
        </w:tc>
        <w:tc>
          <w:tcPr>
            <w:tcW w:w="594"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14:paraId="3F6FDC09" w14:textId="1B73FD3A" w:rsidR="00731C4B" w:rsidRPr="00C803AA" w:rsidRDefault="00731C4B" w:rsidP="00731C4B">
            <w:pPr>
              <w:suppressAutoHyphens w:val="0"/>
              <w:autoSpaceDN/>
              <w:spacing w:line="240" w:lineRule="auto"/>
              <w:jc w:val="center"/>
              <w:textAlignment w:val="auto"/>
              <w:rPr>
                <w:rFonts w:eastAsia="Times New Roman" w:cs="Arial"/>
                <w:b/>
                <w:bCs/>
                <w:i/>
                <w:iCs/>
                <w:sz w:val="20"/>
                <w:szCs w:val="20"/>
                <w:lang w:eastAsia="pl-PL"/>
              </w:rPr>
            </w:pPr>
            <w:r w:rsidRPr="00C803AA">
              <w:rPr>
                <w:rFonts w:ascii="Open Sans" w:hAnsi="Open Sans" w:cs="Open Sans"/>
                <w:i/>
                <w:iCs/>
                <w:color w:val="000000"/>
                <w:sz w:val="20"/>
                <w:szCs w:val="20"/>
                <w:lang w:eastAsia="pl-PL"/>
              </w:rPr>
              <w:t>0</w:t>
            </w:r>
          </w:p>
        </w:tc>
      </w:tr>
      <w:tr w:rsidR="00AC4579" w:rsidRPr="00C803AA" w14:paraId="35B60BD8" w14:textId="77777777" w:rsidTr="001C659F">
        <w:trPr>
          <w:trHeight w:val="415"/>
        </w:trPr>
        <w:tc>
          <w:tcPr>
            <w:tcW w:w="1056"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1524CEAA" w14:textId="77777777" w:rsidR="00320EB9" w:rsidRPr="00C803AA" w:rsidRDefault="00320EB9" w:rsidP="00CE5648">
            <w:pPr>
              <w:suppressAutoHyphens w:val="0"/>
              <w:autoSpaceDN/>
              <w:spacing w:line="240" w:lineRule="auto"/>
              <w:jc w:val="center"/>
              <w:textAlignment w:val="auto"/>
              <w:rPr>
                <w:rFonts w:eastAsia="Times New Roman" w:cs="Arial"/>
                <w:b/>
                <w:bCs/>
                <w:i/>
                <w:iCs/>
                <w:sz w:val="16"/>
                <w:szCs w:val="16"/>
                <w:lang w:eastAsia="pl-PL"/>
              </w:rPr>
            </w:pPr>
            <w:r w:rsidRPr="00C803AA">
              <w:rPr>
                <w:rFonts w:eastAsia="Times New Roman" w:cs="Arial"/>
                <w:b/>
                <w:bCs/>
                <w:i/>
                <w:iCs/>
                <w:sz w:val="16"/>
                <w:szCs w:val="16"/>
                <w:lang w:eastAsia="pl-PL"/>
              </w:rPr>
              <w:t>Ʃ miernika cząstkowego</w:t>
            </w:r>
          </w:p>
        </w:tc>
        <w:tc>
          <w:tcPr>
            <w:tcW w:w="820" w:type="dxa"/>
            <w:tcBorders>
              <w:top w:val="nil"/>
              <w:left w:val="nil"/>
              <w:bottom w:val="single" w:sz="8" w:space="0" w:color="auto"/>
              <w:right w:val="nil"/>
            </w:tcBorders>
            <w:shd w:val="clear" w:color="auto" w:fill="F2F2F2" w:themeFill="background1" w:themeFillShade="F2"/>
            <w:noWrap/>
            <w:vAlign w:val="center"/>
            <w:hideMark/>
          </w:tcPr>
          <w:p w14:paraId="4018FF6A" w14:textId="2803F551" w:rsidR="00320EB9" w:rsidRPr="00C803AA" w:rsidRDefault="00731C4B" w:rsidP="00CE5648">
            <w:pPr>
              <w:suppressAutoHyphens w:val="0"/>
              <w:autoSpaceDN/>
              <w:spacing w:line="240" w:lineRule="auto"/>
              <w:textAlignment w:val="auto"/>
              <w:rPr>
                <w:rFonts w:eastAsia="Times New Roman" w:cs="Arial"/>
                <w:b/>
                <w:bCs/>
                <w:i/>
                <w:iCs/>
                <w:sz w:val="20"/>
                <w:szCs w:val="20"/>
                <w:lang w:eastAsia="pl-PL"/>
              </w:rPr>
            </w:pPr>
            <w:r w:rsidRPr="00C803AA">
              <w:rPr>
                <w:rFonts w:eastAsia="Times New Roman" w:cs="Arial"/>
                <w:b/>
                <w:bCs/>
                <w:i/>
                <w:iCs/>
                <w:sz w:val="20"/>
                <w:szCs w:val="20"/>
                <w:lang w:eastAsia="pl-PL"/>
              </w:rPr>
              <w:t>233</w:t>
            </w:r>
          </w:p>
        </w:tc>
        <w:tc>
          <w:tcPr>
            <w:tcW w:w="820" w:type="dxa"/>
            <w:tcBorders>
              <w:top w:val="nil"/>
              <w:left w:val="nil"/>
              <w:bottom w:val="single" w:sz="8" w:space="0" w:color="auto"/>
              <w:right w:val="nil"/>
            </w:tcBorders>
            <w:shd w:val="clear" w:color="auto" w:fill="F2F2F2" w:themeFill="background1" w:themeFillShade="F2"/>
            <w:noWrap/>
            <w:vAlign w:val="center"/>
            <w:hideMark/>
          </w:tcPr>
          <w:p w14:paraId="1A0B4D11" w14:textId="77777777" w:rsidR="00320EB9" w:rsidRPr="00C803AA" w:rsidRDefault="00320EB9" w:rsidP="00CE5648">
            <w:pPr>
              <w:suppressAutoHyphens w:val="0"/>
              <w:autoSpaceDN/>
              <w:spacing w:line="240" w:lineRule="auto"/>
              <w:jc w:val="center"/>
              <w:textAlignment w:val="auto"/>
              <w:rPr>
                <w:rFonts w:eastAsia="Times New Roman" w:cs="Arial"/>
                <w:b/>
                <w:bCs/>
                <w:i/>
                <w:iCs/>
                <w:sz w:val="20"/>
                <w:szCs w:val="20"/>
                <w:lang w:eastAsia="pl-PL"/>
              </w:rPr>
            </w:pPr>
          </w:p>
        </w:tc>
        <w:tc>
          <w:tcPr>
            <w:tcW w:w="820" w:type="dxa"/>
            <w:tcBorders>
              <w:top w:val="nil"/>
              <w:left w:val="nil"/>
              <w:bottom w:val="single" w:sz="8" w:space="0" w:color="auto"/>
              <w:right w:val="single" w:sz="8" w:space="0" w:color="auto"/>
            </w:tcBorders>
            <w:shd w:val="clear" w:color="auto" w:fill="F2F2F2" w:themeFill="background1" w:themeFillShade="F2"/>
            <w:noWrap/>
            <w:vAlign w:val="center"/>
            <w:hideMark/>
          </w:tcPr>
          <w:p w14:paraId="3E984A8F" w14:textId="77777777" w:rsidR="00320EB9" w:rsidRPr="00C803AA" w:rsidRDefault="00320EB9" w:rsidP="00CE5648">
            <w:pPr>
              <w:suppressAutoHyphens w:val="0"/>
              <w:autoSpaceDN/>
              <w:spacing w:line="240" w:lineRule="auto"/>
              <w:textAlignment w:val="auto"/>
              <w:rPr>
                <w:rFonts w:eastAsia="Times New Roman" w:cs="Arial"/>
                <w:b/>
                <w:bCs/>
                <w:i/>
                <w:iCs/>
                <w:sz w:val="20"/>
                <w:szCs w:val="20"/>
                <w:lang w:eastAsia="pl-PL"/>
              </w:rPr>
            </w:pPr>
          </w:p>
        </w:tc>
        <w:tc>
          <w:tcPr>
            <w:tcW w:w="1140" w:type="dxa"/>
            <w:tcBorders>
              <w:top w:val="nil"/>
              <w:left w:val="nil"/>
              <w:bottom w:val="single" w:sz="8" w:space="0" w:color="auto"/>
              <w:right w:val="nil"/>
            </w:tcBorders>
            <w:shd w:val="clear" w:color="auto" w:fill="F2F2F2" w:themeFill="background1" w:themeFillShade="F2"/>
            <w:noWrap/>
            <w:vAlign w:val="center"/>
            <w:hideMark/>
          </w:tcPr>
          <w:p w14:paraId="7371316E" w14:textId="1E5A5154" w:rsidR="00320EB9" w:rsidRPr="00C803AA" w:rsidRDefault="00731C4B" w:rsidP="00CE5648">
            <w:pPr>
              <w:suppressAutoHyphens w:val="0"/>
              <w:autoSpaceDN/>
              <w:spacing w:line="240" w:lineRule="auto"/>
              <w:textAlignment w:val="auto"/>
              <w:rPr>
                <w:rFonts w:eastAsia="Times New Roman" w:cs="Arial"/>
                <w:b/>
                <w:bCs/>
                <w:i/>
                <w:iCs/>
                <w:sz w:val="20"/>
                <w:szCs w:val="20"/>
                <w:lang w:eastAsia="pl-PL"/>
              </w:rPr>
            </w:pPr>
            <w:r w:rsidRPr="00C803AA">
              <w:rPr>
                <w:rFonts w:eastAsia="Times New Roman" w:cs="Arial"/>
                <w:b/>
                <w:bCs/>
                <w:i/>
                <w:iCs/>
                <w:sz w:val="20"/>
                <w:szCs w:val="20"/>
                <w:lang w:eastAsia="pl-PL"/>
              </w:rPr>
              <w:t>949252</w:t>
            </w:r>
          </w:p>
        </w:tc>
        <w:tc>
          <w:tcPr>
            <w:tcW w:w="880" w:type="dxa"/>
            <w:tcBorders>
              <w:top w:val="nil"/>
              <w:left w:val="nil"/>
              <w:bottom w:val="single" w:sz="8" w:space="0" w:color="auto"/>
              <w:right w:val="single" w:sz="8" w:space="0" w:color="auto"/>
            </w:tcBorders>
            <w:shd w:val="clear" w:color="auto" w:fill="F2F2F2" w:themeFill="background1" w:themeFillShade="F2"/>
            <w:noWrap/>
            <w:vAlign w:val="center"/>
            <w:hideMark/>
          </w:tcPr>
          <w:p w14:paraId="58822EDD" w14:textId="77777777" w:rsidR="00320EB9" w:rsidRPr="00C803AA" w:rsidRDefault="00320EB9" w:rsidP="00CE5648">
            <w:pPr>
              <w:suppressAutoHyphens w:val="0"/>
              <w:autoSpaceDN/>
              <w:spacing w:line="240" w:lineRule="auto"/>
              <w:jc w:val="center"/>
              <w:textAlignment w:val="auto"/>
              <w:rPr>
                <w:rFonts w:eastAsia="Times New Roman" w:cs="Arial"/>
                <w:b/>
                <w:bCs/>
                <w:i/>
                <w:iCs/>
                <w:sz w:val="20"/>
                <w:szCs w:val="20"/>
                <w:lang w:eastAsia="pl-PL"/>
              </w:rPr>
            </w:pPr>
          </w:p>
        </w:tc>
        <w:tc>
          <w:tcPr>
            <w:tcW w:w="820" w:type="dxa"/>
            <w:tcBorders>
              <w:top w:val="nil"/>
              <w:left w:val="nil"/>
              <w:bottom w:val="single" w:sz="8" w:space="0" w:color="auto"/>
              <w:right w:val="nil"/>
            </w:tcBorders>
            <w:shd w:val="clear" w:color="auto" w:fill="F2F2F2" w:themeFill="background1" w:themeFillShade="F2"/>
            <w:noWrap/>
            <w:vAlign w:val="center"/>
            <w:hideMark/>
          </w:tcPr>
          <w:p w14:paraId="154CAF53" w14:textId="7F59EFD9" w:rsidR="00320EB9" w:rsidRPr="00C803AA" w:rsidRDefault="00731C4B" w:rsidP="00CE5648">
            <w:pPr>
              <w:suppressAutoHyphens w:val="0"/>
              <w:autoSpaceDN/>
              <w:spacing w:line="240" w:lineRule="auto"/>
              <w:textAlignment w:val="auto"/>
              <w:rPr>
                <w:rFonts w:eastAsia="Times New Roman" w:cs="Arial"/>
                <w:b/>
                <w:bCs/>
                <w:i/>
                <w:iCs/>
                <w:sz w:val="20"/>
                <w:szCs w:val="20"/>
                <w:lang w:eastAsia="pl-PL"/>
              </w:rPr>
            </w:pPr>
            <w:r w:rsidRPr="00C803AA">
              <w:rPr>
                <w:rFonts w:eastAsia="Times New Roman" w:cs="Arial"/>
                <w:b/>
                <w:bCs/>
                <w:i/>
                <w:iCs/>
                <w:sz w:val="20"/>
                <w:szCs w:val="20"/>
                <w:lang w:eastAsia="pl-PL"/>
              </w:rPr>
              <w:t>144</w:t>
            </w:r>
          </w:p>
        </w:tc>
        <w:tc>
          <w:tcPr>
            <w:tcW w:w="652" w:type="dxa"/>
            <w:tcBorders>
              <w:top w:val="nil"/>
              <w:left w:val="nil"/>
              <w:bottom w:val="single" w:sz="8" w:space="0" w:color="auto"/>
              <w:right w:val="nil"/>
            </w:tcBorders>
            <w:shd w:val="clear" w:color="auto" w:fill="F2F2F2" w:themeFill="background1" w:themeFillShade="F2"/>
            <w:noWrap/>
            <w:vAlign w:val="center"/>
            <w:hideMark/>
          </w:tcPr>
          <w:p w14:paraId="39EED13A" w14:textId="77777777" w:rsidR="00320EB9" w:rsidRPr="00C803AA" w:rsidRDefault="00320EB9" w:rsidP="00CE5648">
            <w:pPr>
              <w:suppressAutoHyphens w:val="0"/>
              <w:autoSpaceDN/>
              <w:spacing w:line="240" w:lineRule="auto"/>
              <w:jc w:val="center"/>
              <w:textAlignment w:val="auto"/>
              <w:rPr>
                <w:rFonts w:eastAsia="Times New Roman" w:cs="Arial"/>
                <w:b/>
                <w:bCs/>
                <w:i/>
                <w:iCs/>
                <w:sz w:val="20"/>
                <w:szCs w:val="20"/>
                <w:lang w:eastAsia="pl-PL"/>
              </w:rPr>
            </w:pPr>
          </w:p>
        </w:tc>
        <w:tc>
          <w:tcPr>
            <w:tcW w:w="988" w:type="dxa"/>
            <w:tcBorders>
              <w:top w:val="nil"/>
              <w:left w:val="nil"/>
              <w:bottom w:val="single" w:sz="8" w:space="0" w:color="auto"/>
              <w:right w:val="nil"/>
            </w:tcBorders>
            <w:shd w:val="clear" w:color="auto" w:fill="F2F2F2" w:themeFill="background1" w:themeFillShade="F2"/>
            <w:noWrap/>
            <w:vAlign w:val="center"/>
            <w:hideMark/>
          </w:tcPr>
          <w:p w14:paraId="19DD8241" w14:textId="77777777" w:rsidR="00320EB9" w:rsidRPr="00C803AA" w:rsidRDefault="00320EB9" w:rsidP="00CE5648">
            <w:pPr>
              <w:suppressAutoHyphens w:val="0"/>
              <w:autoSpaceDN/>
              <w:spacing w:line="240" w:lineRule="auto"/>
              <w:jc w:val="center"/>
              <w:textAlignment w:val="auto"/>
              <w:rPr>
                <w:rFonts w:eastAsia="Times New Roman" w:cs="Arial"/>
                <w:b/>
                <w:bCs/>
                <w:i/>
                <w:iCs/>
                <w:sz w:val="20"/>
                <w:szCs w:val="20"/>
                <w:lang w:eastAsia="pl-PL"/>
              </w:rPr>
            </w:pPr>
            <w:r w:rsidRPr="00C803AA">
              <w:rPr>
                <w:rFonts w:eastAsia="Times New Roman" w:cs="Arial"/>
                <w:b/>
                <w:bCs/>
                <w:i/>
                <w:iCs/>
                <w:sz w:val="20"/>
                <w:szCs w:val="20"/>
                <w:lang w:eastAsia="pl-PL"/>
              </w:rPr>
              <w:t> </w:t>
            </w:r>
          </w:p>
        </w:tc>
        <w:tc>
          <w:tcPr>
            <w:tcW w:w="544" w:type="dxa"/>
            <w:tcBorders>
              <w:top w:val="nil"/>
              <w:left w:val="nil"/>
              <w:bottom w:val="single" w:sz="8" w:space="0" w:color="auto"/>
              <w:right w:val="nil"/>
            </w:tcBorders>
            <w:shd w:val="clear" w:color="auto" w:fill="F2F2F2" w:themeFill="background1" w:themeFillShade="F2"/>
            <w:noWrap/>
            <w:vAlign w:val="center"/>
            <w:hideMark/>
          </w:tcPr>
          <w:p w14:paraId="61DAA578" w14:textId="77777777" w:rsidR="00320EB9" w:rsidRPr="00C803AA" w:rsidRDefault="00320EB9" w:rsidP="00CE5648">
            <w:pPr>
              <w:suppressAutoHyphens w:val="0"/>
              <w:autoSpaceDN/>
              <w:spacing w:line="240" w:lineRule="auto"/>
              <w:jc w:val="center"/>
              <w:textAlignment w:val="auto"/>
              <w:rPr>
                <w:rFonts w:eastAsia="Times New Roman" w:cs="Arial"/>
                <w:b/>
                <w:bCs/>
                <w:i/>
                <w:iCs/>
                <w:sz w:val="20"/>
                <w:szCs w:val="20"/>
                <w:lang w:eastAsia="pl-PL"/>
              </w:rPr>
            </w:pPr>
            <w:r w:rsidRPr="00C803AA">
              <w:rPr>
                <w:rFonts w:eastAsia="Times New Roman" w:cs="Arial"/>
                <w:b/>
                <w:bCs/>
                <w:i/>
                <w:iCs/>
                <w:sz w:val="20"/>
                <w:szCs w:val="20"/>
                <w:lang w:eastAsia="pl-PL"/>
              </w:rPr>
              <w:t> </w:t>
            </w:r>
          </w:p>
        </w:tc>
        <w:tc>
          <w:tcPr>
            <w:tcW w:w="851" w:type="dxa"/>
            <w:tcBorders>
              <w:top w:val="nil"/>
              <w:left w:val="nil"/>
              <w:bottom w:val="single" w:sz="8" w:space="0" w:color="auto"/>
              <w:right w:val="nil"/>
            </w:tcBorders>
            <w:shd w:val="clear" w:color="auto" w:fill="F2F2F2" w:themeFill="background1" w:themeFillShade="F2"/>
            <w:noWrap/>
            <w:vAlign w:val="center"/>
            <w:hideMark/>
          </w:tcPr>
          <w:p w14:paraId="1C0ACCBB" w14:textId="77777777" w:rsidR="00320EB9" w:rsidRPr="00C803AA" w:rsidRDefault="00320EB9" w:rsidP="00CE5648">
            <w:pPr>
              <w:suppressAutoHyphens w:val="0"/>
              <w:autoSpaceDN/>
              <w:spacing w:line="240" w:lineRule="auto"/>
              <w:jc w:val="center"/>
              <w:textAlignment w:val="auto"/>
              <w:rPr>
                <w:rFonts w:eastAsia="Times New Roman" w:cs="Arial"/>
                <w:b/>
                <w:bCs/>
                <w:i/>
                <w:iCs/>
                <w:sz w:val="20"/>
                <w:szCs w:val="20"/>
                <w:lang w:eastAsia="pl-PL"/>
              </w:rPr>
            </w:pPr>
            <w:r w:rsidRPr="00C803AA">
              <w:rPr>
                <w:rFonts w:eastAsia="Times New Roman" w:cs="Arial"/>
                <w:b/>
                <w:bCs/>
                <w:i/>
                <w:iCs/>
                <w:sz w:val="20"/>
                <w:szCs w:val="20"/>
                <w:lang w:eastAsia="pl-PL"/>
              </w:rPr>
              <w:t> </w:t>
            </w:r>
          </w:p>
        </w:tc>
        <w:tc>
          <w:tcPr>
            <w:tcW w:w="594" w:type="dxa"/>
            <w:tcBorders>
              <w:top w:val="nil"/>
              <w:left w:val="nil"/>
              <w:bottom w:val="single" w:sz="8" w:space="0" w:color="auto"/>
              <w:right w:val="single" w:sz="8" w:space="0" w:color="auto"/>
            </w:tcBorders>
            <w:shd w:val="clear" w:color="auto" w:fill="F2F2F2" w:themeFill="background1" w:themeFillShade="F2"/>
            <w:noWrap/>
            <w:vAlign w:val="center"/>
            <w:hideMark/>
          </w:tcPr>
          <w:p w14:paraId="655CD721" w14:textId="77777777" w:rsidR="00320EB9" w:rsidRPr="00C803AA" w:rsidRDefault="00320EB9" w:rsidP="00CE5648">
            <w:pPr>
              <w:suppressAutoHyphens w:val="0"/>
              <w:autoSpaceDN/>
              <w:spacing w:line="240" w:lineRule="auto"/>
              <w:jc w:val="center"/>
              <w:textAlignment w:val="auto"/>
              <w:rPr>
                <w:rFonts w:eastAsia="Times New Roman" w:cs="Arial"/>
                <w:b/>
                <w:bCs/>
                <w:i/>
                <w:iCs/>
                <w:sz w:val="20"/>
                <w:szCs w:val="20"/>
                <w:lang w:eastAsia="pl-PL"/>
              </w:rPr>
            </w:pPr>
            <w:r w:rsidRPr="00C803AA">
              <w:rPr>
                <w:rFonts w:eastAsia="Times New Roman" w:cs="Arial"/>
                <w:b/>
                <w:bCs/>
                <w:i/>
                <w:iCs/>
                <w:sz w:val="20"/>
                <w:szCs w:val="20"/>
                <w:lang w:eastAsia="pl-PL"/>
              </w:rPr>
              <w:t> </w:t>
            </w:r>
          </w:p>
        </w:tc>
      </w:tr>
    </w:tbl>
    <w:p w14:paraId="6A0B02DB" w14:textId="3CDEFF30" w:rsidR="00320EB9" w:rsidRPr="00C803AA" w:rsidRDefault="00320EB9" w:rsidP="00320EB9">
      <w:pPr>
        <w:suppressAutoHyphens w:val="0"/>
        <w:autoSpaceDN/>
        <w:spacing w:after="200"/>
        <w:textAlignment w:val="auto"/>
        <w:rPr>
          <w:rFonts w:ascii="Times New Roman" w:eastAsia="Times New Roman" w:hAnsi="Times New Roman"/>
          <w:b/>
          <w:bCs/>
          <w:sz w:val="24"/>
          <w:szCs w:val="24"/>
          <w:lang w:eastAsia="pl-PL"/>
        </w:rPr>
      </w:pPr>
    </w:p>
    <w:p w14:paraId="2087D7B1" w14:textId="77777777" w:rsidR="00305AF1" w:rsidRPr="00C803AA" w:rsidRDefault="00305AF1" w:rsidP="00320EB9">
      <w:pPr>
        <w:suppressAutoHyphens w:val="0"/>
        <w:autoSpaceDN/>
        <w:spacing w:after="200"/>
        <w:textAlignment w:val="auto"/>
        <w:rPr>
          <w:rFonts w:ascii="Times New Roman" w:eastAsia="Times New Roman" w:hAnsi="Times New Roman"/>
          <w:b/>
          <w:bCs/>
          <w:sz w:val="24"/>
          <w:szCs w:val="24"/>
          <w:lang w:eastAsia="pl-PL"/>
        </w:rPr>
      </w:pPr>
    </w:p>
    <w:p w14:paraId="0B6523E3" w14:textId="77777777" w:rsidR="00305AF1" w:rsidRPr="00C803AA" w:rsidRDefault="00305AF1" w:rsidP="00320EB9">
      <w:pPr>
        <w:suppressAutoHyphens w:val="0"/>
        <w:autoSpaceDN/>
        <w:spacing w:after="200"/>
        <w:textAlignment w:val="auto"/>
        <w:rPr>
          <w:rFonts w:ascii="Times New Roman" w:eastAsia="Times New Roman" w:hAnsi="Times New Roman"/>
          <w:b/>
          <w:bCs/>
          <w:sz w:val="24"/>
          <w:szCs w:val="24"/>
          <w:lang w:eastAsia="pl-PL"/>
        </w:rPr>
      </w:pPr>
    </w:p>
    <w:p w14:paraId="24ACC410" w14:textId="77777777" w:rsidR="00305AF1" w:rsidRPr="00C803AA" w:rsidRDefault="00305AF1" w:rsidP="00320EB9">
      <w:pPr>
        <w:suppressAutoHyphens w:val="0"/>
        <w:autoSpaceDN/>
        <w:spacing w:after="200"/>
        <w:textAlignment w:val="auto"/>
        <w:rPr>
          <w:rFonts w:ascii="Times New Roman" w:eastAsia="Times New Roman" w:hAnsi="Times New Roman"/>
          <w:b/>
          <w:bCs/>
          <w:sz w:val="24"/>
          <w:szCs w:val="24"/>
          <w:lang w:eastAsia="pl-PL"/>
        </w:rPr>
      </w:pPr>
    </w:p>
    <w:p w14:paraId="41C38022" w14:textId="77777777" w:rsidR="00305AF1" w:rsidRPr="00C803AA" w:rsidRDefault="00305AF1" w:rsidP="00320EB9">
      <w:pPr>
        <w:suppressAutoHyphens w:val="0"/>
        <w:autoSpaceDN/>
        <w:spacing w:after="200"/>
        <w:textAlignment w:val="auto"/>
        <w:rPr>
          <w:rFonts w:ascii="Times New Roman" w:eastAsia="Times New Roman" w:hAnsi="Times New Roman"/>
          <w:b/>
          <w:bCs/>
          <w:sz w:val="24"/>
          <w:szCs w:val="24"/>
          <w:lang w:eastAsia="pl-PL"/>
        </w:rPr>
      </w:pPr>
    </w:p>
    <w:p w14:paraId="11680047" w14:textId="77777777" w:rsidR="00305AF1" w:rsidRPr="00C803AA" w:rsidRDefault="00305AF1" w:rsidP="00320EB9">
      <w:pPr>
        <w:suppressAutoHyphens w:val="0"/>
        <w:autoSpaceDN/>
        <w:spacing w:after="200"/>
        <w:textAlignment w:val="auto"/>
        <w:rPr>
          <w:rFonts w:ascii="Times New Roman" w:eastAsia="Times New Roman" w:hAnsi="Times New Roman"/>
          <w:b/>
          <w:bCs/>
          <w:sz w:val="24"/>
          <w:szCs w:val="24"/>
          <w:lang w:eastAsia="pl-PL"/>
        </w:rPr>
      </w:pPr>
    </w:p>
    <w:p w14:paraId="5FB8BA7B" w14:textId="77777777" w:rsidR="00305AF1" w:rsidRPr="00C803AA" w:rsidRDefault="00305AF1" w:rsidP="00320EB9">
      <w:pPr>
        <w:suppressAutoHyphens w:val="0"/>
        <w:autoSpaceDN/>
        <w:spacing w:after="200"/>
        <w:textAlignment w:val="auto"/>
        <w:rPr>
          <w:rFonts w:ascii="Times New Roman" w:eastAsia="Times New Roman" w:hAnsi="Times New Roman"/>
          <w:b/>
          <w:bCs/>
          <w:sz w:val="24"/>
          <w:szCs w:val="24"/>
          <w:lang w:eastAsia="pl-PL"/>
        </w:rPr>
      </w:pPr>
    </w:p>
    <w:p w14:paraId="43797522" w14:textId="0B68E749" w:rsidR="00320EB9" w:rsidRPr="00C803AA" w:rsidRDefault="001C659F" w:rsidP="00000EC5">
      <w:pPr>
        <w:suppressAutoHyphens w:val="0"/>
        <w:autoSpaceDN/>
        <w:spacing w:after="200"/>
        <w:ind w:left="426" w:hanging="426"/>
        <w:textAlignment w:val="auto"/>
        <w:rPr>
          <w:rFonts w:eastAsia="Times New Roman" w:cs="Arial"/>
          <w:b/>
          <w:sz w:val="24"/>
          <w:szCs w:val="24"/>
        </w:rPr>
      </w:pPr>
      <w:r w:rsidRPr="00C803AA">
        <w:rPr>
          <w:rFonts w:eastAsia="Times New Roman" w:cs="Arial"/>
          <w:b/>
          <w:sz w:val="24"/>
          <w:szCs w:val="24"/>
        </w:rPr>
        <w:lastRenderedPageBreak/>
        <w:t>5</w:t>
      </w:r>
      <w:r w:rsidR="002C3DE3" w:rsidRPr="00C803AA">
        <w:rPr>
          <w:rFonts w:eastAsia="Times New Roman" w:cs="Arial"/>
          <w:b/>
          <w:sz w:val="24"/>
          <w:szCs w:val="24"/>
        </w:rPr>
        <w:t xml:space="preserve">.7. </w:t>
      </w:r>
      <w:r w:rsidR="00320EB9" w:rsidRPr="00C803AA">
        <w:rPr>
          <w:rFonts w:eastAsia="Times New Roman" w:cs="Arial"/>
          <w:b/>
          <w:sz w:val="24"/>
          <w:szCs w:val="24"/>
        </w:rPr>
        <w:t>Nadzór nad ubojem i badaniem mięsa w rzeźniach i zakładzie obróbki dziczyzny</w:t>
      </w:r>
    </w:p>
    <w:tbl>
      <w:tblPr>
        <w:tblW w:w="9300" w:type="dxa"/>
        <w:tblInd w:w="51" w:type="dxa"/>
        <w:tblCellMar>
          <w:left w:w="70" w:type="dxa"/>
          <w:right w:w="70" w:type="dxa"/>
        </w:tblCellMar>
        <w:tblLook w:val="0000" w:firstRow="0" w:lastRow="0" w:firstColumn="0" w:lastColumn="0" w:noHBand="0" w:noVBand="0"/>
      </w:tblPr>
      <w:tblGrid>
        <w:gridCol w:w="3580"/>
        <w:gridCol w:w="2900"/>
        <w:gridCol w:w="2820"/>
      </w:tblGrid>
      <w:tr w:rsidR="00AC4579" w:rsidRPr="00C803AA" w14:paraId="52146FA4" w14:textId="77777777" w:rsidTr="002C3DE3">
        <w:trPr>
          <w:trHeight w:val="711"/>
        </w:trPr>
        <w:tc>
          <w:tcPr>
            <w:tcW w:w="3580" w:type="dxa"/>
            <w:tcBorders>
              <w:top w:val="single" w:sz="4" w:space="0" w:color="auto"/>
              <w:left w:val="single" w:sz="4" w:space="0" w:color="auto"/>
              <w:bottom w:val="single" w:sz="4" w:space="0" w:color="auto"/>
              <w:right w:val="nil"/>
            </w:tcBorders>
            <w:shd w:val="clear" w:color="auto" w:fill="F2F2F2" w:themeFill="background1" w:themeFillShade="F2"/>
            <w:vAlign w:val="center"/>
          </w:tcPr>
          <w:p w14:paraId="0E6FB12D" w14:textId="77777777" w:rsidR="00320EB9" w:rsidRPr="00C803AA" w:rsidRDefault="00320EB9" w:rsidP="00000EC5">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Wyszczególnienie</w:t>
            </w:r>
          </w:p>
        </w:tc>
        <w:tc>
          <w:tcPr>
            <w:tcW w:w="2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DECCC75" w14:textId="4AA12522" w:rsidR="00320EB9" w:rsidRPr="00C803AA" w:rsidRDefault="00320EB9" w:rsidP="00000EC5">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Zbadano zwierząt – w</w:t>
            </w:r>
            <w:r w:rsidR="00000EC5" w:rsidRPr="00C803AA">
              <w:rPr>
                <w:rFonts w:eastAsia="Times New Roman" w:cs="Arial"/>
                <w:sz w:val="20"/>
                <w:szCs w:val="20"/>
                <w:lang w:eastAsia="pl-PL"/>
              </w:rPr>
              <w:t> </w:t>
            </w:r>
            <w:r w:rsidRPr="00C803AA">
              <w:rPr>
                <w:rFonts w:eastAsia="Times New Roman" w:cs="Arial"/>
                <w:sz w:val="20"/>
                <w:szCs w:val="20"/>
                <w:lang w:eastAsia="pl-PL"/>
              </w:rPr>
              <w:t>sztukach* (przedubojowo)</w:t>
            </w:r>
          </w:p>
        </w:tc>
        <w:tc>
          <w:tcPr>
            <w:tcW w:w="282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06C9ECA" w14:textId="52133B25" w:rsidR="00320EB9" w:rsidRPr="00C803AA" w:rsidRDefault="00320EB9" w:rsidP="00000EC5">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Zbadano mięso zwierząt w</w:t>
            </w:r>
            <w:r w:rsidR="002B1248" w:rsidRPr="00C803AA">
              <w:rPr>
                <w:rFonts w:eastAsia="Times New Roman" w:cs="Arial"/>
                <w:sz w:val="20"/>
                <w:szCs w:val="20"/>
                <w:lang w:eastAsia="pl-PL"/>
              </w:rPr>
              <w:t> </w:t>
            </w:r>
            <w:r w:rsidRPr="00C803AA">
              <w:rPr>
                <w:rFonts w:eastAsia="Times New Roman" w:cs="Arial"/>
                <w:sz w:val="20"/>
                <w:szCs w:val="20"/>
                <w:lang w:eastAsia="pl-PL"/>
              </w:rPr>
              <w:t>tuszach/tuszkach* (poubojowo)</w:t>
            </w:r>
          </w:p>
        </w:tc>
      </w:tr>
      <w:tr w:rsidR="00AC4579" w:rsidRPr="00C803AA" w14:paraId="0B5F96D6" w14:textId="77777777" w:rsidTr="002C3DE3">
        <w:trPr>
          <w:trHeight w:val="315"/>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750BD29F" w14:textId="77777777" w:rsidR="00320EB9" w:rsidRPr="00C803AA" w:rsidRDefault="00320EB9" w:rsidP="00000EC5">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 </w:t>
            </w:r>
          </w:p>
        </w:tc>
        <w:tc>
          <w:tcPr>
            <w:tcW w:w="2900" w:type="dxa"/>
            <w:tcBorders>
              <w:top w:val="nil"/>
              <w:left w:val="nil"/>
              <w:bottom w:val="single" w:sz="4" w:space="0" w:color="auto"/>
              <w:right w:val="single" w:sz="4" w:space="0" w:color="auto"/>
            </w:tcBorders>
            <w:shd w:val="clear" w:color="auto" w:fill="auto"/>
            <w:noWrap/>
          </w:tcPr>
          <w:p w14:paraId="619C1B1D" w14:textId="77777777" w:rsidR="00320EB9" w:rsidRPr="00C803AA" w:rsidRDefault="00320EB9" w:rsidP="00000EC5">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1</w:t>
            </w:r>
          </w:p>
        </w:tc>
        <w:tc>
          <w:tcPr>
            <w:tcW w:w="2820" w:type="dxa"/>
            <w:tcBorders>
              <w:top w:val="nil"/>
              <w:left w:val="nil"/>
              <w:bottom w:val="single" w:sz="4" w:space="0" w:color="auto"/>
              <w:right w:val="single" w:sz="4" w:space="0" w:color="auto"/>
            </w:tcBorders>
            <w:shd w:val="clear" w:color="auto" w:fill="auto"/>
          </w:tcPr>
          <w:p w14:paraId="3CC92364" w14:textId="77777777" w:rsidR="00320EB9" w:rsidRPr="00C803AA" w:rsidRDefault="00320EB9" w:rsidP="00000EC5">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2</w:t>
            </w:r>
          </w:p>
        </w:tc>
      </w:tr>
      <w:tr w:rsidR="00AC4579" w:rsidRPr="00C803AA" w14:paraId="75152224" w14:textId="77777777" w:rsidTr="002C3DE3">
        <w:trPr>
          <w:trHeight w:val="454"/>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6D2A4B9C" w14:textId="77777777" w:rsidR="00320EB9" w:rsidRPr="00C803AA" w:rsidRDefault="00320EB9" w:rsidP="00000EC5">
            <w:pPr>
              <w:suppressAutoHyphens w:val="0"/>
              <w:autoSpaceDN/>
              <w:spacing w:line="240" w:lineRule="auto"/>
              <w:textAlignment w:val="auto"/>
              <w:rPr>
                <w:rFonts w:eastAsia="Times New Roman" w:cs="Arial"/>
                <w:sz w:val="20"/>
                <w:szCs w:val="20"/>
                <w:lang w:eastAsia="pl-PL"/>
              </w:rPr>
            </w:pPr>
            <w:r w:rsidRPr="00C803AA">
              <w:rPr>
                <w:rFonts w:eastAsia="Times New Roman" w:cs="Arial"/>
                <w:sz w:val="20"/>
                <w:szCs w:val="20"/>
                <w:lang w:eastAsia="pl-PL"/>
              </w:rPr>
              <w:t xml:space="preserve">Ogółem      </w:t>
            </w:r>
          </w:p>
        </w:tc>
        <w:tc>
          <w:tcPr>
            <w:tcW w:w="2900" w:type="dxa"/>
            <w:tcBorders>
              <w:top w:val="nil"/>
              <w:left w:val="nil"/>
              <w:bottom w:val="single" w:sz="4" w:space="0" w:color="auto"/>
              <w:right w:val="single" w:sz="4" w:space="0" w:color="auto"/>
            </w:tcBorders>
            <w:shd w:val="clear" w:color="auto" w:fill="auto"/>
            <w:vAlign w:val="center"/>
          </w:tcPr>
          <w:p w14:paraId="0AA37E89" w14:textId="24724866" w:rsidR="00320EB9" w:rsidRPr="00C803AA" w:rsidRDefault="00731C4B" w:rsidP="00000EC5">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950580</w:t>
            </w:r>
          </w:p>
        </w:tc>
        <w:tc>
          <w:tcPr>
            <w:tcW w:w="2820" w:type="dxa"/>
            <w:tcBorders>
              <w:top w:val="nil"/>
              <w:left w:val="nil"/>
              <w:bottom w:val="single" w:sz="4" w:space="0" w:color="auto"/>
              <w:right w:val="single" w:sz="4" w:space="0" w:color="auto"/>
            </w:tcBorders>
            <w:shd w:val="clear" w:color="auto" w:fill="auto"/>
            <w:vAlign w:val="center"/>
          </w:tcPr>
          <w:p w14:paraId="3D39FFBF" w14:textId="6180ED57" w:rsidR="00320EB9" w:rsidRPr="00C803AA" w:rsidRDefault="00731C4B" w:rsidP="00000EC5">
            <w:pPr>
              <w:suppressAutoHyphens w:val="0"/>
              <w:autoSpaceDN/>
              <w:spacing w:after="200" w:line="240" w:lineRule="auto"/>
              <w:jc w:val="center"/>
              <w:textAlignment w:val="auto"/>
              <w:rPr>
                <w:rFonts w:eastAsia="Times New Roman" w:cs="Arial"/>
                <w:sz w:val="20"/>
                <w:szCs w:val="20"/>
                <w:lang w:val="en-US"/>
              </w:rPr>
            </w:pPr>
            <w:r w:rsidRPr="00C803AA">
              <w:rPr>
                <w:rFonts w:eastAsia="Times New Roman" w:cs="Arial"/>
                <w:sz w:val="20"/>
                <w:szCs w:val="20"/>
                <w:lang w:val="en-US"/>
              </w:rPr>
              <w:t>1103520</w:t>
            </w:r>
          </w:p>
        </w:tc>
      </w:tr>
      <w:tr w:rsidR="00AC4579" w:rsidRPr="00C803AA" w14:paraId="123F35DA" w14:textId="77777777" w:rsidTr="002C3DE3">
        <w:trPr>
          <w:trHeight w:val="525"/>
        </w:trPr>
        <w:tc>
          <w:tcPr>
            <w:tcW w:w="93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CBC486" w14:textId="62D5736B" w:rsidR="00320EB9" w:rsidRPr="00C803AA" w:rsidRDefault="00320EB9" w:rsidP="00000EC5">
            <w:pPr>
              <w:suppressAutoHyphens w:val="0"/>
              <w:autoSpaceDN/>
              <w:spacing w:line="240" w:lineRule="auto"/>
              <w:jc w:val="center"/>
              <w:textAlignment w:val="auto"/>
              <w:rPr>
                <w:rFonts w:eastAsia="Times New Roman" w:cs="Arial"/>
                <w:b/>
                <w:bCs/>
                <w:sz w:val="20"/>
                <w:szCs w:val="20"/>
                <w:lang w:eastAsia="pl-PL"/>
              </w:rPr>
            </w:pPr>
            <w:r w:rsidRPr="00C803AA">
              <w:rPr>
                <w:rFonts w:eastAsia="Times New Roman" w:cs="Arial"/>
                <w:b/>
                <w:bCs/>
                <w:sz w:val="20"/>
                <w:szCs w:val="20"/>
                <w:lang w:eastAsia="pl-PL"/>
              </w:rPr>
              <w:t>Badanie w ramach uboju zwierząt na użytek własny, w tym badanie na obecność włośni</w:t>
            </w:r>
          </w:p>
        </w:tc>
      </w:tr>
      <w:tr w:rsidR="00AC4579" w:rsidRPr="00C803AA" w14:paraId="25FC0D7C" w14:textId="77777777" w:rsidTr="002C3DE3">
        <w:trPr>
          <w:trHeight w:val="378"/>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1E01B8A0" w14:textId="77777777" w:rsidR="00320EB9" w:rsidRPr="00C803AA" w:rsidRDefault="00320EB9" w:rsidP="00000EC5">
            <w:pPr>
              <w:suppressAutoHyphens w:val="0"/>
              <w:autoSpaceDN/>
              <w:spacing w:line="240" w:lineRule="auto"/>
              <w:textAlignment w:val="auto"/>
              <w:rPr>
                <w:rFonts w:eastAsia="Times New Roman" w:cs="Arial"/>
                <w:sz w:val="20"/>
                <w:szCs w:val="20"/>
                <w:lang w:eastAsia="pl-PL"/>
              </w:rPr>
            </w:pPr>
            <w:r w:rsidRPr="00C803AA">
              <w:rPr>
                <w:rFonts w:eastAsia="Times New Roman" w:cs="Arial"/>
                <w:sz w:val="20"/>
                <w:szCs w:val="20"/>
                <w:lang w:eastAsia="pl-PL"/>
              </w:rPr>
              <w:t xml:space="preserve">Świnie </w:t>
            </w:r>
          </w:p>
        </w:tc>
        <w:tc>
          <w:tcPr>
            <w:tcW w:w="2900" w:type="dxa"/>
            <w:tcBorders>
              <w:top w:val="nil"/>
              <w:left w:val="nil"/>
              <w:bottom w:val="single" w:sz="4" w:space="0" w:color="auto"/>
              <w:right w:val="single" w:sz="4" w:space="0" w:color="auto"/>
            </w:tcBorders>
            <w:shd w:val="clear" w:color="auto" w:fill="auto"/>
          </w:tcPr>
          <w:p w14:paraId="43149017" w14:textId="7E901F08" w:rsidR="00320EB9" w:rsidRPr="00C803AA" w:rsidRDefault="00731C4B" w:rsidP="00000EC5">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118</w:t>
            </w:r>
          </w:p>
        </w:tc>
        <w:tc>
          <w:tcPr>
            <w:tcW w:w="2820" w:type="dxa"/>
            <w:tcBorders>
              <w:top w:val="nil"/>
              <w:left w:val="nil"/>
              <w:bottom w:val="single" w:sz="4" w:space="0" w:color="auto"/>
              <w:right w:val="single" w:sz="4" w:space="0" w:color="auto"/>
            </w:tcBorders>
            <w:shd w:val="clear" w:color="auto" w:fill="auto"/>
            <w:vAlign w:val="center"/>
          </w:tcPr>
          <w:p w14:paraId="06E8A484" w14:textId="033F8705" w:rsidR="00320EB9" w:rsidRPr="00C803AA" w:rsidRDefault="00731C4B" w:rsidP="00000EC5">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118</w:t>
            </w:r>
          </w:p>
        </w:tc>
      </w:tr>
      <w:tr w:rsidR="00AC4579" w:rsidRPr="00C803AA" w14:paraId="55BC49E8" w14:textId="77777777" w:rsidTr="002C3DE3">
        <w:trPr>
          <w:trHeight w:val="412"/>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519E03FF" w14:textId="3EDDCCAE" w:rsidR="00320EB9" w:rsidRPr="00C803AA" w:rsidRDefault="00000EC5" w:rsidP="00000EC5">
            <w:pPr>
              <w:suppressAutoHyphens w:val="0"/>
              <w:autoSpaceDN/>
              <w:spacing w:line="240" w:lineRule="auto"/>
              <w:textAlignment w:val="auto"/>
              <w:rPr>
                <w:rFonts w:eastAsia="Times New Roman" w:cs="Arial"/>
                <w:sz w:val="20"/>
                <w:szCs w:val="20"/>
                <w:lang w:eastAsia="pl-PL"/>
              </w:rPr>
            </w:pPr>
            <w:r w:rsidRPr="00C803AA">
              <w:rPr>
                <w:rFonts w:eastAsia="Times New Roman" w:cs="Arial"/>
                <w:sz w:val="20"/>
                <w:szCs w:val="20"/>
                <w:lang w:eastAsia="pl-PL"/>
              </w:rPr>
              <w:t>D</w:t>
            </w:r>
            <w:r w:rsidR="00320EB9" w:rsidRPr="00C803AA">
              <w:rPr>
                <w:rFonts w:eastAsia="Times New Roman" w:cs="Arial"/>
                <w:sz w:val="20"/>
                <w:szCs w:val="20"/>
                <w:lang w:eastAsia="pl-PL"/>
              </w:rPr>
              <w:t>ziki</w:t>
            </w:r>
          </w:p>
        </w:tc>
        <w:tc>
          <w:tcPr>
            <w:tcW w:w="2900" w:type="dxa"/>
            <w:tcBorders>
              <w:top w:val="nil"/>
              <w:left w:val="nil"/>
              <w:bottom w:val="single" w:sz="4" w:space="0" w:color="auto"/>
              <w:right w:val="single" w:sz="4" w:space="0" w:color="auto"/>
            </w:tcBorders>
            <w:shd w:val="clear" w:color="auto" w:fill="auto"/>
          </w:tcPr>
          <w:p w14:paraId="360C1F16" w14:textId="57E26C3C" w:rsidR="00320EB9" w:rsidRPr="00C803AA" w:rsidRDefault="00731C4B" w:rsidP="00000EC5">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X</w:t>
            </w:r>
          </w:p>
        </w:tc>
        <w:tc>
          <w:tcPr>
            <w:tcW w:w="2820" w:type="dxa"/>
            <w:tcBorders>
              <w:top w:val="nil"/>
              <w:left w:val="nil"/>
              <w:bottom w:val="single" w:sz="4" w:space="0" w:color="auto"/>
              <w:right w:val="single" w:sz="4" w:space="0" w:color="auto"/>
            </w:tcBorders>
            <w:shd w:val="clear" w:color="auto" w:fill="auto"/>
            <w:vAlign w:val="center"/>
          </w:tcPr>
          <w:p w14:paraId="0A11537B" w14:textId="77777777" w:rsidR="00320EB9" w:rsidRPr="00C803AA" w:rsidRDefault="00320EB9" w:rsidP="00000EC5">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0</w:t>
            </w:r>
          </w:p>
        </w:tc>
      </w:tr>
      <w:tr w:rsidR="00AC4579" w:rsidRPr="00C803AA" w14:paraId="5A0465F8" w14:textId="77777777" w:rsidTr="00000EC5">
        <w:trPr>
          <w:trHeight w:val="409"/>
        </w:trPr>
        <w:tc>
          <w:tcPr>
            <w:tcW w:w="93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6C3A46" w14:textId="77777777" w:rsidR="00320EB9" w:rsidRPr="00C803AA" w:rsidRDefault="00320EB9" w:rsidP="00000EC5">
            <w:pPr>
              <w:suppressAutoHyphens w:val="0"/>
              <w:autoSpaceDN/>
              <w:spacing w:line="240" w:lineRule="auto"/>
              <w:jc w:val="center"/>
              <w:textAlignment w:val="auto"/>
              <w:rPr>
                <w:rFonts w:eastAsia="Times New Roman" w:cs="Arial"/>
                <w:b/>
                <w:bCs/>
                <w:sz w:val="20"/>
                <w:szCs w:val="20"/>
                <w:lang w:eastAsia="pl-PL"/>
              </w:rPr>
            </w:pPr>
            <w:r w:rsidRPr="00C803AA">
              <w:rPr>
                <w:rFonts w:eastAsia="Times New Roman" w:cs="Arial"/>
                <w:b/>
                <w:bCs/>
                <w:sz w:val="20"/>
                <w:szCs w:val="20"/>
                <w:lang w:eastAsia="pl-PL"/>
              </w:rPr>
              <w:t>Badanie mięsa na użytek własny na obecność włośni:</w:t>
            </w:r>
          </w:p>
        </w:tc>
      </w:tr>
      <w:tr w:rsidR="00AC4579" w:rsidRPr="00C803AA" w14:paraId="03C6DEAB" w14:textId="77777777" w:rsidTr="002C3DE3">
        <w:trPr>
          <w:trHeight w:val="360"/>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75C8D36D" w14:textId="77777777" w:rsidR="00320EB9" w:rsidRPr="00C803AA" w:rsidRDefault="00320EB9" w:rsidP="00000EC5">
            <w:pPr>
              <w:suppressAutoHyphens w:val="0"/>
              <w:autoSpaceDN/>
              <w:spacing w:line="240" w:lineRule="auto"/>
              <w:textAlignment w:val="auto"/>
              <w:rPr>
                <w:rFonts w:eastAsia="Times New Roman" w:cs="Arial"/>
                <w:sz w:val="20"/>
                <w:szCs w:val="20"/>
                <w:lang w:eastAsia="pl-PL"/>
              </w:rPr>
            </w:pPr>
            <w:r w:rsidRPr="00C803AA">
              <w:rPr>
                <w:rFonts w:eastAsia="Times New Roman" w:cs="Arial"/>
                <w:sz w:val="20"/>
                <w:szCs w:val="20"/>
                <w:lang w:eastAsia="pl-PL"/>
              </w:rPr>
              <w:t>Świnie</w:t>
            </w:r>
          </w:p>
        </w:tc>
        <w:tc>
          <w:tcPr>
            <w:tcW w:w="2900" w:type="dxa"/>
            <w:tcBorders>
              <w:top w:val="nil"/>
              <w:left w:val="nil"/>
              <w:bottom w:val="single" w:sz="4" w:space="0" w:color="auto"/>
              <w:right w:val="single" w:sz="4" w:space="0" w:color="auto"/>
            </w:tcBorders>
            <w:shd w:val="clear" w:color="auto" w:fill="F2F2F2" w:themeFill="background1" w:themeFillShade="F2"/>
          </w:tcPr>
          <w:p w14:paraId="3463F1DD" w14:textId="77777777" w:rsidR="00320EB9" w:rsidRPr="00C803AA" w:rsidRDefault="00320EB9" w:rsidP="00000EC5">
            <w:pPr>
              <w:suppressAutoHyphens w:val="0"/>
              <w:autoSpaceDN/>
              <w:spacing w:line="240" w:lineRule="auto"/>
              <w:jc w:val="center"/>
              <w:textAlignment w:val="auto"/>
              <w:rPr>
                <w:rFonts w:eastAsia="Times New Roman" w:cs="Arial"/>
                <w:sz w:val="20"/>
                <w:szCs w:val="20"/>
                <w:lang w:eastAsia="pl-PL"/>
              </w:rPr>
            </w:pPr>
          </w:p>
        </w:tc>
        <w:tc>
          <w:tcPr>
            <w:tcW w:w="2820" w:type="dxa"/>
            <w:tcBorders>
              <w:top w:val="nil"/>
              <w:left w:val="nil"/>
              <w:bottom w:val="single" w:sz="4" w:space="0" w:color="auto"/>
              <w:right w:val="single" w:sz="4" w:space="0" w:color="auto"/>
            </w:tcBorders>
            <w:shd w:val="clear" w:color="auto" w:fill="auto"/>
            <w:vAlign w:val="center"/>
          </w:tcPr>
          <w:p w14:paraId="79426919" w14:textId="3E04CFFB" w:rsidR="00320EB9" w:rsidRPr="00C803AA" w:rsidRDefault="00731C4B" w:rsidP="00000EC5">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38</w:t>
            </w:r>
          </w:p>
        </w:tc>
      </w:tr>
      <w:tr w:rsidR="00AC4579" w:rsidRPr="00C803AA" w14:paraId="5014B45D" w14:textId="77777777" w:rsidTr="002C3DE3">
        <w:trPr>
          <w:trHeight w:val="360"/>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7F58FFE3" w14:textId="77777777" w:rsidR="00320EB9" w:rsidRPr="00C803AA" w:rsidRDefault="00320EB9" w:rsidP="00000EC5">
            <w:pPr>
              <w:suppressAutoHyphens w:val="0"/>
              <w:autoSpaceDN/>
              <w:spacing w:line="240" w:lineRule="auto"/>
              <w:textAlignment w:val="auto"/>
              <w:rPr>
                <w:rFonts w:eastAsia="Times New Roman" w:cs="Arial"/>
                <w:sz w:val="20"/>
                <w:szCs w:val="20"/>
                <w:lang w:eastAsia="pl-PL"/>
              </w:rPr>
            </w:pPr>
            <w:r w:rsidRPr="00C803AA">
              <w:rPr>
                <w:rFonts w:eastAsia="Times New Roman" w:cs="Arial"/>
                <w:sz w:val="20"/>
                <w:szCs w:val="20"/>
                <w:lang w:eastAsia="pl-PL"/>
              </w:rPr>
              <w:t>Dziki</w:t>
            </w:r>
          </w:p>
        </w:tc>
        <w:tc>
          <w:tcPr>
            <w:tcW w:w="2900" w:type="dxa"/>
            <w:tcBorders>
              <w:top w:val="nil"/>
              <w:left w:val="nil"/>
              <w:bottom w:val="single" w:sz="4" w:space="0" w:color="auto"/>
              <w:right w:val="single" w:sz="4" w:space="0" w:color="auto"/>
            </w:tcBorders>
            <w:shd w:val="clear" w:color="auto" w:fill="F2F2F2" w:themeFill="background1" w:themeFillShade="F2"/>
          </w:tcPr>
          <w:p w14:paraId="145DA965" w14:textId="77777777" w:rsidR="00320EB9" w:rsidRPr="00C803AA" w:rsidRDefault="00320EB9" w:rsidP="00000EC5">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 </w:t>
            </w:r>
          </w:p>
        </w:tc>
        <w:tc>
          <w:tcPr>
            <w:tcW w:w="2820" w:type="dxa"/>
            <w:tcBorders>
              <w:top w:val="nil"/>
              <w:left w:val="nil"/>
              <w:bottom w:val="single" w:sz="4" w:space="0" w:color="auto"/>
              <w:right w:val="single" w:sz="4" w:space="0" w:color="auto"/>
            </w:tcBorders>
            <w:shd w:val="clear" w:color="auto" w:fill="auto"/>
            <w:vAlign w:val="center"/>
          </w:tcPr>
          <w:p w14:paraId="683839F7" w14:textId="0A210BA8" w:rsidR="00320EB9" w:rsidRPr="00C803AA" w:rsidRDefault="00731C4B" w:rsidP="00000EC5">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2449</w:t>
            </w:r>
          </w:p>
        </w:tc>
      </w:tr>
      <w:tr w:rsidR="00AC4579" w:rsidRPr="00C803AA" w14:paraId="40B4214F" w14:textId="77777777" w:rsidTr="002C3DE3">
        <w:trPr>
          <w:trHeight w:val="408"/>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45582263" w14:textId="77777777" w:rsidR="00320EB9" w:rsidRPr="00C803AA" w:rsidRDefault="00320EB9" w:rsidP="00000EC5">
            <w:pPr>
              <w:suppressAutoHyphens w:val="0"/>
              <w:autoSpaceDN/>
              <w:spacing w:line="240" w:lineRule="auto"/>
              <w:textAlignment w:val="auto"/>
              <w:rPr>
                <w:rFonts w:eastAsia="Times New Roman" w:cs="Arial"/>
                <w:sz w:val="20"/>
                <w:szCs w:val="20"/>
                <w:lang w:eastAsia="pl-PL"/>
              </w:rPr>
            </w:pPr>
            <w:r w:rsidRPr="00C803AA">
              <w:rPr>
                <w:rFonts w:eastAsia="Times New Roman" w:cs="Arial"/>
                <w:sz w:val="20"/>
                <w:szCs w:val="20"/>
                <w:lang w:eastAsia="pl-PL"/>
              </w:rPr>
              <w:t xml:space="preserve">Razem </w:t>
            </w:r>
          </w:p>
        </w:tc>
        <w:tc>
          <w:tcPr>
            <w:tcW w:w="2900" w:type="dxa"/>
            <w:tcBorders>
              <w:top w:val="nil"/>
              <w:left w:val="nil"/>
              <w:bottom w:val="single" w:sz="4" w:space="0" w:color="auto"/>
              <w:right w:val="single" w:sz="4" w:space="0" w:color="auto"/>
            </w:tcBorders>
            <w:shd w:val="clear" w:color="auto" w:fill="F2F2F2" w:themeFill="background1" w:themeFillShade="F2"/>
          </w:tcPr>
          <w:p w14:paraId="612BF832" w14:textId="77777777" w:rsidR="00320EB9" w:rsidRPr="00C803AA" w:rsidRDefault="00320EB9" w:rsidP="00000EC5">
            <w:pPr>
              <w:suppressAutoHyphens w:val="0"/>
              <w:autoSpaceDN/>
              <w:spacing w:after="200" w:line="240" w:lineRule="auto"/>
              <w:jc w:val="center"/>
              <w:textAlignment w:val="auto"/>
              <w:rPr>
                <w:rFonts w:eastAsia="Times New Roman" w:cs="Arial"/>
                <w:sz w:val="20"/>
                <w:szCs w:val="20"/>
                <w:lang w:val="en-US"/>
              </w:rPr>
            </w:pPr>
          </w:p>
        </w:tc>
        <w:tc>
          <w:tcPr>
            <w:tcW w:w="2820" w:type="dxa"/>
            <w:tcBorders>
              <w:top w:val="nil"/>
              <w:left w:val="nil"/>
              <w:bottom w:val="single" w:sz="4" w:space="0" w:color="auto"/>
              <w:right w:val="single" w:sz="4" w:space="0" w:color="auto"/>
            </w:tcBorders>
            <w:shd w:val="clear" w:color="auto" w:fill="auto"/>
            <w:vAlign w:val="center"/>
          </w:tcPr>
          <w:p w14:paraId="6EDD73E6" w14:textId="5E561422" w:rsidR="00320EB9" w:rsidRPr="00C803AA" w:rsidRDefault="00320EB9" w:rsidP="00000EC5">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2</w:t>
            </w:r>
            <w:r w:rsidR="00731C4B" w:rsidRPr="00C803AA">
              <w:rPr>
                <w:rFonts w:eastAsia="Times New Roman" w:cs="Arial"/>
                <w:sz w:val="20"/>
                <w:szCs w:val="20"/>
                <w:lang w:eastAsia="pl-PL"/>
              </w:rPr>
              <w:t>487</w:t>
            </w:r>
          </w:p>
        </w:tc>
      </w:tr>
      <w:tr w:rsidR="00AC4579" w:rsidRPr="00C803AA" w14:paraId="085A3DE9" w14:textId="77777777" w:rsidTr="00000EC5">
        <w:trPr>
          <w:trHeight w:val="375"/>
        </w:trPr>
        <w:tc>
          <w:tcPr>
            <w:tcW w:w="93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6EBD1F" w14:textId="77777777" w:rsidR="00320EB9" w:rsidRPr="00C803AA" w:rsidRDefault="00320EB9" w:rsidP="00000EC5">
            <w:pPr>
              <w:suppressAutoHyphens w:val="0"/>
              <w:autoSpaceDN/>
              <w:spacing w:line="240" w:lineRule="auto"/>
              <w:jc w:val="center"/>
              <w:textAlignment w:val="auto"/>
              <w:rPr>
                <w:rFonts w:eastAsia="Times New Roman" w:cs="Arial"/>
                <w:b/>
                <w:bCs/>
                <w:sz w:val="20"/>
                <w:szCs w:val="20"/>
                <w:lang w:eastAsia="pl-PL"/>
              </w:rPr>
            </w:pPr>
            <w:r w:rsidRPr="00C803AA">
              <w:rPr>
                <w:rFonts w:eastAsia="Times New Roman" w:cs="Arial"/>
                <w:b/>
                <w:bCs/>
                <w:sz w:val="20"/>
                <w:szCs w:val="20"/>
                <w:lang w:eastAsia="pl-PL"/>
              </w:rPr>
              <w:t>Badania związane z wprowadzaniem mięsa na rynek</w:t>
            </w:r>
          </w:p>
        </w:tc>
      </w:tr>
      <w:tr w:rsidR="00AC4579" w:rsidRPr="00C803AA" w14:paraId="4126524D" w14:textId="77777777" w:rsidTr="00000EC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0905B97D" w14:textId="77777777" w:rsidR="00320EB9" w:rsidRPr="00C803AA" w:rsidRDefault="00320EB9" w:rsidP="00000EC5">
            <w:pPr>
              <w:suppressAutoHyphens w:val="0"/>
              <w:autoSpaceDN/>
              <w:spacing w:line="240" w:lineRule="auto"/>
              <w:textAlignment w:val="auto"/>
              <w:rPr>
                <w:rFonts w:eastAsia="Times New Roman" w:cs="Arial"/>
                <w:sz w:val="20"/>
                <w:szCs w:val="20"/>
                <w:lang w:eastAsia="pl-PL"/>
              </w:rPr>
            </w:pPr>
            <w:r w:rsidRPr="00C803AA">
              <w:rPr>
                <w:rFonts w:eastAsia="Times New Roman" w:cs="Arial"/>
                <w:sz w:val="20"/>
                <w:szCs w:val="20"/>
                <w:lang w:eastAsia="pl-PL"/>
              </w:rPr>
              <w:t>Indyk rzeźny</w:t>
            </w:r>
          </w:p>
        </w:tc>
        <w:tc>
          <w:tcPr>
            <w:tcW w:w="2900" w:type="dxa"/>
            <w:tcBorders>
              <w:top w:val="nil"/>
              <w:left w:val="nil"/>
              <w:bottom w:val="single" w:sz="4" w:space="0" w:color="auto"/>
              <w:right w:val="single" w:sz="4" w:space="0" w:color="auto"/>
            </w:tcBorders>
            <w:shd w:val="clear" w:color="auto" w:fill="FFFFFF"/>
            <w:vAlign w:val="bottom"/>
          </w:tcPr>
          <w:p w14:paraId="3BA99979" w14:textId="2A7599CF" w:rsidR="00320EB9" w:rsidRPr="00C803AA" w:rsidRDefault="00C4692B" w:rsidP="00000EC5">
            <w:pPr>
              <w:suppressAutoHyphens w:val="0"/>
              <w:autoSpaceDN/>
              <w:spacing w:after="200" w:line="240" w:lineRule="auto"/>
              <w:jc w:val="center"/>
              <w:textAlignment w:val="auto"/>
              <w:rPr>
                <w:rFonts w:eastAsia="Times New Roman" w:cs="Arial"/>
                <w:sz w:val="20"/>
                <w:szCs w:val="20"/>
                <w:lang w:val="en-US"/>
              </w:rPr>
            </w:pPr>
            <w:r w:rsidRPr="00C803AA">
              <w:rPr>
                <w:rFonts w:eastAsia="Times New Roman" w:cs="Arial"/>
                <w:sz w:val="20"/>
                <w:szCs w:val="20"/>
                <w:lang w:val="en-US"/>
              </w:rPr>
              <w:t>950462</w:t>
            </w:r>
          </w:p>
        </w:tc>
        <w:tc>
          <w:tcPr>
            <w:tcW w:w="2820" w:type="dxa"/>
            <w:tcBorders>
              <w:top w:val="nil"/>
              <w:left w:val="nil"/>
              <w:bottom w:val="single" w:sz="4" w:space="0" w:color="auto"/>
              <w:right w:val="single" w:sz="4" w:space="0" w:color="auto"/>
            </w:tcBorders>
            <w:shd w:val="clear" w:color="auto" w:fill="auto"/>
            <w:vAlign w:val="center"/>
          </w:tcPr>
          <w:p w14:paraId="74717F1C" w14:textId="7E550AE1" w:rsidR="00320EB9" w:rsidRPr="00C803AA" w:rsidRDefault="00C4692B" w:rsidP="00000EC5">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949134</w:t>
            </w:r>
          </w:p>
        </w:tc>
      </w:tr>
      <w:tr w:rsidR="00AC4579" w:rsidRPr="00C803AA" w14:paraId="0FD58418" w14:textId="77777777" w:rsidTr="00000EC5">
        <w:trPr>
          <w:trHeight w:val="306"/>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76303AFF" w14:textId="77777777" w:rsidR="00320EB9" w:rsidRPr="00C803AA" w:rsidRDefault="00320EB9" w:rsidP="00000EC5">
            <w:pPr>
              <w:suppressAutoHyphens w:val="0"/>
              <w:autoSpaceDN/>
              <w:spacing w:line="240" w:lineRule="auto"/>
              <w:textAlignment w:val="auto"/>
              <w:rPr>
                <w:rFonts w:eastAsia="Times New Roman" w:cs="Arial"/>
                <w:sz w:val="20"/>
                <w:szCs w:val="20"/>
                <w:lang w:eastAsia="pl-PL"/>
              </w:rPr>
            </w:pPr>
            <w:r w:rsidRPr="00C803AA">
              <w:rPr>
                <w:rFonts w:eastAsia="Times New Roman" w:cs="Arial"/>
                <w:sz w:val="20"/>
                <w:szCs w:val="20"/>
                <w:lang w:eastAsia="pl-PL"/>
              </w:rPr>
              <w:t>Jelenie</w:t>
            </w:r>
          </w:p>
        </w:tc>
        <w:tc>
          <w:tcPr>
            <w:tcW w:w="2900" w:type="dxa"/>
            <w:tcBorders>
              <w:top w:val="nil"/>
              <w:left w:val="nil"/>
              <w:bottom w:val="single" w:sz="4" w:space="0" w:color="auto"/>
              <w:right w:val="single" w:sz="4" w:space="0" w:color="auto"/>
            </w:tcBorders>
            <w:shd w:val="clear" w:color="auto" w:fill="F2F2F2" w:themeFill="background1" w:themeFillShade="F2"/>
          </w:tcPr>
          <w:p w14:paraId="33543F79" w14:textId="77777777" w:rsidR="00320EB9" w:rsidRPr="00C803AA" w:rsidRDefault="00320EB9" w:rsidP="00000EC5">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 </w:t>
            </w:r>
          </w:p>
        </w:tc>
        <w:tc>
          <w:tcPr>
            <w:tcW w:w="2820" w:type="dxa"/>
            <w:tcBorders>
              <w:top w:val="nil"/>
              <w:left w:val="nil"/>
              <w:bottom w:val="single" w:sz="4" w:space="0" w:color="auto"/>
              <w:right w:val="single" w:sz="4" w:space="0" w:color="auto"/>
            </w:tcBorders>
            <w:shd w:val="clear" w:color="auto" w:fill="FFFFFF"/>
            <w:vAlign w:val="center"/>
          </w:tcPr>
          <w:p w14:paraId="4213E218" w14:textId="7C1373E8" w:rsidR="00320EB9" w:rsidRPr="00C803AA" w:rsidRDefault="00C4692B" w:rsidP="00000EC5">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7488</w:t>
            </w:r>
          </w:p>
        </w:tc>
      </w:tr>
      <w:tr w:rsidR="00AC4579" w:rsidRPr="00C803AA" w14:paraId="4D9A87BF" w14:textId="77777777" w:rsidTr="002C3DE3">
        <w:trPr>
          <w:trHeight w:val="345"/>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0D394A3D" w14:textId="77777777" w:rsidR="00320EB9" w:rsidRPr="00C803AA" w:rsidRDefault="00320EB9" w:rsidP="00000EC5">
            <w:pPr>
              <w:suppressAutoHyphens w:val="0"/>
              <w:autoSpaceDN/>
              <w:spacing w:line="240" w:lineRule="auto"/>
              <w:textAlignment w:val="auto"/>
              <w:rPr>
                <w:rFonts w:eastAsia="Times New Roman" w:cs="Arial"/>
                <w:sz w:val="20"/>
                <w:szCs w:val="20"/>
                <w:lang w:eastAsia="pl-PL"/>
              </w:rPr>
            </w:pPr>
            <w:r w:rsidRPr="00C803AA">
              <w:rPr>
                <w:rFonts w:eastAsia="Times New Roman" w:cs="Arial"/>
                <w:sz w:val="20"/>
                <w:szCs w:val="20"/>
                <w:lang w:eastAsia="pl-PL"/>
              </w:rPr>
              <w:t>Daniele</w:t>
            </w:r>
          </w:p>
        </w:tc>
        <w:tc>
          <w:tcPr>
            <w:tcW w:w="2900" w:type="dxa"/>
            <w:tcBorders>
              <w:top w:val="nil"/>
              <w:left w:val="nil"/>
              <w:bottom w:val="single" w:sz="4" w:space="0" w:color="auto"/>
              <w:right w:val="single" w:sz="4" w:space="0" w:color="auto"/>
            </w:tcBorders>
            <w:shd w:val="clear" w:color="auto" w:fill="F2F2F2" w:themeFill="background1" w:themeFillShade="F2"/>
            <w:vAlign w:val="center"/>
          </w:tcPr>
          <w:p w14:paraId="69E1BE81" w14:textId="77777777" w:rsidR="00320EB9" w:rsidRPr="00C803AA" w:rsidRDefault="00320EB9" w:rsidP="00000EC5">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 </w:t>
            </w:r>
          </w:p>
        </w:tc>
        <w:tc>
          <w:tcPr>
            <w:tcW w:w="2820" w:type="dxa"/>
            <w:tcBorders>
              <w:top w:val="nil"/>
              <w:left w:val="nil"/>
              <w:bottom w:val="single" w:sz="4" w:space="0" w:color="auto"/>
              <w:right w:val="single" w:sz="4" w:space="0" w:color="auto"/>
            </w:tcBorders>
            <w:shd w:val="clear" w:color="auto" w:fill="FFFFFF"/>
            <w:vAlign w:val="center"/>
          </w:tcPr>
          <w:p w14:paraId="14564B7C" w14:textId="176A1447" w:rsidR="00320EB9" w:rsidRPr="00C803AA" w:rsidRDefault="00C4692B" w:rsidP="00000EC5">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3672</w:t>
            </w:r>
          </w:p>
        </w:tc>
      </w:tr>
      <w:tr w:rsidR="00AC4579" w:rsidRPr="00C803AA" w14:paraId="7FA66333" w14:textId="77777777" w:rsidTr="002C3DE3">
        <w:trPr>
          <w:trHeight w:val="345"/>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3C5690F7" w14:textId="77777777" w:rsidR="00320EB9" w:rsidRPr="00C803AA" w:rsidRDefault="00320EB9" w:rsidP="00000EC5">
            <w:pPr>
              <w:suppressAutoHyphens w:val="0"/>
              <w:autoSpaceDN/>
              <w:spacing w:line="240" w:lineRule="auto"/>
              <w:textAlignment w:val="auto"/>
              <w:rPr>
                <w:rFonts w:eastAsia="Times New Roman" w:cs="Arial"/>
                <w:sz w:val="20"/>
                <w:szCs w:val="20"/>
                <w:lang w:eastAsia="pl-PL"/>
              </w:rPr>
            </w:pPr>
            <w:r w:rsidRPr="00C803AA">
              <w:rPr>
                <w:rFonts w:eastAsia="Times New Roman" w:cs="Arial"/>
                <w:sz w:val="20"/>
                <w:szCs w:val="20"/>
                <w:lang w:eastAsia="pl-PL"/>
              </w:rPr>
              <w:t>Sarny</w:t>
            </w:r>
          </w:p>
        </w:tc>
        <w:tc>
          <w:tcPr>
            <w:tcW w:w="2900" w:type="dxa"/>
            <w:tcBorders>
              <w:top w:val="nil"/>
              <w:left w:val="nil"/>
              <w:bottom w:val="single" w:sz="4" w:space="0" w:color="auto"/>
              <w:right w:val="single" w:sz="4" w:space="0" w:color="auto"/>
            </w:tcBorders>
            <w:shd w:val="clear" w:color="auto" w:fill="F2F2F2" w:themeFill="background1" w:themeFillShade="F2"/>
            <w:vAlign w:val="center"/>
          </w:tcPr>
          <w:p w14:paraId="600420C1" w14:textId="77777777" w:rsidR="00320EB9" w:rsidRPr="00C803AA" w:rsidRDefault="00320EB9" w:rsidP="00000EC5">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 </w:t>
            </w:r>
          </w:p>
        </w:tc>
        <w:tc>
          <w:tcPr>
            <w:tcW w:w="2820" w:type="dxa"/>
            <w:tcBorders>
              <w:top w:val="nil"/>
              <w:left w:val="nil"/>
              <w:bottom w:val="single" w:sz="4" w:space="0" w:color="auto"/>
              <w:right w:val="single" w:sz="4" w:space="0" w:color="auto"/>
            </w:tcBorders>
            <w:shd w:val="clear" w:color="auto" w:fill="FFFFFF"/>
            <w:vAlign w:val="center"/>
          </w:tcPr>
          <w:p w14:paraId="196981D4" w14:textId="4A27D35E" w:rsidR="00320EB9" w:rsidRPr="00C803AA" w:rsidRDefault="00C4692B" w:rsidP="00000EC5">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2200</w:t>
            </w:r>
          </w:p>
        </w:tc>
      </w:tr>
      <w:tr w:rsidR="00AC4579" w:rsidRPr="00C803AA" w14:paraId="2D862AFC" w14:textId="77777777" w:rsidTr="002C3DE3">
        <w:trPr>
          <w:trHeight w:val="345"/>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2D389CC8" w14:textId="77777777" w:rsidR="00320EB9" w:rsidRPr="00C803AA" w:rsidRDefault="00320EB9" w:rsidP="00000EC5">
            <w:pPr>
              <w:suppressAutoHyphens w:val="0"/>
              <w:autoSpaceDN/>
              <w:spacing w:line="240" w:lineRule="auto"/>
              <w:textAlignment w:val="auto"/>
              <w:rPr>
                <w:rFonts w:eastAsia="Times New Roman" w:cs="Arial"/>
                <w:sz w:val="20"/>
                <w:szCs w:val="20"/>
                <w:lang w:eastAsia="pl-PL"/>
              </w:rPr>
            </w:pPr>
            <w:r w:rsidRPr="00C803AA">
              <w:rPr>
                <w:rFonts w:eastAsia="Times New Roman" w:cs="Arial"/>
                <w:sz w:val="20"/>
                <w:szCs w:val="20"/>
                <w:lang w:eastAsia="pl-PL"/>
              </w:rPr>
              <w:t>Dziki</w:t>
            </w:r>
          </w:p>
        </w:tc>
        <w:tc>
          <w:tcPr>
            <w:tcW w:w="2900" w:type="dxa"/>
            <w:tcBorders>
              <w:top w:val="nil"/>
              <w:left w:val="nil"/>
              <w:bottom w:val="single" w:sz="4" w:space="0" w:color="auto"/>
              <w:right w:val="single" w:sz="4" w:space="0" w:color="auto"/>
            </w:tcBorders>
            <w:shd w:val="clear" w:color="auto" w:fill="F2F2F2" w:themeFill="background1" w:themeFillShade="F2"/>
            <w:vAlign w:val="center"/>
          </w:tcPr>
          <w:p w14:paraId="6FE364DE" w14:textId="77777777" w:rsidR="00320EB9" w:rsidRPr="00C803AA" w:rsidRDefault="00320EB9" w:rsidP="00000EC5">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 </w:t>
            </w:r>
          </w:p>
        </w:tc>
        <w:tc>
          <w:tcPr>
            <w:tcW w:w="2820" w:type="dxa"/>
            <w:tcBorders>
              <w:top w:val="nil"/>
              <w:left w:val="nil"/>
              <w:bottom w:val="single" w:sz="4" w:space="0" w:color="auto"/>
              <w:right w:val="single" w:sz="4" w:space="0" w:color="auto"/>
            </w:tcBorders>
            <w:shd w:val="clear" w:color="auto" w:fill="FFFFFF"/>
            <w:vAlign w:val="center"/>
          </w:tcPr>
          <w:p w14:paraId="01A18C0B" w14:textId="5223B70D" w:rsidR="00320EB9" w:rsidRPr="00C803AA" w:rsidRDefault="00C4692B" w:rsidP="00000EC5">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8621</w:t>
            </w:r>
          </w:p>
        </w:tc>
      </w:tr>
      <w:tr w:rsidR="00AC4579" w:rsidRPr="00C803AA" w14:paraId="0D4C5C0B" w14:textId="77777777" w:rsidTr="002C3DE3">
        <w:trPr>
          <w:trHeight w:val="345"/>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0F2BC6BD" w14:textId="77777777" w:rsidR="00320EB9" w:rsidRPr="00C803AA" w:rsidRDefault="00320EB9" w:rsidP="00000EC5">
            <w:pPr>
              <w:suppressAutoHyphens w:val="0"/>
              <w:autoSpaceDN/>
              <w:spacing w:line="240" w:lineRule="auto"/>
              <w:textAlignment w:val="auto"/>
              <w:rPr>
                <w:rFonts w:eastAsia="Times New Roman" w:cs="Arial"/>
                <w:sz w:val="20"/>
                <w:szCs w:val="20"/>
                <w:lang w:eastAsia="pl-PL"/>
              </w:rPr>
            </w:pPr>
            <w:r w:rsidRPr="00C803AA">
              <w:rPr>
                <w:rFonts w:eastAsia="Times New Roman" w:cs="Arial"/>
                <w:sz w:val="20"/>
                <w:szCs w:val="20"/>
                <w:lang w:eastAsia="pl-PL"/>
              </w:rPr>
              <w:t>Ptactwo łowne</w:t>
            </w:r>
          </w:p>
        </w:tc>
        <w:tc>
          <w:tcPr>
            <w:tcW w:w="2900" w:type="dxa"/>
            <w:tcBorders>
              <w:top w:val="nil"/>
              <w:left w:val="nil"/>
              <w:bottom w:val="single" w:sz="4" w:space="0" w:color="auto"/>
              <w:right w:val="single" w:sz="4" w:space="0" w:color="auto"/>
            </w:tcBorders>
            <w:shd w:val="clear" w:color="auto" w:fill="F2F2F2" w:themeFill="background1" w:themeFillShade="F2"/>
            <w:vAlign w:val="center"/>
          </w:tcPr>
          <w:p w14:paraId="1D7400B0" w14:textId="77777777" w:rsidR="00320EB9" w:rsidRPr="00C803AA" w:rsidRDefault="00320EB9" w:rsidP="00000EC5">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 </w:t>
            </w:r>
          </w:p>
        </w:tc>
        <w:tc>
          <w:tcPr>
            <w:tcW w:w="2820" w:type="dxa"/>
            <w:tcBorders>
              <w:top w:val="nil"/>
              <w:left w:val="nil"/>
              <w:bottom w:val="single" w:sz="4" w:space="0" w:color="auto"/>
              <w:right w:val="single" w:sz="4" w:space="0" w:color="auto"/>
            </w:tcBorders>
            <w:shd w:val="clear" w:color="auto" w:fill="FFFFFF"/>
            <w:vAlign w:val="center"/>
          </w:tcPr>
          <w:p w14:paraId="064B2EBA" w14:textId="313557E1" w:rsidR="00320EB9" w:rsidRPr="00C803AA" w:rsidRDefault="00C4692B" w:rsidP="00000EC5">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110000</w:t>
            </w:r>
          </w:p>
        </w:tc>
      </w:tr>
    </w:tbl>
    <w:p w14:paraId="7AE5B04A" w14:textId="77777777" w:rsidR="008C4864" w:rsidRPr="00C803AA" w:rsidRDefault="008C4864" w:rsidP="00320EB9">
      <w:pPr>
        <w:suppressAutoHyphens w:val="0"/>
        <w:autoSpaceDN/>
        <w:spacing w:after="200"/>
        <w:textAlignment w:val="auto"/>
        <w:rPr>
          <w:rFonts w:eastAsia="Times New Roman" w:cs="Arial"/>
          <w:b/>
          <w:sz w:val="2"/>
          <w:szCs w:val="2"/>
        </w:rPr>
      </w:pPr>
    </w:p>
    <w:p w14:paraId="07559E95" w14:textId="3625BB56" w:rsidR="00320EB9" w:rsidRPr="00C803AA" w:rsidRDefault="001C659F" w:rsidP="00320EB9">
      <w:pPr>
        <w:suppressAutoHyphens w:val="0"/>
        <w:autoSpaceDN/>
        <w:spacing w:after="200"/>
        <w:textAlignment w:val="auto"/>
        <w:rPr>
          <w:rFonts w:eastAsia="Times New Roman" w:cs="Arial"/>
          <w:b/>
          <w:sz w:val="24"/>
          <w:szCs w:val="24"/>
        </w:rPr>
      </w:pPr>
      <w:r w:rsidRPr="00C803AA">
        <w:rPr>
          <w:rFonts w:eastAsia="Times New Roman" w:cs="Arial"/>
          <w:b/>
          <w:sz w:val="24"/>
          <w:szCs w:val="24"/>
        </w:rPr>
        <w:t>5</w:t>
      </w:r>
      <w:r w:rsidR="002C3DE3" w:rsidRPr="00C803AA">
        <w:rPr>
          <w:rFonts w:eastAsia="Times New Roman" w:cs="Arial"/>
          <w:b/>
          <w:sz w:val="24"/>
          <w:szCs w:val="24"/>
        </w:rPr>
        <w:t xml:space="preserve">.8. </w:t>
      </w:r>
      <w:r w:rsidR="00320EB9" w:rsidRPr="00C803AA">
        <w:rPr>
          <w:rFonts w:eastAsia="Times New Roman" w:cs="Arial"/>
          <w:b/>
          <w:sz w:val="24"/>
          <w:szCs w:val="24"/>
        </w:rPr>
        <w:t>Nadzór nad produkcją żywności pochodzenia zwierzęcego</w:t>
      </w:r>
    </w:p>
    <w:tbl>
      <w:tblPr>
        <w:tblW w:w="9356" w:type="dxa"/>
        <w:jc w:val="center"/>
        <w:tblLayout w:type="fixed"/>
        <w:tblCellMar>
          <w:left w:w="70" w:type="dxa"/>
          <w:right w:w="70" w:type="dxa"/>
        </w:tblCellMar>
        <w:tblLook w:val="00A0" w:firstRow="1" w:lastRow="0" w:firstColumn="1" w:lastColumn="0" w:noHBand="0" w:noVBand="0"/>
      </w:tblPr>
      <w:tblGrid>
        <w:gridCol w:w="2830"/>
        <w:gridCol w:w="1418"/>
        <w:gridCol w:w="1564"/>
        <w:gridCol w:w="1696"/>
        <w:gridCol w:w="1848"/>
      </w:tblGrid>
      <w:tr w:rsidR="00AC4579" w:rsidRPr="00C803AA" w14:paraId="494FD460" w14:textId="77777777" w:rsidTr="00000EC5">
        <w:trPr>
          <w:trHeight w:val="330"/>
          <w:jc w:val="center"/>
        </w:trPr>
        <w:tc>
          <w:tcPr>
            <w:tcW w:w="2830" w:type="dxa"/>
            <w:tcBorders>
              <w:top w:val="single" w:sz="4" w:space="0" w:color="auto"/>
              <w:left w:val="single" w:sz="4" w:space="0" w:color="auto"/>
              <w:bottom w:val="single" w:sz="4" w:space="0" w:color="auto"/>
              <w:right w:val="nil"/>
            </w:tcBorders>
            <w:shd w:val="clear" w:color="auto" w:fill="F2F2F2" w:themeFill="background1" w:themeFillShade="F2"/>
            <w:noWrap/>
          </w:tcPr>
          <w:p w14:paraId="7AB17445" w14:textId="77777777" w:rsidR="00320EB9" w:rsidRPr="00C803AA" w:rsidRDefault="00320EB9" w:rsidP="002C3DE3">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br/>
              <w:t>Rodzaj obiektu</w:t>
            </w:r>
          </w:p>
        </w:tc>
        <w:tc>
          <w:tcPr>
            <w:tcW w:w="1418" w:type="dxa"/>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tcPr>
          <w:p w14:paraId="04C67979" w14:textId="77777777" w:rsidR="00320EB9" w:rsidRPr="00C803AA" w:rsidRDefault="00320EB9" w:rsidP="002C3DE3">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Liczba podmiotów nadzorowanych</w:t>
            </w:r>
          </w:p>
        </w:tc>
        <w:tc>
          <w:tcPr>
            <w:tcW w:w="1564" w:type="dxa"/>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tcPr>
          <w:p w14:paraId="4D2EDAEB" w14:textId="77777777" w:rsidR="00320EB9" w:rsidRPr="00C803AA" w:rsidRDefault="00320EB9" w:rsidP="002C3DE3">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Liczba podmiotów skontrolowanych</w:t>
            </w:r>
          </w:p>
        </w:tc>
        <w:tc>
          <w:tcPr>
            <w:tcW w:w="1696" w:type="dxa"/>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tcPr>
          <w:p w14:paraId="1991398C" w14:textId="77777777" w:rsidR="00320EB9" w:rsidRPr="00C803AA" w:rsidRDefault="00320EB9" w:rsidP="002C3DE3">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Liczba przeprowadzonych kontroli</w:t>
            </w:r>
          </w:p>
        </w:tc>
        <w:tc>
          <w:tcPr>
            <w:tcW w:w="1848" w:type="dxa"/>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tcPr>
          <w:p w14:paraId="735970F8" w14:textId="77777777" w:rsidR="00320EB9" w:rsidRPr="00C803AA" w:rsidRDefault="00320EB9" w:rsidP="002C3DE3">
            <w:pPr>
              <w:suppressAutoHyphens w:val="0"/>
              <w:autoSpaceDN/>
              <w:spacing w:line="240" w:lineRule="auto"/>
              <w:jc w:val="center"/>
              <w:textAlignment w:val="auto"/>
              <w:rPr>
                <w:rFonts w:eastAsia="Times New Roman" w:cs="Arial"/>
                <w:sz w:val="18"/>
                <w:szCs w:val="18"/>
                <w:lang w:eastAsia="pl-PL"/>
              </w:rPr>
            </w:pPr>
            <w:r w:rsidRPr="00C803AA">
              <w:rPr>
                <w:rFonts w:eastAsia="Times New Roman" w:cs="Arial"/>
                <w:sz w:val="18"/>
                <w:szCs w:val="18"/>
                <w:lang w:eastAsia="pl-PL"/>
              </w:rPr>
              <w:t>Liczba skontrolowanych podmiotów u których wykryto niezgodności</w:t>
            </w:r>
          </w:p>
        </w:tc>
      </w:tr>
      <w:tr w:rsidR="00AC4579" w:rsidRPr="00C803AA" w14:paraId="3411CD77" w14:textId="77777777" w:rsidTr="00000EC5">
        <w:trPr>
          <w:trHeight w:val="300"/>
          <w:jc w:val="center"/>
        </w:trPr>
        <w:tc>
          <w:tcPr>
            <w:tcW w:w="2830" w:type="dxa"/>
            <w:tcBorders>
              <w:top w:val="nil"/>
              <w:left w:val="single" w:sz="4" w:space="0" w:color="auto"/>
              <w:bottom w:val="single" w:sz="4" w:space="0" w:color="auto"/>
              <w:right w:val="single" w:sz="4" w:space="0" w:color="auto"/>
            </w:tcBorders>
            <w:vAlign w:val="center"/>
          </w:tcPr>
          <w:p w14:paraId="16935180" w14:textId="77777777" w:rsidR="00320EB9" w:rsidRPr="00C803AA" w:rsidRDefault="00320EB9" w:rsidP="002C3DE3">
            <w:pPr>
              <w:suppressAutoHyphens w:val="0"/>
              <w:autoSpaceDN/>
              <w:spacing w:line="240" w:lineRule="auto"/>
              <w:textAlignment w:val="auto"/>
              <w:rPr>
                <w:rFonts w:eastAsia="Times New Roman" w:cs="Arial"/>
                <w:sz w:val="20"/>
                <w:szCs w:val="20"/>
                <w:lang w:eastAsia="pl-PL"/>
              </w:rPr>
            </w:pPr>
            <w:r w:rsidRPr="00C803AA">
              <w:rPr>
                <w:rFonts w:eastAsia="Times New Roman" w:cs="Arial"/>
                <w:sz w:val="20"/>
                <w:szCs w:val="20"/>
                <w:lang w:eastAsia="pl-PL"/>
              </w:rPr>
              <w:t xml:space="preserve">Razem </w:t>
            </w:r>
          </w:p>
        </w:tc>
        <w:tc>
          <w:tcPr>
            <w:tcW w:w="1418" w:type="dxa"/>
            <w:tcBorders>
              <w:top w:val="nil"/>
              <w:left w:val="nil"/>
              <w:bottom w:val="single" w:sz="4" w:space="0" w:color="auto"/>
              <w:right w:val="single" w:sz="4" w:space="0" w:color="auto"/>
            </w:tcBorders>
            <w:noWrap/>
            <w:vAlign w:val="center"/>
          </w:tcPr>
          <w:p w14:paraId="2CAA612F" w14:textId="03595332" w:rsidR="00320EB9" w:rsidRPr="00C803AA" w:rsidRDefault="00C4692B" w:rsidP="002C3DE3">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372</w:t>
            </w:r>
          </w:p>
        </w:tc>
        <w:tc>
          <w:tcPr>
            <w:tcW w:w="1564" w:type="dxa"/>
            <w:tcBorders>
              <w:top w:val="nil"/>
              <w:left w:val="nil"/>
              <w:bottom w:val="single" w:sz="4" w:space="0" w:color="auto"/>
              <w:right w:val="single" w:sz="4" w:space="0" w:color="auto"/>
            </w:tcBorders>
            <w:noWrap/>
            <w:vAlign w:val="center"/>
          </w:tcPr>
          <w:p w14:paraId="1F5F1F11" w14:textId="4A3E70A7" w:rsidR="00320EB9" w:rsidRPr="00C803AA" w:rsidRDefault="00C4692B" w:rsidP="002C3DE3">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93</w:t>
            </w:r>
          </w:p>
        </w:tc>
        <w:tc>
          <w:tcPr>
            <w:tcW w:w="1696" w:type="dxa"/>
            <w:tcBorders>
              <w:top w:val="nil"/>
              <w:left w:val="nil"/>
              <w:bottom w:val="single" w:sz="4" w:space="0" w:color="auto"/>
              <w:right w:val="single" w:sz="4" w:space="0" w:color="auto"/>
            </w:tcBorders>
            <w:noWrap/>
            <w:vAlign w:val="center"/>
          </w:tcPr>
          <w:p w14:paraId="1F37A499" w14:textId="14E830BE" w:rsidR="00320EB9" w:rsidRPr="00C803AA" w:rsidRDefault="00C4692B" w:rsidP="002C3DE3">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381</w:t>
            </w:r>
          </w:p>
        </w:tc>
        <w:tc>
          <w:tcPr>
            <w:tcW w:w="1848" w:type="dxa"/>
            <w:tcBorders>
              <w:top w:val="nil"/>
              <w:left w:val="nil"/>
              <w:bottom w:val="single" w:sz="4" w:space="0" w:color="auto"/>
              <w:right w:val="single" w:sz="4" w:space="0" w:color="auto"/>
            </w:tcBorders>
            <w:noWrap/>
            <w:vAlign w:val="center"/>
          </w:tcPr>
          <w:p w14:paraId="34B237C2" w14:textId="5D7D873F" w:rsidR="00320EB9" w:rsidRPr="00C803AA" w:rsidRDefault="00C4692B" w:rsidP="002C3DE3">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31</w:t>
            </w:r>
          </w:p>
        </w:tc>
      </w:tr>
      <w:tr w:rsidR="00AC4579" w:rsidRPr="00C803AA" w14:paraId="15E8E3C3" w14:textId="77777777" w:rsidTr="00000EC5">
        <w:trPr>
          <w:trHeight w:val="300"/>
          <w:jc w:val="center"/>
        </w:trPr>
        <w:tc>
          <w:tcPr>
            <w:tcW w:w="2830" w:type="dxa"/>
            <w:tcBorders>
              <w:top w:val="nil"/>
              <w:left w:val="single" w:sz="4" w:space="0" w:color="auto"/>
              <w:bottom w:val="single" w:sz="4" w:space="0" w:color="auto"/>
              <w:right w:val="single" w:sz="4" w:space="0" w:color="auto"/>
            </w:tcBorders>
            <w:vAlign w:val="center"/>
          </w:tcPr>
          <w:p w14:paraId="2A042CB7" w14:textId="77777777" w:rsidR="00320EB9" w:rsidRPr="00C803AA" w:rsidRDefault="00320EB9" w:rsidP="002C3DE3">
            <w:pPr>
              <w:suppressAutoHyphens w:val="0"/>
              <w:autoSpaceDN/>
              <w:spacing w:line="240" w:lineRule="auto"/>
              <w:textAlignment w:val="auto"/>
              <w:rPr>
                <w:rFonts w:eastAsia="Times New Roman" w:cs="Arial"/>
                <w:sz w:val="20"/>
                <w:szCs w:val="20"/>
                <w:lang w:eastAsia="pl-PL"/>
              </w:rPr>
            </w:pPr>
            <w:r w:rsidRPr="00C803AA">
              <w:rPr>
                <w:rFonts w:eastAsia="Times New Roman" w:cs="Arial"/>
                <w:sz w:val="20"/>
                <w:szCs w:val="20"/>
                <w:lang w:eastAsia="pl-PL"/>
              </w:rPr>
              <w:t>Zakłady zatwierdzone</w:t>
            </w:r>
          </w:p>
        </w:tc>
        <w:tc>
          <w:tcPr>
            <w:tcW w:w="1418" w:type="dxa"/>
            <w:tcBorders>
              <w:top w:val="nil"/>
              <w:left w:val="nil"/>
              <w:bottom w:val="single" w:sz="4" w:space="0" w:color="auto"/>
              <w:right w:val="single" w:sz="4" w:space="0" w:color="auto"/>
            </w:tcBorders>
            <w:noWrap/>
            <w:vAlign w:val="center"/>
          </w:tcPr>
          <w:p w14:paraId="7D344430" w14:textId="609B6E1E" w:rsidR="00320EB9" w:rsidRPr="00C803AA" w:rsidRDefault="00C4692B" w:rsidP="002C3DE3">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13</w:t>
            </w:r>
          </w:p>
        </w:tc>
        <w:tc>
          <w:tcPr>
            <w:tcW w:w="1564" w:type="dxa"/>
            <w:tcBorders>
              <w:top w:val="nil"/>
              <w:left w:val="nil"/>
              <w:bottom w:val="single" w:sz="4" w:space="0" w:color="auto"/>
              <w:right w:val="single" w:sz="4" w:space="0" w:color="auto"/>
            </w:tcBorders>
            <w:noWrap/>
            <w:vAlign w:val="center"/>
          </w:tcPr>
          <w:p w14:paraId="5928F23A" w14:textId="67483657" w:rsidR="00320EB9" w:rsidRPr="00C803AA" w:rsidRDefault="00C4692B" w:rsidP="002C3DE3">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13</w:t>
            </w:r>
          </w:p>
        </w:tc>
        <w:tc>
          <w:tcPr>
            <w:tcW w:w="1696" w:type="dxa"/>
            <w:tcBorders>
              <w:top w:val="nil"/>
              <w:left w:val="nil"/>
              <w:bottom w:val="single" w:sz="4" w:space="0" w:color="auto"/>
              <w:right w:val="single" w:sz="4" w:space="0" w:color="auto"/>
            </w:tcBorders>
            <w:noWrap/>
            <w:vAlign w:val="center"/>
          </w:tcPr>
          <w:p w14:paraId="12E1809A" w14:textId="20E1787E" w:rsidR="00320EB9" w:rsidRPr="00C803AA" w:rsidRDefault="00C4692B" w:rsidP="002C3DE3">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256</w:t>
            </w:r>
          </w:p>
        </w:tc>
        <w:tc>
          <w:tcPr>
            <w:tcW w:w="1848" w:type="dxa"/>
            <w:tcBorders>
              <w:top w:val="nil"/>
              <w:left w:val="nil"/>
              <w:bottom w:val="single" w:sz="4" w:space="0" w:color="auto"/>
              <w:right w:val="single" w:sz="4" w:space="0" w:color="auto"/>
            </w:tcBorders>
            <w:noWrap/>
            <w:vAlign w:val="center"/>
          </w:tcPr>
          <w:p w14:paraId="700F4C24" w14:textId="1358CF75" w:rsidR="00320EB9" w:rsidRPr="00C803AA" w:rsidRDefault="00C4692B" w:rsidP="002C3DE3">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9</w:t>
            </w:r>
          </w:p>
        </w:tc>
      </w:tr>
      <w:tr w:rsidR="00AC4579" w:rsidRPr="00C803AA" w14:paraId="057D2E55" w14:textId="77777777" w:rsidTr="00000EC5">
        <w:trPr>
          <w:trHeight w:val="300"/>
          <w:jc w:val="center"/>
        </w:trPr>
        <w:tc>
          <w:tcPr>
            <w:tcW w:w="2830" w:type="dxa"/>
            <w:tcBorders>
              <w:top w:val="nil"/>
              <w:left w:val="single" w:sz="4" w:space="0" w:color="auto"/>
              <w:bottom w:val="single" w:sz="4" w:space="0" w:color="auto"/>
              <w:right w:val="single" w:sz="4" w:space="0" w:color="auto"/>
            </w:tcBorders>
            <w:vAlign w:val="center"/>
          </w:tcPr>
          <w:p w14:paraId="22766BDC" w14:textId="77777777" w:rsidR="00320EB9" w:rsidRPr="00C803AA" w:rsidRDefault="00320EB9" w:rsidP="002C3DE3">
            <w:pPr>
              <w:suppressAutoHyphens w:val="0"/>
              <w:autoSpaceDN/>
              <w:spacing w:line="240" w:lineRule="auto"/>
              <w:textAlignment w:val="auto"/>
              <w:rPr>
                <w:rFonts w:eastAsia="Times New Roman" w:cs="Arial"/>
                <w:sz w:val="20"/>
                <w:szCs w:val="20"/>
                <w:lang w:eastAsia="pl-PL"/>
              </w:rPr>
            </w:pPr>
            <w:r w:rsidRPr="00C803AA">
              <w:rPr>
                <w:rFonts w:eastAsia="Times New Roman" w:cs="Arial"/>
                <w:sz w:val="20"/>
                <w:szCs w:val="20"/>
                <w:lang w:eastAsia="pl-PL"/>
              </w:rPr>
              <w:t xml:space="preserve">Zakłady MLO </w:t>
            </w:r>
          </w:p>
        </w:tc>
        <w:tc>
          <w:tcPr>
            <w:tcW w:w="1418" w:type="dxa"/>
            <w:tcBorders>
              <w:top w:val="nil"/>
              <w:left w:val="nil"/>
              <w:bottom w:val="single" w:sz="4" w:space="0" w:color="auto"/>
              <w:right w:val="single" w:sz="4" w:space="0" w:color="auto"/>
            </w:tcBorders>
            <w:noWrap/>
            <w:vAlign w:val="center"/>
          </w:tcPr>
          <w:p w14:paraId="34149D5B" w14:textId="77777777" w:rsidR="00320EB9" w:rsidRPr="00C803AA" w:rsidRDefault="00320EB9" w:rsidP="002C3DE3">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8</w:t>
            </w:r>
          </w:p>
        </w:tc>
        <w:tc>
          <w:tcPr>
            <w:tcW w:w="1564" w:type="dxa"/>
            <w:tcBorders>
              <w:top w:val="nil"/>
              <w:left w:val="nil"/>
              <w:bottom w:val="single" w:sz="4" w:space="0" w:color="auto"/>
              <w:right w:val="single" w:sz="4" w:space="0" w:color="auto"/>
            </w:tcBorders>
            <w:noWrap/>
            <w:vAlign w:val="center"/>
          </w:tcPr>
          <w:p w14:paraId="15E57C03" w14:textId="64BC106E" w:rsidR="00320EB9" w:rsidRPr="00C803AA" w:rsidRDefault="00C4692B" w:rsidP="002C3DE3">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8</w:t>
            </w:r>
          </w:p>
        </w:tc>
        <w:tc>
          <w:tcPr>
            <w:tcW w:w="1696" w:type="dxa"/>
            <w:tcBorders>
              <w:top w:val="nil"/>
              <w:left w:val="nil"/>
              <w:bottom w:val="single" w:sz="4" w:space="0" w:color="auto"/>
              <w:right w:val="single" w:sz="4" w:space="0" w:color="auto"/>
            </w:tcBorders>
            <w:noWrap/>
            <w:vAlign w:val="center"/>
          </w:tcPr>
          <w:p w14:paraId="1FD32B4D" w14:textId="226412F1" w:rsidR="00320EB9" w:rsidRPr="00C803AA" w:rsidRDefault="00C4692B" w:rsidP="002C3DE3">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35</w:t>
            </w:r>
          </w:p>
        </w:tc>
        <w:tc>
          <w:tcPr>
            <w:tcW w:w="1848" w:type="dxa"/>
            <w:tcBorders>
              <w:top w:val="nil"/>
              <w:left w:val="nil"/>
              <w:bottom w:val="single" w:sz="4" w:space="0" w:color="auto"/>
              <w:right w:val="single" w:sz="4" w:space="0" w:color="auto"/>
            </w:tcBorders>
            <w:noWrap/>
            <w:vAlign w:val="center"/>
          </w:tcPr>
          <w:p w14:paraId="0330E2E5" w14:textId="6B898654" w:rsidR="00320EB9" w:rsidRPr="00C803AA" w:rsidRDefault="00C4692B" w:rsidP="002C3DE3">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7</w:t>
            </w:r>
          </w:p>
        </w:tc>
      </w:tr>
      <w:tr w:rsidR="00AC4579" w:rsidRPr="00C803AA" w14:paraId="2658C18F" w14:textId="77777777" w:rsidTr="00000EC5">
        <w:trPr>
          <w:trHeight w:val="300"/>
          <w:jc w:val="center"/>
        </w:trPr>
        <w:tc>
          <w:tcPr>
            <w:tcW w:w="2830" w:type="dxa"/>
            <w:tcBorders>
              <w:top w:val="nil"/>
              <w:left w:val="single" w:sz="4" w:space="0" w:color="auto"/>
              <w:bottom w:val="single" w:sz="4" w:space="0" w:color="auto"/>
              <w:right w:val="single" w:sz="4" w:space="0" w:color="auto"/>
            </w:tcBorders>
            <w:vAlign w:val="center"/>
          </w:tcPr>
          <w:p w14:paraId="2E671CC4" w14:textId="77777777" w:rsidR="00320EB9" w:rsidRPr="00C803AA" w:rsidRDefault="00320EB9" w:rsidP="002C3DE3">
            <w:pPr>
              <w:suppressAutoHyphens w:val="0"/>
              <w:autoSpaceDN/>
              <w:spacing w:line="240" w:lineRule="auto"/>
              <w:textAlignment w:val="auto"/>
              <w:rPr>
                <w:rFonts w:eastAsia="Times New Roman" w:cs="Arial"/>
                <w:sz w:val="20"/>
                <w:szCs w:val="20"/>
                <w:lang w:eastAsia="pl-PL"/>
              </w:rPr>
            </w:pPr>
            <w:r w:rsidRPr="00C803AA">
              <w:rPr>
                <w:rFonts w:eastAsia="Times New Roman" w:cs="Arial"/>
                <w:sz w:val="20"/>
                <w:szCs w:val="20"/>
                <w:lang w:eastAsia="pl-PL"/>
              </w:rPr>
              <w:t>Sprzedaż bezpośrednia</w:t>
            </w:r>
          </w:p>
        </w:tc>
        <w:tc>
          <w:tcPr>
            <w:tcW w:w="1418" w:type="dxa"/>
            <w:tcBorders>
              <w:top w:val="nil"/>
              <w:left w:val="nil"/>
              <w:bottom w:val="single" w:sz="4" w:space="0" w:color="auto"/>
              <w:right w:val="single" w:sz="4" w:space="0" w:color="auto"/>
            </w:tcBorders>
            <w:noWrap/>
            <w:vAlign w:val="center"/>
          </w:tcPr>
          <w:p w14:paraId="44C76A47" w14:textId="32A0C139" w:rsidR="00320EB9" w:rsidRPr="00C803AA" w:rsidRDefault="00C4692B" w:rsidP="002C3DE3">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237</w:t>
            </w:r>
          </w:p>
        </w:tc>
        <w:tc>
          <w:tcPr>
            <w:tcW w:w="1564" w:type="dxa"/>
            <w:tcBorders>
              <w:top w:val="nil"/>
              <w:left w:val="nil"/>
              <w:bottom w:val="single" w:sz="4" w:space="0" w:color="auto"/>
              <w:right w:val="single" w:sz="4" w:space="0" w:color="auto"/>
            </w:tcBorders>
            <w:noWrap/>
            <w:vAlign w:val="center"/>
          </w:tcPr>
          <w:p w14:paraId="314503A4" w14:textId="173C4EFC" w:rsidR="00320EB9" w:rsidRPr="00C803AA" w:rsidRDefault="00C4692B" w:rsidP="002C3DE3">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34</w:t>
            </w:r>
          </w:p>
        </w:tc>
        <w:tc>
          <w:tcPr>
            <w:tcW w:w="1696" w:type="dxa"/>
            <w:tcBorders>
              <w:top w:val="nil"/>
              <w:left w:val="nil"/>
              <w:bottom w:val="single" w:sz="4" w:space="0" w:color="auto"/>
              <w:right w:val="single" w:sz="4" w:space="0" w:color="auto"/>
            </w:tcBorders>
            <w:noWrap/>
            <w:vAlign w:val="center"/>
          </w:tcPr>
          <w:p w14:paraId="3FA984A4" w14:textId="6946DF23" w:rsidR="00320EB9" w:rsidRPr="00C803AA" w:rsidRDefault="00C4692B" w:rsidP="002C3DE3">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40</w:t>
            </w:r>
          </w:p>
        </w:tc>
        <w:tc>
          <w:tcPr>
            <w:tcW w:w="1848" w:type="dxa"/>
            <w:tcBorders>
              <w:top w:val="nil"/>
              <w:left w:val="nil"/>
              <w:bottom w:val="single" w:sz="4" w:space="0" w:color="auto"/>
              <w:right w:val="single" w:sz="4" w:space="0" w:color="auto"/>
            </w:tcBorders>
            <w:noWrap/>
            <w:vAlign w:val="center"/>
          </w:tcPr>
          <w:p w14:paraId="65526E27" w14:textId="11E424A6" w:rsidR="00320EB9" w:rsidRPr="00C803AA" w:rsidRDefault="00C4692B" w:rsidP="002C3DE3">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7</w:t>
            </w:r>
          </w:p>
        </w:tc>
      </w:tr>
      <w:tr w:rsidR="00AC4579" w:rsidRPr="00C803AA" w14:paraId="46AB051C" w14:textId="77777777" w:rsidTr="00000EC5">
        <w:trPr>
          <w:trHeight w:val="300"/>
          <w:jc w:val="center"/>
        </w:trPr>
        <w:tc>
          <w:tcPr>
            <w:tcW w:w="2830" w:type="dxa"/>
            <w:tcBorders>
              <w:top w:val="nil"/>
              <w:left w:val="single" w:sz="4" w:space="0" w:color="auto"/>
              <w:bottom w:val="single" w:sz="4" w:space="0" w:color="auto"/>
              <w:right w:val="single" w:sz="4" w:space="0" w:color="auto"/>
            </w:tcBorders>
            <w:vAlign w:val="center"/>
          </w:tcPr>
          <w:p w14:paraId="36065A4D" w14:textId="77777777" w:rsidR="00320EB9" w:rsidRPr="00C803AA" w:rsidRDefault="00320EB9" w:rsidP="002C3DE3">
            <w:pPr>
              <w:suppressAutoHyphens w:val="0"/>
              <w:autoSpaceDN/>
              <w:spacing w:line="240" w:lineRule="auto"/>
              <w:textAlignment w:val="auto"/>
              <w:rPr>
                <w:rFonts w:eastAsia="Times New Roman" w:cs="Arial"/>
                <w:sz w:val="20"/>
                <w:szCs w:val="20"/>
                <w:lang w:eastAsia="pl-PL"/>
              </w:rPr>
            </w:pPr>
            <w:r w:rsidRPr="00C803AA">
              <w:rPr>
                <w:rFonts w:eastAsia="Times New Roman" w:cs="Arial"/>
                <w:sz w:val="20"/>
                <w:szCs w:val="20"/>
                <w:lang w:eastAsia="pl-PL"/>
              </w:rPr>
              <w:t xml:space="preserve">Produkcja mleka gospodarstwa </w:t>
            </w:r>
          </w:p>
        </w:tc>
        <w:tc>
          <w:tcPr>
            <w:tcW w:w="1418" w:type="dxa"/>
            <w:tcBorders>
              <w:top w:val="nil"/>
              <w:left w:val="nil"/>
              <w:bottom w:val="single" w:sz="4" w:space="0" w:color="auto"/>
              <w:right w:val="single" w:sz="4" w:space="0" w:color="auto"/>
            </w:tcBorders>
            <w:noWrap/>
            <w:vAlign w:val="center"/>
          </w:tcPr>
          <w:p w14:paraId="2CC2FD29" w14:textId="05442F3E" w:rsidR="00320EB9" w:rsidRPr="00C803AA" w:rsidRDefault="00C4692B" w:rsidP="002C3DE3">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31</w:t>
            </w:r>
          </w:p>
        </w:tc>
        <w:tc>
          <w:tcPr>
            <w:tcW w:w="1564" w:type="dxa"/>
            <w:tcBorders>
              <w:top w:val="nil"/>
              <w:left w:val="nil"/>
              <w:bottom w:val="single" w:sz="4" w:space="0" w:color="auto"/>
              <w:right w:val="single" w:sz="4" w:space="0" w:color="auto"/>
            </w:tcBorders>
            <w:noWrap/>
            <w:vAlign w:val="center"/>
          </w:tcPr>
          <w:p w14:paraId="4F76E8C8" w14:textId="704A33D8" w:rsidR="00320EB9" w:rsidRPr="00C803AA" w:rsidRDefault="00C4692B" w:rsidP="002C3DE3">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8</w:t>
            </w:r>
          </w:p>
        </w:tc>
        <w:tc>
          <w:tcPr>
            <w:tcW w:w="1696" w:type="dxa"/>
            <w:tcBorders>
              <w:top w:val="nil"/>
              <w:left w:val="nil"/>
              <w:bottom w:val="single" w:sz="4" w:space="0" w:color="auto"/>
              <w:right w:val="single" w:sz="4" w:space="0" w:color="auto"/>
            </w:tcBorders>
            <w:noWrap/>
            <w:vAlign w:val="center"/>
          </w:tcPr>
          <w:p w14:paraId="1FCD2729" w14:textId="75169613" w:rsidR="00320EB9" w:rsidRPr="00C803AA" w:rsidRDefault="00C4692B" w:rsidP="002C3DE3">
            <w:pPr>
              <w:suppressAutoHyphens w:val="0"/>
              <w:autoSpaceDN/>
              <w:spacing w:after="200" w:line="240" w:lineRule="auto"/>
              <w:jc w:val="center"/>
              <w:textAlignment w:val="auto"/>
              <w:rPr>
                <w:rFonts w:eastAsia="Times New Roman" w:cs="Arial"/>
                <w:sz w:val="20"/>
                <w:szCs w:val="20"/>
                <w:lang w:val="en-US"/>
              </w:rPr>
            </w:pPr>
            <w:r w:rsidRPr="00C803AA">
              <w:rPr>
                <w:rFonts w:eastAsia="Times New Roman" w:cs="Arial"/>
                <w:sz w:val="20"/>
                <w:szCs w:val="20"/>
                <w:lang w:val="en-US"/>
              </w:rPr>
              <w:t>19</w:t>
            </w:r>
          </w:p>
        </w:tc>
        <w:tc>
          <w:tcPr>
            <w:tcW w:w="1848" w:type="dxa"/>
            <w:tcBorders>
              <w:top w:val="nil"/>
              <w:left w:val="nil"/>
              <w:bottom w:val="single" w:sz="4" w:space="0" w:color="auto"/>
              <w:right w:val="single" w:sz="4" w:space="0" w:color="auto"/>
            </w:tcBorders>
            <w:noWrap/>
            <w:vAlign w:val="center"/>
          </w:tcPr>
          <w:p w14:paraId="1C6415F4" w14:textId="2E625223" w:rsidR="00320EB9" w:rsidRPr="00C803AA" w:rsidRDefault="00C4692B" w:rsidP="002C3DE3">
            <w:pPr>
              <w:suppressAutoHyphens w:val="0"/>
              <w:autoSpaceDN/>
              <w:spacing w:after="200" w:line="240" w:lineRule="auto"/>
              <w:jc w:val="center"/>
              <w:textAlignment w:val="auto"/>
              <w:rPr>
                <w:rFonts w:eastAsia="Times New Roman" w:cs="Arial"/>
                <w:sz w:val="20"/>
                <w:szCs w:val="20"/>
                <w:lang w:val="en-US"/>
              </w:rPr>
            </w:pPr>
            <w:r w:rsidRPr="00C803AA">
              <w:rPr>
                <w:rFonts w:eastAsia="Times New Roman" w:cs="Arial"/>
                <w:sz w:val="20"/>
                <w:szCs w:val="20"/>
                <w:lang w:val="en-US"/>
              </w:rPr>
              <w:t>3</w:t>
            </w:r>
          </w:p>
        </w:tc>
      </w:tr>
      <w:tr w:rsidR="00AC4579" w:rsidRPr="00C803AA" w14:paraId="172793E5" w14:textId="77777777" w:rsidTr="00000EC5">
        <w:trPr>
          <w:trHeight w:val="300"/>
          <w:jc w:val="center"/>
        </w:trPr>
        <w:tc>
          <w:tcPr>
            <w:tcW w:w="2830" w:type="dxa"/>
            <w:tcBorders>
              <w:top w:val="nil"/>
              <w:left w:val="single" w:sz="4" w:space="0" w:color="auto"/>
              <w:bottom w:val="single" w:sz="4" w:space="0" w:color="auto"/>
              <w:right w:val="single" w:sz="4" w:space="0" w:color="auto"/>
            </w:tcBorders>
            <w:vAlign w:val="center"/>
          </w:tcPr>
          <w:p w14:paraId="29EFEA5A" w14:textId="77777777" w:rsidR="00320EB9" w:rsidRPr="00C803AA" w:rsidRDefault="00320EB9" w:rsidP="002C3DE3">
            <w:pPr>
              <w:suppressAutoHyphens w:val="0"/>
              <w:autoSpaceDN/>
              <w:spacing w:line="240" w:lineRule="auto"/>
              <w:textAlignment w:val="auto"/>
              <w:rPr>
                <w:rFonts w:eastAsia="Times New Roman" w:cs="Arial"/>
                <w:sz w:val="20"/>
                <w:szCs w:val="20"/>
                <w:lang w:eastAsia="pl-PL"/>
              </w:rPr>
            </w:pPr>
            <w:r w:rsidRPr="00C803AA">
              <w:rPr>
                <w:rFonts w:eastAsia="Times New Roman" w:cs="Arial"/>
                <w:sz w:val="20"/>
                <w:szCs w:val="20"/>
                <w:lang w:eastAsia="pl-PL"/>
              </w:rPr>
              <w:t>Rolniczy handel detaliczny</w:t>
            </w:r>
          </w:p>
        </w:tc>
        <w:tc>
          <w:tcPr>
            <w:tcW w:w="1418" w:type="dxa"/>
            <w:tcBorders>
              <w:top w:val="nil"/>
              <w:left w:val="nil"/>
              <w:bottom w:val="single" w:sz="4" w:space="0" w:color="auto"/>
              <w:right w:val="single" w:sz="4" w:space="0" w:color="auto"/>
            </w:tcBorders>
            <w:noWrap/>
            <w:vAlign w:val="center"/>
          </w:tcPr>
          <w:p w14:paraId="73FE36BD" w14:textId="6ADCEF07" w:rsidR="00320EB9" w:rsidRPr="00C803AA" w:rsidRDefault="00C4692B" w:rsidP="002C3DE3">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34</w:t>
            </w:r>
          </w:p>
        </w:tc>
        <w:tc>
          <w:tcPr>
            <w:tcW w:w="1564" w:type="dxa"/>
            <w:tcBorders>
              <w:top w:val="nil"/>
              <w:left w:val="nil"/>
              <w:bottom w:val="single" w:sz="4" w:space="0" w:color="auto"/>
              <w:right w:val="single" w:sz="4" w:space="0" w:color="auto"/>
            </w:tcBorders>
            <w:noWrap/>
            <w:vAlign w:val="center"/>
          </w:tcPr>
          <w:p w14:paraId="7A86EBC4" w14:textId="5E7CCCB5" w:rsidR="00320EB9" w:rsidRPr="00C803AA" w:rsidRDefault="00C4692B" w:rsidP="002C3DE3">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9</w:t>
            </w:r>
          </w:p>
        </w:tc>
        <w:tc>
          <w:tcPr>
            <w:tcW w:w="1696" w:type="dxa"/>
            <w:tcBorders>
              <w:top w:val="nil"/>
              <w:left w:val="nil"/>
              <w:bottom w:val="single" w:sz="4" w:space="0" w:color="auto"/>
              <w:right w:val="single" w:sz="4" w:space="0" w:color="auto"/>
            </w:tcBorders>
            <w:noWrap/>
            <w:vAlign w:val="center"/>
          </w:tcPr>
          <w:p w14:paraId="250FA8D4" w14:textId="5EEFBBB1" w:rsidR="00320EB9" w:rsidRPr="00C803AA" w:rsidRDefault="00C4692B" w:rsidP="002C3DE3">
            <w:pPr>
              <w:suppressAutoHyphens w:val="0"/>
              <w:autoSpaceDN/>
              <w:spacing w:after="200" w:line="240" w:lineRule="auto"/>
              <w:jc w:val="center"/>
              <w:textAlignment w:val="auto"/>
              <w:rPr>
                <w:rFonts w:eastAsia="Times New Roman" w:cs="Arial"/>
                <w:sz w:val="20"/>
                <w:szCs w:val="20"/>
                <w:lang w:val="en-US"/>
              </w:rPr>
            </w:pPr>
            <w:r w:rsidRPr="00C803AA">
              <w:rPr>
                <w:rFonts w:eastAsia="Times New Roman" w:cs="Arial"/>
                <w:sz w:val="20"/>
                <w:szCs w:val="20"/>
                <w:lang w:val="en-US"/>
              </w:rPr>
              <w:t>9</w:t>
            </w:r>
          </w:p>
        </w:tc>
        <w:tc>
          <w:tcPr>
            <w:tcW w:w="1848" w:type="dxa"/>
            <w:tcBorders>
              <w:top w:val="nil"/>
              <w:left w:val="nil"/>
              <w:bottom w:val="single" w:sz="4" w:space="0" w:color="auto"/>
              <w:right w:val="single" w:sz="4" w:space="0" w:color="auto"/>
            </w:tcBorders>
            <w:noWrap/>
            <w:vAlign w:val="center"/>
          </w:tcPr>
          <w:p w14:paraId="64CC92C6" w14:textId="5C2B537E" w:rsidR="00320EB9" w:rsidRPr="00C803AA" w:rsidRDefault="00C4692B" w:rsidP="002C3DE3">
            <w:pPr>
              <w:suppressAutoHyphens w:val="0"/>
              <w:autoSpaceDN/>
              <w:spacing w:after="200" w:line="240" w:lineRule="auto"/>
              <w:jc w:val="center"/>
              <w:textAlignment w:val="auto"/>
              <w:rPr>
                <w:rFonts w:eastAsia="Times New Roman" w:cs="Arial"/>
                <w:sz w:val="20"/>
                <w:szCs w:val="20"/>
                <w:lang w:val="en-US"/>
              </w:rPr>
            </w:pPr>
            <w:r w:rsidRPr="00C803AA">
              <w:rPr>
                <w:rFonts w:eastAsia="Times New Roman" w:cs="Arial"/>
                <w:sz w:val="20"/>
                <w:szCs w:val="20"/>
                <w:lang w:val="en-US"/>
              </w:rPr>
              <w:t>4</w:t>
            </w:r>
          </w:p>
        </w:tc>
      </w:tr>
      <w:tr w:rsidR="00AC4579" w:rsidRPr="00C803AA" w14:paraId="324E6AFB" w14:textId="77777777" w:rsidTr="00C4692B">
        <w:trPr>
          <w:trHeight w:val="300"/>
          <w:jc w:val="center"/>
        </w:trPr>
        <w:tc>
          <w:tcPr>
            <w:tcW w:w="2830" w:type="dxa"/>
            <w:tcBorders>
              <w:top w:val="single" w:sz="4" w:space="0" w:color="auto"/>
              <w:left w:val="single" w:sz="4" w:space="0" w:color="auto"/>
              <w:bottom w:val="single" w:sz="4" w:space="0" w:color="auto"/>
              <w:right w:val="single" w:sz="4" w:space="0" w:color="auto"/>
            </w:tcBorders>
            <w:vAlign w:val="center"/>
          </w:tcPr>
          <w:p w14:paraId="64616320" w14:textId="77777777" w:rsidR="00320EB9" w:rsidRPr="00C803AA" w:rsidRDefault="00320EB9" w:rsidP="002C3DE3">
            <w:pPr>
              <w:suppressAutoHyphens w:val="0"/>
              <w:autoSpaceDN/>
              <w:spacing w:line="240" w:lineRule="auto"/>
              <w:textAlignment w:val="auto"/>
              <w:rPr>
                <w:rFonts w:eastAsia="Times New Roman" w:cs="Arial"/>
                <w:sz w:val="20"/>
                <w:szCs w:val="20"/>
                <w:lang w:eastAsia="pl-PL"/>
              </w:rPr>
            </w:pPr>
            <w:r w:rsidRPr="00C803AA">
              <w:rPr>
                <w:rFonts w:eastAsia="Times New Roman" w:cs="Arial"/>
                <w:sz w:val="20"/>
                <w:szCs w:val="20"/>
                <w:lang w:eastAsia="pl-PL"/>
              </w:rPr>
              <w:t>Pośrednicy w obrocie produktami pochodzenia zwierzęcego Transport produktów pochodzenia zwierzęcego</w:t>
            </w:r>
          </w:p>
        </w:tc>
        <w:tc>
          <w:tcPr>
            <w:tcW w:w="1418" w:type="dxa"/>
            <w:tcBorders>
              <w:top w:val="single" w:sz="4" w:space="0" w:color="auto"/>
              <w:left w:val="nil"/>
              <w:bottom w:val="single" w:sz="4" w:space="0" w:color="auto"/>
              <w:right w:val="single" w:sz="4" w:space="0" w:color="auto"/>
            </w:tcBorders>
            <w:noWrap/>
            <w:vAlign w:val="center"/>
          </w:tcPr>
          <w:p w14:paraId="07249F8A" w14:textId="7C9457FA" w:rsidR="00320EB9" w:rsidRPr="00C803AA" w:rsidRDefault="00C4692B" w:rsidP="002C3DE3">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34</w:t>
            </w:r>
          </w:p>
        </w:tc>
        <w:tc>
          <w:tcPr>
            <w:tcW w:w="1564" w:type="dxa"/>
            <w:tcBorders>
              <w:top w:val="single" w:sz="4" w:space="0" w:color="auto"/>
              <w:left w:val="nil"/>
              <w:bottom w:val="single" w:sz="4" w:space="0" w:color="auto"/>
              <w:right w:val="single" w:sz="4" w:space="0" w:color="auto"/>
            </w:tcBorders>
            <w:noWrap/>
            <w:vAlign w:val="center"/>
          </w:tcPr>
          <w:p w14:paraId="23092D9A" w14:textId="4AFBB35F" w:rsidR="00320EB9" w:rsidRPr="00C803AA" w:rsidRDefault="00C4692B" w:rsidP="002C3DE3">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6</w:t>
            </w:r>
          </w:p>
        </w:tc>
        <w:tc>
          <w:tcPr>
            <w:tcW w:w="1696" w:type="dxa"/>
            <w:tcBorders>
              <w:top w:val="single" w:sz="4" w:space="0" w:color="auto"/>
              <w:left w:val="nil"/>
              <w:bottom w:val="single" w:sz="4" w:space="0" w:color="auto"/>
              <w:right w:val="single" w:sz="4" w:space="0" w:color="auto"/>
            </w:tcBorders>
            <w:noWrap/>
            <w:vAlign w:val="center"/>
          </w:tcPr>
          <w:p w14:paraId="322736D3" w14:textId="3ECCF444" w:rsidR="00320EB9" w:rsidRPr="00C803AA" w:rsidRDefault="00C4692B" w:rsidP="002C3DE3">
            <w:pPr>
              <w:suppressAutoHyphens w:val="0"/>
              <w:autoSpaceDN/>
              <w:spacing w:after="200" w:line="240" w:lineRule="auto"/>
              <w:textAlignment w:val="auto"/>
              <w:rPr>
                <w:rFonts w:eastAsia="Times New Roman" w:cs="Arial"/>
                <w:sz w:val="20"/>
                <w:szCs w:val="20"/>
                <w:lang w:val="en-US"/>
              </w:rPr>
            </w:pPr>
            <w:r w:rsidRPr="00C803AA">
              <w:rPr>
                <w:rFonts w:eastAsia="Times New Roman" w:cs="Arial"/>
                <w:sz w:val="20"/>
                <w:szCs w:val="20"/>
                <w:lang w:val="en-US"/>
              </w:rPr>
              <w:t xml:space="preserve">            6</w:t>
            </w:r>
          </w:p>
        </w:tc>
        <w:tc>
          <w:tcPr>
            <w:tcW w:w="1848" w:type="dxa"/>
            <w:tcBorders>
              <w:top w:val="single" w:sz="4" w:space="0" w:color="auto"/>
              <w:left w:val="nil"/>
              <w:bottom w:val="single" w:sz="4" w:space="0" w:color="auto"/>
              <w:right w:val="single" w:sz="4" w:space="0" w:color="auto"/>
            </w:tcBorders>
            <w:noWrap/>
            <w:vAlign w:val="center"/>
          </w:tcPr>
          <w:p w14:paraId="256F1A3D" w14:textId="77777777" w:rsidR="00320EB9" w:rsidRPr="00C803AA" w:rsidRDefault="00320EB9" w:rsidP="002C3DE3">
            <w:pPr>
              <w:suppressAutoHyphens w:val="0"/>
              <w:autoSpaceDN/>
              <w:spacing w:after="200" w:line="240" w:lineRule="auto"/>
              <w:jc w:val="center"/>
              <w:textAlignment w:val="auto"/>
              <w:rPr>
                <w:rFonts w:eastAsia="Times New Roman" w:cs="Arial"/>
                <w:sz w:val="20"/>
                <w:szCs w:val="20"/>
                <w:lang w:val="en-US"/>
              </w:rPr>
            </w:pPr>
            <w:r w:rsidRPr="00C803AA">
              <w:rPr>
                <w:rFonts w:eastAsia="Times New Roman" w:cs="Arial"/>
                <w:sz w:val="20"/>
                <w:szCs w:val="20"/>
                <w:lang w:val="en-US"/>
              </w:rPr>
              <w:t>0</w:t>
            </w:r>
          </w:p>
        </w:tc>
      </w:tr>
      <w:tr w:rsidR="00AC4579" w:rsidRPr="00C803AA" w14:paraId="385417CA" w14:textId="77777777" w:rsidTr="00000EC5">
        <w:trPr>
          <w:trHeight w:val="300"/>
          <w:jc w:val="center"/>
        </w:trPr>
        <w:tc>
          <w:tcPr>
            <w:tcW w:w="2830" w:type="dxa"/>
            <w:tcBorders>
              <w:top w:val="nil"/>
              <w:left w:val="single" w:sz="4" w:space="0" w:color="auto"/>
              <w:bottom w:val="single" w:sz="4" w:space="0" w:color="auto"/>
              <w:right w:val="single" w:sz="4" w:space="0" w:color="auto"/>
            </w:tcBorders>
            <w:vAlign w:val="center"/>
          </w:tcPr>
          <w:p w14:paraId="056AEA57" w14:textId="77777777" w:rsidR="00320EB9" w:rsidRPr="00C803AA" w:rsidRDefault="00320EB9" w:rsidP="002C3DE3">
            <w:pPr>
              <w:suppressAutoHyphens w:val="0"/>
              <w:autoSpaceDN/>
              <w:spacing w:line="240" w:lineRule="auto"/>
              <w:textAlignment w:val="auto"/>
              <w:rPr>
                <w:rFonts w:eastAsia="Times New Roman" w:cs="Arial"/>
                <w:sz w:val="20"/>
                <w:szCs w:val="20"/>
                <w:lang w:eastAsia="pl-PL"/>
              </w:rPr>
            </w:pPr>
            <w:r w:rsidRPr="00C803AA">
              <w:rPr>
                <w:rFonts w:eastAsia="Times New Roman" w:cs="Arial"/>
                <w:sz w:val="20"/>
                <w:szCs w:val="20"/>
                <w:lang w:eastAsia="pl-PL"/>
              </w:rPr>
              <w:t>Żywność złożona</w:t>
            </w:r>
          </w:p>
        </w:tc>
        <w:tc>
          <w:tcPr>
            <w:tcW w:w="1418" w:type="dxa"/>
            <w:tcBorders>
              <w:top w:val="nil"/>
              <w:left w:val="nil"/>
              <w:bottom w:val="single" w:sz="4" w:space="0" w:color="auto"/>
              <w:right w:val="single" w:sz="4" w:space="0" w:color="auto"/>
            </w:tcBorders>
            <w:noWrap/>
            <w:vAlign w:val="center"/>
          </w:tcPr>
          <w:p w14:paraId="71ACC632" w14:textId="77777777" w:rsidR="00320EB9" w:rsidRPr="00C803AA" w:rsidRDefault="00320EB9" w:rsidP="002C3DE3">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1</w:t>
            </w:r>
          </w:p>
        </w:tc>
        <w:tc>
          <w:tcPr>
            <w:tcW w:w="1564" w:type="dxa"/>
            <w:tcBorders>
              <w:top w:val="nil"/>
              <w:left w:val="nil"/>
              <w:bottom w:val="single" w:sz="4" w:space="0" w:color="auto"/>
              <w:right w:val="single" w:sz="4" w:space="0" w:color="auto"/>
            </w:tcBorders>
            <w:noWrap/>
            <w:vAlign w:val="center"/>
          </w:tcPr>
          <w:p w14:paraId="0C3C6E05" w14:textId="467BE89C" w:rsidR="00320EB9" w:rsidRPr="00C803AA" w:rsidRDefault="00C4692B" w:rsidP="002C3DE3">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1</w:t>
            </w:r>
          </w:p>
        </w:tc>
        <w:tc>
          <w:tcPr>
            <w:tcW w:w="1696" w:type="dxa"/>
            <w:tcBorders>
              <w:top w:val="nil"/>
              <w:left w:val="nil"/>
              <w:bottom w:val="single" w:sz="4" w:space="0" w:color="auto"/>
              <w:right w:val="single" w:sz="4" w:space="0" w:color="auto"/>
            </w:tcBorders>
            <w:noWrap/>
            <w:vAlign w:val="center"/>
          </w:tcPr>
          <w:p w14:paraId="0555610E" w14:textId="1431AEC8" w:rsidR="00320EB9" w:rsidRPr="00C803AA" w:rsidRDefault="00C4692B" w:rsidP="002C3DE3">
            <w:pPr>
              <w:suppressAutoHyphens w:val="0"/>
              <w:autoSpaceDN/>
              <w:spacing w:after="200" w:line="240" w:lineRule="auto"/>
              <w:jc w:val="center"/>
              <w:textAlignment w:val="auto"/>
              <w:rPr>
                <w:rFonts w:eastAsia="Times New Roman" w:cs="Arial"/>
                <w:sz w:val="20"/>
                <w:szCs w:val="20"/>
                <w:lang w:val="en-US"/>
              </w:rPr>
            </w:pPr>
            <w:r w:rsidRPr="00C803AA">
              <w:rPr>
                <w:rFonts w:eastAsia="Times New Roman" w:cs="Arial"/>
                <w:sz w:val="20"/>
                <w:szCs w:val="20"/>
                <w:lang w:val="en-US"/>
              </w:rPr>
              <w:t>2</w:t>
            </w:r>
          </w:p>
        </w:tc>
        <w:tc>
          <w:tcPr>
            <w:tcW w:w="1848" w:type="dxa"/>
            <w:tcBorders>
              <w:top w:val="nil"/>
              <w:left w:val="nil"/>
              <w:bottom w:val="single" w:sz="4" w:space="0" w:color="auto"/>
              <w:right w:val="single" w:sz="4" w:space="0" w:color="auto"/>
            </w:tcBorders>
            <w:noWrap/>
            <w:vAlign w:val="center"/>
          </w:tcPr>
          <w:p w14:paraId="37790225" w14:textId="77777777" w:rsidR="00320EB9" w:rsidRPr="00C803AA" w:rsidRDefault="00320EB9" w:rsidP="002C3DE3">
            <w:pPr>
              <w:suppressAutoHyphens w:val="0"/>
              <w:autoSpaceDN/>
              <w:spacing w:after="200" w:line="240" w:lineRule="auto"/>
              <w:jc w:val="center"/>
              <w:textAlignment w:val="auto"/>
              <w:rPr>
                <w:rFonts w:eastAsia="Times New Roman" w:cs="Arial"/>
                <w:sz w:val="20"/>
                <w:szCs w:val="20"/>
                <w:lang w:val="en-US"/>
              </w:rPr>
            </w:pPr>
            <w:r w:rsidRPr="00C803AA">
              <w:rPr>
                <w:rFonts w:eastAsia="Times New Roman" w:cs="Arial"/>
                <w:sz w:val="20"/>
                <w:szCs w:val="20"/>
                <w:lang w:val="en-US"/>
              </w:rPr>
              <w:t>0</w:t>
            </w:r>
          </w:p>
        </w:tc>
      </w:tr>
      <w:tr w:rsidR="00AC4579" w:rsidRPr="00C803AA" w14:paraId="11C186D6" w14:textId="77777777" w:rsidTr="00000EC5">
        <w:trPr>
          <w:trHeight w:val="300"/>
          <w:jc w:val="center"/>
        </w:trPr>
        <w:tc>
          <w:tcPr>
            <w:tcW w:w="2830" w:type="dxa"/>
            <w:tcBorders>
              <w:top w:val="nil"/>
              <w:left w:val="single" w:sz="4" w:space="0" w:color="auto"/>
              <w:bottom w:val="single" w:sz="4" w:space="0" w:color="auto"/>
              <w:right w:val="single" w:sz="4" w:space="0" w:color="auto"/>
            </w:tcBorders>
            <w:vAlign w:val="center"/>
          </w:tcPr>
          <w:p w14:paraId="0D216BC4" w14:textId="77777777" w:rsidR="00320EB9" w:rsidRPr="00C803AA" w:rsidRDefault="00320EB9" w:rsidP="002C3DE3">
            <w:pPr>
              <w:suppressAutoHyphens w:val="0"/>
              <w:autoSpaceDN/>
              <w:spacing w:line="240" w:lineRule="auto"/>
              <w:textAlignment w:val="auto"/>
              <w:rPr>
                <w:rFonts w:eastAsia="Times New Roman" w:cs="Arial"/>
                <w:sz w:val="20"/>
                <w:szCs w:val="20"/>
                <w:lang w:eastAsia="pl-PL"/>
              </w:rPr>
            </w:pPr>
            <w:r w:rsidRPr="00C803AA">
              <w:rPr>
                <w:rFonts w:eastAsia="Times New Roman" w:cs="Arial"/>
                <w:sz w:val="20"/>
                <w:szCs w:val="20"/>
                <w:lang w:eastAsia="pl-PL"/>
              </w:rPr>
              <w:t>Punkty Skupu dziczyzny</w:t>
            </w:r>
          </w:p>
        </w:tc>
        <w:tc>
          <w:tcPr>
            <w:tcW w:w="1418" w:type="dxa"/>
            <w:tcBorders>
              <w:top w:val="nil"/>
              <w:left w:val="nil"/>
              <w:bottom w:val="single" w:sz="4" w:space="0" w:color="auto"/>
              <w:right w:val="single" w:sz="4" w:space="0" w:color="auto"/>
            </w:tcBorders>
            <w:noWrap/>
            <w:vAlign w:val="center"/>
          </w:tcPr>
          <w:p w14:paraId="562FE756" w14:textId="7B123421" w:rsidR="00320EB9" w:rsidRPr="00C803AA" w:rsidRDefault="00C4692B" w:rsidP="002C3DE3">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14</w:t>
            </w:r>
          </w:p>
        </w:tc>
        <w:tc>
          <w:tcPr>
            <w:tcW w:w="1564" w:type="dxa"/>
            <w:tcBorders>
              <w:top w:val="nil"/>
              <w:left w:val="nil"/>
              <w:bottom w:val="single" w:sz="4" w:space="0" w:color="auto"/>
              <w:right w:val="single" w:sz="4" w:space="0" w:color="auto"/>
            </w:tcBorders>
            <w:noWrap/>
            <w:vAlign w:val="center"/>
          </w:tcPr>
          <w:p w14:paraId="06CAC3BC" w14:textId="3A355E3F" w:rsidR="00320EB9" w:rsidRPr="00C803AA" w:rsidRDefault="00C4692B" w:rsidP="002C3DE3">
            <w:pPr>
              <w:suppressAutoHyphens w:val="0"/>
              <w:autoSpaceDN/>
              <w:spacing w:line="240" w:lineRule="auto"/>
              <w:jc w:val="center"/>
              <w:textAlignment w:val="auto"/>
              <w:rPr>
                <w:rFonts w:eastAsia="Times New Roman" w:cs="Arial"/>
                <w:sz w:val="20"/>
                <w:szCs w:val="20"/>
                <w:lang w:eastAsia="pl-PL"/>
              </w:rPr>
            </w:pPr>
            <w:r w:rsidRPr="00C803AA">
              <w:rPr>
                <w:rFonts w:eastAsia="Times New Roman" w:cs="Arial"/>
                <w:sz w:val="20"/>
                <w:szCs w:val="20"/>
                <w:lang w:eastAsia="pl-PL"/>
              </w:rPr>
              <w:t>14</w:t>
            </w:r>
          </w:p>
        </w:tc>
        <w:tc>
          <w:tcPr>
            <w:tcW w:w="1696" w:type="dxa"/>
            <w:tcBorders>
              <w:top w:val="nil"/>
              <w:left w:val="nil"/>
              <w:bottom w:val="single" w:sz="4" w:space="0" w:color="auto"/>
              <w:right w:val="single" w:sz="4" w:space="0" w:color="auto"/>
            </w:tcBorders>
            <w:noWrap/>
            <w:vAlign w:val="center"/>
          </w:tcPr>
          <w:p w14:paraId="2BC3AF95" w14:textId="0AD84B8F" w:rsidR="00320EB9" w:rsidRPr="00C803AA" w:rsidRDefault="00C4692B" w:rsidP="002C3DE3">
            <w:pPr>
              <w:suppressAutoHyphens w:val="0"/>
              <w:autoSpaceDN/>
              <w:spacing w:after="200" w:line="240" w:lineRule="auto"/>
              <w:jc w:val="center"/>
              <w:textAlignment w:val="auto"/>
              <w:rPr>
                <w:rFonts w:eastAsia="Times New Roman" w:cs="Arial"/>
                <w:sz w:val="20"/>
                <w:szCs w:val="20"/>
                <w:lang w:val="en-US"/>
              </w:rPr>
            </w:pPr>
            <w:r w:rsidRPr="00C803AA">
              <w:rPr>
                <w:rFonts w:eastAsia="Times New Roman" w:cs="Arial"/>
                <w:sz w:val="20"/>
                <w:szCs w:val="20"/>
                <w:lang w:val="en-US"/>
              </w:rPr>
              <w:t>14</w:t>
            </w:r>
          </w:p>
        </w:tc>
        <w:tc>
          <w:tcPr>
            <w:tcW w:w="1848" w:type="dxa"/>
            <w:tcBorders>
              <w:top w:val="nil"/>
              <w:left w:val="nil"/>
              <w:bottom w:val="single" w:sz="4" w:space="0" w:color="auto"/>
              <w:right w:val="single" w:sz="4" w:space="0" w:color="auto"/>
            </w:tcBorders>
            <w:noWrap/>
            <w:vAlign w:val="center"/>
          </w:tcPr>
          <w:p w14:paraId="0D33A805" w14:textId="5C760F05" w:rsidR="00320EB9" w:rsidRPr="00C803AA" w:rsidRDefault="00C4692B" w:rsidP="002C3DE3">
            <w:pPr>
              <w:suppressAutoHyphens w:val="0"/>
              <w:autoSpaceDN/>
              <w:spacing w:after="200" w:line="240" w:lineRule="auto"/>
              <w:jc w:val="center"/>
              <w:textAlignment w:val="auto"/>
              <w:rPr>
                <w:rFonts w:eastAsia="Times New Roman" w:cs="Arial"/>
                <w:sz w:val="20"/>
                <w:szCs w:val="20"/>
                <w:lang w:val="en-US"/>
              </w:rPr>
            </w:pPr>
            <w:r w:rsidRPr="00C803AA">
              <w:rPr>
                <w:rFonts w:eastAsia="Times New Roman" w:cs="Arial"/>
                <w:sz w:val="20"/>
                <w:szCs w:val="20"/>
                <w:lang w:val="en-US"/>
              </w:rPr>
              <w:t>1</w:t>
            </w:r>
          </w:p>
        </w:tc>
      </w:tr>
    </w:tbl>
    <w:p w14:paraId="2863DE3F" w14:textId="77777777" w:rsidR="002C3DE3" w:rsidRPr="00C803AA" w:rsidRDefault="002C3DE3" w:rsidP="00320EB9">
      <w:pPr>
        <w:suppressAutoHyphens w:val="0"/>
        <w:autoSpaceDN/>
        <w:spacing w:after="200"/>
        <w:ind w:firstLine="708"/>
        <w:jc w:val="both"/>
        <w:textAlignment w:val="auto"/>
        <w:rPr>
          <w:rFonts w:eastAsia="Times New Roman" w:cs="Arial"/>
          <w:sz w:val="24"/>
          <w:szCs w:val="24"/>
        </w:rPr>
      </w:pPr>
    </w:p>
    <w:p w14:paraId="76007B4A" w14:textId="59AF1B83" w:rsidR="00320EB9" w:rsidRPr="00C803AA" w:rsidRDefault="00C4692B" w:rsidP="00320EB9">
      <w:pPr>
        <w:suppressAutoHyphens w:val="0"/>
        <w:autoSpaceDN/>
        <w:spacing w:after="200"/>
        <w:ind w:firstLine="708"/>
        <w:jc w:val="both"/>
        <w:textAlignment w:val="auto"/>
        <w:rPr>
          <w:rFonts w:eastAsia="Times New Roman" w:cs="Arial"/>
          <w:sz w:val="24"/>
          <w:szCs w:val="24"/>
        </w:rPr>
      </w:pPr>
      <w:r w:rsidRPr="00C803AA">
        <w:rPr>
          <w:rFonts w:eastAsia="Times New Roman" w:cs="Arial"/>
          <w:sz w:val="24"/>
          <w:szCs w:val="24"/>
        </w:rPr>
        <w:lastRenderedPageBreak/>
        <w:t>W tym zakresie wydano 32</w:t>
      </w:r>
      <w:r w:rsidR="00320EB9" w:rsidRPr="00C803AA">
        <w:rPr>
          <w:rFonts w:eastAsia="Times New Roman" w:cs="Arial"/>
          <w:sz w:val="24"/>
          <w:szCs w:val="24"/>
        </w:rPr>
        <w:t xml:space="preserve"> decyzji administracyjnych na podstawie rozporządzenia 2017/625 art. 138</w:t>
      </w:r>
      <w:r w:rsidR="00320EB9" w:rsidRPr="00C803AA">
        <w:rPr>
          <w:rFonts w:eastAsia="Times New Roman" w:cs="Arial"/>
          <w:sz w:val="24"/>
          <w:szCs w:val="24"/>
          <w:vertAlign w:val="superscript"/>
        </w:rPr>
        <w:t xml:space="preserve"> </w:t>
      </w:r>
      <w:r w:rsidRPr="00C803AA">
        <w:rPr>
          <w:rFonts w:eastAsia="Times New Roman" w:cs="Arial"/>
          <w:sz w:val="24"/>
          <w:szCs w:val="24"/>
        </w:rPr>
        <w:t>oraz dokonano 52</w:t>
      </w:r>
      <w:r w:rsidR="00320EB9" w:rsidRPr="00C803AA">
        <w:rPr>
          <w:rFonts w:eastAsia="Times New Roman" w:cs="Arial"/>
          <w:sz w:val="24"/>
          <w:szCs w:val="24"/>
        </w:rPr>
        <w:t xml:space="preserve"> rozstrzygnięć na podstawie przepisów ustawy o produktach pochodzenia zwierzęcego.</w:t>
      </w:r>
    </w:p>
    <w:p w14:paraId="636D600D" w14:textId="2660733F" w:rsidR="00320EB9" w:rsidRPr="00C803AA" w:rsidRDefault="001C659F" w:rsidP="002C3DE3">
      <w:pPr>
        <w:suppressAutoHyphens w:val="0"/>
        <w:autoSpaceDN/>
        <w:spacing w:after="200"/>
        <w:ind w:left="426" w:hanging="426"/>
        <w:jc w:val="both"/>
        <w:textAlignment w:val="auto"/>
        <w:rPr>
          <w:rFonts w:eastAsia="Times New Roman" w:cs="Arial"/>
          <w:b/>
          <w:sz w:val="24"/>
          <w:szCs w:val="24"/>
        </w:rPr>
      </w:pPr>
      <w:r w:rsidRPr="00C803AA">
        <w:rPr>
          <w:rFonts w:eastAsia="Times New Roman" w:cs="Arial"/>
          <w:b/>
          <w:sz w:val="24"/>
          <w:szCs w:val="24"/>
        </w:rPr>
        <w:t>5</w:t>
      </w:r>
      <w:r w:rsidR="002C3DE3" w:rsidRPr="00C803AA">
        <w:rPr>
          <w:rFonts w:eastAsia="Times New Roman" w:cs="Arial"/>
          <w:b/>
          <w:sz w:val="24"/>
          <w:szCs w:val="24"/>
        </w:rPr>
        <w:t>.9. </w:t>
      </w:r>
      <w:r w:rsidR="00320EB9" w:rsidRPr="00C803AA">
        <w:rPr>
          <w:rFonts w:eastAsia="Times New Roman" w:cs="Arial"/>
          <w:b/>
          <w:sz w:val="24"/>
          <w:szCs w:val="24"/>
        </w:rPr>
        <w:t>Nadzór nad paszami, ubocznymi produktami pochodzenia zwierzęcego oraz weterynaryjnymi produktami leczniczymi</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19"/>
        <w:gridCol w:w="1287"/>
        <w:gridCol w:w="992"/>
        <w:gridCol w:w="1134"/>
        <w:gridCol w:w="1134"/>
        <w:gridCol w:w="1276"/>
      </w:tblGrid>
      <w:tr w:rsidR="00AC4579" w:rsidRPr="00C803AA" w14:paraId="04017BCA" w14:textId="77777777" w:rsidTr="00820802">
        <w:trPr>
          <w:trHeight w:val="1464"/>
        </w:trPr>
        <w:tc>
          <w:tcPr>
            <w:tcW w:w="1701" w:type="dxa"/>
            <w:vMerge w:val="restart"/>
            <w:shd w:val="clear" w:color="auto" w:fill="F2F2F2" w:themeFill="background1" w:themeFillShade="F2"/>
            <w:vAlign w:val="center"/>
          </w:tcPr>
          <w:p w14:paraId="760ACF07" w14:textId="77777777" w:rsidR="00320EB9" w:rsidRPr="00C803AA" w:rsidRDefault="00320EB9" w:rsidP="00895A9A">
            <w:pPr>
              <w:suppressAutoHyphens w:val="0"/>
              <w:autoSpaceDE w:val="0"/>
              <w:adjustRightInd w:val="0"/>
              <w:spacing w:line="240" w:lineRule="auto"/>
              <w:jc w:val="center"/>
              <w:textAlignment w:val="auto"/>
              <w:rPr>
                <w:rFonts w:eastAsia="Times New Roman" w:cs="Arial"/>
                <w:bCs/>
                <w:sz w:val="16"/>
                <w:szCs w:val="16"/>
                <w:lang w:eastAsia="pl-PL"/>
              </w:rPr>
            </w:pPr>
          </w:p>
          <w:p w14:paraId="17B5267F" w14:textId="77777777" w:rsidR="00320EB9" w:rsidRPr="00C803AA" w:rsidRDefault="00320EB9" w:rsidP="00895A9A">
            <w:pPr>
              <w:suppressAutoHyphens w:val="0"/>
              <w:autoSpaceDE w:val="0"/>
              <w:adjustRightInd w:val="0"/>
              <w:spacing w:line="240" w:lineRule="auto"/>
              <w:jc w:val="center"/>
              <w:textAlignment w:val="auto"/>
              <w:rPr>
                <w:rFonts w:ascii="Times New Roman" w:eastAsia="Times New Roman" w:hAnsi="Times New Roman"/>
                <w:bCs/>
                <w:sz w:val="16"/>
                <w:szCs w:val="16"/>
                <w:lang w:eastAsia="pl-PL"/>
              </w:rPr>
            </w:pPr>
          </w:p>
          <w:p w14:paraId="1B929FCB" w14:textId="77777777" w:rsidR="00320EB9" w:rsidRPr="00C803AA" w:rsidRDefault="00320EB9" w:rsidP="00895A9A">
            <w:pPr>
              <w:suppressAutoHyphens w:val="0"/>
              <w:autoSpaceDE w:val="0"/>
              <w:adjustRightInd w:val="0"/>
              <w:spacing w:line="240" w:lineRule="auto"/>
              <w:jc w:val="center"/>
              <w:textAlignment w:val="auto"/>
              <w:rPr>
                <w:rFonts w:eastAsia="Times New Roman" w:cs="Arial"/>
                <w:bCs/>
                <w:sz w:val="16"/>
                <w:szCs w:val="16"/>
                <w:lang w:eastAsia="pl-PL"/>
              </w:rPr>
            </w:pPr>
            <w:r w:rsidRPr="00C803AA">
              <w:rPr>
                <w:rFonts w:eastAsia="Times New Roman" w:cs="Arial"/>
                <w:bCs/>
                <w:sz w:val="16"/>
                <w:szCs w:val="16"/>
                <w:lang w:eastAsia="pl-PL"/>
              </w:rPr>
              <w:t>Liczba</w:t>
            </w:r>
          </w:p>
          <w:p w14:paraId="6308F76D" w14:textId="77777777" w:rsidR="00320EB9" w:rsidRPr="00C803AA" w:rsidRDefault="00320EB9" w:rsidP="00895A9A">
            <w:pPr>
              <w:suppressAutoHyphens w:val="0"/>
              <w:autoSpaceDE w:val="0"/>
              <w:adjustRightInd w:val="0"/>
              <w:spacing w:line="240" w:lineRule="auto"/>
              <w:jc w:val="center"/>
              <w:textAlignment w:val="auto"/>
              <w:rPr>
                <w:rFonts w:eastAsia="Times New Roman" w:cs="Arial"/>
                <w:bCs/>
                <w:sz w:val="16"/>
                <w:szCs w:val="16"/>
                <w:lang w:eastAsia="pl-PL"/>
              </w:rPr>
            </w:pPr>
            <w:r w:rsidRPr="00C803AA">
              <w:rPr>
                <w:rFonts w:eastAsia="Times New Roman" w:cs="Arial"/>
                <w:bCs/>
                <w:sz w:val="16"/>
                <w:szCs w:val="16"/>
                <w:lang w:eastAsia="pl-PL"/>
              </w:rPr>
              <w:t>przeprowadzonych</w:t>
            </w:r>
          </w:p>
          <w:p w14:paraId="6A08F1C7" w14:textId="77777777" w:rsidR="00320EB9" w:rsidRPr="00C803AA" w:rsidRDefault="00320EB9" w:rsidP="00895A9A">
            <w:pPr>
              <w:suppressAutoHyphens w:val="0"/>
              <w:autoSpaceDE w:val="0"/>
              <w:adjustRightInd w:val="0"/>
              <w:spacing w:line="240" w:lineRule="auto"/>
              <w:jc w:val="center"/>
              <w:textAlignment w:val="auto"/>
              <w:rPr>
                <w:rFonts w:eastAsia="Times New Roman" w:cs="Arial"/>
                <w:bCs/>
                <w:sz w:val="16"/>
                <w:szCs w:val="16"/>
                <w:lang w:eastAsia="pl-PL"/>
              </w:rPr>
            </w:pPr>
            <w:r w:rsidRPr="00C803AA">
              <w:rPr>
                <w:rFonts w:eastAsia="Times New Roman" w:cs="Arial"/>
                <w:bCs/>
                <w:sz w:val="16"/>
                <w:szCs w:val="16"/>
                <w:lang w:eastAsia="pl-PL"/>
              </w:rPr>
              <w:t>kontroli i audytów,</w:t>
            </w:r>
          </w:p>
          <w:p w14:paraId="74304FAF" w14:textId="77777777" w:rsidR="00320EB9" w:rsidRPr="00C803AA" w:rsidRDefault="00320EB9" w:rsidP="00895A9A">
            <w:pPr>
              <w:suppressAutoHyphens w:val="0"/>
              <w:autoSpaceDE w:val="0"/>
              <w:adjustRightInd w:val="0"/>
              <w:spacing w:line="240" w:lineRule="auto"/>
              <w:jc w:val="center"/>
              <w:textAlignment w:val="auto"/>
              <w:rPr>
                <w:rFonts w:eastAsia="Times New Roman" w:cs="Arial"/>
                <w:bCs/>
                <w:sz w:val="16"/>
                <w:szCs w:val="16"/>
                <w:lang w:eastAsia="pl-PL"/>
              </w:rPr>
            </w:pPr>
            <w:r w:rsidRPr="00C803AA">
              <w:rPr>
                <w:rFonts w:eastAsia="Times New Roman" w:cs="Arial"/>
                <w:bCs/>
                <w:sz w:val="16"/>
                <w:szCs w:val="16"/>
                <w:lang w:eastAsia="pl-PL"/>
              </w:rPr>
              <w:t>udokumentowanych w</w:t>
            </w:r>
          </w:p>
          <w:p w14:paraId="7C6DD818" w14:textId="77777777" w:rsidR="00320EB9" w:rsidRPr="00C803AA" w:rsidRDefault="00320EB9" w:rsidP="00895A9A">
            <w:pPr>
              <w:suppressAutoHyphens w:val="0"/>
              <w:autoSpaceDE w:val="0"/>
              <w:adjustRightInd w:val="0"/>
              <w:spacing w:line="240" w:lineRule="auto"/>
              <w:jc w:val="center"/>
              <w:textAlignment w:val="auto"/>
              <w:rPr>
                <w:rFonts w:eastAsia="Times New Roman" w:cs="Arial"/>
                <w:b/>
                <w:sz w:val="16"/>
                <w:szCs w:val="16"/>
              </w:rPr>
            </w:pPr>
            <w:r w:rsidRPr="00C803AA">
              <w:rPr>
                <w:rFonts w:eastAsia="Times New Roman" w:cs="Arial"/>
                <w:bCs/>
                <w:sz w:val="16"/>
                <w:szCs w:val="16"/>
                <w:lang w:eastAsia="pl-PL"/>
              </w:rPr>
              <w:t>postaci protokołów i </w:t>
            </w:r>
            <w:r w:rsidRPr="00C803AA">
              <w:rPr>
                <w:rFonts w:eastAsia="Times New Roman" w:cs="Arial"/>
                <w:bCs/>
                <w:sz w:val="16"/>
                <w:szCs w:val="16"/>
              </w:rPr>
              <w:t>raportów</w:t>
            </w:r>
          </w:p>
        </w:tc>
        <w:tc>
          <w:tcPr>
            <w:tcW w:w="1719" w:type="dxa"/>
            <w:vMerge w:val="restart"/>
            <w:shd w:val="clear" w:color="auto" w:fill="F2F2F2" w:themeFill="background1" w:themeFillShade="F2"/>
            <w:vAlign w:val="center"/>
          </w:tcPr>
          <w:p w14:paraId="1D0803BC" w14:textId="77777777" w:rsidR="00320EB9" w:rsidRPr="00C803AA" w:rsidRDefault="00320EB9" w:rsidP="00895A9A">
            <w:pPr>
              <w:suppressAutoHyphens w:val="0"/>
              <w:autoSpaceDE w:val="0"/>
              <w:adjustRightInd w:val="0"/>
              <w:spacing w:line="240" w:lineRule="auto"/>
              <w:jc w:val="center"/>
              <w:textAlignment w:val="auto"/>
              <w:rPr>
                <w:rFonts w:eastAsia="Times New Roman" w:cs="Arial"/>
                <w:bCs/>
                <w:sz w:val="16"/>
                <w:szCs w:val="16"/>
                <w:lang w:eastAsia="pl-PL"/>
              </w:rPr>
            </w:pPr>
          </w:p>
          <w:p w14:paraId="5784163E" w14:textId="77777777" w:rsidR="00320EB9" w:rsidRPr="00C803AA" w:rsidRDefault="00320EB9" w:rsidP="00895A9A">
            <w:pPr>
              <w:suppressAutoHyphens w:val="0"/>
              <w:autoSpaceDE w:val="0"/>
              <w:adjustRightInd w:val="0"/>
              <w:spacing w:line="240" w:lineRule="auto"/>
              <w:jc w:val="center"/>
              <w:textAlignment w:val="auto"/>
              <w:rPr>
                <w:rFonts w:eastAsia="Times New Roman" w:cs="Arial"/>
                <w:bCs/>
                <w:sz w:val="16"/>
                <w:szCs w:val="16"/>
                <w:lang w:eastAsia="pl-PL"/>
              </w:rPr>
            </w:pPr>
            <w:r w:rsidRPr="00C803AA">
              <w:rPr>
                <w:rFonts w:eastAsia="Times New Roman" w:cs="Arial"/>
                <w:bCs/>
                <w:sz w:val="16"/>
                <w:szCs w:val="16"/>
                <w:lang w:eastAsia="pl-PL"/>
              </w:rPr>
              <w:t>Liczba pobranych próbek do badań</w:t>
            </w:r>
          </w:p>
          <w:p w14:paraId="0156254A" w14:textId="77777777" w:rsidR="00320EB9" w:rsidRPr="00C803AA" w:rsidRDefault="00320EB9" w:rsidP="00895A9A">
            <w:pPr>
              <w:suppressAutoHyphens w:val="0"/>
              <w:autoSpaceDE w:val="0"/>
              <w:adjustRightInd w:val="0"/>
              <w:spacing w:line="240" w:lineRule="auto"/>
              <w:jc w:val="center"/>
              <w:textAlignment w:val="auto"/>
              <w:rPr>
                <w:rFonts w:eastAsia="Times New Roman" w:cs="Arial"/>
                <w:bCs/>
                <w:sz w:val="16"/>
                <w:szCs w:val="16"/>
                <w:lang w:eastAsia="pl-PL"/>
              </w:rPr>
            </w:pPr>
            <w:r w:rsidRPr="00C803AA">
              <w:rPr>
                <w:rFonts w:eastAsia="Times New Roman" w:cs="Arial"/>
                <w:bCs/>
                <w:sz w:val="16"/>
                <w:szCs w:val="16"/>
                <w:lang w:eastAsia="pl-PL"/>
              </w:rPr>
              <w:t>wykonywanych w ramach nadzoru</w:t>
            </w:r>
          </w:p>
          <w:p w14:paraId="60E13669" w14:textId="77777777" w:rsidR="00320EB9" w:rsidRPr="00C803AA" w:rsidRDefault="00320EB9" w:rsidP="00895A9A">
            <w:pPr>
              <w:suppressAutoHyphens w:val="0"/>
              <w:autoSpaceDE w:val="0"/>
              <w:adjustRightInd w:val="0"/>
              <w:spacing w:line="240" w:lineRule="auto"/>
              <w:jc w:val="center"/>
              <w:textAlignment w:val="auto"/>
              <w:rPr>
                <w:rFonts w:eastAsia="Times New Roman" w:cs="Arial"/>
                <w:bCs/>
                <w:sz w:val="16"/>
                <w:szCs w:val="16"/>
                <w:lang w:eastAsia="pl-PL"/>
              </w:rPr>
            </w:pPr>
            <w:r w:rsidRPr="00C803AA">
              <w:rPr>
                <w:rFonts w:eastAsia="Times New Roman" w:cs="Arial"/>
                <w:bCs/>
                <w:sz w:val="16"/>
                <w:szCs w:val="16"/>
                <w:lang w:eastAsia="pl-PL"/>
              </w:rPr>
              <w:t>nad produktami pochodzenia</w:t>
            </w:r>
          </w:p>
          <w:p w14:paraId="3AF152A2" w14:textId="77777777" w:rsidR="00320EB9" w:rsidRPr="00C803AA" w:rsidRDefault="00320EB9" w:rsidP="00895A9A">
            <w:pPr>
              <w:suppressAutoHyphens w:val="0"/>
              <w:autoSpaceDE w:val="0"/>
              <w:adjustRightInd w:val="0"/>
              <w:spacing w:line="240" w:lineRule="auto"/>
              <w:jc w:val="center"/>
              <w:textAlignment w:val="auto"/>
              <w:rPr>
                <w:rFonts w:eastAsia="Times New Roman" w:cs="Arial"/>
                <w:bCs/>
                <w:sz w:val="16"/>
                <w:szCs w:val="16"/>
                <w:lang w:eastAsia="pl-PL"/>
              </w:rPr>
            </w:pPr>
            <w:r w:rsidRPr="00C803AA">
              <w:rPr>
                <w:rFonts w:eastAsia="Times New Roman" w:cs="Arial"/>
                <w:bCs/>
                <w:sz w:val="16"/>
                <w:szCs w:val="16"/>
                <w:lang w:eastAsia="pl-PL"/>
              </w:rPr>
              <w:t>zwierzęcego i paszami oraz</w:t>
            </w:r>
          </w:p>
          <w:p w14:paraId="56FBD2CA" w14:textId="77777777" w:rsidR="00320EB9" w:rsidRPr="00C803AA" w:rsidRDefault="00320EB9" w:rsidP="00895A9A">
            <w:pPr>
              <w:suppressAutoHyphens w:val="0"/>
              <w:autoSpaceDE w:val="0"/>
              <w:adjustRightInd w:val="0"/>
              <w:spacing w:line="240" w:lineRule="auto"/>
              <w:jc w:val="center"/>
              <w:textAlignment w:val="auto"/>
              <w:rPr>
                <w:rFonts w:eastAsia="Times New Roman" w:cs="Arial"/>
                <w:bCs/>
                <w:sz w:val="16"/>
                <w:szCs w:val="16"/>
                <w:lang w:eastAsia="pl-PL"/>
              </w:rPr>
            </w:pPr>
            <w:r w:rsidRPr="00C803AA">
              <w:rPr>
                <w:rFonts w:eastAsia="Times New Roman" w:cs="Arial"/>
                <w:bCs/>
                <w:sz w:val="16"/>
                <w:szCs w:val="16"/>
                <w:lang w:eastAsia="pl-PL"/>
              </w:rPr>
              <w:t>produktami leczniczymi</w:t>
            </w:r>
          </w:p>
          <w:p w14:paraId="15D2633B" w14:textId="77777777" w:rsidR="00320EB9" w:rsidRPr="00C803AA" w:rsidRDefault="00320EB9" w:rsidP="00895A9A">
            <w:pPr>
              <w:suppressAutoHyphens w:val="0"/>
              <w:autoSpaceDN/>
              <w:spacing w:after="200" w:line="240" w:lineRule="auto"/>
              <w:jc w:val="center"/>
              <w:textAlignment w:val="auto"/>
              <w:rPr>
                <w:rFonts w:eastAsia="Times New Roman" w:cs="Arial"/>
                <w:b/>
                <w:sz w:val="16"/>
                <w:szCs w:val="16"/>
              </w:rPr>
            </w:pPr>
            <w:r w:rsidRPr="00C803AA">
              <w:rPr>
                <w:rFonts w:eastAsia="Times New Roman" w:cs="Arial"/>
                <w:bCs/>
                <w:sz w:val="16"/>
                <w:szCs w:val="16"/>
              </w:rPr>
              <w:t>weterynaryjnymi</w:t>
            </w:r>
          </w:p>
        </w:tc>
        <w:tc>
          <w:tcPr>
            <w:tcW w:w="1287" w:type="dxa"/>
            <w:vMerge w:val="restart"/>
            <w:shd w:val="clear" w:color="auto" w:fill="F2F2F2" w:themeFill="background1" w:themeFillShade="F2"/>
            <w:vAlign w:val="center"/>
          </w:tcPr>
          <w:p w14:paraId="43358BBA" w14:textId="77777777" w:rsidR="00320EB9" w:rsidRPr="00C803AA" w:rsidRDefault="00320EB9" w:rsidP="00895A9A">
            <w:pPr>
              <w:suppressAutoHyphens w:val="0"/>
              <w:autoSpaceDE w:val="0"/>
              <w:adjustRightInd w:val="0"/>
              <w:spacing w:line="240" w:lineRule="auto"/>
              <w:jc w:val="center"/>
              <w:textAlignment w:val="auto"/>
              <w:rPr>
                <w:rFonts w:eastAsia="Times New Roman" w:cs="Arial"/>
                <w:bCs/>
                <w:sz w:val="16"/>
                <w:szCs w:val="16"/>
                <w:lang w:eastAsia="pl-PL"/>
              </w:rPr>
            </w:pPr>
          </w:p>
          <w:p w14:paraId="783E285F" w14:textId="77777777" w:rsidR="00320EB9" w:rsidRPr="00C803AA" w:rsidRDefault="00320EB9" w:rsidP="00895A9A">
            <w:pPr>
              <w:suppressAutoHyphens w:val="0"/>
              <w:autoSpaceDE w:val="0"/>
              <w:adjustRightInd w:val="0"/>
              <w:spacing w:line="240" w:lineRule="auto"/>
              <w:jc w:val="center"/>
              <w:textAlignment w:val="auto"/>
              <w:rPr>
                <w:rFonts w:ascii="Times New Roman" w:eastAsia="Times New Roman" w:hAnsi="Times New Roman"/>
                <w:bCs/>
                <w:sz w:val="16"/>
                <w:szCs w:val="16"/>
                <w:lang w:eastAsia="pl-PL"/>
              </w:rPr>
            </w:pPr>
          </w:p>
          <w:p w14:paraId="039FC17F" w14:textId="77777777" w:rsidR="00320EB9" w:rsidRPr="00C803AA" w:rsidRDefault="00320EB9" w:rsidP="00895A9A">
            <w:pPr>
              <w:suppressAutoHyphens w:val="0"/>
              <w:autoSpaceDE w:val="0"/>
              <w:adjustRightInd w:val="0"/>
              <w:spacing w:line="240" w:lineRule="auto"/>
              <w:jc w:val="center"/>
              <w:textAlignment w:val="auto"/>
              <w:rPr>
                <w:rFonts w:eastAsia="Times New Roman" w:cs="Arial"/>
                <w:bCs/>
                <w:sz w:val="16"/>
                <w:szCs w:val="16"/>
                <w:lang w:eastAsia="pl-PL"/>
              </w:rPr>
            </w:pPr>
            <w:r w:rsidRPr="00C803AA">
              <w:rPr>
                <w:rFonts w:eastAsia="Times New Roman" w:cs="Arial"/>
                <w:bCs/>
                <w:sz w:val="16"/>
                <w:szCs w:val="16"/>
                <w:lang w:eastAsia="pl-PL"/>
              </w:rPr>
              <w:t>Liczba</w:t>
            </w:r>
          </w:p>
          <w:p w14:paraId="22CED7B7" w14:textId="77777777" w:rsidR="00320EB9" w:rsidRPr="00C803AA" w:rsidRDefault="00320EB9" w:rsidP="00895A9A">
            <w:pPr>
              <w:suppressAutoHyphens w:val="0"/>
              <w:autoSpaceDE w:val="0"/>
              <w:adjustRightInd w:val="0"/>
              <w:spacing w:line="240" w:lineRule="auto"/>
              <w:jc w:val="center"/>
              <w:textAlignment w:val="auto"/>
              <w:rPr>
                <w:rFonts w:eastAsia="Times New Roman" w:cs="Arial"/>
                <w:bCs/>
                <w:sz w:val="16"/>
                <w:szCs w:val="16"/>
                <w:lang w:eastAsia="pl-PL"/>
              </w:rPr>
            </w:pPr>
            <w:r w:rsidRPr="00C803AA">
              <w:rPr>
                <w:rFonts w:eastAsia="Times New Roman" w:cs="Arial"/>
                <w:bCs/>
                <w:sz w:val="16"/>
                <w:szCs w:val="16"/>
                <w:lang w:eastAsia="pl-PL"/>
              </w:rPr>
              <w:t>wystawionych</w:t>
            </w:r>
          </w:p>
          <w:p w14:paraId="74365242" w14:textId="77777777" w:rsidR="00320EB9" w:rsidRPr="00C803AA" w:rsidRDefault="00320EB9" w:rsidP="00895A9A">
            <w:pPr>
              <w:suppressAutoHyphens w:val="0"/>
              <w:autoSpaceDE w:val="0"/>
              <w:adjustRightInd w:val="0"/>
              <w:spacing w:line="240" w:lineRule="auto"/>
              <w:jc w:val="center"/>
              <w:textAlignment w:val="auto"/>
              <w:rPr>
                <w:rFonts w:eastAsia="Times New Roman" w:cs="Arial"/>
                <w:bCs/>
                <w:sz w:val="16"/>
                <w:szCs w:val="16"/>
                <w:lang w:eastAsia="pl-PL"/>
              </w:rPr>
            </w:pPr>
            <w:r w:rsidRPr="00C803AA">
              <w:rPr>
                <w:rFonts w:eastAsia="Times New Roman" w:cs="Arial"/>
                <w:bCs/>
                <w:sz w:val="16"/>
                <w:szCs w:val="16"/>
                <w:lang w:eastAsia="pl-PL"/>
              </w:rPr>
              <w:t>świadectw</w:t>
            </w:r>
          </w:p>
          <w:p w14:paraId="62FE9274" w14:textId="77777777" w:rsidR="00320EB9" w:rsidRPr="00C803AA" w:rsidRDefault="00320EB9" w:rsidP="00895A9A">
            <w:pPr>
              <w:suppressAutoHyphens w:val="0"/>
              <w:autoSpaceDN/>
              <w:spacing w:after="200" w:line="240" w:lineRule="auto"/>
              <w:jc w:val="center"/>
              <w:textAlignment w:val="auto"/>
              <w:rPr>
                <w:rFonts w:eastAsia="Times New Roman" w:cs="Arial"/>
                <w:b/>
                <w:sz w:val="16"/>
                <w:szCs w:val="16"/>
              </w:rPr>
            </w:pPr>
            <w:r w:rsidRPr="00C803AA">
              <w:rPr>
                <w:rFonts w:eastAsia="Times New Roman" w:cs="Arial"/>
                <w:bCs/>
                <w:sz w:val="16"/>
                <w:szCs w:val="16"/>
              </w:rPr>
              <w:t>zdrowia</w:t>
            </w:r>
          </w:p>
        </w:tc>
        <w:tc>
          <w:tcPr>
            <w:tcW w:w="3260" w:type="dxa"/>
            <w:gridSpan w:val="3"/>
            <w:shd w:val="clear" w:color="auto" w:fill="F2F2F2" w:themeFill="background1" w:themeFillShade="F2"/>
            <w:vAlign w:val="center"/>
          </w:tcPr>
          <w:p w14:paraId="5B455C4F" w14:textId="77777777" w:rsidR="00320EB9" w:rsidRPr="00C803AA" w:rsidRDefault="00320EB9" w:rsidP="00895A9A">
            <w:pPr>
              <w:suppressAutoHyphens w:val="0"/>
              <w:autoSpaceDE w:val="0"/>
              <w:adjustRightInd w:val="0"/>
              <w:spacing w:line="240" w:lineRule="auto"/>
              <w:jc w:val="center"/>
              <w:textAlignment w:val="auto"/>
              <w:rPr>
                <w:rFonts w:eastAsia="Times New Roman" w:cs="Arial"/>
                <w:bCs/>
                <w:sz w:val="16"/>
                <w:szCs w:val="16"/>
                <w:lang w:eastAsia="pl-PL"/>
              </w:rPr>
            </w:pPr>
          </w:p>
          <w:p w14:paraId="0EF31952" w14:textId="77777777" w:rsidR="00320EB9" w:rsidRPr="00C803AA" w:rsidRDefault="00320EB9" w:rsidP="00895A9A">
            <w:pPr>
              <w:suppressAutoHyphens w:val="0"/>
              <w:autoSpaceDE w:val="0"/>
              <w:adjustRightInd w:val="0"/>
              <w:spacing w:line="240" w:lineRule="auto"/>
              <w:jc w:val="center"/>
              <w:textAlignment w:val="auto"/>
              <w:rPr>
                <w:rFonts w:eastAsia="Times New Roman" w:cs="Arial"/>
                <w:bCs/>
                <w:sz w:val="16"/>
                <w:szCs w:val="16"/>
                <w:lang w:eastAsia="pl-PL"/>
              </w:rPr>
            </w:pPr>
            <w:r w:rsidRPr="00C803AA">
              <w:rPr>
                <w:rFonts w:eastAsia="Times New Roman" w:cs="Arial"/>
                <w:bCs/>
                <w:sz w:val="16"/>
                <w:szCs w:val="16"/>
                <w:lang w:eastAsia="pl-PL"/>
              </w:rPr>
              <w:t>Liczba rozstrzygnięć administracyjnych organów wydanych w wyniku podjętych</w:t>
            </w:r>
          </w:p>
          <w:p w14:paraId="1F1F115E" w14:textId="77777777" w:rsidR="00320EB9" w:rsidRPr="00C803AA" w:rsidRDefault="00320EB9" w:rsidP="00895A9A">
            <w:pPr>
              <w:suppressAutoHyphens w:val="0"/>
              <w:autoSpaceDE w:val="0"/>
              <w:adjustRightInd w:val="0"/>
              <w:spacing w:line="240" w:lineRule="auto"/>
              <w:jc w:val="center"/>
              <w:textAlignment w:val="auto"/>
              <w:rPr>
                <w:rFonts w:eastAsia="Times New Roman" w:cs="Arial"/>
                <w:bCs/>
                <w:sz w:val="16"/>
                <w:szCs w:val="16"/>
                <w:lang w:eastAsia="pl-PL"/>
              </w:rPr>
            </w:pPr>
            <w:r w:rsidRPr="00C803AA">
              <w:rPr>
                <w:rFonts w:eastAsia="Times New Roman" w:cs="Arial"/>
                <w:bCs/>
                <w:sz w:val="16"/>
                <w:szCs w:val="16"/>
                <w:lang w:eastAsia="pl-PL"/>
              </w:rPr>
              <w:t>czynności inspekcyjnych (decyzje,</w:t>
            </w:r>
          </w:p>
          <w:p w14:paraId="05EA0DEE" w14:textId="77777777" w:rsidR="00320EB9" w:rsidRPr="00C803AA" w:rsidRDefault="00320EB9" w:rsidP="00895A9A">
            <w:pPr>
              <w:suppressAutoHyphens w:val="0"/>
              <w:autoSpaceDE w:val="0"/>
              <w:adjustRightInd w:val="0"/>
              <w:spacing w:line="240" w:lineRule="auto"/>
              <w:jc w:val="center"/>
              <w:textAlignment w:val="auto"/>
              <w:rPr>
                <w:rFonts w:eastAsia="Times New Roman" w:cs="Arial"/>
                <w:bCs/>
                <w:sz w:val="16"/>
                <w:szCs w:val="16"/>
                <w:lang w:eastAsia="pl-PL"/>
              </w:rPr>
            </w:pPr>
            <w:r w:rsidRPr="00C803AA">
              <w:rPr>
                <w:rFonts w:eastAsia="Times New Roman" w:cs="Arial"/>
                <w:bCs/>
                <w:sz w:val="16"/>
                <w:szCs w:val="16"/>
                <w:lang w:eastAsia="pl-PL"/>
              </w:rPr>
              <w:t>postanowienia), odpowiedzi na skargi,</w:t>
            </w:r>
          </w:p>
          <w:p w14:paraId="7F252193" w14:textId="77777777" w:rsidR="00320EB9" w:rsidRPr="00C803AA" w:rsidRDefault="00320EB9" w:rsidP="00895A9A">
            <w:pPr>
              <w:suppressAutoHyphens w:val="0"/>
              <w:autoSpaceDN/>
              <w:spacing w:after="200" w:line="240" w:lineRule="auto"/>
              <w:jc w:val="center"/>
              <w:textAlignment w:val="auto"/>
              <w:rPr>
                <w:rFonts w:eastAsia="Times New Roman" w:cs="Arial"/>
                <w:b/>
                <w:sz w:val="16"/>
                <w:szCs w:val="16"/>
              </w:rPr>
            </w:pPr>
            <w:r w:rsidRPr="00C803AA">
              <w:rPr>
                <w:rFonts w:eastAsia="Times New Roman" w:cs="Arial"/>
                <w:bCs/>
                <w:sz w:val="16"/>
                <w:szCs w:val="16"/>
              </w:rPr>
              <w:t>wnioski, zapytania, interwencje</w:t>
            </w:r>
          </w:p>
        </w:tc>
        <w:tc>
          <w:tcPr>
            <w:tcW w:w="1276" w:type="dxa"/>
            <w:vMerge w:val="restart"/>
            <w:shd w:val="clear" w:color="auto" w:fill="F2F2F2" w:themeFill="background1" w:themeFillShade="F2"/>
            <w:vAlign w:val="center"/>
          </w:tcPr>
          <w:p w14:paraId="4E85F47F" w14:textId="7BAC636B" w:rsidR="00320EB9" w:rsidRPr="00C803AA" w:rsidRDefault="00320EB9" w:rsidP="00895A9A">
            <w:pPr>
              <w:suppressAutoHyphens w:val="0"/>
              <w:autoSpaceDN/>
              <w:spacing w:after="200" w:line="240" w:lineRule="auto"/>
              <w:jc w:val="center"/>
              <w:textAlignment w:val="auto"/>
              <w:rPr>
                <w:rFonts w:eastAsia="Times New Roman" w:cs="Arial"/>
                <w:bCs/>
                <w:sz w:val="16"/>
                <w:szCs w:val="16"/>
              </w:rPr>
            </w:pPr>
            <w:r w:rsidRPr="00C803AA">
              <w:rPr>
                <w:rFonts w:eastAsia="Times New Roman" w:cs="Arial"/>
                <w:bCs/>
                <w:sz w:val="16"/>
                <w:szCs w:val="16"/>
              </w:rPr>
              <w:t>Liczba rozstrzygnięć adm</w:t>
            </w:r>
            <w:r w:rsidR="00820802" w:rsidRPr="00C803AA">
              <w:rPr>
                <w:rFonts w:eastAsia="Times New Roman" w:cs="Arial"/>
                <w:bCs/>
                <w:sz w:val="16"/>
                <w:szCs w:val="16"/>
              </w:rPr>
              <w:t xml:space="preserve">. </w:t>
            </w:r>
            <w:r w:rsidRPr="00C803AA">
              <w:rPr>
                <w:rFonts w:eastAsia="Times New Roman" w:cs="Arial"/>
                <w:bCs/>
                <w:sz w:val="16"/>
                <w:szCs w:val="16"/>
              </w:rPr>
              <w:t>czynności inspekcyjnych</w:t>
            </w:r>
          </w:p>
        </w:tc>
      </w:tr>
      <w:tr w:rsidR="00AC4579" w:rsidRPr="00C803AA" w14:paraId="27E7325A" w14:textId="77777777" w:rsidTr="00820802">
        <w:trPr>
          <w:trHeight w:val="887"/>
        </w:trPr>
        <w:tc>
          <w:tcPr>
            <w:tcW w:w="1701" w:type="dxa"/>
            <w:vMerge/>
            <w:shd w:val="clear" w:color="auto" w:fill="auto"/>
          </w:tcPr>
          <w:p w14:paraId="47F6AB15" w14:textId="77777777" w:rsidR="00320EB9" w:rsidRPr="00C803AA" w:rsidRDefault="00320EB9" w:rsidP="00895A9A">
            <w:pPr>
              <w:suppressAutoHyphens w:val="0"/>
              <w:autoSpaceDN/>
              <w:spacing w:after="200" w:line="240" w:lineRule="auto"/>
              <w:textAlignment w:val="auto"/>
              <w:rPr>
                <w:rFonts w:eastAsia="Times New Roman" w:cs="Arial"/>
                <w:sz w:val="20"/>
                <w:szCs w:val="20"/>
              </w:rPr>
            </w:pPr>
          </w:p>
        </w:tc>
        <w:tc>
          <w:tcPr>
            <w:tcW w:w="1719" w:type="dxa"/>
            <w:vMerge/>
            <w:shd w:val="clear" w:color="auto" w:fill="auto"/>
          </w:tcPr>
          <w:p w14:paraId="5D0E0F08" w14:textId="77777777" w:rsidR="00320EB9" w:rsidRPr="00C803AA" w:rsidRDefault="00320EB9" w:rsidP="00895A9A">
            <w:pPr>
              <w:suppressAutoHyphens w:val="0"/>
              <w:autoSpaceDN/>
              <w:spacing w:after="200" w:line="240" w:lineRule="auto"/>
              <w:textAlignment w:val="auto"/>
              <w:rPr>
                <w:rFonts w:eastAsia="Times New Roman" w:cs="Arial"/>
                <w:sz w:val="20"/>
                <w:szCs w:val="20"/>
              </w:rPr>
            </w:pPr>
          </w:p>
        </w:tc>
        <w:tc>
          <w:tcPr>
            <w:tcW w:w="1287" w:type="dxa"/>
            <w:vMerge/>
            <w:shd w:val="clear" w:color="auto" w:fill="auto"/>
          </w:tcPr>
          <w:p w14:paraId="7F638DE7" w14:textId="77777777" w:rsidR="00320EB9" w:rsidRPr="00C803AA" w:rsidRDefault="00320EB9" w:rsidP="00895A9A">
            <w:pPr>
              <w:suppressAutoHyphens w:val="0"/>
              <w:autoSpaceDN/>
              <w:spacing w:after="200" w:line="240" w:lineRule="auto"/>
              <w:textAlignment w:val="auto"/>
              <w:rPr>
                <w:rFonts w:eastAsia="Times New Roman" w:cs="Arial"/>
                <w:sz w:val="20"/>
                <w:szCs w:val="20"/>
              </w:rPr>
            </w:pPr>
          </w:p>
        </w:tc>
        <w:tc>
          <w:tcPr>
            <w:tcW w:w="992" w:type="dxa"/>
            <w:shd w:val="clear" w:color="auto" w:fill="F2F2F2" w:themeFill="background1" w:themeFillShade="F2"/>
            <w:vAlign w:val="center"/>
          </w:tcPr>
          <w:p w14:paraId="2947DB9E" w14:textId="77777777" w:rsidR="00320EB9" w:rsidRPr="00C803AA" w:rsidRDefault="00320EB9" w:rsidP="00895A9A">
            <w:pPr>
              <w:suppressAutoHyphens w:val="0"/>
              <w:autoSpaceDN/>
              <w:spacing w:after="200" w:line="240" w:lineRule="auto"/>
              <w:jc w:val="center"/>
              <w:textAlignment w:val="auto"/>
              <w:rPr>
                <w:rFonts w:eastAsia="Times New Roman" w:cs="Arial"/>
                <w:sz w:val="16"/>
                <w:szCs w:val="16"/>
              </w:rPr>
            </w:pPr>
            <w:r w:rsidRPr="00C803AA">
              <w:rPr>
                <w:rFonts w:eastAsia="Times New Roman" w:cs="Arial"/>
                <w:bCs/>
                <w:sz w:val="16"/>
                <w:szCs w:val="16"/>
              </w:rPr>
              <w:t>Liczba decyzji</w:t>
            </w:r>
          </w:p>
        </w:tc>
        <w:tc>
          <w:tcPr>
            <w:tcW w:w="1134" w:type="dxa"/>
            <w:shd w:val="clear" w:color="auto" w:fill="F2F2F2" w:themeFill="background1" w:themeFillShade="F2"/>
            <w:vAlign w:val="center"/>
          </w:tcPr>
          <w:p w14:paraId="44C10A40" w14:textId="77777777" w:rsidR="00320EB9" w:rsidRPr="00C803AA" w:rsidRDefault="00320EB9" w:rsidP="00895A9A">
            <w:pPr>
              <w:suppressAutoHyphens w:val="0"/>
              <w:autoSpaceDN/>
              <w:spacing w:after="200" w:line="240" w:lineRule="auto"/>
              <w:jc w:val="center"/>
              <w:textAlignment w:val="auto"/>
              <w:rPr>
                <w:rFonts w:eastAsia="Times New Roman" w:cs="Arial"/>
                <w:sz w:val="16"/>
                <w:szCs w:val="16"/>
              </w:rPr>
            </w:pPr>
            <w:r w:rsidRPr="00C803AA">
              <w:rPr>
                <w:rFonts w:eastAsia="Times New Roman" w:cs="Arial"/>
                <w:bCs/>
                <w:sz w:val="16"/>
                <w:szCs w:val="16"/>
              </w:rPr>
              <w:t>Liczba zaświadczeń</w:t>
            </w:r>
          </w:p>
        </w:tc>
        <w:tc>
          <w:tcPr>
            <w:tcW w:w="1134" w:type="dxa"/>
            <w:shd w:val="clear" w:color="auto" w:fill="F2F2F2" w:themeFill="background1" w:themeFillShade="F2"/>
            <w:vAlign w:val="center"/>
          </w:tcPr>
          <w:p w14:paraId="3CB30886" w14:textId="77777777" w:rsidR="00320EB9" w:rsidRPr="00C803AA" w:rsidRDefault="00320EB9" w:rsidP="00895A9A">
            <w:pPr>
              <w:suppressAutoHyphens w:val="0"/>
              <w:autoSpaceDN/>
              <w:spacing w:after="200" w:line="240" w:lineRule="auto"/>
              <w:jc w:val="center"/>
              <w:textAlignment w:val="auto"/>
              <w:rPr>
                <w:rFonts w:eastAsia="Times New Roman" w:cs="Arial"/>
                <w:sz w:val="16"/>
                <w:szCs w:val="16"/>
              </w:rPr>
            </w:pPr>
            <w:r w:rsidRPr="00C803AA">
              <w:rPr>
                <w:rFonts w:eastAsia="Times New Roman" w:cs="Arial"/>
                <w:bCs/>
                <w:sz w:val="16"/>
                <w:szCs w:val="16"/>
              </w:rPr>
              <w:t>Liczba odpowiedzi na skargi, wnioski</w:t>
            </w:r>
          </w:p>
        </w:tc>
        <w:tc>
          <w:tcPr>
            <w:tcW w:w="1276" w:type="dxa"/>
            <w:vMerge/>
            <w:shd w:val="clear" w:color="auto" w:fill="auto"/>
          </w:tcPr>
          <w:p w14:paraId="3B5ADD43" w14:textId="77777777" w:rsidR="00320EB9" w:rsidRPr="00C803AA" w:rsidRDefault="00320EB9" w:rsidP="00895A9A">
            <w:pPr>
              <w:suppressAutoHyphens w:val="0"/>
              <w:autoSpaceDN/>
              <w:spacing w:after="200" w:line="240" w:lineRule="auto"/>
              <w:textAlignment w:val="auto"/>
              <w:rPr>
                <w:rFonts w:eastAsia="Times New Roman" w:cs="Arial"/>
                <w:b/>
                <w:sz w:val="20"/>
                <w:szCs w:val="20"/>
              </w:rPr>
            </w:pPr>
          </w:p>
        </w:tc>
      </w:tr>
      <w:tr w:rsidR="00320EB9" w:rsidRPr="00C803AA" w14:paraId="1C988280" w14:textId="77777777" w:rsidTr="00820802">
        <w:trPr>
          <w:trHeight w:val="392"/>
        </w:trPr>
        <w:tc>
          <w:tcPr>
            <w:tcW w:w="1701" w:type="dxa"/>
            <w:shd w:val="clear" w:color="auto" w:fill="auto"/>
            <w:vAlign w:val="center"/>
          </w:tcPr>
          <w:p w14:paraId="6B836675" w14:textId="16965CC6" w:rsidR="00320EB9" w:rsidRPr="00C803AA" w:rsidRDefault="00217D23" w:rsidP="00895A9A">
            <w:pPr>
              <w:suppressAutoHyphens w:val="0"/>
              <w:autoSpaceDN/>
              <w:spacing w:line="240" w:lineRule="auto"/>
              <w:jc w:val="center"/>
              <w:textAlignment w:val="auto"/>
              <w:rPr>
                <w:rFonts w:eastAsia="Times New Roman" w:cs="Arial"/>
                <w:sz w:val="20"/>
                <w:szCs w:val="20"/>
              </w:rPr>
            </w:pPr>
            <w:r w:rsidRPr="00C803AA">
              <w:rPr>
                <w:rFonts w:eastAsia="Times New Roman" w:cs="Arial"/>
                <w:sz w:val="20"/>
                <w:szCs w:val="20"/>
              </w:rPr>
              <w:t>80</w:t>
            </w:r>
          </w:p>
        </w:tc>
        <w:tc>
          <w:tcPr>
            <w:tcW w:w="1719" w:type="dxa"/>
            <w:shd w:val="clear" w:color="auto" w:fill="auto"/>
            <w:vAlign w:val="center"/>
          </w:tcPr>
          <w:p w14:paraId="2AFE8673" w14:textId="77777777" w:rsidR="00320EB9" w:rsidRPr="00C803AA" w:rsidRDefault="00320EB9" w:rsidP="00895A9A">
            <w:pPr>
              <w:suppressAutoHyphens w:val="0"/>
              <w:autoSpaceDN/>
              <w:spacing w:line="240" w:lineRule="auto"/>
              <w:jc w:val="center"/>
              <w:textAlignment w:val="auto"/>
              <w:rPr>
                <w:rFonts w:eastAsia="Times New Roman" w:cs="Arial"/>
                <w:sz w:val="20"/>
                <w:szCs w:val="20"/>
              </w:rPr>
            </w:pPr>
            <w:r w:rsidRPr="00C803AA">
              <w:rPr>
                <w:rFonts w:eastAsia="Times New Roman" w:cs="Arial"/>
                <w:sz w:val="20"/>
                <w:szCs w:val="20"/>
              </w:rPr>
              <w:t>6</w:t>
            </w:r>
            <w:r w:rsidRPr="00C803AA">
              <w:rPr>
                <w:rFonts w:eastAsia="Times New Roman" w:cs="Arial"/>
                <w:sz w:val="20"/>
                <w:szCs w:val="20"/>
                <w:lang w:val="en-US"/>
              </w:rPr>
              <w:t>1</w:t>
            </w:r>
          </w:p>
        </w:tc>
        <w:tc>
          <w:tcPr>
            <w:tcW w:w="1287" w:type="dxa"/>
            <w:shd w:val="clear" w:color="auto" w:fill="auto"/>
            <w:vAlign w:val="center"/>
          </w:tcPr>
          <w:p w14:paraId="0178ABA5" w14:textId="1B34760D" w:rsidR="00320EB9" w:rsidRPr="00C803AA" w:rsidRDefault="00217D23" w:rsidP="00895A9A">
            <w:pPr>
              <w:suppressAutoHyphens w:val="0"/>
              <w:autoSpaceDN/>
              <w:spacing w:line="240" w:lineRule="auto"/>
              <w:jc w:val="center"/>
              <w:textAlignment w:val="auto"/>
              <w:rPr>
                <w:rFonts w:eastAsia="Times New Roman" w:cs="Arial"/>
                <w:sz w:val="20"/>
                <w:szCs w:val="20"/>
              </w:rPr>
            </w:pPr>
            <w:r w:rsidRPr="00C803AA">
              <w:rPr>
                <w:rFonts w:eastAsia="Times New Roman" w:cs="Arial"/>
                <w:sz w:val="20"/>
                <w:szCs w:val="20"/>
              </w:rPr>
              <w:t>2</w:t>
            </w:r>
          </w:p>
        </w:tc>
        <w:tc>
          <w:tcPr>
            <w:tcW w:w="992" w:type="dxa"/>
            <w:shd w:val="clear" w:color="auto" w:fill="auto"/>
            <w:vAlign w:val="center"/>
          </w:tcPr>
          <w:p w14:paraId="0D5D7F75" w14:textId="3D79885E" w:rsidR="00320EB9" w:rsidRPr="00C803AA" w:rsidRDefault="00217D23" w:rsidP="00895A9A">
            <w:pPr>
              <w:suppressAutoHyphens w:val="0"/>
              <w:autoSpaceDN/>
              <w:spacing w:line="240" w:lineRule="auto"/>
              <w:jc w:val="center"/>
              <w:textAlignment w:val="auto"/>
              <w:rPr>
                <w:rFonts w:eastAsia="Times New Roman" w:cs="Arial"/>
                <w:sz w:val="20"/>
                <w:szCs w:val="20"/>
              </w:rPr>
            </w:pPr>
            <w:r w:rsidRPr="00C803AA">
              <w:rPr>
                <w:rFonts w:eastAsia="Times New Roman" w:cs="Arial"/>
                <w:sz w:val="20"/>
                <w:szCs w:val="20"/>
              </w:rPr>
              <w:t>3</w:t>
            </w:r>
          </w:p>
        </w:tc>
        <w:tc>
          <w:tcPr>
            <w:tcW w:w="1134" w:type="dxa"/>
            <w:shd w:val="clear" w:color="auto" w:fill="auto"/>
            <w:vAlign w:val="center"/>
          </w:tcPr>
          <w:p w14:paraId="56EF6CEB" w14:textId="77F0894B" w:rsidR="00320EB9" w:rsidRPr="00C803AA" w:rsidRDefault="00217D23" w:rsidP="00895A9A">
            <w:pPr>
              <w:suppressAutoHyphens w:val="0"/>
              <w:autoSpaceDN/>
              <w:spacing w:line="240" w:lineRule="auto"/>
              <w:jc w:val="center"/>
              <w:textAlignment w:val="auto"/>
              <w:rPr>
                <w:rFonts w:eastAsia="Times New Roman" w:cs="Arial"/>
                <w:sz w:val="20"/>
                <w:szCs w:val="20"/>
              </w:rPr>
            </w:pPr>
            <w:r w:rsidRPr="00C803AA">
              <w:rPr>
                <w:rFonts w:eastAsia="Times New Roman" w:cs="Arial"/>
                <w:sz w:val="20"/>
                <w:szCs w:val="20"/>
              </w:rPr>
              <w:t>15</w:t>
            </w:r>
          </w:p>
        </w:tc>
        <w:tc>
          <w:tcPr>
            <w:tcW w:w="1134" w:type="dxa"/>
            <w:shd w:val="clear" w:color="auto" w:fill="auto"/>
            <w:vAlign w:val="center"/>
          </w:tcPr>
          <w:p w14:paraId="3A32484E" w14:textId="6559D8C2" w:rsidR="00320EB9" w:rsidRPr="00C803AA" w:rsidRDefault="00217D23" w:rsidP="00895A9A">
            <w:pPr>
              <w:suppressAutoHyphens w:val="0"/>
              <w:autoSpaceDN/>
              <w:spacing w:line="240" w:lineRule="auto"/>
              <w:jc w:val="center"/>
              <w:textAlignment w:val="auto"/>
              <w:rPr>
                <w:rFonts w:eastAsia="Times New Roman" w:cs="Arial"/>
                <w:sz w:val="20"/>
                <w:szCs w:val="20"/>
              </w:rPr>
            </w:pPr>
            <w:r w:rsidRPr="00C803AA">
              <w:rPr>
                <w:rFonts w:eastAsia="Times New Roman" w:cs="Arial"/>
                <w:sz w:val="20"/>
                <w:szCs w:val="20"/>
              </w:rPr>
              <w:t>25</w:t>
            </w:r>
          </w:p>
        </w:tc>
        <w:tc>
          <w:tcPr>
            <w:tcW w:w="1276" w:type="dxa"/>
            <w:shd w:val="clear" w:color="auto" w:fill="auto"/>
            <w:vAlign w:val="center"/>
          </w:tcPr>
          <w:p w14:paraId="360C9AB9" w14:textId="2A45F217" w:rsidR="00320EB9" w:rsidRPr="00C803AA" w:rsidRDefault="00217D23" w:rsidP="00895A9A">
            <w:pPr>
              <w:suppressAutoHyphens w:val="0"/>
              <w:autoSpaceDN/>
              <w:spacing w:line="240" w:lineRule="auto"/>
              <w:jc w:val="center"/>
              <w:textAlignment w:val="auto"/>
              <w:rPr>
                <w:rFonts w:eastAsia="Times New Roman" w:cs="Arial"/>
                <w:sz w:val="20"/>
                <w:szCs w:val="20"/>
              </w:rPr>
            </w:pPr>
            <w:r w:rsidRPr="00C803AA">
              <w:rPr>
                <w:rFonts w:eastAsia="Times New Roman" w:cs="Arial"/>
                <w:sz w:val="20"/>
                <w:szCs w:val="20"/>
              </w:rPr>
              <w:t>43</w:t>
            </w:r>
          </w:p>
        </w:tc>
      </w:tr>
    </w:tbl>
    <w:p w14:paraId="21D3336E" w14:textId="77777777" w:rsidR="00320EB9" w:rsidRPr="00C803AA" w:rsidRDefault="00320EB9" w:rsidP="00320EB9">
      <w:pPr>
        <w:suppressAutoHyphens w:val="0"/>
        <w:autoSpaceDN/>
        <w:spacing w:after="200"/>
        <w:textAlignment w:val="auto"/>
        <w:rPr>
          <w:rFonts w:eastAsia="Times New Roman" w:cs="Arial"/>
          <w:b/>
          <w:sz w:val="24"/>
          <w:szCs w:val="24"/>
        </w:rPr>
      </w:pPr>
    </w:p>
    <w:p w14:paraId="3E68CF03" w14:textId="621E9DED" w:rsidR="00320EB9" w:rsidRPr="00C803AA" w:rsidRDefault="001C659F" w:rsidP="00320EB9">
      <w:pPr>
        <w:suppressAutoHyphens w:val="0"/>
        <w:autoSpaceDN/>
        <w:spacing w:after="200"/>
        <w:textAlignment w:val="auto"/>
        <w:rPr>
          <w:rFonts w:eastAsia="Times New Roman" w:cs="Arial"/>
          <w:b/>
          <w:sz w:val="24"/>
          <w:szCs w:val="24"/>
        </w:rPr>
      </w:pPr>
      <w:r w:rsidRPr="00C803AA">
        <w:rPr>
          <w:rFonts w:eastAsia="Times New Roman" w:cs="Arial"/>
          <w:b/>
          <w:sz w:val="24"/>
          <w:szCs w:val="24"/>
        </w:rPr>
        <w:t>5</w:t>
      </w:r>
      <w:r w:rsidR="00271BF7" w:rsidRPr="00C803AA">
        <w:rPr>
          <w:rFonts w:eastAsia="Times New Roman" w:cs="Arial"/>
          <w:b/>
          <w:sz w:val="24"/>
          <w:szCs w:val="24"/>
        </w:rPr>
        <w:t xml:space="preserve">.10. </w:t>
      </w:r>
      <w:r w:rsidR="00320EB9" w:rsidRPr="00C803AA">
        <w:rPr>
          <w:rFonts w:eastAsia="Times New Roman" w:cs="Arial"/>
          <w:b/>
          <w:sz w:val="24"/>
          <w:szCs w:val="24"/>
        </w:rPr>
        <w:t>Nadzór w sektorze utylizacyjnym:</w:t>
      </w:r>
    </w:p>
    <w:tbl>
      <w:tblPr>
        <w:tblW w:w="9311" w:type="dxa"/>
        <w:tblInd w:w="40" w:type="dxa"/>
        <w:tblCellMar>
          <w:left w:w="40" w:type="dxa"/>
          <w:right w:w="40" w:type="dxa"/>
        </w:tblCellMar>
        <w:tblLook w:val="0000" w:firstRow="0" w:lastRow="0" w:firstColumn="0" w:lastColumn="0" w:noHBand="0" w:noVBand="0"/>
      </w:tblPr>
      <w:tblGrid>
        <w:gridCol w:w="1754"/>
        <w:gridCol w:w="1436"/>
        <w:gridCol w:w="1077"/>
        <w:gridCol w:w="1356"/>
        <w:gridCol w:w="1562"/>
        <w:gridCol w:w="2126"/>
      </w:tblGrid>
      <w:tr w:rsidR="00AC4579" w:rsidRPr="00C803AA" w14:paraId="372990A6" w14:textId="77777777" w:rsidTr="00895A9A">
        <w:trPr>
          <w:trHeight w:val="1087"/>
        </w:trPr>
        <w:tc>
          <w:tcPr>
            <w:tcW w:w="1728" w:type="dxa"/>
            <w:vMerge w:val="restart"/>
            <w:tcBorders>
              <w:top w:val="single" w:sz="6" w:space="0" w:color="auto"/>
              <w:left w:val="single" w:sz="4" w:space="0" w:color="auto"/>
              <w:right w:val="single" w:sz="6" w:space="0" w:color="auto"/>
            </w:tcBorders>
            <w:shd w:val="clear" w:color="auto" w:fill="F2F2F2" w:themeFill="background1" w:themeFillShade="F2"/>
            <w:vAlign w:val="center"/>
          </w:tcPr>
          <w:p w14:paraId="3C8426F3" w14:textId="723F29EC" w:rsidR="00320EB9" w:rsidRPr="00C803AA" w:rsidRDefault="00895A9A" w:rsidP="00CE5648">
            <w:pPr>
              <w:suppressAutoHyphens w:val="0"/>
              <w:autoSpaceDE w:val="0"/>
              <w:adjustRightInd w:val="0"/>
              <w:spacing w:line="240" w:lineRule="auto"/>
              <w:jc w:val="center"/>
              <w:textAlignment w:val="auto"/>
              <w:rPr>
                <w:rFonts w:eastAsia="Times New Roman" w:cs="Arial"/>
                <w:bCs/>
                <w:sz w:val="18"/>
                <w:szCs w:val="18"/>
                <w:lang w:eastAsia="pl-PL"/>
              </w:rPr>
            </w:pPr>
            <w:r w:rsidRPr="00C803AA">
              <w:rPr>
                <w:rFonts w:eastAsia="Times New Roman" w:cs="Arial"/>
                <w:bCs/>
                <w:sz w:val="18"/>
                <w:szCs w:val="18"/>
                <w:lang w:eastAsia="pl-PL"/>
              </w:rPr>
              <w:t>L</w:t>
            </w:r>
            <w:r w:rsidR="00320EB9" w:rsidRPr="00C803AA">
              <w:rPr>
                <w:rFonts w:eastAsia="Times New Roman" w:cs="Arial"/>
                <w:bCs/>
                <w:sz w:val="18"/>
                <w:szCs w:val="18"/>
                <w:lang w:eastAsia="pl-PL"/>
              </w:rPr>
              <w:t>iczba</w:t>
            </w:r>
          </w:p>
          <w:p w14:paraId="34D70E4C" w14:textId="77777777" w:rsidR="00320EB9" w:rsidRPr="00C803AA" w:rsidRDefault="00320EB9" w:rsidP="00CE5648">
            <w:pPr>
              <w:suppressAutoHyphens w:val="0"/>
              <w:autoSpaceDE w:val="0"/>
              <w:adjustRightInd w:val="0"/>
              <w:spacing w:line="192" w:lineRule="exact"/>
              <w:ind w:right="163"/>
              <w:jc w:val="center"/>
              <w:textAlignment w:val="auto"/>
              <w:rPr>
                <w:rFonts w:eastAsia="Times New Roman" w:cs="Arial"/>
                <w:bCs/>
                <w:sz w:val="18"/>
                <w:szCs w:val="18"/>
                <w:lang w:eastAsia="pl-PL"/>
              </w:rPr>
            </w:pPr>
            <w:r w:rsidRPr="00C803AA">
              <w:rPr>
                <w:rFonts w:eastAsia="Times New Roman" w:cs="Arial"/>
                <w:bCs/>
                <w:sz w:val="18"/>
                <w:szCs w:val="18"/>
                <w:lang w:eastAsia="pl-PL"/>
              </w:rPr>
              <w:t>przeprowadzonych</w:t>
            </w:r>
            <w:r w:rsidRPr="00C803AA">
              <w:rPr>
                <w:rFonts w:eastAsia="Times New Roman" w:cs="Arial"/>
                <w:bCs/>
                <w:sz w:val="18"/>
                <w:szCs w:val="18"/>
                <w:lang w:eastAsia="pl-PL"/>
              </w:rPr>
              <w:br/>
              <w:t>kontroli i audytów,</w:t>
            </w:r>
          </w:p>
          <w:p w14:paraId="394C412B" w14:textId="77777777" w:rsidR="00320EB9" w:rsidRPr="00C803AA" w:rsidRDefault="00320EB9" w:rsidP="00CE5648">
            <w:pPr>
              <w:suppressAutoHyphens w:val="0"/>
              <w:autoSpaceDE w:val="0"/>
              <w:adjustRightInd w:val="0"/>
              <w:spacing w:line="240" w:lineRule="auto"/>
              <w:jc w:val="center"/>
              <w:textAlignment w:val="auto"/>
              <w:rPr>
                <w:rFonts w:eastAsia="Times New Roman" w:cs="Arial"/>
                <w:bCs/>
                <w:sz w:val="18"/>
                <w:szCs w:val="18"/>
                <w:lang w:eastAsia="pl-PL"/>
              </w:rPr>
            </w:pPr>
            <w:r w:rsidRPr="00C803AA">
              <w:rPr>
                <w:rFonts w:eastAsia="Times New Roman" w:cs="Arial"/>
                <w:bCs/>
                <w:sz w:val="18"/>
                <w:szCs w:val="18"/>
                <w:lang w:eastAsia="pl-PL"/>
              </w:rPr>
              <w:t>udokumentowanych w</w:t>
            </w:r>
          </w:p>
          <w:p w14:paraId="130E0BD9" w14:textId="1105F5A2" w:rsidR="00320EB9" w:rsidRPr="00C803AA" w:rsidRDefault="00320EB9" w:rsidP="00895A9A">
            <w:pPr>
              <w:suppressAutoHyphens w:val="0"/>
              <w:autoSpaceDE w:val="0"/>
              <w:adjustRightInd w:val="0"/>
              <w:spacing w:line="240" w:lineRule="auto"/>
              <w:jc w:val="center"/>
              <w:textAlignment w:val="auto"/>
              <w:rPr>
                <w:rFonts w:eastAsia="Times New Roman" w:cs="Arial"/>
                <w:sz w:val="18"/>
                <w:szCs w:val="18"/>
                <w:lang w:eastAsia="pl-PL"/>
              </w:rPr>
            </w:pPr>
            <w:r w:rsidRPr="00C803AA">
              <w:rPr>
                <w:rFonts w:eastAsia="Times New Roman" w:cs="Arial"/>
                <w:bCs/>
                <w:sz w:val="18"/>
                <w:szCs w:val="18"/>
                <w:lang w:eastAsia="pl-PL"/>
              </w:rPr>
              <w:t>postaci protokołów i</w:t>
            </w:r>
            <w:r w:rsidR="00895A9A" w:rsidRPr="00C803AA">
              <w:rPr>
                <w:rFonts w:eastAsia="Times New Roman" w:cs="Arial"/>
                <w:bCs/>
                <w:sz w:val="18"/>
                <w:szCs w:val="18"/>
                <w:lang w:eastAsia="pl-PL"/>
              </w:rPr>
              <w:t> </w:t>
            </w:r>
            <w:r w:rsidRPr="00C803AA">
              <w:rPr>
                <w:rFonts w:eastAsia="Times New Roman" w:cs="Arial"/>
                <w:bCs/>
                <w:sz w:val="18"/>
                <w:szCs w:val="18"/>
                <w:lang w:eastAsia="pl-PL"/>
              </w:rPr>
              <w:t>raportów</w:t>
            </w:r>
          </w:p>
        </w:tc>
        <w:tc>
          <w:tcPr>
            <w:tcW w:w="0" w:type="auto"/>
            <w:vMerge w:val="restart"/>
            <w:tcBorders>
              <w:top w:val="single" w:sz="6" w:space="0" w:color="auto"/>
              <w:left w:val="single" w:sz="6" w:space="0" w:color="auto"/>
              <w:right w:val="single" w:sz="6" w:space="0" w:color="auto"/>
            </w:tcBorders>
            <w:shd w:val="clear" w:color="auto" w:fill="F2F2F2" w:themeFill="background1" w:themeFillShade="F2"/>
            <w:vAlign w:val="center"/>
          </w:tcPr>
          <w:p w14:paraId="5FFFE54C" w14:textId="77777777" w:rsidR="00320EB9" w:rsidRPr="00C803AA" w:rsidRDefault="00320EB9" w:rsidP="00CE5648">
            <w:pPr>
              <w:suppressAutoHyphens w:val="0"/>
              <w:autoSpaceDE w:val="0"/>
              <w:adjustRightInd w:val="0"/>
              <w:spacing w:line="192" w:lineRule="exact"/>
              <w:jc w:val="center"/>
              <w:textAlignment w:val="auto"/>
              <w:rPr>
                <w:rFonts w:eastAsia="Times New Roman" w:cs="Arial"/>
                <w:bCs/>
                <w:sz w:val="18"/>
                <w:szCs w:val="18"/>
                <w:lang w:eastAsia="pl-PL"/>
              </w:rPr>
            </w:pPr>
            <w:r w:rsidRPr="00C803AA">
              <w:rPr>
                <w:rFonts w:eastAsia="Times New Roman" w:cs="Arial"/>
                <w:bCs/>
                <w:sz w:val="18"/>
                <w:szCs w:val="18"/>
                <w:lang w:eastAsia="pl-PL"/>
              </w:rPr>
              <w:t>Liczba wystawionych</w:t>
            </w:r>
            <w:r w:rsidRPr="00C803AA">
              <w:rPr>
                <w:rFonts w:eastAsia="Times New Roman" w:cs="Arial"/>
                <w:bCs/>
                <w:sz w:val="18"/>
                <w:szCs w:val="18"/>
                <w:lang w:eastAsia="pl-PL"/>
              </w:rPr>
              <w:br/>
              <w:t>świadectw</w:t>
            </w:r>
          </w:p>
          <w:p w14:paraId="770C78C9" w14:textId="77777777" w:rsidR="00320EB9" w:rsidRPr="00C803AA" w:rsidRDefault="00320EB9" w:rsidP="00CE5648">
            <w:pPr>
              <w:suppressAutoHyphens w:val="0"/>
              <w:autoSpaceDE w:val="0"/>
              <w:adjustRightInd w:val="0"/>
              <w:spacing w:line="240" w:lineRule="auto"/>
              <w:jc w:val="center"/>
              <w:textAlignment w:val="auto"/>
              <w:rPr>
                <w:rFonts w:eastAsia="Times New Roman" w:cs="Arial"/>
                <w:bCs/>
                <w:sz w:val="18"/>
                <w:szCs w:val="18"/>
                <w:lang w:eastAsia="pl-PL"/>
              </w:rPr>
            </w:pPr>
            <w:r w:rsidRPr="00C803AA">
              <w:rPr>
                <w:rFonts w:eastAsia="Times New Roman" w:cs="Arial"/>
                <w:bCs/>
                <w:sz w:val="18"/>
                <w:szCs w:val="18"/>
                <w:lang w:eastAsia="pl-PL"/>
              </w:rPr>
              <w:t>zdrowia</w:t>
            </w:r>
          </w:p>
          <w:p w14:paraId="3482B19A" w14:textId="77777777" w:rsidR="00320EB9" w:rsidRPr="00C803AA" w:rsidRDefault="00320EB9" w:rsidP="00CE5648">
            <w:pPr>
              <w:suppressAutoHyphens w:val="0"/>
              <w:autoSpaceDE w:val="0"/>
              <w:adjustRightInd w:val="0"/>
              <w:spacing w:line="240" w:lineRule="auto"/>
              <w:jc w:val="center"/>
              <w:textAlignment w:val="auto"/>
              <w:rPr>
                <w:rFonts w:eastAsia="Times New Roman" w:cs="Arial"/>
                <w:bCs/>
                <w:sz w:val="18"/>
                <w:szCs w:val="18"/>
                <w:lang w:eastAsia="pl-PL"/>
              </w:rPr>
            </w:pPr>
          </w:p>
          <w:p w14:paraId="14E44115" w14:textId="77777777" w:rsidR="00320EB9" w:rsidRPr="00C803AA" w:rsidRDefault="00320EB9" w:rsidP="00CE5648">
            <w:pPr>
              <w:widowControl w:val="0"/>
              <w:suppressAutoHyphens w:val="0"/>
              <w:autoSpaceDE w:val="0"/>
              <w:adjustRightInd w:val="0"/>
              <w:spacing w:line="184" w:lineRule="exact"/>
              <w:jc w:val="center"/>
              <w:textAlignment w:val="auto"/>
              <w:rPr>
                <w:rFonts w:eastAsia="Times New Roman" w:cs="Arial"/>
                <w:sz w:val="18"/>
                <w:szCs w:val="18"/>
                <w:lang w:eastAsia="pl-PL"/>
              </w:rPr>
            </w:pPr>
          </w:p>
        </w:tc>
        <w:tc>
          <w:tcPr>
            <w:tcW w:w="0" w:type="auto"/>
            <w:gridSpan w:val="3"/>
            <w:tcBorders>
              <w:top w:val="single" w:sz="6" w:space="0" w:color="auto"/>
              <w:left w:val="single" w:sz="6" w:space="0" w:color="auto"/>
              <w:right w:val="single" w:sz="6" w:space="0" w:color="auto"/>
            </w:tcBorders>
            <w:shd w:val="clear" w:color="auto" w:fill="F2F2F2" w:themeFill="background1" w:themeFillShade="F2"/>
            <w:vAlign w:val="center"/>
          </w:tcPr>
          <w:p w14:paraId="0144BA90" w14:textId="77777777" w:rsidR="00320EB9" w:rsidRPr="00C803AA" w:rsidRDefault="00320EB9" w:rsidP="00CE5648">
            <w:pPr>
              <w:suppressAutoHyphens w:val="0"/>
              <w:autoSpaceDE w:val="0"/>
              <w:adjustRightInd w:val="0"/>
              <w:spacing w:line="240" w:lineRule="auto"/>
              <w:jc w:val="center"/>
              <w:textAlignment w:val="auto"/>
              <w:rPr>
                <w:rFonts w:eastAsia="Times New Roman" w:cs="Arial"/>
                <w:bCs/>
                <w:sz w:val="18"/>
                <w:szCs w:val="18"/>
                <w:lang w:eastAsia="pl-PL"/>
              </w:rPr>
            </w:pPr>
            <w:r w:rsidRPr="00C803AA">
              <w:rPr>
                <w:rFonts w:eastAsia="Times New Roman" w:cs="Arial"/>
                <w:bCs/>
                <w:sz w:val="18"/>
                <w:szCs w:val="18"/>
                <w:lang w:eastAsia="pl-PL"/>
              </w:rPr>
              <w:t>Liczba rozstrzygnięć administracyjnych organów</w:t>
            </w:r>
          </w:p>
          <w:p w14:paraId="44B5D6CB" w14:textId="715C8852" w:rsidR="00320EB9" w:rsidRPr="00C803AA" w:rsidRDefault="00320EB9" w:rsidP="00CE5648">
            <w:pPr>
              <w:suppressAutoHyphens w:val="0"/>
              <w:autoSpaceDE w:val="0"/>
              <w:adjustRightInd w:val="0"/>
              <w:spacing w:line="240" w:lineRule="auto"/>
              <w:jc w:val="center"/>
              <w:textAlignment w:val="auto"/>
              <w:rPr>
                <w:rFonts w:eastAsia="Times New Roman" w:cs="Arial"/>
                <w:bCs/>
                <w:sz w:val="18"/>
                <w:szCs w:val="18"/>
                <w:lang w:eastAsia="pl-PL"/>
              </w:rPr>
            </w:pPr>
            <w:r w:rsidRPr="00C803AA">
              <w:rPr>
                <w:rFonts w:eastAsia="Times New Roman" w:cs="Arial"/>
                <w:bCs/>
                <w:sz w:val="18"/>
                <w:szCs w:val="18"/>
                <w:lang w:eastAsia="pl-PL"/>
              </w:rPr>
              <w:t xml:space="preserve">wydanych w wyniku </w:t>
            </w:r>
            <w:r w:rsidR="00217D23" w:rsidRPr="00C803AA">
              <w:rPr>
                <w:rFonts w:eastAsia="Times New Roman" w:cs="Arial"/>
                <w:bCs/>
                <w:sz w:val="18"/>
                <w:szCs w:val="18"/>
                <w:lang w:eastAsia="pl-PL"/>
              </w:rPr>
              <w:t>podjętych czynności</w:t>
            </w:r>
          </w:p>
        </w:tc>
        <w:tc>
          <w:tcPr>
            <w:tcW w:w="2126" w:type="dxa"/>
            <w:vMerge w:val="restart"/>
            <w:tcBorders>
              <w:top w:val="single" w:sz="6" w:space="0" w:color="auto"/>
              <w:left w:val="single" w:sz="6" w:space="0" w:color="auto"/>
              <w:right w:val="single" w:sz="6" w:space="0" w:color="auto"/>
            </w:tcBorders>
            <w:shd w:val="clear" w:color="auto" w:fill="F2F2F2" w:themeFill="background1" w:themeFillShade="F2"/>
            <w:vAlign w:val="center"/>
          </w:tcPr>
          <w:p w14:paraId="3F1C2E50" w14:textId="77777777" w:rsidR="00320EB9" w:rsidRPr="00C803AA" w:rsidRDefault="00320EB9" w:rsidP="00CE5648">
            <w:pPr>
              <w:widowControl w:val="0"/>
              <w:suppressAutoHyphens w:val="0"/>
              <w:autoSpaceDE w:val="0"/>
              <w:adjustRightInd w:val="0"/>
              <w:spacing w:line="184" w:lineRule="exact"/>
              <w:jc w:val="center"/>
              <w:textAlignment w:val="auto"/>
              <w:rPr>
                <w:rFonts w:eastAsia="Times New Roman" w:cs="Arial"/>
                <w:bCs/>
                <w:sz w:val="18"/>
                <w:szCs w:val="18"/>
                <w:lang w:eastAsia="pl-PL"/>
              </w:rPr>
            </w:pPr>
            <w:r w:rsidRPr="00C803AA">
              <w:rPr>
                <w:rFonts w:eastAsia="Times New Roman" w:cs="Arial"/>
                <w:bCs/>
                <w:sz w:val="18"/>
                <w:szCs w:val="18"/>
                <w:lang w:eastAsia="pl-PL"/>
              </w:rPr>
              <w:t>SUMA czynności inspekcyjnych</w:t>
            </w:r>
          </w:p>
        </w:tc>
      </w:tr>
      <w:tr w:rsidR="00AC4579" w:rsidRPr="00C803AA" w14:paraId="76114189" w14:textId="77777777" w:rsidTr="00820802">
        <w:trPr>
          <w:trHeight w:val="682"/>
        </w:trPr>
        <w:tc>
          <w:tcPr>
            <w:tcW w:w="1728" w:type="dxa"/>
            <w:vMerge/>
            <w:tcBorders>
              <w:left w:val="single" w:sz="4" w:space="0" w:color="auto"/>
              <w:bottom w:val="single" w:sz="6" w:space="0" w:color="auto"/>
              <w:right w:val="single" w:sz="6" w:space="0" w:color="auto"/>
            </w:tcBorders>
            <w:vAlign w:val="center"/>
          </w:tcPr>
          <w:p w14:paraId="509F051F" w14:textId="77777777" w:rsidR="00320EB9" w:rsidRPr="00C803AA" w:rsidRDefault="00320EB9" w:rsidP="00CE5648">
            <w:pPr>
              <w:widowControl w:val="0"/>
              <w:suppressAutoHyphens w:val="0"/>
              <w:autoSpaceDE w:val="0"/>
              <w:adjustRightInd w:val="0"/>
              <w:spacing w:line="184" w:lineRule="exact"/>
              <w:textAlignment w:val="auto"/>
              <w:rPr>
                <w:rFonts w:eastAsia="Times New Roman" w:cs="Arial"/>
                <w:bCs/>
                <w:sz w:val="20"/>
                <w:szCs w:val="20"/>
                <w:lang w:eastAsia="pl-PL"/>
              </w:rPr>
            </w:pPr>
          </w:p>
        </w:tc>
        <w:tc>
          <w:tcPr>
            <w:tcW w:w="0" w:type="auto"/>
            <w:vMerge/>
            <w:tcBorders>
              <w:left w:val="single" w:sz="6" w:space="0" w:color="auto"/>
              <w:right w:val="single" w:sz="6" w:space="0" w:color="auto"/>
            </w:tcBorders>
            <w:vAlign w:val="center"/>
          </w:tcPr>
          <w:p w14:paraId="7F9467C6" w14:textId="77777777" w:rsidR="00320EB9" w:rsidRPr="00C803AA" w:rsidRDefault="00320EB9" w:rsidP="00CE5648">
            <w:pPr>
              <w:widowControl w:val="0"/>
              <w:suppressAutoHyphens w:val="0"/>
              <w:autoSpaceDE w:val="0"/>
              <w:adjustRightInd w:val="0"/>
              <w:spacing w:line="184" w:lineRule="exact"/>
              <w:textAlignment w:val="auto"/>
              <w:rPr>
                <w:rFonts w:eastAsia="Times New Roman" w:cs="Arial"/>
                <w:sz w:val="20"/>
                <w:szCs w:val="20"/>
                <w:lang w:eastAsia="pl-PL"/>
              </w:rPr>
            </w:pPr>
          </w:p>
        </w:tc>
        <w:tc>
          <w:tcPr>
            <w:tcW w:w="0" w:type="auto"/>
            <w:tcBorders>
              <w:top w:val="single" w:sz="6" w:space="0" w:color="auto"/>
              <w:left w:val="single" w:sz="6" w:space="0" w:color="auto"/>
              <w:right w:val="single" w:sz="6" w:space="0" w:color="auto"/>
            </w:tcBorders>
            <w:shd w:val="clear" w:color="auto" w:fill="F2F2F2" w:themeFill="background1" w:themeFillShade="F2"/>
            <w:vAlign w:val="center"/>
          </w:tcPr>
          <w:p w14:paraId="7B5E1E3F" w14:textId="77777777" w:rsidR="00320EB9" w:rsidRPr="00C803AA" w:rsidRDefault="00320EB9" w:rsidP="00CE5648">
            <w:pPr>
              <w:suppressAutoHyphens w:val="0"/>
              <w:autoSpaceDE w:val="0"/>
              <w:adjustRightInd w:val="0"/>
              <w:spacing w:line="110" w:lineRule="exact"/>
              <w:ind w:left="461" w:right="442"/>
              <w:jc w:val="center"/>
              <w:textAlignment w:val="auto"/>
              <w:rPr>
                <w:rFonts w:eastAsia="Times New Roman" w:cs="Arial"/>
                <w:bCs/>
                <w:sz w:val="18"/>
                <w:szCs w:val="18"/>
                <w:lang w:eastAsia="pl-PL"/>
              </w:rPr>
            </w:pPr>
          </w:p>
          <w:p w14:paraId="64BB58E3" w14:textId="77777777" w:rsidR="00320EB9" w:rsidRPr="00C803AA" w:rsidRDefault="00320EB9" w:rsidP="00CE5648">
            <w:pPr>
              <w:suppressAutoHyphens w:val="0"/>
              <w:autoSpaceDN/>
              <w:spacing w:after="200"/>
              <w:jc w:val="center"/>
              <w:textAlignment w:val="auto"/>
              <w:rPr>
                <w:rFonts w:eastAsia="Times New Roman" w:cs="Arial"/>
                <w:sz w:val="18"/>
                <w:szCs w:val="18"/>
              </w:rPr>
            </w:pPr>
            <w:r w:rsidRPr="00C803AA">
              <w:rPr>
                <w:rFonts w:eastAsia="Times New Roman" w:cs="Arial"/>
                <w:sz w:val="18"/>
                <w:szCs w:val="18"/>
              </w:rPr>
              <w:t>Liczba decyzji</w:t>
            </w:r>
          </w:p>
        </w:tc>
        <w:tc>
          <w:tcPr>
            <w:tcW w:w="0" w:type="auto"/>
            <w:tcBorders>
              <w:top w:val="single" w:sz="6" w:space="0" w:color="auto"/>
              <w:left w:val="single" w:sz="6" w:space="0" w:color="auto"/>
              <w:right w:val="single" w:sz="6" w:space="0" w:color="auto"/>
            </w:tcBorders>
            <w:shd w:val="clear" w:color="auto" w:fill="F2F2F2" w:themeFill="background1" w:themeFillShade="F2"/>
            <w:vAlign w:val="center"/>
          </w:tcPr>
          <w:p w14:paraId="024DDC01" w14:textId="77777777" w:rsidR="00320EB9" w:rsidRPr="00C803AA" w:rsidRDefault="00320EB9" w:rsidP="00CE5648">
            <w:pPr>
              <w:suppressAutoHyphens w:val="0"/>
              <w:autoSpaceDN/>
              <w:spacing w:after="200"/>
              <w:jc w:val="center"/>
              <w:textAlignment w:val="auto"/>
              <w:rPr>
                <w:rFonts w:eastAsia="Times New Roman" w:cs="Arial"/>
                <w:sz w:val="18"/>
                <w:szCs w:val="18"/>
              </w:rPr>
            </w:pPr>
            <w:r w:rsidRPr="00C803AA">
              <w:rPr>
                <w:rFonts w:eastAsia="Times New Roman" w:cs="Arial"/>
                <w:sz w:val="18"/>
                <w:szCs w:val="18"/>
              </w:rPr>
              <w:t>Liczba zaświadczeń</w:t>
            </w:r>
          </w:p>
        </w:tc>
        <w:tc>
          <w:tcPr>
            <w:tcW w:w="0" w:type="auto"/>
            <w:tcBorders>
              <w:top w:val="single" w:sz="6" w:space="0" w:color="auto"/>
              <w:left w:val="single" w:sz="6" w:space="0" w:color="auto"/>
              <w:right w:val="single" w:sz="6" w:space="0" w:color="auto"/>
            </w:tcBorders>
            <w:shd w:val="clear" w:color="auto" w:fill="F2F2F2" w:themeFill="background1" w:themeFillShade="F2"/>
            <w:vAlign w:val="center"/>
          </w:tcPr>
          <w:p w14:paraId="7FFDB62D" w14:textId="77777777" w:rsidR="00320EB9" w:rsidRPr="00C803AA" w:rsidRDefault="00320EB9" w:rsidP="00CE5648">
            <w:pPr>
              <w:widowControl w:val="0"/>
              <w:suppressAutoHyphens w:val="0"/>
              <w:autoSpaceDE w:val="0"/>
              <w:adjustRightInd w:val="0"/>
              <w:spacing w:line="187" w:lineRule="exact"/>
              <w:jc w:val="center"/>
              <w:textAlignment w:val="auto"/>
              <w:rPr>
                <w:rFonts w:eastAsia="Times New Roman" w:cs="Arial"/>
                <w:sz w:val="18"/>
                <w:szCs w:val="18"/>
                <w:lang w:eastAsia="pl-PL"/>
              </w:rPr>
            </w:pPr>
            <w:r w:rsidRPr="00C803AA">
              <w:rPr>
                <w:rFonts w:eastAsia="Times New Roman" w:cs="Arial"/>
                <w:sz w:val="18"/>
                <w:szCs w:val="18"/>
                <w:lang w:eastAsia="pl-PL"/>
              </w:rPr>
              <w:t>Liczba odpowiedzi na skargi</w:t>
            </w:r>
          </w:p>
        </w:tc>
        <w:tc>
          <w:tcPr>
            <w:tcW w:w="2126" w:type="dxa"/>
            <w:vMerge/>
            <w:tcBorders>
              <w:left w:val="single" w:sz="6" w:space="0" w:color="auto"/>
              <w:right w:val="single" w:sz="6" w:space="0" w:color="auto"/>
            </w:tcBorders>
            <w:vAlign w:val="center"/>
          </w:tcPr>
          <w:p w14:paraId="4342D5CF" w14:textId="77777777" w:rsidR="00320EB9" w:rsidRPr="00C803AA" w:rsidRDefault="00320EB9" w:rsidP="00CE5648">
            <w:pPr>
              <w:widowControl w:val="0"/>
              <w:suppressAutoHyphens w:val="0"/>
              <w:autoSpaceDE w:val="0"/>
              <w:adjustRightInd w:val="0"/>
              <w:spacing w:line="184" w:lineRule="exact"/>
              <w:textAlignment w:val="auto"/>
              <w:rPr>
                <w:rFonts w:eastAsia="Times New Roman" w:cs="Arial"/>
                <w:bCs/>
                <w:sz w:val="20"/>
                <w:szCs w:val="20"/>
                <w:lang w:eastAsia="pl-PL"/>
              </w:rPr>
            </w:pPr>
          </w:p>
        </w:tc>
      </w:tr>
      <w:tr w:rsidR="00320EB9" w:rsidRPr="00C803AA" w14:paraId="69238C80" w14:textId="77777777" w:rsidTr="00820802">
        <w:trPr>
          <w:trHeight w:hRule="exact" w:val="333"/>
        </w:trPr>
        <w:tc>
          <w:tcPr>
            <w:tcW w:w="1728" w:type="dxa"/>
            <w:tcBorders>
              <w:top w:val="single" w:sz="6" w:space="0" w:color="auto"/>
              <w:left w:val="single" w:sz="4" w:space="0" w:color="auto"/>
              <w:bottom w:val="single" w:sz="4" w:space="0" w:color="auto"/>
              <w:right w:val="single" w:sz="6" w:space="0" w:color="auto"/>
            </w:tcBorders>
            <w:vAlign w:val="center"/>
          </w:tcPr>
          <w:p w14:paraId="0F0C0EB9" w14:textId="7097F216" w:rsidR="00320EB9" w:rsidRPr="00C803AA" w:rsidRDefault="00217D23" w:rsidP="00CE5648">
            <w:pPr>
              <w:suppressAutoHyphens w:val="0"/>
              <w:autoSpaceDE w:val="0"/>
              <w:adjustRightInd w:val="0"/>
              <w:spacing w:line="240" w:lineRule="auto"/>
              <w:jc w:val="center"/>
              <w:textAlignment w:val="auto"/>
              <w:rPr>
                <w:rFonts w:eastAsia="Times New Roman" w:cs="Arial"/>
                <w:bCs/>
                <w:sz w:val="20"/>
                <w:szCs w:val="20"/>
                <w:lang w:eastAsia="pl-PL"/>
              </w:rPr>
            </w:pPr>
            <w:r w:rsidRPr="00C803AA">
              <w:rPr>
                <w:rFonts w:eastAsia="Times New Roman" w:cs="Arial"/>
                <w:bCs/>
                <w:sz w:val="20"/>
                <w:szCs w:val="20"/>
                <w:lang w:eastAsia="pl-PL"/>
              </w:rPr>
              <w:t>184</w:t>
            </w:r>
          </w:p>
        </w:tc>
        <w:tc>
          <w:tcPr>
            <w:tcW w:w="0" w:type="auto"/>
            <w:tcBorders>
              <w:top w:val="single" w:sz="6" w:space="0" w:color="auto"/>
              <w:left w:val="single" w:sz="6" w:space="0" w:color="auto"/>
              <w:bottom w:val="single" w:sz="6" w:space="0" w:color="auto"/>
              <w:right w:val="single" w:sz="6" w:space="0" w:color="auto"/>
            </w:tcBorders>
            <w:vAlign w:val="center"/>
          </w:tcPr>
          <w:p w14:paraId="5C9D7CB0" w14:textId="7CDEF91E" w:rsidR="00320EB9" w:rsidRPr="00C803AA" w:rsidRDefault="00217D23" w:rsidP="00CE5648">
            <w:pPr>
              <w:suppressAutoHyphens w:val="0"/>
              <w:autoSpaceDE w:val="0"/>
              <w:adjustRightInd w:val="0"/>
              <w:spacing w:line="240" w:lineRule="auto"/>
              <w:jc w:val="center"/>
              <w:textAlignment w:val="auto"/>
              <w:rPr>
                <w:rFonts w:eastAsia="Times New Roman" w:cs="Arial"/>
                <w:bCs/>
                <w:sz w:val="20"/>
                <w:szCs w:val="20"/>
                <w:lang w:eastAsia="pl-PL"/>
              </w:rPr>
            </w:pPr>
            <w:r w:rsidRPr="00C803AA">
              <w:rPr>
                <w:rFonts w:eastAsia="Times New Roman" w:cs="Arial"/>
                <w:bCs/>
                <w:sz w:val="20"/>
                <w:szCs w:val="20"/>
                <w:lang w:eastAsia="pl-PL"/>
              </w:rPr>
              <w:t>0</w:t>
            </w:r>
          </w:p>
        </w:tc>
        <w:tc>
          <w:tcPr>
            <w:tcW w:w="0" w:type="auto"/>
            <w:tcBorders>
              <w:top w:val="single" w:sz="6" w:space="0" w:color="auto"/>
              <w:left w:val="single" w:sz="6" w:space="0" w:color="auto"/>
              <w:bottom w:val="single" w:sz="6" w:space="0" w:color="auto"/>
              <w:right w:val="single" w:sz="6" w:space="0" w:color="auto"/>
            </w:tcBorders>
            <w:vAlign w:val="center"/>
          </w:tcPr>
          <w:p w14:paraId="20C54F98" w14:textId="77777777" w:rsidR="00320EB9" w:rsidRPr="00C803AA" w:rsidRDefault="00320EB9" w:rsidP="00CE5648">
            <w:pPr>
              <w:suppressAutoHyphens w:val="0"/>
              <w:autoSpaceDE w:val="0"/>
              <w:adjustRightInd w:val="0"/>
              <w:spacing w:line="240" w:lineRule="auto"/>
              <w:ind w:right="324"/>
              <w:jc w:val="center"/>
              <w:textAlignment w:val="auto"/>
              <w:rPr>
                <w:rFonts w:eastAsia="Times New Roman" w:cs="Arial"/>
                <w:bCs/>
                <w:sz w:val="20"/>
                <w:szCs w:val="20"/>
                <w:lang w:eastAsia="pl-PL"/>
              </w:rPr>
            </w:pPr>
            <w:r w:rsidRPr="00C803AA">
              <w:rPr>
                <w:rFonts w:eastAsia="Times New Roman" w:cs="Arial"/>
                <w:bCs/>
                <w:sz w:val="20"/>
                <w:szCs w:val="20"/>
                <w:lang w:eastAsia="pl-PL"/>
              </w:rPr>
              <w:t xml:space="preserve">      7</w:t>
            </w:r>
          </w:p>
        </w:tc>
        <w:tc>
          <w:tcPr>
            <w:tcW w:w="0" w:type="auto"/>
            <w:tcBorders>
              <w:top w:val="single" w:sz="6" w:space="0" w:color="auto"/>
              <w:left w:val="single" w:sz="6" w:space="0" w:color="auto"/>
              <w:bottom w:val="single" w:sz="6" w:space="0" w:color="auto"/>
              <w:right w:val="single" w:sz="6" w:space="0" w:color="auto"/>
            </w:tcBorders>
            <w:vAlign w:val="center"/>
          </w:tcPr>
          <w:p w14:paraId="4C8B4406" w14:textId="7A4D1EA9" w:rsidR="00320EB9" w:rsidRPr="00C803AA" w:rsidRDefault="00217D23" w:rsidP="00CE5648">
            <w:pPr>
              <w:suppressAutoHyphens w:val="0"/>
              <w:autoSpaceDE w:val="0"/>
              <w:adjustRightInd w:val="0"/>
              <w:spacing w:line="240" w:lineRule="auto"/>
              <w:jc w:val="center"/>
              <w:textAlignment w:val="auto"/>
              <w:rPr>
                <w:rFonts w:eastAsia="Times New Roman" w:cs="Arial"/>
                <w:bCs/>
                <w:sz w:val="20"/>
                <w:szCs w:val="20"/>
                <w:lang w:eastAsia="pl-PL"/>
              </w:rPr>
            </w:pPr>
            <w:r w:rsidRPr="00C803AA">
              <w:rPr>
                <w:rFonts w:eastAsia="Times New Roman" w:cs="Arial"/>
                <w:bCs/>
                <w:sz w:val="20"/>
                <w:szCs w:val="20"/>
                <w:lang w:eastAsia="pl-PL"/>
              </w:rPr>
              <w:t>16</w:t>
            </w:r>
          </w:p>
        </w:tc>
        <w:tc>
          <w:tcPr>
            <w:tcW w:w="0" w:type="auto"/>
            <w:tcBorders>
              <w:top w:val="single" w:sz="6" w:space="0" w:color="auto"/>
              <w:left w:val="single" w:sz="6" w:space="0" w:color="auto"/>
              <w:bottom w:val="single" w:sz="6" w:space="0" w:color="auto"/>
              <w:right w:val="single" w:sz="6" w:space="0" w:color="auto"/>
            </w:tcBorders>
            <w:vAlign w:val="center"/>
          </w:tcPr>
          <w:p w14:paraId="15BD70CD" w14:textId="1CB1908C" w:rsidR="00320EB9" w:rsidRPr="00C803AA" w:rsidRDefault="00217D23" w:rsidP="00CE5648">
            <w:pPr>
              <w:suppressAutoHyphens w:val="0"/>
              <w:autoSpaceDE w:val="0"/>
              <w:adjustRightInd w:val="0"/>
              <w:spacing w:line="240" w:lineRule="auto"/>
              <w:jc w:val="center"/>
              <w:textAlignment w:val="auto"/>
              <w:rPr>
                <w:rFonts w:eastAsia="Times New Roman" w:cs="Arial"/>
                <w:bCs/>
                <w:sz w:val="20"/>
                <w:szCs w:val="20"/>
                <w:lang w:eastAsia="pl-PL"/>
              </w:rPr>
            </w:pPr>
            <w:r w:rsidRPr="00C803AA">
              <w:rPr>
                <w:rFonts w:eastAsia="Times New Roman" w:cs="Arial"/>
                <w:bCs/>
                <w:sz w:val="20"/>
                <w:szCs w:val="20"/>
                <w:lang w:eastAsia="pl-PL"/>
              </w:rPr>
              <w:t>24</w:t>
            </w:r>
          </w:p>
        </w:tc>
        <w:tc>
          <w:tcPr>
            <w:tcW w:w="2126" w:type="dxa"/>
            <w:tcBorders>
              <w:top w:val="single" w:sz="6" w:space="0" w:color="auto"/>
              <w:left w:val="single" w:sz="6" w:space="0" w:color="auto"/>
              <w:bottom w:val="single" w:sz="6" w:space="0" w:color="auto"/>
              <w:right w:val="single" w:sz="6" w:space="0" w:color="auto"/>
            </w:tcBorders>
            <w:vAlign w:val="center"/>
          </w:tcPr>
          <w:p w14:paraId="1F9D1B0D" w14:textId="2B64F649" w:rsidR="00320EB9" w:rsidRPr="00C803AA" w:rsidRDefault="00217D23" w:rsidP="00CE5648">
            <w:pPr>
              <w:suppressAutoHyphens w:val="0"/>
              <w:autoSpaceDE w:val="0"/>
              <w:adjustRightInd w:val="0"/>
              <w:spacing w:line="240" w:lineRule="auto"/>
              <w:jc w:val="center"/>
              <w:textAlignment w:val="auto"/>
              <w:rPr>
                <w:rFonts w:eastAsia="Times New Roman" w:cs="Arial"/>
                <w:bCs/>
                <w:sz w:val="20"/>
                <w:szCs w:val="20"/>
                <w:lang w:eastAsia="pl-PL"/>
              </w:rPr>
            </w:pPr>
            <w:r w:rsidRPr="00C803AA">
              <w:rPr>
                <w:rFonts w:eastAsia="Times New Roman" w:cs="Arial"/>
                <w:bCs/>
                <w:sz w:val="20"/>
                <w:szCs w:val="20"/>
                <w:lang w:eastAsia="pl-PL"/>
              </w:rPr>
              <w:t>231</w:t>
            </w:r>
          </w:p>
        </w:tc>
      </w:tr>
    </w:tbl>
    <w:p w14:paraId="13D1EEFB" w14:textId="77777777" w:rsidR="00320EB9" w:rsidRPr="00C803AA" w:rsidRDefault="00320EB9" w:rsidP="00320EB9">
      <w:pPr>
        <w:suppressAutoHyphens w:val="0"/>
        <w:autoSpaceDE w:val="0"/>
        <w:adjustRightInd w:val="0"/>
        <w:spacing w:line="240" w:lineRule="auto"/>
        <w:jc w:val="both"/>
        <w:textAlignment w:val="auto"/>
        <w:rPr>
          <w:rFonts w:eastAsia="Times New Roman" w:cs="Arial"/>
          <w:b/>
          <w:bCs/>
          <w:sz w:val="24"/>
          <w:szCs w:val="24"/>
          <w:u w:val="single"/>
          <w:lang w:eastAsia="pl-PL"/>
        </w:rPr>
      </w:pPr>
    </w:p>
    <w:p w14:paraId="4D2910FE" w14:textId="77777777" w:rsidR="00320EB9" w:rsidRPr="00C803AA" w:rsidRDefault="00320EB9" w:rsidP="00320EB9">
      <w:pPr>
        <w:suppressAutoHyphens w:val="0"/>
        <w:autoSpaceDE w:val="0"/>
        <w:adjustRightInd w:val="0"/>
        <w:spacing w:line="240" w:lineRule="auto"/>
        <w:jc w:val="both"/>
        <w:textAlignment w:val="auto"/>
        <w:rPr>
          <w:rFonts w:ascii="Cambria" w:eastAsia="Times New Roman" w:hAnsi="Cambria" w:cs="Cambria"/>
          <w:b/>
          <w:bCs/>
          <w:sz w:val="24"/>
          <w:szCs w:val="24"/>
          <w:u w:val="single"/>
          <w:lang w:eastAsia="pl-PL"/>
        </w:rPr>
      </w:pPr>
    </w:p>
    <w:p w14:paraId="3B7DC427" w14:textId="5C77AB45" w:rsidR="00320EB9" w:rsidRPr="00C803AA" w:rsidRDefault="0077502D" w:rsidP="00320EB9">
      <w:pPr>
        <w:suppressAutoHyphens w:val="0"/>
        <w:autoSpaceDE w:val="0"/>
        <w:adjustRightInd w:val="0"/>
        <w:contextualSpacing/>
        <w:jc w:val="both"/>
        <w:textAlignment w:val="auto"/>
        <w:rPr>
          <w:rFonts w:eastAsia="Times New Roman" w:cs="Arial"/>
          <w:b/>
          <w:bCs/>
          <w:sz w:val="24"/>
          <w:szCs w:val="24"/>
          <w:lang w:eastAsia="pl-PL"/>
        </w:rPr>
      </w:pPr>
      <w:r w:rsidRPr="00C803AA">
        <w:rPr>
          <w:rFonts w:eastAsia="Times New Roman" w:cs="Arial"/>
          <w:b/>
          <w:bCs/>
          <w:sz w:val="24"/>
          <w:szCs w:val="24"/>
          <w:lang w:eastAsia="pl-PL"/>
        </w:rPr>
        <w:t xml:space="preserve">5.11. </w:t>
      </w:r>
      <w:r w:rsidR="00320EB9" w:rsidRPr="00C803AA">
        <w:rPr>
          <w:rFonts w:eastAsia="Times New Roman" w:cs="Arial"/>
          <w:b/>
          <w:bCs/>
          <w:sz w:val="24"/>
          <w:szCs w:val="24"/>
          <w:lang w:eastAsia="pl-PL"/>
        </w:rPr>
        <w:t>Podsumowanie</w:t>
      </w:r>
    </w:p>
    <w:p w14:paraId="0680EE3D" w14:textId="77777777" w:rsidR="00271BF7" w:rsidRPr="00C803AA" w:rsidRDefault="00271BF7" w:rsidP="00271BF7">
      <w:pPr>
        <w:suppressAutoHyphens w:val="0"/>
        <w:autoSpaceDE w:val="0"/>
        <w:adjustRightInd w:val="0"/>
        <w:spacing w:before="14"/>
        <w:contextualSpacing/>
        <w:jc w:val="both"/>
        <w:textAlignment w:val="auto"/>
        <w:rPr>
          <w:rFonts w:eastAsia="Times New Roman" w:cs="Arial"/>
          <w:sz w:val="24"/>
          <w:szCs w:val="24"/>
          <w:u w:val="single"/>
          <w:lang w:eastAsia="pl-PL"/>
        </w:rPr>
      </w:pPr>
    </w:p>
    <w:p w14:paraId="4A2BA6D2" w14:textId="0CE3B868" w:rsidR="00320EB9" w:rsidRPr="00C803AA" w:rsidRDefault="00271BF7" w:rsidP="00271BF7">
      <w:pPr>
        <w:suppressAutoHyphens w:val="0"/>
        <w:autoSpaceDE w:val="0"/>
        <w:adjustRightInd w:val="0"/>
        <w:spacing w:before="14"/>
        <w:contextualSpacing/>
        <w:jc w:val="both"/>
        <w:textAlignment w:val="auto"/>
        <w:rPr>
          <w:rFonts w:eastAsia="Times New Roman" w:cs="Arial"/>
          <w:b/>
          <w:bCs/>
          <w:sz w:val="24"/>
          <w:szCs w:val="24"/>
          <w:lang w:eastAsia="pl-PL"/>
        </w:rPr>
      </w:pPr>
      <w:r w:rsidRPr="00C803AA">
        <w:rPr>
          <w:rFonts w:eastAsia="Times New Roman" w:cs="Arial"/>
          <w:sz w:val="24"/>
          <w:szCs w:val="24"/>
          <w:lang w:eastAsia="pl-PL"/>
        </w:rPr>
        <w:t xml:space="preserve">- </w:t>
      </w:r>
      <w:r w:rsidR="00320EB9" w:rsidRPr="00C803AA">
        <w:rPr>
          <w:rFonts w:eastAsia="Times New Roman" w:cs="Arial"/>
          <w:b/>
          <w:bCs/>
          <w:sz w:val="24"/>
          <w:szCs w:val="24"/>
          <w:lang w:eastAsia="pl-PL"/>
        </w:rPr>
        <w:t>Monitoring i zwalczanie chorób zakaźnych zwierząt oraz działania z tym związane:</w:t>
      </w:r>
    </w:p>
    <w:p w14:paraId="3C2E11A2" w14:textId="77777777" w:rsidR="00217D23" w:rsidRPr="00C803AA" w:rsidRDefault="00217D23">
      <w:pPr>
        <w:pStyle w:val="Style38"/>
        <w:widowControl/>
        <w:numPr>
          <w:ilvl w:val="0"/>
          <w:numId w:val="39"/>
        </w:numPr>
        <w:tabs>
          <w:tab w:val="left" w:pos="278"/>
        </w:tabs>
        <w:suppressAutoHyphens w:val="0"/>
        <w:adjustRightInd w:val="0"/>
        <w:spacing w:before="14" w:line="276" w:lineRule="auto"/>
        <w:ind w:left="644"/>
        <w:jc w:val="both"/>
        <w:textAlignment w:val="auto"/>
        <w:rPr>
          <w:rStyle w:val="FontStyle112"/>
          <w:rFonts w:ascii="Arial" w:hAnsi="Arial" w:cs="Arial"/>
          <w:sz w:val="24"/>
          <w:szCs w:val="24"/>
        </w:rPr>
      </w:pPr>
      <w:r w:rsidRPr="00C803AA">
        <w:rPr>
          <w:rStyle w:val="FontStyle112"/>
          <w:rFonts w:ascii="Arial" w:hAnsi="Arial" w:cs="Arial"/>
          <w:sz w:val="24"/>
          <w:szCs w:val="24"/>
        </w:rPr>
        <w:t>białaczka bydła- zrealizowano badania monitoringowe</w:t>
      </w:r>
      <w:r w:rsidRPr="00C803AA">
        <w:rPr>
          <w:rStyle w:val="FontStyle112"/>
          <w:rFonts w:ascii="Arial" w:hAnsi="Arial" w:cs="Arial"/>
          <w:color w:val="FF0000"/>
          <w:sz w:val="24"/>
          <w:szCs w:val="24"/>
        </w:rPr>
        <w:t xml:space="preserve"> </w:t>
      </w:r>
      <w:r w:rsidRPr="00C803AA">
        <w:rPr>
          <w:rStyle w:val="FontStyle112"/>
          <w:rFonts w:ascii="Arial" w:hAnsi="Arial" w:cs="Arial"/>
          <w:sz w:val="24"/>
          <w:szCs w:val="24"/>
        </w:rPr>
        <w:t xml:space="preserve">14 stad bydła; co wynika </w:t>
      </w:r>
      <w:r w:rsidRPr="00C803AA">
        <w:rPr>
          <w:rStyle w:val="FontStyle112"/>
          <w:rFonts w:ascii="Arial" w:hAnsi="Arial" w:cs="Arial"/>
          <w:sz w:val="24"/>
          <w:szCs w:val="24"/>
        </w:rPr>
        <w:br/>
        <w:t xml:space="preserve">z uzyskania statusu regionu </w:t>
      </w:r>
      <w:r w:rsidRPr="00C803AA">
        <w:rPr>
          <w:rStyle w:val="FontStyle112"/>
          <w:rFonts w:ascii="Arial" w:hAnsi="Arial" w:cs="Arial"/>
          <w:color w:val="000000"/>
          <w:sz w:val="24"/>
          <w:szCs w:val="24"/>
        </w:rPr>
        <w:t>urzędowo wolnego</w:t>
      </w:r>
      <w:r w:rsidRPr="00C803AA">
        <w:rPr>
          <w:rStyle w:val="FontStyle112"/>
          <w:rFonts w:ascii="Arial" w:hAnsi="Arial" w:cs="Arial"/>
          <w:sz w:val="24"/>
          <w:szCs w:val="24"/>
        </w:rPr>
        <w:t xml:space="preserve"> od białaczki bydlęcej, wszystkie badania były </w:t>
      </w:r>
      <w:r w:rsidRPr="00C803AA">
        <w:rPr>
          <w:rStyle w:val="FontStyle112"/>
          <w:rFonts w:ascii="Arial" w:hAnsi="Arial" w:cs="Arial"/>
          <w:color w:val="000000"/>
          <w:sz w:val="24"/>
          <w:szCs w:val="24"/>
        </w:rPr>
        <w:t>ujemne</w:t>
      </w:r>
      <w:r w:rsidRPr="00C803AA">
        <w:rPr>
          <w:rStyle w:val="FontStyle112"/>
          <w:rFonts w:ascii="Arial" w:hAnsi="Arial" w:cs="Arial"/>
          <w:sz w:val="24"/>
          <w:szCs w:val="24"/>
        </w:rPr>
        <w:t>,</w:t>
      </w:r>
    </w:p>
    <w:p w14:paraId="4E673F9A" w14:textId="77777777" w:rsidR="00217D23" w:rsidRPr="00C803AA" w:rsidRDefault="00217D23">
      <w:pPr>
        <w:pStyle w:val="Style38"/>
        <w:widowControl/>
        <w:numPr>
          <w:ilvl w:val="0"/>
          <w:numId w:val="39"/>
        </w:numPr>
        <w:tabs>
          <w:tab w:val="left" w:pos="278"/>
        </w:tabs>
        <w:suppressAutoHyphens w:val="0"/>
        <w:adjustRightInd w:val="0"/>
        <w:spacing w:before="10" w:line="276" w:lineRule="auto"/>
        <w:ind w:left="644"/>
        <w:jc w:val="both"/>
        <w:textAlignment w:val="auto"/>
        <w:rPr>
          <w:rStyle w:val="FontStyle112"/>
          <w:rFonts w:ascii="Arial" w:hAnsi="Arial" w:cs="Arial"/>
          <w:sz w:val="24"/>
          <w:szCs w:val="24"/>
        </w:rPr>
      </w:pPr>
      <w:r w:rsidRPr="00C803AA">
        <w:rPr>
          <w:rStyle w:val="FontStyle112"/>
          <w:rFonts w:ascii="Arial" w:hAnsi="Arial" w:cs="Arial"/>
          <w:sz w:val="24"/>
          <w:szCs w:val="24"/>
        </w:rPr>
        <w:t xml:space="preserve">gruźlica bydła- zrealizowano zgodnie z założeniami „cyklu badań programu zwalczania gruźlicy bydlęcej’’, na obszarze nadzorowanym przez PLW w Gorzowie Wlkp., </w:t>
      </w:r>
    </w:p>
    <w:p w14:paraId="69FFE949" w14:textId="77777777" w:rsidR="00217D23" w:rsidRPr="00C803AA" w:rsidRDefault="00217D23" w:rsidP="00217D23">
      <w:pPr>
        <w:pStyle w:val="Style59"/>
        <w:widowControl/>
        <w:tabs>
          <w:tab w:val="left" w:pos="734"/>
        </w:tabs>
        <w:spacing w:before="10" w:line="276" w:lineRule="auto"/>
        <w:ind w:left="734"/>
        <w:jc w:val="both"/>
        <w:rPr>
          <w:rStyle w:val="FontStyle112"/>
          <w:rFonts w:ascii="Arial" w:hAnsi="Arial" w:cs="Arial"/>
          <w:color w:val="FF0000"/>
          <w:sz w:val="24"/>
          <w:szCs w:val="24"/>
        </w:rPr>
      </w:pPr>
      <w:r w:rsidRPr="00C803AA">
        <w:rPr>
          <w:rStyle w:val="FontStyle112"/>
          <w:rFonts w:ascii="Arial" w:hAnsi="Arial" w:cs="Arial"/>
          <w:sz w:val="24"/>
          <w:szCs w:val="24"/>
        </w:rPr>
        <w:t>•</w:t>
      </w:r>
      <w:r w:rsidRPr="00C803AA">
        <w:rPr>
          <w:rStyle w:val="FontStyle112"/>
          <w:rFonts w:ascii="Arial" w:hAnsi="Arial" w:cs="Arial"/>
          <w:sz w:val="24"/>
          <w:szCs w:val="24"/>
        </w:rPr>
        <w:tab/>
      </w:r>
      <w:r w:rsidRPr="00C803AA">
        <w:rPr>
          <w:rStyle w:val="FontStyle112"/>
          <w:rFonts w:ascii="Arial" w:hAnsi="Arial" w:cs="Arial"/>
          <w:color w:val="000000"/>
          <w:sz w:val="24"/>
          <w:szCs w:val="24"/>
        </w:rPr>
        <w:t>Polska jako cały kraj jest uznana oficjalnie za wolną od gruźlicy bydła.</w:t>
      </w:r>
    </w:p>
    <w:p w14:paraId="19A57668" w14:textId="77777777" w:rsidR="00217D23" w:rsidRPr="00C803AA" w:rsidRDefault="00217D23">
      <w:pPr>
        <w:pStyle w:val="Style38"/>
        <w:widowControl/>
        <w:numPr>
          <w:ilvl w:val="0"/>
          <w:numId w:val="39"/>
        </w:numPr>
        <w:tabs>
          <w:tab w:val="left" w:pos="278"/>
        </w:tabs>
        <w:suppressAutoHyphens w:val="0"/>
        <w:adjustRightInd w:val="0"/>
        <w:spacing w:before="5" w:line="276" w:lineRule="auto"/>
        <w:ind w:left="644"/>
        <w:jc w:val="both"/>
        <w:textAlignment w:val="auto"/>
        <w:rPr>
          <w:rStyle w:val="FontStyle112"/>
          <w:rFonts w:ascii="Arial" w:hAnsi="Arial" w:cs="Arial"/>
          <w:sz w:val="24"/>
          <w:szCs w:val="24"/>
        </w:rPr>
      </w:pPr>
      <w:r w:rsidRPr="00C803AA">
        <w:rPr>
          <w:rStyle w:val="FontStyle112"/>
          <w:rFonts w:ascii="Arial" w:hAnsi="Arial" w:cs="Arial"/>
          <w:sz w:val="24"/>
          <w:szCs w:val="24"/>
        </w:rPr>
        <w:tab/>
        <w:t xml:space="preserve">bruceloza bydła- zrealizowano zgodnie z założeniami „cyklu badań programu zwalczania brucelozy bydła’’, na obszarze nadzorowanym przez PLW w Gorzowie Wlkp., w którym nie stwierdzono </w:t>
      </w:r>
      <w:r w:rsidRPr="00C803AA">
        <w:rPr>
          <w:rStyle w:val="FontStyle112"/>
          <w:rFonts w:ascii="Arial" w:hAnsi="Arial" w:cs="Arial"/>
          <w:color w:val="000000"/>
          <w:sz w:val="24"/>
          <w:szCs w:val="24"/>
        </w:rPr>
        <w:t>żadnych wyników dodatnich ( stwierdzono jeden wynik wątpliwy- nie potwierdzony w badaniu powtórnym).</w:t>
      </w:r>
    </w:p>
    <w:p w14:paraId="7BBC21EF" w14:textId="77777777" w:rsidR="00217D23" w:rsidRPr="00C803AA" w:rsidRDefault="00217D23" w:rsidP="00217D23">
      <w:pPr>
        <w:pStyle w:val="Style59"/>
        <w:widowControl/>
        <w:tabs>
          <w:tab w:val="left" w:pos="734"/>
        </w:tabs>
        <w:spacing w:before="10" w:line="276" w:lineRule="auto"/>
        <w:ind w:left="734"/>
        <w:jc w:val="both"/>
        <w:rPr>
          <w:rFonts w:cs="Arial"/>
        </w:rPr>
      </w:pPr>
      <w:r w:rsidRPr="00C803AA">
        <w:rPr>
          <w:rStyle w:val="FontStyle112"/>
          <w:rFonts w:ascii="Arial" w:hAnsi="Arial" w:cs="Arial"/>
          <w:sz w:val="24"/>
          <w:szCs w:val="24"/>
        </w:rPr>
        <w:t>•</w:t>
      </w:r>
      <w:r w:rsidRPr="00C803AA">
        <w:rPr>
          <w:rStyle w:val="FontStyle112"/>
          <w:rFonts w:ascii="Arial" w:hAnsi="Arial" w:cs="Arial"/>
          <w:sz w:val="24"/>
          <w:szCs w:val="24"/>
        </w:rPr>
        <w:tab/>
        <w:t>Ogółem zbadano 101 stad bydła w powiecie gorzowskim. Polska jako cały kraj jest uznana oficjalnie za wolną od brucelozy bydła.</w:t>
      </w:r>
    </w:p>
    <w:p w14:paraId="7B6EC9D4" w14:textId="77777777" w:rsidR="00217D23" w:rsidRPr="00C803AA" w:rsidRDefault="00217D23">
      <w:pPr>
        <w:pStyle w:val="Style38"/>
        <w:widowControl/>
        <w:numPr>
          <w:ilvl w:val="0"/>
          <w:numId w:val="39"/>
        </w:numPr>
        <w:tabs>
          <w:tab w:val="left" w:pos="278"/>
        </w:tabs>
        <w:suppressAutoHyphens w:val="0"/>
        <w:adjustRightInd w:val="0"/>
        <w:spacing w:before="48" w:line="276" w:lineRule="auto"/>
        <w:ind w:left="644"/>
        <w:jc w:val="both"/>
        <w:textAlignment w:val="auto"/>
        <w:rPr>
          <w:rStyle w:val="FontStyle112"/>
          <w:rFonts w:ascii="Arial" w:hAnsi="Arial" w:cs="Arial"/>
          <w:sz w:val="24"/>
          <w:szCs w:val="24"/>
        </w:rPr>
      </w:pPr>
      <w:r w:rsidRPr="00C803AA">
        <w:rPr>
          <w:rStyle w:val="FontStyle112"/>
          <w:rFonts w:ascii="Arial" w:hAnsi="Arial" w:cs="Arial"/>
          <w:sz w:val="24"/>
          <w:szCs w:val="24"/>
        </w:rPr>
        <w:lastRenderedPageBreak/>
        <w:tab/>
        <w:t xml:space="preserve">choroba Aujeszky- kontynuowano monitoring występowania wirusa tej choroby we wszystkich stadach świń na obszarze nadzorowanym, uzyskując we wszystkich badaniach </w:t>
      </w:r>
      <w:r w:rsidRPr="00C803AA">
        <w:rPr>
          <w:rStyle w:val="FontStyle112"/>
          <w:rFonts w:ascii="Arial" w:hAnsi="Arial" w:cs="Arial"/>
          <w:color w:val="000000"/>
          <w:sz w:val="24"/>
          <w:szCs w:val="24"/>
        </w:rPr>
        <w:t>wyniki ujemne</w:t>
      </w:r>
      <w:r w:rsidRPr="00C803AA">
        <w:rPr>
          <w:rStyle w:val="FontStyle112"/>
          <w:rFonts w:ascii="Arial" w:hAnsi="Arial" w:cs="Arial"/>
          <w:sz w:val="24"/>
          <w:szCs w:val="24"/>
        </w:rPr>
        <w:t>. Polska jako cały kraj w roku sprawozdawczym 2023 została uznana oficjalnie za wolną od choroby Aujeszky’ego;</w:t>
      </w:r>
    </w:p>
    <w:p w14:paraId="7BEE4EF4" w14:textId="2D25632A" w:rsidR="007B0197" w:rsidRPr="00C803AA" w:rsidRDefault="00217D23">
      <w:pPr>
        <w:pStyle w:val="Style38"/>
        <w:widowControl/>
        <w:numPr>
          <w:ilvl w:val="0"/>
          <w:numId w:val="39"/>
        </w:numPr>
        <w:tabs>
          <w:tab w:val="left" w:pos="278"/>
        </w:tabs>
        <w:suppressAutoHyphens w:val="0"/>
        <w:adjustRightInd w:val="0"/>
        <w:spacing w:before="48" w:line="276" w:lineRule="auto"/>
        <w:ind w:left="644"/>
        <w:jc w:val="both"/>
        <w:textAlignment w:val="auto"/>
        <w:rPr>
          <w:rStyle w:val="FontStyle112"/>
          <w:rFonts w:ascii="Arial" w:hAnsi="Arial" w:cs="Arial"/>
          <w:sz w:val="24"/>
          <w:szCs w:val="24"/>
        </w:rPr>
      </w:pPr>
      <w:r w:rsidRPr="00C803AA">
        <w:rPr>
          <w:rStyle w:val="FontStyle112"/>
          <w:rFonts w:ascii="Arial" w:hAnsi="Arial" w:cs="Arial"/>
          <w:sz w:val="24"/>
          <w:szCs w:val="24"/>
        </w:rPr>
        <w:tab/>
        <w:t>Inne jednostki chorobowe urzędowo zwalczane i objęte rządowym programem monitoringu</w:t>
      </w:r>
      <w:r w:rsidR="007B0197" w:rsidRPr="00C803AA">
        <w:rPr>
          <w:rStyle w:val="FontStyle112"/>
          <w:rFonts w:ascii="Arial" w:hAnsi="Arial" w:cs="Arial"/>
          <w:sz w:val="24"/>
          <w:szCs w:val="24"/>
        </w:rPr>
        <w:t xml:space="preserve">, </w:t>
      </w:r>
      <w:r w:rsidRPr="00C803AA">
        <w:rPr>
          <w:rStyle w:val="FontStyle112"/>
          <w:rFonts w:ascii="Arial" w:hAnsi="Arial" w:cs="Arial"/>
          <w:sz w:val="24"/>
          <w:szCs w:val="24"/>
        </w:rPr>
        <w:t>zrealizowano zgodnie z założeniami cykle badań programów zwalczania n/w chorób, na obszarze nadzorowanym przez PLW w Gorzowie W</w:t>
      </w:r>
      <w:r w:rsidR="007B0197" w:rsidRPr="00C803AA">
        <w:rPr>
          <w:rStyle w:val="FontStyle112"/>
          <w:rFonts w:ascii="Arial" w:hAnsi="Arial" w:cs="Arial"/>
          <w:sz w:val="24"/>
          <w:szCs w:val="24"/>
        </w:rPr>
        <w:t xml:space="preserve">ielkopolskim. </w:t>
      </w:r>
      <w:r w:rsidRPr="00C803AA">
        <w:rPr>
          <w:rStyle w:val="FontStyle112"/>
          <w:rFonts w:ascii="Arial" w:hAnsi="Arial" w:cs="Arial"/>
          <w:sz w:val="24"/>
          <w:szCs w:val="24"/>
        </w:rPr>
        <w:t>Nie stwierdzono żadnych wyników dodatnich w przeprowadzonych badaniach</w:t>
      </w:r>
      <w:r w:rsidR="007B0197" w:rsidRPr="00C803AA">
        <w:rPr>
          <w:rStyle w:val="FontStyle112"/>
          <w:rFonts w:ascii="Arial" w:hAnsi="Arial" w:cs="Arial"/>
          <w:sz w:val="24"/>
          <w:szCs w:val="24"/>
        </w:rPr>
        <w:t xml:space="preserve">: </w:t>
      </w:r>
    </w:p>
    <w:p w14:paraId="48C43170" w14:textId="77777777" w:rsidR="00217D23" w:rsidRPr="00C803AA" w:rsidRDefault="00217D23" w:rsidP="00F301E2">
      <w:pPr>
        <w:pStyle w:val="Style46"/>
        <w:widowControl/>
        <w:numPr>
          <w:ilvl w:val="0"/>
          <w:numId w:val="73"/>
        </w:numPr>
        <w:tabs>
          <w:tab w:val="left" w:pos="754"/>
        </w:tabs>
        <w:suppressAutoHyphens w:val="0"/>
        <w:adjustRightInd w:val="0"/>
        <w:spacing w:line="276" w:lineRule="auto"/>
        <w:ind w:left="403" w:firstLine="0"/>
        <w:jc w:val="both"/>
        <w:textAlignment w:val="auto"/>
        <w:rPr>
          <w:rStyle w:val="FontStyle112"/>
          <w:rFonts w:ascii="Arial" w:hAnsi="Arial" w:cs="Arial"/>
          <w:sz w:val="24"/>
          <w:szCs w:val="24"/>
        </w:rPr>
      </w:pPr>
      <w:r w:rsidRPr="00C803AA">
        <w:rPr>
          <w:rStyle w:val="FontStyle112"/>
          <w:rFonts w:ascii="Arial" w:hAnsi="Arial" w:cs="Arial"/>
          <w:sz w:val="24"/>
          <w:szCs w:val="24"/>
        </w:rPr>
        <w:t>Pryszczyca - wszystkie badania z wynikiem ujemnym,</w:t>
      </w:r>
    </w:p>
    <w:p w14:paraId="29A97825" w14:textId="77777777" w:rsidR="00217D23" w:rsidRPr="00C803AA" w:rsidRDefault="00217D23" w:rsidP="00F301E2">
      <w:pPr>
        <w:pStyle w:val="Style46"/>
        <w:widowControl/>
        <w:numPr>
          <w:ilvl w:val="0"/>
          <w:numId w:val="74"/>
        </w:numPr>
        <w:tabs>
          <w:tab w:val="left" w:pos="754"/>
        </w:tabs>
        <w:suppressAutoHyphens w:val="0"/>
        <w:adjustRightInd w:val="0"/>
        <w:spacing w:line="276" w:lineRule="auto"/>
        <w:ind w:left="754"/>
        <w:jc w:val="both"/>
        <w:textAlignment w:val="auto"/>
        <w:rPr>
          <w:rStyle w:val="FontStyle112"/>
          <w:rFonts w:ascii="Arial" w:hAnsi="Arial" w:cs="Arial"/>
          <w:sz w:val="24"/>
          <w:szCs w:val="24"/>
        </w:rPr>
      </w:pPr>
      <w:r w:rsidRPr="00C803AA">
        <w:rPr>
          <w:rStyle w:val="FontStyle112"/>
          <w:rFonts w:ascii="Arial" w:hAnsi="Arial" w:cs="Arial"/>
          <w:sz w:val="24"/>
          <w:szCs w:val="24"/>
        </w:rPr>
        <w:t>BSE - zbadano wszystkie sztuki bydła podlegające obowiązkowi badania mózgu, poddane ubojowi lub zgłoszone jako padłe - wszystkie wyniki ujemne,</w:t>
      </w:r>
    </w:p>
    <w:p w14:paraId="6572F0D7" w14:textId="77777777" w:rsidR="00217D23" w:rsidRPr="00C803AA" w:rsidRDefault="00217D23" w:rsidP="00F301E2">
      <w:pPr>
        <w:pStyle w:val="Style46"/>
        <w:widowControl/>
        <w:numPr>
          <w:ilvl w:val="0"/>
          <w:numId w:val="73"/>
        </w:numPr>
        <w:tabs>
          <w:tab w:val="left" w:pos="754"/>
        </w:tabs>
        <w:suppressAutoHyphens w:val="0"/>
        <w:adjustRightInd w:val="0"/>
        <w:spacing w:line="276" w:lineRule="auto"/>
        <w:ind w:left="403" w:firstLine="0"/>
        <w:jc w:val="both"/>
        <w:textAlignment w:val="auto"/>
        <w:rPr>
          <w:rStyle w:val="FontStyle112"/>
          <w:rFonts w:ascii="Arial" w:hAnsi="Arial" w:cs="Arial"/>
          <w:sz w:val="24"/>
          <w:szCs w:val="24"/>
        </w:rPr>
      </w:pPr>
      <w:r w:rsidRPr="00C803AA">
        <w:rPr>
          <w:rStyle w:val="FontStyle112"/>
          <w:rFonts w:ascii="Arial" w:hAnsi="Arial" w:cs="Arial"/>
          <w:sz w:val="24"/>
          <w:szCs w:val="24"/>
        </w:rPr>
        <w:t xml:space="preserve">CSF u świń i dzików (klasyczny pomór świń) - wszystkie badania z wynikiem </w:t>
      </w:r>
    </w:p>
    <w:p w14:paraId="058E5A4D" w14:textId="77777777" w:rsidR="00217D23" w:rsidRPr="00C803AA" w:rsidRDefault="00217D23" w:rsidP="00217D23">
      <w:pPr>
        <w:pStyle w:val="Style46"/>
        <w:widowControl/>
        <w:tabs>
          <w:tab w:val="left" w:pos="754"/>
        </w:tabs>
        <w:spacing w:line="276" w:lineRule="auto"/>
        <w:ind w:left="403" w:firstLine="0"/>
        <w:jc w:val="both"/>
        <w:rPr>
          <w:rStyle w:val="FontStyle112"/>
          <w:rFonts w:ascii="Arial" w:hAnsi="Arial" w:cs="Arial"/>
          <w:sz w:val="24"/>
          <w:szCs w:val="24"/>
        </w:rPr>
      </w:pPr>
      <w:r w:rsidRPr="00C803AA">
        <w:rPr>
          <w:rStyle w:val="FontStyle112"/>
          <w:rFonts w:ascii="Arial" w:hAnsi="Arial" w:cs="Arial"/>
          <w:sz w:val="24"/>
          <w:szCs w:val="24"/>
        </w:rPr>
        <w:t xml:space="preserve"> </w:t>
      </w:r>
      <w:r w:rsidRPr="00C803AA">
        <w:rPr>
          <w:rStyle w:val="FontStyle112"/>
          <w:rFonts w:ascii="Arial" w:hAnsi="Arial" w:cs="Arial"/>
          <w:sz w:val="24"/>
          <w:szCs w:val="24"/>
        </w:rPr>
        <w:tab/>
        <w:t>ujemnym,</w:t>
      </w:r>
    </w:p>
    <w:p w14:paraId="412AE88E" w14:textId="77777777" w:rsidR="00217D23" w:rsidRPr="00C803AA" w:rsidRDefault="00217D23" w:rsidP="00F301E2">
      <w:pPr>
        <w:pStyle w:val="Style46"/>
        <w:widowControl/>
        <w:numPr>
          <w:ilvl w:val="0"/>
          <w:numId w:val="73"/>
        </w:numPr>
        <w:tabs>
          <w:tab w:val="left" w:pos="754"/>
        </w:tabs>
        <w:suppressAutoHyphens w:val="0"/>
        <w:adjustRightInd w:val="0"/>
        <w:spacing w:line="276" w:lineRule="auto"/>
        <w:ind w:left="754"/>
        <w:jc w:val="both"/>
        <w:textAlignment w:val="auto"/>
        <w:rPr>
          <w:rStyle w:val="FontStyle112"/>
          <w:rFonts w:ascii="Arial" w:hAnsi="Arial" w:cs="Arial"/>
          <w:sz w:val="24"/>
          <w:szCs w:val="24"/>
        </w:rPr>
      </w:pPr>
      <w:r w:rsidRPr="00C803AA">
        <w:rPr>
          <w:rStyle w:val="FontStyle112"/>
          <w:rFonts w:ascii="Arial" w:hAnsi="Arial" w:cs="Arial"/>
          <w:sz w:val="24"/>
          <w:szCs w:val="24"/>
        </w:rPr>
        <w:t xml:space="preserve">ASF u dzików (afrykański pomór świń) - badano wszystkie zgłoszone dziki </w:t>
      </w:r>
      <w:r w:rsidRPr="00C803AA">
        <w:rPr>
          <w:rStyle w:val="FontStyle112"/>
          <w:rFonts w:ascii="Arial" w:hAnsi="Arial" w:cs="Arial"/>
          <w:sz w:val="24"/>
          <w:szCs w:val="24"/>
        </w:rPr>
        <w:br/>
        <w:t>z wypadków komunikacyjnych, dziki padłe oraz dziki odstrzelone na terenie powiatu,</w:t>
      </w:r>
      <w:r w:rsidRPr="00C803AA">
        <w:rPr>
          <w:rStyle w:val="FontStyle112"/>
          <w:rFonts w:ascii="Arial" w:hAnsi="Arial" w:cs="Arial"/>
          <w:color w:val="FF0000"/>
          <w:sz w:val="24"/>
          <w:szCs w:val="24"/>
        </w:rPr>
        <w:t xml:space="preserve"> </w:t>
      </w:r>
      <w:r w:rsidRPr="00C803AA">
        <w:rPr>
          <w:rStyle w:val="FontStyle112"/>
          <w:rFonts w:ascii="Arial" w:hAnsi="Arial" w:cs="Arial"/>
          <w:sz w:val="24"/>
          <w:szCs w:val="24"/>
        </w:rPr>
        <w:t>2 dodatnie,</w:t>
      </w:r>
    </w:p>
    <w:p w14:paraId="26286C59" w14:textId="77777777" w:rsidR="00217D23" w:rsidRPr="00C803AA" w:rsidRDefault="00217D23" w:rsidP="00F301E2">
      <w:pPr>
        <w:pStyle w:val="Style46"/>
        <w:widowControl/>
        <w:numPr>
          <w:ilvl w:val="0"/>
          <w:numId w:val="73"/>
        </w:numPr>
        <w:tabs>
          <w:tab w:val="left" w:pos="754"/>
        </w:tabs>
        <w:suppressAutoHyphens w:val="0"/>
        <w:adjustRightInd w:val="0"/>
        <w:spacing w:line="360" w:lineRule="auto"/>
        <w:ind w:left="754"/>
        <w:jc w:val="both"/>
        <w:textAlignment w:val="auto"/>
        <w:rPr>
          <w:rStyle w:val="FontStyle112"/>
          <w:rFonts w:ascii="Arial" w:hAnsi="Arial" w:cs="Arial"/>
          <w:sz w:val="24"/>
          <w:szCs w:val="24"/>
        </w:rPr>
      </w:pPr>
      <w:r w:rsidRPr="00C803AA">
        <w:rPr>
          <w:rStyle w:val="FontStyle112"/>
          <w:rFonts w:ascii="Arial" w:hAnsi="Arial" w:cs="Arial"/>
          <w:sz w:val="24"/>
          <w:szCs w:val="24"/>
        </w:rPr>
        <w:t>Choroba pęcherzykowa świń - wszystkie badania z wynikiem ujemnym,</w:t>
      </w:r>
    </w:p>
    <w:p w14:paraId="77D16739" w14:textId="77777777" w:rsidR="00217D23" w:rsidRPr="00C803AA" w:rsidRDefault="00217D23" w:rsidP="00F301E2">
      <w:pPr>
        <w:pStyle w:val="Style46"/>
        <w:widowControl/>
        <w:numPr>
          <w:ilvl w:val="0"/>
          <w:numId w:val="73"/>
        </w:numPr>
        <w:tabs>
          <w:tab w:val="left" w:pos="754"/>
        </w:tabs>
        <w:suppressAutoHyphens w:val="0"/>
        <w:adjustRightInd w:val="0"/>
        <w:spacing w:line="360" w:lineRule="auto"/>
        <w:ind w:left="754"/>
        <w:jc w:val="both"/>
        <w:textAlignment w:val="auto"/>
        <w:rPr>
          <w:rStyle w:val="FontStyle112"/>
          <w:rFonts w:ascii="Arial" w:hAnsi="Arial" w:cs="Arial"/>
          <w:sz w:val="24"/>
          <w:szCs w:val="24"/>
        </w:rPr>
      </w:pPr>
      <w:r w:rsidRPr="00C803AA">
        <w:rPr>
          <w:rStyle w:val="FontStyle112"/>
          <w:rFonts w:ascii="Arial" w:hAnsi="Arial" w:cs="Arial"/>
          <w:sz w:val="24"/>
          <w:szCs w:val="24"/>
        </w:rPr>
        <w:t>Bruceloza owiec i kóz - wszystkie badania z wynikiem ujemnym,</w:t>
      </w:r>
    </w:p>
    <w:p w14:paraId="3771EE31" w14:textId="77777777" w:rsidR="00217D23" w:rsidRPr="00C803AA" w:rsidRDefault="00217D23" w:rsidP="00F301E2">
      <w:pPr>
        <w:pStyle w:val="Style46"/>
        <w:widowControl/>
        <w:numPr>
          <w:ilvl w:val="0"/>
          <w:numId w:val="73"/>
        </w:numPr>
        <w:tabs>
          <w:tab w:val="left" w:pos="754"/>
        </w:tabs>
        <w:suppressAutoHyphens w:val="0"/>
        <w:adjustRightInd w:val="0"/>
        <w:spacing w:line="276" w:lineRule="auto"/>
        <w:ind w:left="754"/>
        <w:jc w:val="both"/>
        <w:textAlignment w:val="auto"/>
        <w:rPr>
          <w:rStyle w:val="FontStyle112"/>
          <w:rFonts w:ascii="Arial" w:hAnsi="Arial" w:cs="Arial"/>
          <w:sz w:val="24"/>
          <w:szCs w:val="24"/>
        </w:rPr>
      </w:pPr>
      <w:r w:rsidRPr="00C803AA">
        <w:rPr>
          <w:rStyle w:val="FontStyle112"/>
          <w:rFonts w:ascii="Arial" w:hAnsi="Arial" w:cs="Arial"/>
          <w:sz w:val="24"/>
          <w:szCs w:val="24"/>
        </w:rPr>
        <w:t>Al (grypa ptaków) – monitoring w stadach utrzymujących drób dał wynik ujemny. W roku 2023 wyznaczono 5 ognisk wysoce zjadliwej grypy ptaków (HPAI).</w:t>
      </w:r>
    </w:p>
    <w:p w14:paraId="28CBAAA4" w14:textId="77777777" w:rsidR="00217D23" w:rsidRPr="00C803AA" w:rsidRDefault="00217D23" w:rsidP="00F301E2">
      <w:pPr>
        <w:pStyle w:val="Style46"/>
        <w:widowControl/>
        <w:numPr>
          <w:ilvl w:val="0"/>
          <w:numId w:val="73"/>
        </w:numPr>
        <w:tabs>
          <w:tab w:val="left" w:pos="754"/>
        </w:tabs>
        <w:suppressAutoHyphens w:val="0"/>
        <w:adjustRightInd w:val="0"/>
        <w:spacing w:line="276" w:lineRule="auto"/>
        <w:ind w:left="754"/>
        <w:jc w:val="both"/>
        <w:textAlignment w:val="auto"/>
        <w:rPr>
          <w:rStyle w:val="FontStyle87"/>
          <w:rFonts w:ascii="Arial" w:hAnsi="Arial" w:cs="Arial"/>
          <w:b w:val="0"/>
          <w:bCs w:val="0"/>
          <w:sz w:val="24"/>
          <w:szCs w:val="24"/>
        </w:rPr>
      </w:pPr>
      <w:r w:rsidRPr="00C803AA">
        <w:rPr>
          <w:rStyle w:val="FontStyle112"/>
          <w:rFonts w:ascii="Arial" w:hAnsi="Arial" w:cs="Arial"/>
          <w:sz w:val="24"/>
          <w:szCs w:val="24"/>
        </w:rPr>
        <w:t xml:space="preserve">Wścieklizna u zwierząt dziko żyjących - badania laboratoryjne zwłok zwierzęcych były wszystkie </w:t>
      </w:r>
      <w:r w:rsidRPr="00C803AA">
        <w:rPr>
          <w:rStyle w:val="FontStyle112"/>
          <w:rFonts w:ascii="Arial" w:hAnsi="Arial" w:cs="Arial"/>
          <w:color w:val="000000"/>
          <w:sz w:val="24"/>
          <w:szCs w:val="24"/>
        </w:rPr>
        <w:t>z wynikami ujemnym</w:t>
      </w:r>
      <w:r w:rsidRPr="00C803AA">
        <w:rPr>
          <w:rStyle w:val="FontStyle112"/>
          <w:rFonts w:ascii="Arial" w:hAnsi="Arial" w:cs="Arial"/>
          <w:sz w:val="24"/>
          <w:szCs w:val="24"/>
        </w:rPr>
        <w:t>i,</w:t>
      </w:r>
    </w:p>
    <w:p w14:paraId="285E0B14" w14:textId="77777777" w:rsidR="00217D23" w:rsidRPr="00C803AA" w:rsidRDefault="00217D23" w:rsidP="00F301E2">
      <w:pPr>
        <w:pStyle w:val="Style46"/>
        <w:widowControl/>
        <w:numPr>
          <w:ilvl w:val="0"/>
          <w:numId w:val="73"/>
        </w:numPr>
        <w:tabs>
          <w:tab w:val="left" w:pos="754"/>
        </w:tabs>
        <w:suppressAutoHyphens w:val="0"/>
        <w:adjustRightInd w:val="0"/>
        <w:spacing w:line="276" w:lineRule="auto"/>
        <w:ind w:left="754"/>
        <w:jc w:val="both"/>
        <w:textAlignment w:val="auto"/>
        <w:rPr>
          <w:rStyle w:val="FontStyle87"/>
          <w:rFonts w:ascii="Arial" w:hAnsi="Arial" w:cs="Arial"/>
          <w:b w:val="0"/>
          <w:bCs w:val="0"/>
          <w:sz w:val="24"/>
          <w:szCs w:val="24"/>
        </w:rPr>
      </w:pPr>
      <w:r w:rsidRPr="00C803AA">
        <w:rPr>
          <w:rStyle w:val="FontStyle87"/>
          <w:rFonts w:ascii="Arial" w:hAnsi="Arial" w:cs="Arial"/>
          <w:b w:val="0"/>
          <w:sz w:val="24"/>
          <w:szCs w:val="24"/>
        </w:rPr>
        <w:t>Salmonella u drobiu – stwierdzono przypadek występowania Salmonelli  Typhimurium u gęsi rzeźnych w badaniu właścicielskim.</w:t>
      </w:r>
    </w:p>
    <w:p w14:paraId="5982A3F3" w14:textId="77777777" w:rsidR="00320EB9" w:rsidRPr="00C803AA" w:rsidRDefault="00320EB9" w:rsidP="00320EB9">
      <w:pPr>
        <w:suppressAutoHyphens w:val="0"/>
        <w:autoSpaceDE w:val="0"/>
        <w:adjustRightInd w:val="0"/>
        <w:contextualSpacing/>
        <w:jc w:val="both"/>
        <w:textAlignment w:val="auto"/>
        <w:rPr>
          <w:rFonts w:eastAsia="Times New Roman" w:cs="Arial"/>
          <w:sz w:val="24"/>
          <w:szCs w:val="24"/>
          <w:lang w:eastAsia="pl-PL"/>
        </w:rPr>
      </w:pPr>
    </w:p>
    <w:p w14:paraId="03D88815" w14:textId="6F5DF298" w:rsidR="00320EB9" w:rsidRPr="00C803AA" w:rsidRDefault="00271BF7" w:rsidP="00320EB9">
      <w:pPr>
        <w:suppressAutoHyphens w:val="0"/>
        <w:autoSpaceDE w:val="0"/>
        <w:adjustRightInd w:val="0"/>
        <w:spacing w:before="58"/>
        <w:ind w:left="19"/>
        <w:contextualSpacing/>
        <w:jc w:val="both"/>
        <w:textAlignment w:val="auto"/>
        <w:rPr>
          <w:rFonts w:eastAsia="Times New Roman" w:cs="Arial"/>
          <w:b/>
          <w:bCs/>
          <w:sz w:val="24"/>
          <w:szCs w:val="24"/>
          <w:lang w:eastAsia="pl-PL"/>
        </w:rPr>
      </w:pPr>
      <w:r w:rsidRPr="00C803AA">
        <w:rPr>
          <w:rFonts w:eastAsia="Times New Roman" w:cs="Arial"/>
          <w:b/>
          <w:bCs/>
          <w:sz w:val="24"/>
          <w:szCs w:val="24"/>
          <w:lang w:eastAsia="pl-PL"/>
        </w:rPr>
        <w:t xml:space="preserve">- </w:t>
      </w:r>
      <w:r w:rsidR="00320EB9" w:rsidRPr="00C803AA">
        <w:rPr>
          <w:rFonts w:eastAsia="Times New Roman" w:cs="Arial"/>
          <w:b/>
          <w:bCs/>
          <w:sz w:val="24"/>
          <w:szCs w:val="24"/>
          <w:lang w:eastAsia="pl-PL"/>
        </w:rPr>
        <w:t>Nadzór nad transportem zwierząt</w:t>
      </w:r>
      <w:r w:rsidRPr="00C803AA">
        <w:rPr>
          <w:rFonts w:eastAsia="Times New Roman" w:cs="Arial"/>
          <w:b/>
          <w:bCs/>
          <w:sz w:val="24"/>
          <w:szCs w:val="24"/>
          <w:lang w:eastAsia="pl-PL"/>
        </w:rPr>
        <w:t>:</w:t>
      </w:r>
    </w:p>
    <w:p w14:paraId="24E94933" w14:textId="2C5C2AFB" w:rsidR="00320EB9" w:rsidRPr="00C803AA" w:rsidRDefault="00271BF7" w:rsidP="00271BF7">
      <w:pPr>
        <w:suppressAutoHyphens w:val="0"/>
        <w:autoSpaceDE w:val="0"/>
        <w:adjustRightInd w:val="0"/>
        <w:spacing w:before="58"/>
        <w:ind w:left="567" w:hanging="265"/>
        <w:contextualSpacing/>
        <w:jc w:val="both"/>
        <w:textAlignment w:val="auto"/>
        <w:rPr>
          <w:rFonts w:eastAsia="Times New Roman" w:cs="Arial"/>
          <w:sz w:val="24"/>
          <w:szCs w:val="24"/>
          <w:lang w:eastAsia="pl-PL"/>
        </w:rPr>
      </w:pPr>
      <w:r w:rsidRPr="00C803AA">
        <w:rPr>
          <w:rFonts w:eastAsia="Times New Roman" w:cs="Arial"/>
          <w:sz w:val="24"/>
          <w:szCs w:val="24"/>
          <w:lang w:eastAsia="pl-PL"/>
        </w:rPr>
        <w:t>a)</w:t>
      </w:r>
      <w:r w:rsidR="00731E83" w:rsidRPr="00C803AA">
        <w:rPr>
          <w:rFonts w:eastAsia="Times New Roman" w:cs="Arial"/>
          <w:sz w:val="24"/>
          <w:szCs w:val="24"/>
          <w:lang w:eastAsia="pl-PL"/>
        </w:rPr>
        <w:t> </w:t>
      </w:r>
      <w:r w:rsidR="00320EB9" w:rsidRPr="00C803AA">
        <w:rPr>
          <w:rFonts w:eastAsia="Times New Roman" w:cs="Arial"/>
          <w:sz w:val="24"/>
          <w:szCs w:val="24"/>
          <w:lang w:eastAsia="pl-PL"/>
        </w:rPr>
        <w:t>nie stwierdzono istotnych zagrożeń dla bezpieczeństwa weterynaryjnego w</w:t>
      </w:r>
      <w:r w:rsidR="00731E83" w:rsidRPr="00C803AA">
        <w:rPr>
          <w:rFonts w:eastAsia="Times New Roman" w:cs="Arial"/>
          <w:sz w:val="24"/>
          <w:szCs w:val="24"/>
          <w:lang w:eastAsia="pl-PL"/>
        </w:rPr>
        <w:t> </w:t>
      </w:r>
      <w:r w:rsidR="00320EB9" w:rsidRPr="00C803AA">
        <w:rPr>
          <w:rFonts w:eastAsia="Times New Roman" w:cs="Arial"/>
          <w:sz w:val="24"/>
          <w:szCs w:val="24"/>
          <w:lang w:eastAsia="pl-PL"/>
        </w:rPr>
        <w:t>regionie,</w:t>
      </w:r>
    </w:p>
    <w:p w14:paraId="24A9EC84" w14:textId="3C557BFE" w:rsidR="00320EB9" w:rsidRPr="00C803AA" w:rsidRDefault="00271BF7" w:rsidP="00271BF7">
      <w:pPr>
        <w:suppressAutoHyphens w:val="0"/>
        <w:autoSpaceDE w:val="0"/>
        <w:adjustRightInd w:val="0"/>
        <w:spacing w:before="58"/>
        <w:ind w:left="567" w:hanging="265"/>
        <w:contextualSpacing/>
        <w:jc w:val="both"/>
        <w:textAlignment w:val="auto"/>
        <w:rPr>
          <w:rFonts w:eastAsia="Times New Roman" w:cs="Arial"/>
          <w:sz w:val="24"/>
          <w:szCs w:val="24"/>
          <w:lang w:eastAsia="pl-PL"/>
        </w:rPr>
      </w:pPr>
      <w:r w:rsidRPr="00C803AA">
        <w:rPr>
          <w:rFonts w:eastAsia="Times New Roman" w:cs="Arial"/>
          <w:sz w:val="24"/>
          <w:szCs w:val="24"/>
          <w:lang w:eastAsia="pl-PL"/>
        </w:rPr>
        <w:t>b)</w:t>
      </w:r>
      <w:r w:rsidR="00320EB9" w:rsidRPr="00C803AA">
        <w:rPr>
          <w:rFonts w:eastAsia="Times New Roman" w:cs="Arial"/>
          <w:sz w:val="24"/>
          <w:szCs w:val="24"/>
          <w:lang w:eastAsia="pl-PL"/>
        </w:rPr>
        <w:t xml:space="preserve"> przeprowadzon</w:t>
      </w:r>
      <w:r w:rsidR="00217D23" w:rsidRPr="00C803AA">
        <w:rPr>
          <w:rFonts w:eastAsia="Times New Roman" w:cs="Arial"/>
          <w:sz w:val="24"/>
          <w:szCs w:val="24"/>
          <w:lang w:eastAsia="pl-PL"/>
        </w:rPr>
        <w:t>o kontrolę 365 przesyłek 333240</w:t>
      </w:r>
      <w:r w:rsidR="00320EB9" w:rsidRPr="00C803AA">
        <w:rPr>
          <w:rFonts w:eastAsia="Times New Roman" w:cs="Arial"/>
          <w:sz w:val="24"/>
          <w:szCs w:val="24"/>
          <w:lang w:eastAsia="pl-PL"/>
        </w:rPr>
        <w:t xml:space="preserve"> sztuk drobiu </w:t>
      </w:r>
      <w:r w:rsidR="00217D23" w:rsidRPr="00C803AA">
        <w:rPr>
          <w:rFonts w:eastAsia="Times New Roman" w:cs="Arial"/>
          <w:sz w:val="24"/>
          <w:szCs w:val="24"/>
          <w:lang w:eastAsia="pl-PL"/>
        </w:rPr>
        <w:t>żywego w</w:t>
      </w:r>
      <w:r w:rsidR="00320EB9" w:rsidRPr="00C803AA">
        <w:rPr>
          <w:rFonts w:eastAsia="Times New Roman" w:cs="Arial"/>
          <w:sz w:val="24"/>
          <w:szCs w:val="24"/>
          <w:lang w:eastAsia="pl-PL"/>
        </w:rPr>
        <w:t xml:space="preserve"> handlu,</w:t>
      </w:r>
    </w:p>
    <w:p w14:paraId="25E34644" w14:textId="55E4534F" w:rsidR="00320EB9" w:rsidRPr="00C803AA" w:rsidRDefault="00271BF7" w:rsidP="00271BF7">
      <w:pPr>
        <w:suppressAutoHyphens w:val="0"/>
        <w:autoSpaceDE w:val="0"/>
        <w:adjustRightInd w:val="0"/>
        <w:spacing w:before="58"/>
        <w:ind w:left="567" w:hanging="265"/>
        <w:contextualSpacing/>
        <w:jc w:val="both"/>
        <w:textAlignment w:val="auto"/>
        <w:rPr>
          <w:rFonts w:eastAsia="Times New Roman" w:cs="Arial"/>
          <w:sz w:val="24"/>
          <w:szCs w:val="24"/>
          <w:lang w:eastAsia="pl-PL"/>
        </w:rPr>
      </w:pPr>
      <w:r w:rsidRPr="00C803AA">
        <w:rPr>
          <w:rFonts w:eastAsia="Times New Roman" w:cs="Arial"/>
          <w:sz w:val="24"/>
          <w:szCs w:val="24"/>
          <w:lang w:eastAsia="pl-PL"/>
        </w:rPr>
        <w:t>c)</w:t>
      </w:r>
      <w:r w:rsidR="00217D23" w:rsidRPr="00C803AA">
        <w:rPr>
          <w:rFonts w:eastAsia="Times New Roman" w:cs="Arial"/>
          <w:sz w:val="24"/>
          <w:szCs w:val="24"/>
          <w:lang w:eastAsia="pl-PL"/>
        </w:rPr>
        <w:t xml:space="preserve"> skontrolowano również 950462</w:t>
      </w:r>
      <w:r w:rsidR="00320EB9" w:rsidRPr="00C803AA">
        <w:rPr>
          <w:rFonts w:eastAsia="Times New Roman" w:cs="Arial"/>
          <w:sz w:val="24"/>
          <w:szCs w:val="24"/>
          <w:lang w:eastAsia="pl-PL"/>
        </w:rPr>
        <w:t xml:space="preserve"> sztuk drobiu przewiezionego do uboju na terenie pow. Gorzowskiego,</w:t>
      </w:r>
    </w:p>
    <w:p w14:paraId="4BED472F" w14:textId="0352BC64" w:rsidR="007B0197" w:rsidRPr="00C803AA" w:rsidRDefault="00271BF7" w:rsidP="0077502D">
      <w:pPr>
        <w:suppressAutoHyphens w:val="0"/>
        <w:autoSpaceDN/>
        <w:spacing w:after="200"/>
        <w:ind w:left="567" w:hanging="265"/>
        <w:contextualSpacing/>
        <w:jc w:val="both"/>
        <w:textAlignment w:val="auto"/>
        <w:rPr>
          <w:rFonts w:eastAsia="Times New Roman" w:cs="Arial"/>
          <w:sz w:val="24"/>
          <w:szCs w:val="24"/>
        </w:rPr>
      </w:pPr>
      <w:r w:rsidRPr="00C803AA">
        <w:rPr>
          <w:rFonts w:eastAsia="Times New Roman" w:cs="Arial"/>
          <w:sz w:val="24"/>
          <w:szCs w:val="24"/>
        </w:rPr>
        <w:t>d)</w:t>
      </w:r>
      <w:r w:rsidR="00217D23" w:rsidRPr="00C803AA">
        <w:rPr>
          <w:rFonts w:eastAsia="Times New Roman" w:cs="Arial"/>
          <w:sz w:val="24"/>
          <w:szCs w:val="24"/>
        </w:rPr>
        <w:t xml:space="preserve"> skontrolowano 6117</w:t>
      </w:r>
      <w:r w:rsidR="00320EB9" w:rsidRPr="00C803AA">
        <w:rPr>
          <w:rFonts w:eastAsia="Times New Roman" w:cs="Arial"/>
          <w:sz w:val="24"/>
          <w:szCs w:val="24"/>
        </w:rPr>
        <w:t xml:space="preserve"> szt. świń przywiezionych do chowu, na teren powiatu gorzowskiego.</w:t>
      </w:r>
    </w:p>
    <w:p w14:paraId="7B9B48E5" w14:textId="777BADE4" w:rsidR="00320EB9" w:rsidRPr="00C803AA" w:rsidRDefault="00271BF7" w:rsidP="00271BF7">
      <w:pPr>
        <w:tabs>
          <w:tab w:val="left" w:pos="374"/>
        </w:tabs>
        <w:suppressAutoHyphens w:val="0"/>
        <w:autoSpaceDE w:val="0"/>
        <w:adjustRightInd w:val="0"/>
        <w:spacing w:before="10"/>
        <w:ind w:left="284" w:hanging="284"/>
        <w:contextualSpacing/>
        <w:jc w:val="both"/>
        <w:textAlignment w:val="auto"/>
        <w:rPr>
          <w:rFonts w:eastAsia="Times New Roman" w:cs="Arial"/>
          <w:b/>
          <w:bCs/>
          <w:sz w:val="24"/>
          <w:szCs w:val="24"/>
          <w:lang w:eastAsia="pl-PL"/>
        </w:rPr>
      </w:pPr>
      <w:r w:rsidRPr="00C803AA">
        <w:rPr>
          <w:rFonts w:eastAsia="Times New Roman" w:cs="Arial"/>
          <w:b/>
          <w:bCs/>
          <w:sz w:val="24"/>
          <w:szCs w:val="24"/>
          <w:lang w:eastAsia="pl-PL"/>
        </w:rPr>
        <w:t xml:space="preserve">- </w:t>
      </w:r>
      <w:r w:rsidR="00320EB9" w:rsidRPr="00C803AA">
        <w:rPr>
          <w:rFonts w:eastAsia="Times New Roman" w:cs="Arial"/>
          <w:b/>
          <w:bCs/>
          <w:sz w:val="24"/>
          <w:szCs w:val="24"/>
          <w:lang w:eastAsia="pl-PL"/>
        </w:rPr>
        <w:t>Warunki utrzymania zwierząt gospodarskich w celu umieszczania na rynku tych zwierząt lub produktów od tych zwierząt:</w:t>
      </w:r>
    </w:p>
    <w:p w14:paraId="0F486491" w14:textId="67CAEFC9" w:rsidR="00320EB9" w:rsidRPr="00C803AA" w:rsidRDefault="00271BF7" w:rsidP="00271BF7">
      <w:pPr>
        <w:suppressAutoHyphens w:val="0"/>
        <w:autoSpaceDE w:val="0"/>
        <w:adjustRightInd w:val="0"/>
        <w:ind w:left="426" w:right="141" w:hanging="142"/>
        <w:contextualSpacing/>
        <w:jc w:val="both"/>
        <w:textAlignment w:val="auto"/>
        <w:rPr>
          <w:rFonts w:eastAsia="Times New Roman" w:cs="Arial"/>
          <w:sz w:val="24"/>
          <w:szCs w:val="24"/>
          <w:lang w:eastAsia="pl-PL"/>
        </w:rPr>
      </w:pPr>
      <w:r w:rsidRPr="00C803AA">
        <w:rPr>
          <w:rFonts w:eastAsia="Times New Roman" w:cs="Arial"/>
          <w:sz w:val="24"/>
          <w:szCs w:val="24"/>
          <w:lang w:eastAsia="pl-PL"/>
        </w:rPr>
        <w:t xml:space="preserve">- </w:t>
      </w:r>
      <w:r w:rsidR="00320EB9" w:rsidRPr="00C803AA">
        <w:rPr>
          <w:rFonts w:eastAsia="Times New Roman" w:cs="Arial"/>
          <w:sz w:val="24"/>
          <w:szCs w:val="24"/>
          <w:lang w:eastAsia="pl-PL"/>
        </w:rPr>
        <w:t>wykonano wszystkie planowane kontrole stwierdzając tylko drobne uchybienia usuwane na bieżąco.</w:t>
      </w:r>
    </w:p>
    <w:p w14:paraId="6746CD64" w14:textId="77777777" w:rsidR="00320EB9" w:rsidRPr="00C803AA" w:rsidRDefault="00320EB9" w:rsidP="00320EB9">
      <w:pPr>
        <w:suppressAutoHyphens w:val="0"/>
        <w:autoSpaceDE w:val="0"/>
        <w:adjustRightInd w:val="0"/>
        <w:ind w:right="1334"/>
        <w:contextualSpacing/>
        <w:jc w:val="both"/>
        <w:textAlignment w:val="auto"/>
        <w:rPr>
          <w:rFonts w:eastAsia="Times New Roman" w:cs="Arial"/>
          <w:sz w:val="24"/>
          <w:szCs w:val="24"/>
          <w:lang w:eastAsia="pl-PL"/>
        </w:rPr>
      </w:pPr>
    </w:p>
    <w:p w14:paraId="22425071" w14:textId="50E49463" w:rsidR="00320EB9" w:rsidRPr="00C803AA" w:rsidRDefault="00271BF7" w:rsidP="00320EB9">
      <w:pPr>
        <w:tabs>
          <w:tab w:val="left" w:pos="298"/>
        </w:tabs>
        <w:suppressAutoHyphens w:val="0"/>
        <w:autoSpaceDE w:val="0"/>
        <w:adjustRightInd w:val="0"/>
        <w:spacing w:before="53"/>
        <w:ind w:left="24"/>
        <w:contextualSpacing/>
        <w:jc w:val="both"/>
        <w:textAlignment w:val="auto"/>
        <w:rPr>
          <w:rFonts w:eastAsia="Times New Roman" w:cs="Arial"/>
          <w:b/>
          <w:bCs/>
          <w:sz w:val="24"/>
          <w:szCs w:val="24"/>
          <w:lang w:eastAsia="pl-PL"/>
        </w:rPr>
      </w:pPr>
      <w:r w:rsidRPr="00C803AA">
        <w:rPr>
          <w:rFonts w:eastAsia="Times New Roman" w:cs="Arial"/>
          <w:b/>
          <w:bCs/>
          <w:sz w:val="24"/>
          <w:szCs w:val="24"/>
          <w:lang w:eastAsia="pl-PL"/>
        </w:rPr>
        <w:t xml:space="preserve">- </w:t>
      </w:r>
      <w:r w:rsidR="00320EB9" w:rsidRPr="00C803AA">
        <w:rPr>
          <w:rFonts w:eastAsia="Times New Roman" w:cs="Arial"/>
          <w:b/>
          <w:bCs/>
          <w:sz w:val="24"/>
          <w:szCs w:val="24"/>
          <w:lang w:eastAsia="pl-PL"/>
        </w:rPr>
        <w:t xml:space="preserve">Targi, wystawy, pokazy i konkursy z udziałem zwierząt: </w:t>
      </w:r>
    </w:p>
    <w:p w14:paraId="6514D418" w14:textId="4789709D" w:rsidR="00320EB9" w:rsidRPr="00C803AA" w:rsidRDefault="00320EB9" w:rsidP="00271BF7">
      <w:pPr>
        <w:suppressAutoHyphens w:val="0"/>
        <w:autoSpaceDE w:val="0"/>
        <w:adjustRightInd w:val="0"/>
        <w:spacing w:before="53"/>
        <w:ind w:firstLine="284"/>
        <w:contextualSpacing/>
        <w:jc w:val="both"/>
        <w:textAlignment w:val="auto"/>
        <w:rPr>
          <w:rFonts w:eastAsia="Times New Roman" w:cs="Arial"/>
          <w:bCs/>
          <w:sz w:val="24"/>
          <w:szCs w:val="24"/>
          <w:lang w:eastAsia="pl-PL"/>
        </w:rPr>
      </w:pPr>
      <w:r w:rsidRPr="00C803AA">
        <w:rPr>
          <w:rFonts w:eastAsia="Times New Roman" w:cs="Arial"/>
          <w:bCs/>
          <w:sz w:val="24"/>
          <w:szCs w:val="24"/>
          <w:lang w:eastAsia="pl-PL"/>
        </w:rPr>
        <w:t>- nie stwierdzono przypadków łamania praw zwierząt.</w:t>
      </w:r>
    </w:p>
    <w:p w14:paraId="6B197CC6" w14:textId="77777777" w:rsidR="00320EB9" w:rsidRPr="00C803AA" w:rsidRDefault="00320EB9" w:rsidP="00320EB9">
      <w:pPr>
        <w:tabs>
          <w:tab w:val="left" w:pos="298"/>
        </w:tabs>
        <w:suppressAutoHyphens w:val="0"/>
        <w:autoSpaceDE w:val="0"/>
        <w:adjustRightInd w:val="0"/>
        <w:spacing w:before="53"/>
        <w:ind w:left="24"/>
        <w:contextualSpacing/>
        <w:jc w:val="both"/>
        <w:textAlignment w:val="auto"/>
        <w:rPr>
          <w:rFonts w:eastAsia="Times New Roman" w:cs="Arial"/>
          <w:bCs/>
          <w:sz w:val="24"/>
          <w:szCs w:val="24"/>
          <w:lang w:eastAsia="pl-PL"/>
        </w:rPr>
      </w:pPr>
    </w:p>
    <w:p w14:paraId="1F66E9AE" w14:textId="77777777" w:rsidR="00305AF1" w:rsidRPr="00C803AA" w:rsidRDefault="00305AF1" w:rsidP="00320EB9">
      <w:pPr>
        <w:tabs>
          <w:tab w:val="left" w:pos="298"/>
        </w:tabs>
        <w:suppressAutoHyphens w:val="0"/>
        <w:autoSpaceDE w:val="0"/>
        <w:adjustRightInd w:val="0"/>
        <w:spacing w:before="53"/>
        <w:ind w:left="24"/>
        <w:contextualSpacing/>
        <w:jc w:val="both"/>
        <w:textAlignment w:val="auto"/>
        <w:rPr>
          <w:rFonts w:eastAsia="Times New Roman" w:cs="Arial"/>
          <w:bCs/>
          <w:sz w:val="24"/>
          <w:szCs w:val="24"/>
          <w:lang w:eastAsia="pl-PL"/>
        </w:rPr>
      </w:pPr>
    </w:p>
    <w:p w14:paraId="4BD4B2E3" w14:textId="2B1EFE63" w:rsidR="00320EB9" w:rsidRPr="00C803AA" w:rsidRDefault="00271BF7" w:rsidP="00731E83">
      <w:pPr>
        <w:tabs>
          <w:tab w:val="left" w:pos="284"/>
        </w:tabs>
        <w:suppressAutoHyphens w:val="0"/>
        <w:autoSpaceDE w:val="0"/>
        <w:adjustRightInd w:val="0"/>
        <w:spacing w:before="10"/>
        <w:ind w:left="284" w:right="14" w:hanging="284"/>
        <w:contextualSpacing/>
        <w:jc w:val="both"/>
        <w:textAlignment w:val="auto"/>
        <w:rPr>
          <w:rFonts w:eastAsia="Times New Roman" w:cs="Arial"/>
          <w:b/>
          <w:bCs/>
          <w:sz w:val="24"/>
          <w:szCs w:val="24"/>
          <w:lang w:eastAsia="pl-PL"/>
        </w:rPr>
      </w:pPr>
      <w:r w:rsidRPr="00C803AA">
        <w:rPr>
          <w:rFonts w:eastAsia="Times New Roman" w:cs="Arial"/>
          <w:b/>
          <w:bCs/>
          <w:sz w:val="24"/>
          <w:szCs w:val="24"/>
          <w:lang w:eastAsia="pl-PL"/>
        </w:rPr>
        <w:lastRenderedPageBreak/>
        <w:t xml:space="preserve">- </w:t>
      </w:r>
      <w:r w:rsidR="00320EB9" w:rsidRPr="00C803AA">
        <w:rPr>
          <w:rFonts w:eastAsia="Times New Roman" w:cs="Arial"/>
          <w:b/>
          <w:bCs/>
          <w:sz w:val="24"/>
          <w:szCs w:val="24"/>
          <w:lang w:eastAsia="pl-PL"/>
        </w:rPr>
        <w:t>Realizacja nadzoru nad środkami żywienia zwierząt, utylizacją, identyfikacją i</w:t>
      </w:r>
      <w:r w:rsidR="00731E83" w:rsidRPr="00C803AA">
        <w:rPr>
          <w:rFonts w:eastAsia="Times New Roman" w:cs="Arial"/>
          <w:b/>
          <w:bCs/>
          <w:sz w:val="24"/>
          <w:szCs w:val="24"/>
          <w:lang w:eastAsia="pl-PL"/>
        </w:rPr>
        <w:t> </w:t>
      </w:r>
      <w:r w:rsidR="00320EB9" w:rsidRPr="00C803AA">
        <w:rPr>
          <w:rFonts w:eastAsia="Times New Roman" w:cs="Arial"/>
          <w:b/>
          <w:bCs/>
          <w:sz w:val="24"/>
          <w:szCs w:val="24"/>
          <w:lang w:eastAsia="pl-PL"/>
        </w:rPr>
        <w:t>rejestracją zwierząt oraz handlem zwierzętami:</w:t>
      </w:r>
    </w:p>
    <w:p w14:paraId="39DF8B27" w14:textId="77777777" w:rsidR="00320EB9" w:rsidRPr="00C803AA" w:rsidRDefault="00320EB9">
      <w:pPr>
        <w:numPr>
          <w:ilvl w:val="0"/>
          <w:numId w:val="40"/>
        </w:numPr>
        <w:tabs>
          <w:tab w:val="left" w:pos="288"/>
        </w:tabs>
        <w:suppressAutoHyphens w:val="0"/>
        <w:autoSpaceDE w:val="0"/>
        <w:autoSpaceDN/>
        <w:adjustRightInd w:val="0"/>
        <w:spacing w:before="10" w:after="200"/>
        <w:ind w:left="648"/>
        <w:contextualSpacing/>
        <w:jc w:val="both"/>
        <w:textAlignment w:val="auto"/>
        <w:rPr>
          <w:rFonts w:eastAsia="Times New Roman" w:cs="Arial"/>
          <w:sz w:val="24"/>
          <w:szCs w:val="24"/>
          <w:lang w:eastAsia="pl-PL"/>
        </w:rPr>
      </w:pPr>
      <w:r w:rsidRPr="00C803AA">
        <w:rPr>
          <w:rFonts w:eastAsia="Times New Roman" w:cs="Arial"/>
          <w:sz w:val="24"/>
          <w:szCs w:val="24"/>
          <w:lang w:eastAsia="pl-PL"/>
        </w:rPr>
        <w:t>środki żywienia zwierząt- w wyniku przeprowadzonych kontroli nie stwierdzano poważnych naruszeń prawa paszowego,</w:t>
      </w:r>
    </w:p>
    <w:p w14:paraId="4FEA2518" w14:textId="68D0C005" w:rsidR="00320EB9" w:rsidRPr="00C803AA" w:rsidRDefault="00320EB9">
      <w:pPr>
        <w:numPr>
          <w:ilvl w:val="0"/>
          <w:numId w:val="40"/>
        </w:numPr>
        <w:tabs>
          <w:tab w:val="left" w:pos="288"/>
        </w:tabs>
        <w:suppressAutoHyphens w:val="0"/>
        <w:autoSpaceDE w:val="0"/>
        <w:autoSpaceDN/>
        <w:adjustRightInd w:val="0"/>
        <w:spacing w:before="10" w:after="200"/>
        <w:ind w:left="648"/>
        <w:contextualSpacing/>
        <w:jc w:val="both"/>
        <w:textAlignment w:val="auto"/>
        <w:rPr>
          <w:rFonts w:eastAsia="Times New Roman" w:cs="Arial"/>
          <w:sz w:val="24"/>
          <w:szCs w:val="24"/>
          <w:lang w:eastAsia="pl-PL"/>
        </w:rPr>
      </w:pPr>
      <w:r w:rsidRPr="00C803AA">
        <w:rPr>
          <w:rFonts w:eastAsia="Times New Roman" w:cs="Arial"/>
          <w:sz w:val="24"/>
          <w:szCs w:val="24"/>
          <w:lang w:eastAsia="pl-PL"/>
        </w:rPr>
        <w:t>uboczne produkty pochodzenia zwierzęcego i utylizacja:</w:t>
      </w:r>
    </w:p>
    <w:p w14:paraId="649DDFF6" w14:textId="77777777" w:rsidR="00320EB9" w:rsidRPr="00C803AA" w:rsidRDefault="00320EB9">
      <w:pPr>
        <w:numPr>
          <w:ilvl w:val="0"/>
          <w:numId w:val="38"/>
        </w:numPr>
        <w:tabs>
          <w:tab w:val="left" w:pos="734"/>
        </w:tabs>
        <w:suppressAutoHyphens w:val="0"/>
        <w:autoSpaceDE w:val="0"/>
        <w:autoSpaceDN/>
        <w:adjustRightInd w:val="0"/>
        <w:spacing w:before="53" w:after="200"/>
        <w:ind w:left="643"/>
        <w:contextualSpacing/>
        <w:jc w:val="both"/>
        <w:textAlignment w:val="auto"/>
        <w:rPr>
          <w:rFonts w:eastAsia="Times New Roman" w:cs="Arial"/>
          <w:sz w:val="24"/>
          <w:szCs w:val="24"/>
          <w:lang w:eastAsia="pl-PL"/>
        </w:rPr>
      </w:pPr>
      <w:r w:rsidRPr="00C803AA">
        <w:rPr>
          <w:rFonts w:eastAsia="Times New Roman" w:cs="Arial"/>
          <w:sz w:val="24"/>
          <w:szCs w:val="24"/>
          <w:lang w:eastAsia="pl-PL"/>
        </w:rPr>
        <w:t>na obszarze powiatu nie funkcjonują zakłady utylizacyjne,</w:t>
      </w:r>
    </w:p>
    <w:p w14:paraId="4C49F066" w14:textId="2AB134F3" w:rsidR="00320EB9" w:rsidRPr="00C803AA" w:rsidRDefault="00320EB9">
      <w:pPr>
        <w:numPr>
          <w:ilvl w:val="0"/>
          <w:numId w:val="38"/>
        </w:numPr>
        <w:tabs>
          <w:tab w:val="left" w:pos="734"/>
        </w:tabs>
        <w:suppressAutoHyphens w:val="0"/>
        <w:autoSpaceDE w:val="0"/>
        <w:autoSpaceDN/>
        <w:adjustRightInd w:val="0"/>
        <w:spacing w:before="14" w:after="200"/>
        <w:ind w:left="993" w:right="5" w:hanging="350"/>
        <w:contextualSpacing/>
        <w:jc w:val="both"/>
        <w:textAlignment w:val="auto"/>
        <w:rPr>
          <w:rFonts w:eastAsia="Times New Roman" w:cs="Arial"/>
          <w:sz w:val="24"/>
          <w:szCs w:val="24"/>
          <w:lang w:eastAsia="pl-PL"/>
        </w:rPr>
      </w:pPr>
      <w:r w:rsidRPr="00C803AA">
        <w:rPr>
          <w:rFonts w:eastAsia="Times New Roman" w:cs="Arial"/>
          <w:sz w:val="24"/>
          <w:szCs w:val="24"/>
          <w:lang w:eastAsia="pl-PL"/>
        </w:rPr>
        <w:t>zbieraniem zwłok padłych zwierząt oraz odpadów poubojowych z rzeźni zajmują się 2 zakłady przetwórcze z poza pow</w:t>
      </w:r>
      <w:r w:rsidR="00217D23" w:rsidRPr="00C803AA">
        <w:rPr>
          <w:rFonts w:eastAsia="Times New Roman" w:cs="Arial"/>
          <w:sz w:val="24"/>
          <w:szCs w:val="24"/>
          <w:lang w:eastAsia="pl-PL"/>
        </w:rPr>
        <w:t>iatu: Promarol i Farmutil oraz 5</w:t>
      </w:r>
      <w:r w:rsidR="00731E83" w:rsidRPr="00C803AA">
        <w:rPr>
          <w:rFonts w:eastAsia="Times New Roman" w:cs="Arial"/>
          <w:sz w:val="24"/>
          <w:szCs w:val="24"/>
          <w:lang w:eastAsia="pl-PL"/>
        </w:rPr>
        <w:t> </w:t>
      </w:r>
      <w:r w:rsidR="00217D23" w:rsidRPr="00C803AA">
        <w:rPr>
          <w:rFonts w:eastAsia="Times New Roman" w:cs="Arial"/>
          <w:sz w:val="24"/>
          <w:szCs w:val="24"/>
          <w:lang w:eastAsia="pl-PL"/>
        </w:rPr>
        <w:t>lokalnych firm prowadzących</w:t>
      </w:r>
      <w:r w:rsidRPr="00C803AA">
        <w:rPr>
          <w:rFonts w:eastAsia="Times New Roman" w:cs="Arial"/>
          <w:sz w:val="24"/>
          <w:szCs w:val="24"/>
          <w:lang w:eastAsia="pl-PL"/>
        </w:rPr>
        <w:t xml:space="preserve"> działalność w zakresie zbierania </w:t>
      </w:r>
      <w:r w:rsidR="00217D23" w:rsidRPr="00C803AA">
        <w:rPr>
          <w:rFonts w:eastAsia="Times New Roman" w:cs="Arial"/>
          <w:sz w:val="24"/>
          <w:szCs w:val="24"/>
          <w:lang w:eastAsia="pl-PL"/>
        </w:rPr>
        <w:br/>
      </w:r>
      <w:r w:rsidRPr="00C803AA">
        <w:rPr>
          <w:rFonts w:eastAsia="Times New Roman" w:cs="Arial"/>
          <w:sz w:val="24"/>
          <w:szCs w:val="24"/>
          <w:lang w:eastAsia="pl-PL"/>
        </w:rPr>
        <w:t>i przekazywania do utylizacji zwłok zwierząt.</w:t>
      </w:r>
    </w:p>
    <w:p w14:paraId="192DA462" w14:textId="77777777" w:rsidR="00731E83" w:rsidRPr="00C803AA" w:rsidRDefault="00731E83" w:rsidP="00271BF7">
      <w:pPr>
        <w:suppressAutoHyphens w:val="0"/>
        <w:autoSpaceDE w:val="0"/>
        <w:adjustRightInd w:val="0"/>
        <w:spacing w:before="240"/>
        <w:ind w:right="14" w:firstLine="567"/>
        <w:contextualSpacing/>
        <w:jc w:val="both"/>
        <w:textAlignment w:val="auto"/>
        <w:rPr>
          <w:rFonts w:eastAsia="Times New Roman" w:cs="Arial"/>
          <w:sz w:val="24"/>
          <w:szCs w:val="24"/>
          <w:lang w:eastAsia="pl-PL"/>
        </w:rPr>
      </w:pPr>
    </w:p>
    <w:p w14:paraId="4B985BA9" w14:textId="42A042C0" w:rsidR="00320EB9" w:rsidRPr="00C803AA" w:rsidRDefault="00320EB9" w:rsidP="00271BF7">
      <w:pPr>
        <w:suppressAutoHyphens w:val="0"/>
        <w:autoSpaceDE w:val="0"/>
        <w:adjustRightInd w:val="0"/>
        <w:spacing w:before="240"/>
        <w:ind w:right="14" w:firstLine="567"/>
        <w:contextualSpacing/>
        <w:jc w:val="both"/>
        <w:textAlignment w:val="auto"/>
        <w:rPr>
          <w:rFonts w:eastAsia="Times New Roman" w:cs="Arial"/>
          <w:sz w:val="24"/>
          <w:szCs w:val="24"/>
          <w:lang w:eastAsia="pl-PL"/>
        </w:rPr>
      </w:pPr>
      <w:r w:rsidRPr="00C803AA">
        <w:rPr>
          <w:rFonts w:eastAsia="Times New Roman" w:cs="Arial"/>
          <w:sz w:val="24"/>
          <w:szCs w:val="24"/>
          <w:lang w:eastAsia="pl-PL"/>
        </w:rPr>
        <w:t>Nie stwierdzono zagrożeń dla bezpieczeństwa weterynaryjnego powiatu związanych z tymi rodzajami działalności. Wszędzie, gdzie konieczne, interweniował wyznaczony lekarz weterynarii.</w:t>
      </w:r>
    </w:p>
    <w:p w14:paraId="4D747067" w14:textId="77777777" w:rsidR="00271BF7" w:rsidRPr="00C803AA" w:rsidRDefault="00271BF7" w:rsidP="00320EB9">
      <w:pPr>
        <w:suppressAutoHyphens w:val="0"/>
        <w:autoSpaceDE w:val="0"/>
        <w:adjustRightInd w:val="0"/>
        <w:spacing w:before="5"/>
        <w:ind w:left="38" w:right="67"/>
        <w:contextualSpacing/>
        <w:jc w:val="both"/>
        <w:textAlignment w:val="auto"/>
        <w:rPr>
          <w:rFonts w:eastAsia="Times New Roman" w:cs="Arial"/>
          <w:b/>
          <w:bCs/>
          <w:sz w:val="24"/>
          <w:szCs w:val="24"/>
          <w:lang w:eastAsia="pl-PL"/>
        </w:rPr>
      </w:pPr>
    </w:p>
    <w:p w14:paraId="2F013DBC" w14:textId="676AF136" w:rsidR="00320EB9" w:rsidRPr="00C803AA" w:rsidRDefault="00271BF7" w:rsidP="00271BF7">
      <w:pPr>
        <w:suppressAutoHyphens w:val="0"/>
        <w:autoSpaceDE w:val="0"/>
        <w:adjustRightInd w:val="0"/>
        <w:spacing w:before="5"/>
        <w:ind w:left="284" w:right="67" w:hanging="246"/>
        <w:contextualSpacing/>
        <w:jc w:val="both"/>
        <w:textAlignment w:val="auto"/>
        <w:rPr>
          <w:rFonts w:eastAsia="Times New Roman" w:cs="Arial"/>
          <w:b/>
          <w:bCs/>
          <w:sz w:val="24"/>
          <w:szCs w:val="24"/>
          <w:lang w:eastAsia="pl-PL"/>
        </w:rPr>
      </w:pPr>
      <w:r w:rsidRPr="00C803AA">
        <w:rPr>
          <w:rFonts w:eastAsia="Times New Roman" w:cs="Arial"/>
          <w:b/>
          <w:bCs/>
          <w:sz w:val="24"/>
          <w:szCs w:val="24"/>
          <w:lang w:eastAsia="pl-PL"/>
        </w:rPr>
        <w:t xml:space="preserve"> - </w:t>
      </w:r>
      <w:r w:rsidR="00320EB9" w:rsidRPr="00C803AA">
        <w:rPr>
          <w:rFonts w:eastAsia="Times New Roman" w:cs="Arial"/>
          <w:b/>
          <w:bCs/>
          <w:sz w:val="24"/>
          <w:szCs w:val="24"/>
          <w:lang w:eastAsia="pl-PL"/>
        </w:rPr>
        <w:t>Realizacja zadań na obszarze: powiat gorzowski - w zakresie nadzoru nad produkcją żywności pochodzenia zwierzęcego.</w:t>
      </w:r>
    </w:p>
    <w:p w14:paraId="5DAA18E1" w14:textId="7D4659D7" w:rsidR="00320EB9" w:rsidRPr="00C803AA" w:rsidRDefault="00320EB9" w:rsidP="00271BF7">
      <w:pPr>
        <w:suppressAutoHyphens w:val="0"/>
        <w:autoSpaceDE w:val="0"/>
        <w:adjustRightInd w:val="0"/>
        <w:spacing w:before="5"/>
        <w:ind w:right="67" w:firstLine="567"/>
        <w:contextualSpacing/>
        <w:jc w:val="both"/>
        <w:textAlignment w:val="auto"/>
        <w:rPr>
          <w:rFonts w:eastAsia="Times New Roman" w:cs="Arial"/>
          <w:b/>
          <w:sz w:val="24"/>
          <w:szCs w:val="24"/>
          <w:lang w:eastAsia="pl-PL"/>
        </w:rPr>
      </w:pPr>
      <w:r w:rsidRPr="00C803AA">
        <w:rPr>
          <w:rFonts w:eastAsia="Times New Roman" w:cs="Arial"/>
          <w:sz w:val="24"/>
          <w:szCs w:val="24"/>
          <w:lang w:eastAsia="pl-PL"/>
        </w:rPr>
        <w:t>Nie stwierdzano istotnych naruszeń prawa żywnościowego u producentów i</w:t>
      </w:r>
      <w:r w:rsidR="00CD1718" w:rsidRPr="00C803AA">
        <w:rPr>
          <w:rFonts w:eastAsia="Times New Roman" w:cs="Arial"/>
          <w:sz w:val="24"/>
          <w:szCs w:val="24"/>
          <w:lang w:eastAsia="pl-PL"/>
        </w:rPr>
        <w:t> </w:t>
      </w:r>
      <w:r w:rsidRPr="00C803AA">
        <w:rPr>
          <w:rFonts w:eastAsia="Times New Roman" w:cs="Arial"/>
          <w:sz w:val="24"/>
          <w:szCs w:val="24"/>
          <w:lang w:eastAsia="pl-PL"/>
        </w:rPr>
        <w:t>przetwórców żywności pochodzenia zwierzęcego.</w:t>
      </w:r>
    </w:p>
    <w:p w14:paraId="618969CB" w14:textId="77777777" w:rsidR="00320EB9" w:rsidRPr="00C803AA" w:rsidRDefault="00320EB9" w:rsidP="00320EB9">
      <w:pPr>
        <w:tabs>
          <w:tab w:val="left" w:pos="754"/>
        </w:tabs>
        <w:suppressAutoHyphens w:val="0"/>
        <w:autoSpaceDE w:val="0"/>
        <w:adjustRightInd w:val="0"/>
        <w:contextualSpacing/>
        <w:jc w:val="both"/>
        <w:textAlignment w:val="auto"/>
        <w:rPr>
          <w:rFonts w:eastAsia="Times New Roman" w:cs="Arial"/>
          <w:b/>
          <w:sz w:val="24"/>
          <w:szCs w:val="24"/>
          <w:lang w:eastAsia="pl-PL"/>
        </w:rPr>
      </w:pPr>
    </w:p>
    <w:p w14:paraId="6FAC8CD3" w14:textId="6DA5354B" w:rsidR="00320EB9" w:rsidRPr="00C803AA" w:rsidRDefault="0077502D" w:rsidP="00320EB9">
      <w:pPr>
        <w:tabs>
          <w:tab w:val="left" w:pos="754"/>
        </w:tabs>
        <w:suppressAutoHyphens w:val="0"/>
        <w:autoSpaceDE w:val="0"/>
        <w:adjustRightInd w:val="0"/>
        <w:contextualSpacing/>
        <w:jc w:val="both"/>
        <w:textAlignment w:val="auto"/>
        <w:rPr>
          <w:rFonts w:eastAsia="Times New Roman" w:cs="Arial"/>
          <w:sz w:val="24"/>
          <w:szCs w:val="24"/>
          <w:lang w:eastAsia="pl-PL"/>
        </w:rPr>
      </w:pPr>
      <w:r w:rsidRPr="00C803AA">
        <w:rPr>
          <w:rFonts w:eastAsia="Times New Roman" w:cs="Arial"/>
          <w:b/>
          <w:sz w:val="24"/>
          <w:szCs w:val="24"/>
          <w:lang w:eastAsia="pl-PL"/>
        </w:rPr>
        <w:t>5</w:t>
      </w:r>
      <w:r w:rsidR="00271BF7" w:rsidRPr="00C803AA">
        <w:rPr>
          <w:rFonts w:eastAsia="Times New Roman" w:cs="Arial"/>
          <w:b/>
          <w:sz w:val="24"/>
          <w:szCs w:val="24"/>
          <w:lang w:eastAsia="pl-PL"/>
        </w:rPr>
        <w:t xml:space="preserve">.12. </w:t>
      </w:r>
      <w:r w:rsidR="00320EB9" w:rsidRPr="00C803AA">
        <w:rPr>
          <w:rFonts w:eastAsia="Times New Roman" w:cs="Arial"/>
          <w:b/>
          <w:sz w:val="24"/>
          <w:szCs w:val="24"/>
          <w:lang w:eastAsia="pl-PL"/>
        </w:rPr>
        <w:t>Wnioski</w:t>
      </w:r>
    </w:p>
    <w:p w14:paraId="49A37310" w14:textId="3B15FE85" w:rsidR="00320EB9" w:rsidRPr="00C803AA" w:rsidRDefault="00320EB9" w:rsidP="00271BF7">
      <w:pPr>
        <w:suppressAutoHyphens w:val="0"/>
        <w:autoSpaceDE w:val="0"/>
        <w:adjustRightInd w:val="0"/>
        <w:ind w:right="10" w:firstLine="567"/>
        <w:contextualSpacing/>
        <w:jc w:val="both"/>
        <w:textAlignment w:val="auto"/>
        <w:rPr>
          <w:rFonts w:eastAsia="Times New Roman" w:cs="Arial"/>
          <w:sz w:val="24"/>
          <w:szCs w:val="24"/>
          <w:lang w:eastAsia="pl-PL"/>
        </w:rPr>
      </w:pPr>
      <w:r w:rsidRPr="00C803AA">
        <w:rPr>
          <w:rFonts w:eastAsia="Times New Roman" w:cs="Arial"/>
          <w:sz w:val="24"/>
          <w:szCs w:val="24"/>
          <w:lang w:eastAsia="pl-PL"/>
        </w:rPr>
        <w:t>Ogólnie stan bezpieczeństwa weterynaryjnego w nadzorowanym zakresie terytorialnym w</w:t>
      </w:r>
      <w:r w:rsidR="00271BF7" w:rsidRPr="00C803AA">
        <w:rPr>
          <w:rFonts w:eastAsia="Times New Roman" w:cs="Arial"/>
          <w:sz w:val="24"/>
          <w:szCs w:val="24"/>
          <w:lang w:eastAsia="pl-PL"/>
        </w:rPr>
        <w:t> </w:t>
      </w:r>
      <w:r w:rsidR="00217D23" w:rsidRPr="00C803AA">
        <w:rPr>
          <w:rFonts w:eastAsia="Times New Roman" w:cs="Arial"/>
          <w:sz w:val="24"/>
          <w:szCs w:val="24"/>
          <w:lang w:eastAsia="pl-PL"/>
        </w:rPr>
        <w:t>2023</w:t>
      </w:r>
      <w:r w:rsidRPr="00C803AA">
        <w:rPr>
          <w:rFonts w:eastAsia="Times New Roman" w:cs="Arial"/>
          <w:sz w:val="24"/>
          <w:szCs w:val="24"/>
          <w:lang w:eastAsia="pl-PL"/>
        </w:rPr>
        <w:t xml:space="preserve"> r. był dobry. Utrzymano status regionu wolnego od gruźlicy, brucelozy i białaczki bydła oraz od choroby Aujeszky osiągnięty w latach poprzednich. </w:t>
      </w:r>
    </w:p>
    <w:p w14:paraId="1E8202C2" w14:textId="77777777" w:rsidR="00320EB9" w:rsidRPr="00C803AA" w:rsidRDefault="00320EB9" w:rsidP="00271BF7">
      <w:pPr>
        <w:suppressAutoHyphens w:val="0"/>
        <w:autoSpaceDE w:val="0"/>
        <w:adjustRightInd w:val="0"/>
        <w:spacing w:before="24"/>
        <w:ind w:left="10" w:right="10" w:firstLine="557"/>
        <w:contextualSpacing/>
        <w:jc w:val="both"/>
        <w:textAlignment w:val="auto"/>
        <w:rPr>
          <w:rFonts w:eastAsia="Times New Roman" w:cs="Arial"/>
          <w:sz w:val="24"/>
          <w:szCs w:val="24"/>
          <w:lang w:eastAsia="pl-PL"/>
        </w:rPr>
      </w:pPr>
      <w:r w:rsidRPr="00C803AA">
        <w:rPr>
          <w:rFonts w:eastAsia="Times New Roman" w:cs="Arial"/>
          <w:sz w:val="24"/>
          <w:szCs w:val="24"/>
          <w:lang w:eastAsia="pl-PL"/>
        </w:rPr>
        <w:t>Podmioty wytwarzające środki spożywcze utrzymały dobry poziom bezpieczeństwa zdrowotnego swoich produktów, jaki osiągnęły w latach poprzednich.</w:t>
      </w:r>
    </w:p>
    <w:p w14:paraId="7CB08D10" w14:textId="46546878" w:rsidR="00320EB9" w:rsidRPr="00C803AA" w:rsidRDefault="00320EB9" w:rsidP="00271BF7">
      <w:pPr>
        <w:suppressAutoHyphens w:val="0"/>
        <w:autoSpaceDE w:val="0"/>
        <w:adjustRightInd w:val="0"/>
        <w:ind w:left="10" w:right="5" w:firstLine="557"/>
        <w:contextualSpacing/>
        <w:jc w:val="both"/>
        <w:textAlignment w:val="auto"/>
        <w:rPr>
          <w:rFonts w:eastAsia="Times New Roman" w:cs="Arial"/>
          <w:sz w:val="24"/>
          <w:szCs w:val="24"/>
          <w:lang w:eastAsia="pl-PL"/>
        </w:rPr>
      </w:pPr>
      <w:r w:rsidRPr="00C803AA">
        <w:rPr>
          <w:rFonts w:eastAsia="Times New Roman" w:cs="Arial"/>
          <w:sz w:val="24"/>
          <w:szCs w:val="24"/>
          <w:lang w:eastAsia="pl-PL"/>
        </w:rPr>
        <w:t>Rośnie liczba zarejestrowanych podmiotów prowadzących sprzedaż bezpośrednią produktów spożywcz</w:t>
      </w:r>
      <w:r w:rsidR="00217D23" w:rsidRPr="00C803AA">
        <w:rPr>
          <w:rFonts w:eastAsia="Times New Roman" w:cs="Arial"/>
          <w:sz w:val="24"/>
          <w:szCs w:val="24"/>
          <w:lang w:eastAsia="pl-PL"/>
        </w:rPr>
        <w:t>ych zwierzęcego pochodzenia (237</w:t>
      </w:r>
      <w:r w:rsidRPr="00C803AA">
        <w:rPr>
          <w:rFonts w:eastAsia="Times New Roman" w:cs="Arial"/>
          <w:sz w:val="24"/>
          <w:szCs w:val="24"/>
          <w:lang w:eastAsia="pl-PL"/>
        </w:rPr>
        <w:t xml:space="preserve"> podmiotów zarejestrowanych) oraz liczba podmiotów prowadzących działalność w zakresie ro</w:t>
      </w:r>
      <w:r w:rsidR="00217D23" w:rsidRPr="00C803AA">
        <w:rPr>
          <w:rFonts w:eastAsia="Times New Roman" w:cs="Arial"/>
          <w:sz w:val="24"/>
          <w:szCs w:val="24"/>
          <w:lang w:eastAsia="pl-PL"/>
        </w:rPr>
        <w:t>lniczego handlu detalicznego (34</w:t>
      </w:r>
      <w:r w:rsidRPr="00C803AA">
        <w:rPr>
          <w:rFonts w:eastAsia="Times New Roman" w:cs="Arial"/>
          <w:sz w:val="24"/>
          <w:szCs w:val="24"/>
          <w:lang w:eastAsia="pl-PL"/>
        </w:rPr>
        <w:t xml:space="preserve"> podmiotów).</w:t>
      </w:r>
    </w:p>
    <w:p w14:paraId="1C208EAF" w14:textId="77777777" w:rsidR="00320EB9" w:rsidRPr="00C803AA" w:rsidRDefault="00320EB9" w:rsidP="00271BF7">
      <w:pPr>
        <w:suppressAutoHyphens w:val="0"/>
        <w:autoSpaceDE w:val="0"/>
        <w:adjustRightInd w:val="0"/>
        <w:spacing w:before="10"/>
        <w:ind w:left="10" w:firstLine="557"/>
        <w:contextualSpacing/>
        <w:jc w:val="both"/>
        <w:textAlignment w:val="auto"/>
        <w:rPr>
          <w:rFonts w:eastAsia="Times New Roman" w:cs="Arial"/>
          <w:sz w:val="24"/>
          <w:szCs w:val="24"/>
          <w:lang w:eastAsia="pl-PL"/>
        </w:rPr>
      </w:pPr>
      <w:r w:rsidRPr="00C803AA">
        <w:rPr>
          <w:rFonts w:eastAsia="Times New Roman" w:cs="Arial"/>
          <w:sz w:val="24"/>
          <w:szCs w:val="24"/>
          <w:lang w:eastAsia="pl-PL"/>
        </w:rPr>
        <w:t>Stan bezpieczeństwa w zakresie produkcji pasz i zagospodarowania ubocznych produktów pochodzenia zwierzęcego nie daje powodu do obaw o bezpieczeństwo łańcucha pokarmowego i nie powoduje zagrożenia dla zdrowia publicznego.</w:t>
      </w:r>
      <w:r w:rsidRPr="00C803AA">
        <w:rPr>
          <w:rFonts w:eastAsia="Times New Roman" w:cs="Arial"/>
          <w:sz w:val="24"/>
          <w:szCs w:val="24"/>
          <w:lang w:eastAsia="pl-PL"/>
        </w:rPr>
        <w:tab/>
      </w:r>
    </w:p>
    <w:p w14:paraId="689E9D23" w14:textId="77777777" w:rsidR="0077502D" w:rsidRPr="00C803AA" w:rsidRDefault="0077502D" w:rsidP="00320EB9">
      <w:pPr>
        <w:suppressAutoHyphens w:val="0"/>
        <w:autoSpaceDN/>
        <w:spacing w:after="200"/>
        <w:contextualSpacing/>
        <w:textAlignment w:val="auto"/>
        <w:rPr>
          <w:rFonts w:ascii="Times New Roman" w:eastAsia="Times New Roman" w:hAnsi="Times New Roman"/>
          <w:b/>
          <w:sz w:val="24"/>
          <w:szCs w:val="24"/>
        </w:rPr>
      </w:pPr>
    </w:p>
    <w:p w14:paraId="24605700" w14:textId="5D10F837" w:rsidR="00224C7B" w:rsidRPr="00C803AA" w:rsidRDefault="00224C7B" w:rsidP="00F301E2">
      <w:pPr>
        <w:numPr>
          <w:ilvl w:val="0"/>
          <w:numId w:val="85"/>
        </w:numPr>
        <w:suppressAutoHyphens w:val="0"/>
        <w:autoSpaceDN/>
        <w:spacing w:line="240" w:lineRule="auto"/>
        <w:ind w:left="284" w:right="113" w:hanging="284"/>
        <w:contextualSpacing/>
        <w:jc w:val="both"/>
        <w:textAlignment w:val="auto"/>
        <w:rPr>
          <w:rFonts w:cs="Arial"/>
          <w:b/>
          <w:sz w:val="24"/>
          <w:szCs w:val="24"/>
        </w:rPr>
      </w:pPr>
      <w:r w:rsidRPr="00C803AA">
        <w:rPr>
          <w:rFonts w:eastAsia="Times New Roman" w:cs="Arial"/>
          <w:b/>
          <w:sz w:val="24"/>
          <w:szCs w:val="24"/>
          <w:lang w:eastAsia="pl-PL"/>
        </w:rPr>
        <w:t>POWIATOWY INSPEKTOR NADZORU BUDOWL</w:t>
      </w:r>
      <w:r w:rsidR="00750542" w:rsidRPr="00C803AA">
        <w:rPr>
          <w:rFonts w:eastAsia="Times New Roman" w:cs="Arial"/>
          <w:b/>
          <w:sz w:val="24"/>
          <w:szCs w:val="24"/>
          <w:lang w:eastAsia="pl-PL"/>
        </w:rPr>
        <w:t>A</w:t>
      </w:r>
      <w:r w:rsidRPr="00C803AA">
        <w:rPr>
          <w:rFonts w:eastAsia="Times New Roman" w:cs="Arial"/>
          <w:b/>
          <w:sz w:val="24"/>
          <w:szCs w:val="24"/>
          <w:lang w:eastAsia="pl-PL"/>
        </w:rPr>
        <w:t>N</w:t>
      </w:r>
      <w:r w:rsidR="00750542" w:rsidRPr="00C803AA">
        <w:rPr>
          <w:rFonts w:eastAsia="Times New Roman" w:cs="Arial"/>
          <w:b/>
          <w:sz w:val="24"/>
          <w:szCs w:val="24"/>
          <w:lang w:eastAsia="pl-PL"/>
        </w:rPr>
        <w:t>E</w:t>
      </w:r>
      <w:r w:rsidRPr="00C803AA">
        <w:rPr>
          <w:rFonts w:eastAsia="Times New Roman" w:cs="Arial"/>
          <w:b/>
          <w:sz w:val="24"/>
          <w:szCs w:val="24"/>
          <w:lang w:eastAsia="pl-PL"/>
        </w:rPr>
        <w:t>GO</w:t>
      </w:r>
    </w:p>
    <w:p w14:paraId="46FB26D2" w14:textId="77777777" w:rsidR="009C06F3" w:rsidRPr="00C803AA" w:rsidRDefault="009C06F3" w:rsidP="009C06F3">
      <w:pPr>
        <w:jc w:val="both"/>
        <w:rPr>
          <w:rFonts w:eastAsia="Times New Roman" w:cs="Arial"/>
          <w:b/>
          <w:sz w:val="24"/>
          <w:szCs w:val="24"/>
          <w:lang w:eastAsia="pl-PL"/>
        </w:rPr>
      </w:pPr>
    </w:p>
    <w:p w14:paraId="2C42902C" w14:textId="77777777" w:rsidR="009C06F3" w:rsidRPr="00C803AA" w:rsidRDefault="009C06F3" w:rsidP="009C06F3">
      <w:pPr>
        <w:ind w:firstLine="567"/>
        <w:jc w:val="both"/>
        <w:rPr>
          <w:rFonts w:eastAsia="Times New Roman" w:cs="Arial"/>
          <w:sz w:val="24"/>
          <w:szCs w:val="24"/>
          <w:lang w:eastAsia="pl-PL"/>
        </w:rPr>
      </w:pPr>
      <w:r w:rsidRPr="00C803AA">
        <w:rPr>
          <w:rFonts w:eastAsia="Times New Roman" w:cs="Arial"/>
          <w:sz w:val="24"/>
          <w:szCs w:val="24"/>
          <w:lang w:eastAsia="pl-PL"/>
        </w:rPr>
        <w:t>Zagrożenia dla bezpieczeństwa publicznego wynikające z eksploatacji obiektów budowlanych są najczęściej pochodną ich nieprawidłowego stanu technicznego.</w:t>
      </w:r>
    </w:p>
    <w:p w14:paraId="10A1A34B" w14:textId="77777777" w:rsidR="009C06F3" w:rsidRPr="00C803AA" w:rsidRDefault="009C06F3" w:rsidP="009C06F3">
      <w:pPr>
        <w:ind w:firstLine="567"/>
        <w:jc w:val="both"/>
        <w:rPr>
          <w:rFonts w:eastAsia="Times New Roman" w:cs="Arial"/>
          <w:sz w:val="24"/>
          <w:szCs w:val="24"/>
          <w:lang w:eastAsia="pl-PL"/>
        </w:rPr>
      </w:pPr>
      <w:r w:rsidRPr="00C803AA">
        <w:rPr>
          <w:rFonts w:eastAsia="Times New Roman" w:cs="Arial"/>
          <w:sz w:val="24"/>
          <w:szCs w:val="24"/>
          <w:lang w:eastAsia="pl-PL"/>
        </w:rPr>
        <w:t>Na nieprawidłowy stan techniczny obiektów stanowiących długotrwałe źródło zagrożenia niewątpliwie mogą się nałożyć zagrożenia wynikające z czynników zewnętrznych o naturze krótkotrwałej, najczęściej nieoczekiwane, o gwałtownym charakterze.</w:t>
      </w:r>
    </w:p>
    <w:p w14:paraId="24023207" w14:textId="77777777" w:rsidR="009C06F3" w:rsidRPr="00C803AA" w:rsidRDefault="009C06F3" w:rsidP="009C06F3">
      <w:pPr>
        <w:ind w:firstLine="567"/>
        <w:jc w:val="both"/>
        <w:rPr>
          <w:rFonts w:eastAsia="Times New Roman" w:cs="Arial"/>
          <w:sz w:val="24"/>
          <w:szCs w:val="24"/>
          <w:lang w:eastAsia="pl-PL"/>
        </w:rPr>
      </w:pPr>
      <w:r w:rsidRPr="00C803AA">
        <w:rPr>
          <w:rFonts w:eastAsia="Times New Roman" w:cs="Arial"/>
          <w:sz w:val="24"/>
          <w:szCs w:val="24"/>
          <w:lang w:eastAsia="pl-PL"/>
        </w:rPr>
        <w:t xml:space="preserve">Ryzyko wystąpienia zagrożeń bezpieczeństwa wzrasta wtedy niewspółmiernie, </w:t>
      </w:r>
      <w:r w:rsidRPr="00C803AA">
        <w:rPr>
          <w:rFonts w:eastAsia="Times New Roman" w:cs="Arial"/>
          <w:sz w:val="24"/>
          <w:szCs w:val="24"/>
          <w:lang w:eastAsia="pl-PL"/>
        </w:rPr>
        <w:br/>
        <w:t xml:space="preserve">w sytuacjach ekstremalnych doprowadzając do awarii lub wręcz katastrof budowlanych. W przypadku użytkowanych obiektów budowlanych, na podstawie wieloletnich </w:t>
      </w:r>
      <w:r w:rsidRPr="00C803AA">
        <w:rPr>
          <w:rFonts w:eastAsia="Times New Roman" w:cs="Arial"/>
          <w:sz w:val="24"/>
          <w:szCs w:val="24"/>
          <w:lang w:eastAsia="pl-PL"/>
        </w:rPr>
        <w:lastRenderedPageBreak/>
        <w:t>doświadczeń i obserwacji można stwierdzić, iż nieprawidłowości techniczne w obiektach mają najczęściej swą genezę w uszkodzonych instalacjach odwodnieniowych, nieszczelnych pokryciach dachowych prowadzących do szybkiej destrukcji elementów wykończeniowych i nośnych obiektów.</w:t>
      </w:r>
    </w:p>
    <w:p w14:paraId="0345F41A" w14:textId="77777777" w:rsidR="009C06F3" w:rsidRPr="00C803AA" w:rsidRDefault="009C06F3" w:rsidP="009C06F3">
      <w:pPr>
        <w:ind w:firstLine="567"/>
        <w:jc w:val="both"/>
        <w:rPr>
          <w:rFonts w:eastAsia="Times New Roman" w:cs="Arial"/>
          <w:sz w:val="24"/>
          <w:szCs w:val="24"/>
          <w:lang w:eastAsia="pl-PL"/>
        </w:rPr>
      </w:pPr>
      <w:r w:rsidRPr="00C803AA">
        <w:rPr>
          <w:rFonts w:eastAsia="Times New Roman" w:cs="Arial"/>
          <w:sz w:val="24"/>
          <w:szCs w:val="24"/>
          <w:lang w:eastAsia="pl-PL"/>
        </w:rPr>
        <w:t>W związku z powyższym występują często zjawiska zawilgocenia podłoża gruntowego wokół obiektu prowadzące do dalszych, poważnych już uszkodzeń zasadniczych elementów nośnych jak fundamenty, ściany, stropy.</w:t>
      </w:r>
    </w:p>
    <w:p w14:paraId="2DB23218" w14:textId="77777777" w:rsidR="009C06F3" w:rsidRPr="00C803AA" w:rsidRDefault="009C06F3" w:rsidP="009C06F3">
      <w:pPr>
        <w:ind w:firstLine="567"/>
        <w:jc w:val="both"/>
        <w:rPr>
          <w:rFonts w:eastAsia="Times New Roman" w:cs="Arial"/>
          <w:sz w:val="24"/>
          <w:szCs w:val="24"/>
          <w:lang w:eastAsia="pl-PL"/>
        </w:rPr>
      </w:pPr>
      <w:r w:rsidRPr="00C803AA">
        <w:rPr>
          <w:rFonts w:eastAsia="Times New Roman" w:cs="Arial"/>
          <w:sz w:val="24"/>
          <w:szCs w:val="24"/>
          <w:lang w:eastAsia="pl-PL"/>
        </w:rPr>
        <w:t>Dodatkowym wyjątkowo niekorzystnym oddziaływaniem, a w dobie rozwoju transportu drogowego występującym praktycznie zawsze, jest wpływ obciążeń dynamicznych od pojazdów. Wymienione wyżej główne przykładowe przyczyny wpływające, przy niedostatecznej a nieraz praktycznie żadnej dbałości o obiekt budowlany, ewidentnie mają wpływ na stan techniczny, doprowadzając wcześniej czy później do stanu zagrożenia dla życia i zdrowia ludzkiego, bezpieczeństwa mienia a także bezpieczeństwa miasta jako ogółu. Stan zagrożenia wynikający z powyższych przyczyn jest stanem permanentnym a dokładne przewidywanie wystąpienia awarii lub katastrofy jest dość trudne.</w:t>
      </w:r>
    </w:p>
    <w:p w14:paraId="28389E19" w14:textId="77777777" w:rsidR="009C06F3" w:rsidRPr="00C803AA" w:rsidRDefault="009C06F3" w:rsidP="009C06F3">
      <w:pPr>
        <w:ind w:firstLine="567"/>
        <w:jc w:val="both"/>
        <w:rPr>
          <w:rFonts w:eastAsia="Times New Roman" w:cs="Arial"/>
          <w:sz w:val="24"/>
          <w:szCs w:val="24"/>
          <w:lang w:eastAsia="pl-PL"/>
        </w:rPr>
      </w:pPr>
      <w:r w:rsidRPr="00C803AA">
        <w:rPr>
          <w:rFonts w:eastAsia="Times New Roman" w:cs="Arial"/>
          <w:sz w:val="24"/>
          <w:szCs w:val="24"/>
          <w:lang w:eastAsia="pl-PL"/>
        </w:rPr>
        <w:t>W określonych sytuacjach, związanych najczęściej ze stanem klęski żywiołowej, spowodowanym niekontrolowanymi zjawiskami atmosferycznymi jak intensywne opady śniegu lub deszczu, porywy wiatru, fale powodziowe, pojawiają się nowe, często decydujące źródła zagrożeń dla obiektów budowlanych.</w:t>
      </w:r>
    </w:p>
    <w:p w14:paraId="1F15EFFA" w14:textId="77777777" w:rsidR="009C06F3" w:rsidRPr="00C803AA" w:rsidRDefault="009C06F3" w:rsidP="009C06F3">
      <w:pPr>
        <w:ind w:firstLine="567"/>
        <w:jc w:val="both"/>
        <w:rPr>
          <w:rFonts w:eastAsia="Times New Roman" w:cs="Arial"/>
          <w:sz w:val="24"/>
          <w:szCs w:val="24"/>
          <w:lang w:eastAsia="pl-PL"/>
        </w:rPr>
      </w:pPr>
      <w:r w:rsidRPr="00C803AA">
        <w:rPr>
          <w:rFonts w:eastAsia="Times New Roman" w:cs="Arial"/>
          <w:sz w:val="24"/>
          <w:szCs w:val="24"/>
          <w:lang w:eastAsia="pl-PL"/>
        </w:rPr>
        <w:t>Jest udowodnione, iż w przypadku obiektów w dobrym stanie technicznym ryzyko wystąpienia awarii lub katastrofy jest znacznie mniejsze jak dla obiektów w złym stanie technicznym. Wiąże się to z faktem powstawania wyjątkowych, dodatkowych obciążeń obiektów, często nie przewidywalnych, związanych z występowaniem danego oddziaływania zewnętrznego jak wiatr, śnieg, woda.</w:t>
      </w:r>
    </w:p>
    <w:p w14:paraId="27A3FF35" w14:textId="77777777" w:rsidR="009C06F3" w:rsidRPr="00C803AA" w:rsidRDefault="009C06F3" w:rsidP="009C06F3">
      <w:pPr>
        <w:ind w:firstLine="567"/>
        <w:jc w:val="both"/>
        <w:rPr>
          <w:rFonts w:eastAsia="Times New Roman" w:cs="Arial"/>
          <w:sz w:val="24"/>
          <w:szCs w:val="24"/>
          <w:lang w:eastAsia="pl-PL"/>
        </w:rPr>
      </w:pPr>
      <w:r w:rsidRPr="00C803AA">
        <w:rPr>
          <w:rFonts w:eastAsia="Times New Roman" w:cs="Arial"/>
          <w:sz w:val="24"/>
          <w:szCs w:val="24"/>
          <w:lang w:eastAsia="pl-PL"/>
        </w:rPr>
        <w:t>Obiekty w dobrym stanie technicznym mogą przenieść znacznie większe siły działające chwilowo od obciążeń przyjętych podczas projektowanie elementów konstrukcyjnych.</w:t>
      </w:r>
    </w:p>
    <w:p w14:paraId="59826AFB" w14:textId="77777777" w:rsidR="009C06F3" w:rsidRPr="00C803AA" w:rsidRDefault="009C06F3" w:rsidP="009C06F3">
      <w:pPr>
        <w:ind w:firstLine="567"/>
        <w:jc w:val="both"/>
        <w:rPr>
          <w:rFonts w:eastAsia="Times New Roman" w:cs="Arial"/>
          <w:sz w:val="24"/>
          <w:szCs w:val="24"/>
          <w:lang w:eastAsia="pl-PL"/>
        </w:rPr>
      </w:pPr>
      <w:r w:rsidRPr="00C803AA">
        <w:rPr>
          <w:rFonts w:eastAsia="Times New Roman" w:cs="Arial"/>
          <w:sz w:val="24"/>
          <w:szCs w:val="24"/>
          <w:lang w:eastAsia="pl-PL"/>
        </w:rPr>
        <w:t>Można pokusić się o stwierdzenie, iż także w tym przypadku działa efekt synergii, gdy nakładające się elementy pozytywne podnoszą niewspółmiernie odporność obiektu, zaś złe stany wręcz odwrotnie, nieproporcjonalnie zmniejszają jego trwałość w sytuacji powstania obciążeń wyjątkowych.</w:t>
      </w:r>
    </w:p>
    <w:p w14:paraId="7B4F15C1" w14:textId="77777777" w:rsidR="009C06F3" w:rsidRPr="00C803AA" w:rsidRDefault="009C06F3" w:rsidP="009C06F3">
      <w:pPr>
        <w:ind w:firstLine="567"/>
        <w:jc w:val="both"/>
        <w:rPr>
          <w:rFonts w:eastAsia="Times New Roman" w:cs="Arial"/>
          <w:sz w:val="24"/>
          <w:szCs w:val="24"/>
          <w:lang w:eastAsia="pl-PL"/>
        </w:rPr>
      </w:pPr>
      <w:r w:rsidRPr="00C803AA">
        <w:rPr>
          <w:rFonts w:eastAsia="Times New Roman" w:cs="Arial"/>
          <w:sz w:val="24"/>
          <w:szCs w:val="24"/>
          <w:lang w:eastAsia="pl-PL"/>
        </w:rPr>
        <w:t>Podobne potęgowanie stanu zagrożenia występuje również w sytuacji wystąpienia aktów przemocy bądź też wszelkiego typu uszkodzeń instalacji.</w:t>
      </w:r>
    </w:p>
    <w:p w14:paraId="24028B4B" w14:textId="77777777" w:rsidR="009C06F3" w:rsidRPr="00C803AA" w:rsidRDefault="009C06F3" w:rsidP="009C06F3">
      <w:pPr>
        <w:ind w:firstLine="567"/>
        <w:jc w:val="both"/>
        <w:rPr>
          <w:rFonts w:eastAsia="Times New Roman" w:cs="Arial"/>
          <w:sz w:val="24"/>
          <w:szCs w:val="24"/>
          <w:lang w:eastAsia="pl-PL"/>
        </w:rPr>
      </w:pPr>
      <w:r w:rsidRPr="00C803AA">
        <w:rPr>
          <w:rFonts w:eastAsia="Times New Roman" w:cs="Arial"/>
          <w:sz w:val="24"/>
          <w:szCs w:val="24"/>
          <w:lang w:eastAsia="pl-PL"/>
        </w:rPr>
        <w:t>Związane jest to z oddziaływaniem energii wybuchowej zarówno środków pirotechnicznych jak i gazów czy materiałów łatwopalnych. Obiekty budowlane wyjątkowo rzadko są projektowane na tego typu okoliczności i dlatego efekty powyższych zdarzeń mają najczęściej wymiar katastrofalny.</w:t>
      </w:r>
    </w:p>
    <w:p w14:paraId="65CBA1AA" w14:textId="36CD3A76" w:rsidR="00266C83" w:rsidRPr="00C803AA" w:rsidRDefault="009C06F3" w:rsidP="00926B0C">
      <w:pPr>
        <w:ind w:firstLine="567"/>
        <w:jc w:val="both"/>
        <w:rPr>
          <w:rFonts w:eastAsia="Times New Roman" w:cs="Arial"/>
          <w:sz w:val="24"/>
          <w:szCs w:val="24"/>
          <w:lang w:eastAsia="pl-PL"/>
        </w:rPr>
      </w:pPr>
      <w:r w:rsidRPr="00C803AA">
        <w:rPr>
          <w:rFonts w:eastAsia="Times New Roman" w:cs="Arial"/>
          <w:sz w:val="24"/>
          <w:szCs w:val="24"/>
          <w:lang w:eastAsia="pl-PL"/>
        </w:rPr>
        <w:t xml:space="preserve">Również i tutaj właściwy stan techniczny obiektu, a w szczególności jego instalacji może zdecydowanie rzutować na rozmiar strat czy wręcz ofiar. Dlatego </w:t>
      </w:r>
      <w:r w:rsidRPr="00C803AA">
        <w:rPr>
          <w:rFonts w:eastAsia="Times New Roman" w:cs="Arial"/>
          <w:sz w:val="24"/>
          <w:szCs w:val="24"/>
          <w:lang w:eastAsia="pl-PL"/>
        </w:rPr>
        <w:br/>
        <w:t xml:space="preserve">nie bez powodu obowiązek kontroli instalacji wewnętrznych w większości budynkach </w:t>
      </w:r>
      <w:r w:rsidRPr="00C803AA">
        <w:rPr>
          <w:rFonts w:eastAsia="Times New Roman" w:cs="Arial"/>
          <w:sz w:val="24"/>
          <w:szCs w:val="24"/>
          <w:lang w:eastAsia="pl-PL"/>
        </w:rPr>
        <w:br/>
        <w:t xml:space="preserve">w określonych przepisami odstępach czasowych jest nakazem ustawowym, </w:t>
      </w:r>
      <w:r w:rsidRPr="00C803AA">
        <w:rPr>
          <w:rFonts w:eastAsia="Times New Roman" w:cs="Arial"/>
          <w:sz w:val="24"/>
          <w:szCs w:val="24"/>
          <w:lang w:eastAsia="pl-PL"/>
        </w:rPr>
        <w:br/>
        <w:t>a obowiązkiem nadzoru budowlanego jest skuteczn</w:t>
      </w:r>
      <w:r w:rsidR="00926B0C" w:rsidRPr="00C803AA">
        <w:rPr>
          <w:rFonts w:eastAsia="Times New Roman" w:cs="Arial"/>
          <w:sz w:val="24"/>
          <w:szCs w:val="24"/>
          <w:lang w:eastAsia="pl-PL"/>
        </w:rPr>
        <w:t>a kontrola jego przestrzegania.</w:t>
      </w:r>
    </w:p>
    <w:p w14:paraId="734A3B31" w14:textId="1F881D92" w:rsidR="00A86B4F" w:rsidRPr="00C803AA" w:rsidRDefault="009C06F3" w:rsidP="00F301E2">
      <w:pPr>
        <w:pStyle w:val="Akapitzlist"/>
        <w:numPr>
          <w:ilvl w:val="1"/>
          <w:numId w:val="86"/>
        </w:numPr>
        <w:spacing w:before="120" w:after="120"/>
        <w:ind w:left="567" w:hanging="567"/>
        <w:jc w:val="both"/>
        <w:rPr>
          <w:rFonts w:eastAsia="Times New Roman" w:cs="Arial"/>
          <w:b/>
          <w:sz w:val="24"/>
          <w:szCs w:val="24"/>
          <w:lang w:eastAsia="pl-PL"/>
        </w:rPr>
      </w:pPr>
      <w:r w:rsidRPr="00C803AA">
        <w:rPr>
          <w:rFonts w:eastAsia="Times New Roman" w:cs="Arial"/>
          <w:b/>
          <w:sz w:val="24"/>
          <w:szCs w:val="24"/>
          <w:lang w:eastAsia="pl-PL"/>
        </w:rPr>
        <w:lastRenderedPageBreak/>
        <w:t>Czynności podjęte przez Powiatowy Inspektorat Nadzoru Budowlanego</w:t>
      </w:r>
      <w:r w:rsidR="0077502D" w:rsidRPr="00C803AA">
        <w:rPr>
          <w:rFonts w:eastAsia="Times New Roman" w:cs="Arial"/>
          <w:b/>
          <w:sz w:val="24"/>
          <w:szCs w:val="24"/>
          <w:lang w:eastAsia="pl-PL"/>
        </w:rPr>
        <w:t xml:space="preserve"> </w:t>
      </w:r>
      <w:r w:rsidRPr="00C803AA">
        <w:rPr>
          <w:rFonts w:eastAsia="Times New Roman" w:cs="Arial"/>
          <w:b/>
          <w:sz w:val="24"/>
          <w:szCs w:val="24"/>
          <w:lang w:eastAsia="pl-PL"/>
        </w:rPr>
        <w:t>dla</w:t>
      </w:r>
      <w:r w:rsidR="00372EFF" w:rsidRPr="00C803AA">
        <w:rPr>
          <w:rFonts w:eastAsia="Times New Roman" w:cs="Arial"/>
          <w:b/>
          <w:sz w:val="24"/>
          <w:szCs w:val="24"/>
          <w:lang w:eastAsia="pl-PL"/>
        </w:rPr>
        <w:t xml:space="preserve"> </w:t>
      </w:r>
      <w:r w:rsidRPr="00C803AA">
        <w:rPr>
          <w:rFonts w:eastAsia="Times New Roman" w:cs="Arial"/>
          <w:b/>
          <w:sz w:val="24"/>
          <w:szCs w:val="24"/>
          <w:lang w:eastAsia="pl-PL"/>
        </w:rPr>
        <w:t>miasta</w:t>
      </w:r>
      <w:r w:rsidR="0077502D" w:rsidRPr="00C803AA">
        <w:rPr>
          <w:rFonts w:eastAsia="Times New Roman" w:cs="Arial"/>
          <w:b/>
          <w:sz w:val="24"/>
          <w:szCs w:val="24"/>
          <w:lang w:eastAsia="pl-PL"/>
        </w:rPr>
        <w:t xml:space="preserve"> </w:t>
      </w:r>
      <w:r w:rsidRPr="00C803AA">
        <w:rPr>
          <w:rFonts w:eastAsia="Times New Roman" w:cs="Arial"/>
          <w:b/>
          <w:sz w:val="24"/>
          <w:szCs w:val="24"/>
          <w:lang w:eastAsia="pl-PL"/>
        </w:rPr>
        <w:t>Gorzowa Wielkopolskiego w zakresie bezpieczeństwa publicznego miasta w 202</w:t>
      </w:r>
      <w:r w:rsidR="00200F0C" w:rsidRPr="00C803AA">
        <w:rPr>
          <w:rFonts w:eastAsia="Times New Roman" w:cs="Arial"/>
          <w:b/>
          <w:sz w:val="24"/>
          <w:szCs w:val="24"/>
          <w:lang w:eastAsia="pl-PL"/>
        </w:rPr>
        <w:t>3</w:t>
      </w:r>
      <w:r w:rsidRPr="00C803AA">
        <w:rPr>
          <w:rFonts w:eastAsia="Times New Roman" w:cs="Arial"/>
          <w:b/>
          <w:sz w:val="24"/>
          <w:szCs w:val="24"/>
          <w:lang w:eastAsia="pl-PL"/>
        </w:rPr>
        <w:t xml:space="preserve"> r.</w:t>
      </w:r>
    </w:p>
    <w:p w14:paraId="44EE8DDD" w14:textId="77777777" w:rsidR="009C06F3" w:rsidRPr="00C803AA" w:rsidRDefault="009C06F3" w:rsidP="009C06F3">
      <w:pPr>
        <w:ind w:firstLine="567"/>
        <w:jc w:val="both"/>
        <w:rPr>
          <w:rFonts w:eastAsia="Times New Roman" w:cs="Arial"/>
          <w:sz w:val="24"/>
          <w:szCs w:val="24"/>
          <w:lang w:eastAsia="pl-PL"/>
        </w:rPr>
      </w:pPr>
      <w:r w:rsidRPr="00C803AA">
        <w:rPr>
          <w:rFonts w:eastAsia="Times New Roman" w:cs="Arial"/>
          <w:sz w:val="24"/>
          <w:szCs w:val="24"/>
          <w:lang w:eastAsia="pl-PL"/>
        </w:rPr>
        <w:t>Ilość przeprowadzonych kontroli budów, obiektów budowlanych i samowoli budowlanych:</w:t>
      </w:r>
    </w:p>
    <w:p w14:paraId="0EC53686" w14:textId="77777777" w:rsidR="009C06F3" w:rsidRPr="00C803AA" w:rsidRDefault="009C06F3" w:rsidP="009C06F3">
      <w:pPr>
        <w:jc w:val="both"/>
        <w:rPr>
          <w:rFonts w:eastAsia="Times New Roman" w:cs="Arial"/>
          <w:sz w:val="24"/>
          <w:szCs w:val="24"/>
          <w:lang w:eastAsia="pl-P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2383"/>
        <w:gridCol w:w="2383"/>
        <w:gridCol w:w="2384"/>
      </w:tblGrid>
      <w:tr w:rsidR="00AC4579" w:rsidRPr="00C803AA" w14:paraId="3A80C0E5" w14:textId="77777777" w:rsidTr="009C06F3">
        <w:trPr>
          <w:trHeight w:val="291"/>
        </w:trPr>
        <w:tc>
          <w:tcPr>
            <w:tcW w:w="2201" w:type="dxa"/>
            <w:shd w:val="clear" w:color="auto" w:fill="F2F2F2" w:themeFill="background1" w:themeFillShade="F2"/>
          </w:tcPr>
          <w:p w14:paraId="3EC960FC" w14:textId="77777777" w:rsidR="009C06F3" w:rsidRPr="00C803AA" w:rsidRDefault="009C06F3" w:rsidP="00CE5648">
            <w:pPr>
              <w:rPr>
                <w:rFonts w:eastAsia="Times New Roman" w:cs="Arial"/>
                <w:b/>
                <w:sz w:val="20"/>
                <w:szCs w:val="20"/>
                <w:lang w:eastAsia="pl-PL"/>
              </w:rPr>
            </w:pPr>
            <w:r w:rsidRPr="00C803AA">
              <w:rPr>
                <w:rFonts w:eastAsia="Times New Roman" w:cs="Arial"/>
                <w:b/>
                <w:sz w:val="20"/>
                <w:szCs w:val="20"/>
                <w:lang w:eastAsia="pl-PL"/>
              </w:rPr>
              <w:t>Rok</w:t>
            </w:r>
          </w:p>
        </w:tc>
        <w:tc>
          <w:tcPr>
            <w:tcW w:w="2383" w:type="dxa"/>
            <w:shd w:val="clear" w:color="auto" w:fill="F2F2F2" w:themeFill="background1" w:themeFillShade="F2"/>
          </w:tcPr>
          <w:p w14:paraId="4E9A8720" w14:textId="2FBA85A0" w:rsidR="009C06F3" w:rsidRPr="00C803AA" w:rsidRDefault="005410E8" w:rsidP="00CE5648">
            <w:pPr>
              <w:jc w:val="center"/>
              <w:rPr>
                <w:rFonts w:eastAsia="Times New Roman" w:cs="Arial"/>
                <w:b/>
                <w:sz w:val="20"/>
                <w:szCs w:val="20"/>
                <w:lang w:eastAsia="pl-PL"/>
              </w:rPr>
            </w:pPr>
            <w:r w:rsidRPr="00C803AA">
              <w:rPr>
                <w:rFonts w:eastAsia="Times New Roman" w:cs="Arial"/>
                <w:b/>
                <w:sz w:val="20"/>
                <w:szCs w:val="20"/>
                <w:lang w:eastAsia="pl-PL"/>
              </w:rPr>
              <w:t>2021</w:t>
            </w:r>
          </w:p>
        </w:tc>
        <w:tc>
          <w:tcPr>
            <w:tcW w:w="2383" w:type="dxa"/>
            <w:shd w:val="clear" w:color="auto" w:fill="F2F2F2" w:themeFill="background1" w:themeFillShade="F2"/>
          </w:tcPr>
          <w:p w14:paraId="193EBFD4" w14:textId="407C4BFB" w:rsidR="009C06F3" w:rsidRPr="00C803AA" w:rsidRDefault="005410E8" w:rsidP="00CE5648">
            <w:pPr>
              <w:jc w:val="center"/>
              <w:rPr>
                <w:rFonts w:eastAsia="Times New Roman" w:cs="Arial"/>
                <w:b/>
                <w:sz w:val="20"/>
                <w:szCs w:val="20"/>
                <w:lang w:eastAsia="pl-PL"/>
              </w:rPr>
            </w:pPr>
            <w:r w:rsidRPr="00C803AA">
              <w:rPr>
                <w:rFonts w:eastAsia="Times New Roman" w:cs="Arial"/>
                <w:b/>
                <w:sz w:val="20"/>
                <w:szCs w:val="20"/>
                <w:lang w:eastAsia="pl-PL"/>
              </w:rPr>
              <w:t>2022</w:t>
            </w:r>
          </w:p>
        </w:tc>
        <w:tc>
          <w:tcPr>
            <w:tcW w:w="2384" w:type="dxa"/>
            <w:shd w:val="clear" w:color="auto" w:fill="F2F2F2" w:themeFill="background1" w:themeFillShade="F2"/>
          </w:tcPr>
          <w:p w14:paraId="1751DC65" w14:textId="2BEAC589" w:rsidR="009C06F3" w:rsidRPr="00C803AA" w:rsidRDefault="005410E8" w:rsidP="00CE5648">
            <w:pPr>
              <w:jc w:val="center"/>
              <w:rPr>
                <w:rFonts w:eastAsia="Times New Roman" w:cs="Arial"/>
                <w:b/>
                <w:sz w:val="20"/>
                <w:szCs w:val="20"/>
                <w:lang w:eastAsia="pl-PL"/>
              </w:rPr>
            </w:pPr>
            <w:r w:rsidRPr="00C803AA">
              <w:rPr>
                <w:rFonts w:eastAsia="Times New Roman" w:cs="Arial"/>
                <w:b/>
                <w:sz w:val="20"/>
                <w:szCs w:val="20"/>
                <w:lang w:eastAsia="pl-PL"/>
              </w:rPr>
              <w:t>2023</w:t>
            </w:r>
          </w:p>
        </w:tc>
      </w:tr>
      <w:tr w:rsidR="00AC4579" w:rsidRPr="00C803AA" w14:paraId="2A96D968" w14:textId="77777777" w:rsidTr="009C06F3">
        <w:trPr>
          <w:trHeight w:val="291"/>
        </w:trPr>
        <w:tc>
          <w:tcPr>
            <w:tcW w:w="2201" w:type="dxa"/>
            <w:shd w:val="clear" w:color="auto" w:fill="F2F2F2" w:themeFill="background1" w:themeFillShade="F2"/>
          </w:tcPr>
          <w:p w14:paraId="7874DF7D" w14:textId="77777777" w:rsidR="009C06F3" w:rsidRPr="00C803AA" w:rsidRDefault="009C06F3" w:rsidP="00CE5648">
            <w:pPr>
              <w:rPr>
                <w:rFonts w:eastAsia="Times New Roman" w:cs="Arial"/>
                <w:b/>
                <w:sz w:val="20"/>
                <w:szCs w:val="20"/>
                <w:lang w:eastAsia="pl-PL"/>
              </w:rPr>
            </w:pPr>
            <w:r w:rsidRPr="00C803AA">
              <w:rPr>
                <w:rFonts w:eastAsia="Times New Roman" w:cs="Arial"/>
                <w:b/>
                <w:sz w:val="20"/>
                <w:szCs w:val="20"/>
                <w:lang w:eastAsia="pl-PL"/>
              </w:rPr>
              <w:t>Ilość [szt.]</w:t>
            </w:r>
          </w:p>
        </w:tc>
        <w:tc>
          <w:tcPr>
            <w:tcW w:w="2383" w:type="dxa"/>
            <w:shd w:val="clear" w:color="auto" w:fill="auto"/>
          </w:tcPr>
          <w:p w14:paraId="36AEB77F" w14:textId="14B1E979" w:rsidR="009C06F3" w:rsidRPr="00C803AA" w:rsidRDefault="005410E8" w:rsidP="00CE5648">
            <w:pPr>
              <w:jc w:val="center"/>
              <w:rPr>
                <w:rFonts w:eastAsia="Times New Roman" w:cs="Arial"/>
                <w:sz w:val="20"/>
                <w:szCs w:val="20"/>
                <w:lang w:eastAsia="pl-PL"/>
              </w:rPr>
            </w:pPr>
            <w:r w:rsidRPr="00C803AA">
              <w:rPr>
                <w:rFonts w:eastAsia="Times New Roman" w:cs="Arial"/>
                <w:sz w:val="20"/>
                <w:szCs w:val="20"/>
                <w:lang w:eastAsia="pl-PL"/>
              </w:rPr>
              <w:t>89</w:t>
            </w:r>
          </w:p>
        </w:tc>
        <w:tc>
          <w:tcPr>
            <w:tcW w:w="2383" w:type="dxa"/>
            <w:shd w:val="clear" w:color="auto" w:fill="auto"/>
          </w:tcPr>
          <w:p w14:paraId="67C24AFE" w14:textId="6CE7C6D5" w:rsidR="009C06F3" w:rsidRPr="00C803AA" w:rsidRDefault="005410E8" w:rsidP="00CE5648">
            <w:pPr>
              <w:jc w:val="center"/>
              <w:rPr>
                <w:rFonts w:eastAsia="Times New Roman" w:cs="Arial"/>
                <w:sz w:val="20"/>
                <w:szCs w:val="20"/>
                <w:lang w:eastAsia="pl-PL"/>
              </w:rPr>
            </w:pPr>
            <w:r w:rsidRPr="00C803AA">
              <w:rPr>
                <w:rFonts w:eastAsia="Times New Roman" w:cs="Arial"/>
                <w:sz w:val="20"/>
                <w:szCs w:val="20"/>
                <w:lang w:eastAsia="pl-PL"/>
              </w:rPr>
              <w:t>68</w:t>
            </w:r>
          </w:p>
        </w:tc>
        <w:tc>
          <w:tcPr>
            <w:tcW w:w="2384" w:type="dxa"/>
            <w:shd w:val="clear" w:color="auto" w:fill="auto"/>
          </w:tcPr>
          <w:p w14:paraId="23C3D388" w14:textId="56444A39" w:rsidR="009C06F3" w:rsidRPr="00C803AA" w:rsidRDefault="005410E8" w:rsidP="00CE5648">
            <w:pPr>
              <w:jc w:val="center"/>
              <w:rPr>
                <w:rFonts w:eastAsia="Times New Roman" w:cs="Arial"/>
                <w:sz w:val="20"/>
                <w:szCs w:val="20"/>
                <w:lang w:eastAsia="pl-PL"/>
              </w:rPr>
            </w:pPr>
            <w:r w:rsidRPr="00C803AA">
              <w:rPr>
                <w:rFonts w:eastAsia="Times New Roman" w:cs="Arial"/>
                <w:sz w:val="20"/>
                <w:szCs w:val="20"/>
                <w:lang w:eastAsia="pl-PL"/>
              </w:rPr>
              <w:t>58</w:t>
            </w:r>
          </w:p>
        </w:tc>
      </w:tr>
    </w:tbl>
    <w:p w14:paraId="781F2BD1" w14:textId="77777777" w:rsidR="009C06F3" w:rsidRPr="00C803AA" w:rsidRDefault="009C06F3" w:rsidP="009C06F3">
      <w:pPr>
        <w:jc w:val="both"/>
        <w:rPr>
          <w:rFonts w:eastAsia="Times New Roman" w:cs="Arial"/>
          <w:sz w:val="24"/>
          <w:szCs w:val="24"/>
          <w:lang w:eastAsia="pl-PL"/>
        </w:rPr>
      </w:pPr>
    </w:p>
    <w:p w14:paraId="5EE0E43D" w14:textId="77777777" w:rsidR="009C06F3" w:rsidRPr="00C803AA" w:rsidRDefault="009C06F3" w:rsidP="009C06F3">
      <w:pPr>
        <w:ind w:firstLine="567"/>
        <w:jc w:val="both"/>
        <w:rPr>
          <w:rFonts w:eastAsia="Times New Roman" w:cs="Arial"/>
          <w:sz w:val="24"/>
          <w:szCs w:val="24"/>
          <w:lang w:eastAsia="pl-PL"/>
        </w:rPr>
      </w:pPr>
      <w:r w:rsidRPr="00C803AA">
        <w:rPr>
          <w:rFonts w:eastAsia="Times New Roman" w:cs="Arial"/>
          <w:sz w:val="24"/>
          <w:szCs w:val="24"/>
          <w:lang w:eastAsia="pl-PL"/>
        </w:rPr>
        <w:t>Ilość przeprowadzonych kontroli obiektów budowlanych w związku z wystąpieniem anomalii pogodowych (ulew, nawałnic, gwałtownych wiatrów, itp.):</w:t>
      </w:r>
    </w:p>
    <w:p w14:paraId="74A0E6FA" w14:textId="77777777" w:rsidR="009C06F3" w:rsidRPr="00C803AA" w:rsidRDefault="009C06F3" w:rsidP="009C06F3">
      <w:pPr>
        <w:jc w:val="both"/>
        <w:rPr>
          <w:rFonts w:eastAsia="Times New Roman" w:cs="Arial"/>
          <w:sz w:val="24"/>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2202"/>
      </w:tblGrid>
      <w:tr w:rsidR="00AC4579" w:rsidRPr="00C803AA" w14:paraId="72DECE1D" w14:textId="77777777" w:rsidTr="00CE5648">
        <w:tc>
          <w:tcPr>
            <w:tcW w:w="2201" w:type="dxa"/>
            <w:shd w:val="clear" w:color="auto" w:fill="F2F2F2" w:themeFill="background1" w:themeFillShade="F2"/>
          </w:tcPr>
          <w:p w14:paraId="5BC9F776" w14:textId="77777777" w:rsidR="009C06F3" w:rsidRPr="00C803AA" w:rsidRDefault="009C06F3" w:rsidP="00CE5648">
            <w:pPr>
              <w:rPr>
                <w:rFonts w:eastAsia="Times New Roman" w:cs="Arial"/>
                <w:b/>
                <w:sz w:val="20"/>
                <w:szCs w:val="20"/>
                <w:lang w:eastAsia="pl-PL"/>
              </w:rPr>
            </w:pPr>
            <w:r w:rsidRPr="00C803AA">
              <w:rPr>
                <w:rFonts w:eastAsia="Times New Roman" w:cs="Arial"/>
                <w:b/>
                <w:sz w:val="20"/>
                <w:szCs w:val="20"/>
                <w:lang w:eastAsia="pl-PL"/>
              </w:rPr>
              <w:t>Rok</w:t>
            </w:r>
          </w:p>
        </w:tc>
        <w:tc>
          <w:tcPr>
            <w:tcW w:w="2202" w:type="dxa"/>
            <w:shd w:val="clear" w:color="auto" w:fill="F2F2F2" w:themeFill="background1" w:themeFillShade="F2"/>
          </w:tcPr>
          <w:p w14:paraId="6E274068" w14:textId="0EE3852E" w:rsidR="009C06F3" w:rsidRPr="00C803AA" w:rsidRDefault="005410E8" w:rsidP="00CE5648">
            <w:pPr>
              <w:jc w:val="center"/>
              <w:rPr>
                <w:rFonts w:eastAsia="Times New Roman" w:cs="Arial"/>
                <w:b/>
                <w:sz w:val="20"/>
                <w:szCs w:val="20"/>
                <w:lang w:eastAsia="pl-PL"/>
              </w:rPr>
            </w:pPr>
            <w:r w:rsidRPr="00C803AA">
              <w:rPr>
                <w:rFonts w:eastAsia="Times New Roman" w:cs="Arial"/>
                <w:b/>
                <w:sz w:val="20"/>
                <w:szCs w:val="20"/>
                <w:lang w:eastAsia="pl-PL"/>
              </w:rPr>
              <w:t>2023</w:t>
            </w:r>
          </w:p>
        </w:tc>
      </w:tr>
      <w:tr w:rsidR="00AC4579" w:rsidRPr="00C803AA" w14:paraId="5CAB17E2" w14:textId="77777777" w:rsidTr="00CE5648">
        <w:tc>
          <w:tcPr>
            <w:tcW w:w="2201" w:type="dxa"/>
            <w:shd w:val="clear" w:color="auto" w:fill="F2F2F2" w:themeFill="background1" w:themeFillShade="F2"/>
          </w:tcPr>
          <w:p w14:paraId="689623F2" w14:textId="77777777" w:rsidR="009C06F3" w:rsidRPr="00C803AA" w:rsidRDefault="009C06F3" w:rsidP="00CE5648">
            <w:pPr>
              <w:rPr>
                <w:rFonts w:eastAsia="Times New Roman" w:cs="Arial"/>
                <w:b/>
                <w:sz w:val="20"/>
                <w:szCs w:val="20"/>
                <w:lang w:eastAsia="pl-PL"/>
              </w:rPr>
            </w:pPr>
            <w:r w:rsidRPr="00C803AA">
              <w:rPr>
                <w:rFonts w:eastAsia="Times New Roman" w:cs="Arial"/>
                <w:b/>
                <w:sz w:val="20"/>
                <w:szCs w:val="20"/>
                <w:lang w:eastAsia="pl-PL"/>
              </w:rPr>
              <w:t>Ilość [szt.]</w:t>
            </w:r>
          </w:p>
        </w:tc>
        <w:tc>
          <w:tcPr>
            <w:tcW w:w="2202" w:type="dxa"/>
            <w:shd w:val="clear" w:color="auto" w:fill="auto"/>
          </w:tcPr>
          <w:p w14:paraId="62EDED07" w14:textId="6256EF99" w:rsidR="009C06F3" w:rsidRPr="00C803AA" w:rsidRDefault="005410E8" w:rsidP="00CE5648">
            <w:pPr>
              <w:jc w:val="center"/>
              <w:rPr>
                <w:rFonts w:eastAsia="Times New Roman" w:cs="Arial"/>
                <w:sz w:val="20"/>
                <w:szCs w:val="20"/>
                <w:lang w:eastAsia="pl-PL"/>
              </w:rPr>
            </w:pPr>
            <w:r w:rsidRPr="00C803AA">
              <w:rPr>
                <w:rFonts w:eastAsia="Times New Roman" w:cs="Arial"/>
                <w:sz w:val="20"/>
                <w:szCs w:val="20"/>
                <w:lang w:eastAsia="pl-PL"/>
              </w:rPr>
              <w:t>36</w:t>
            </w:r>
          </w:p>
        </w:tc>
      </w:tr>
    </w:tbl>
    <w:p w14:paraId="2AC019FC" w14:textId="77777777" w:rsidR="009C06F3" w:rsidRPr="00C803AA" w:rsidRDefault="009C06F3" w:rsidP="009C06F3">
      <w:pPr>
        <w:jc w:val="both"/>
        <w:rPr>
          <w:rFonts w:eastAsia="Times New Roman" w:cs="Arial"/>
          <w:sz w:val="24"/>
          <w:szCs w:val="24"/>
          <w:lang w:eastAsia="pl-PL"/>
        </w:rPr>
      </w:pPr>
    </w:p>
    <w:p w14:paraId="26B1AD11" w14:textId="5005D6F7" w:rsidR="009C06F3" w:rsidRPr="00C803AA" w:rsidRDefault="009C06F3" w:rsidP="009C06F3">
      <w:pPr>
        <w:ind w:firstLine="567"/>
        <w:jc w:val="both"/>
        <w:rPr>
          <w:rFonts w:eastAsia="Times New Roman" w:cs="Arial"/>
          <w:sz w:val="24"/>
          <w:szCs w:val="24"/>
          <w:lang w:eastAsia="pl-PL"/>
        </w:rPr>
      </w:pPr>
      <w:r w:rsidRPr="00C803AA">
        <w:rPr>
          <w:rFonts w:eastAsia="Times New Roman" w:cs="Arial"/>
          <w:sz w:val="24"/>
          <w:szCs w:val="24"/>
          <w:lang w:eastAsia="pl-PL"/>
        </w:rPr>
        <w:t xml:space="preserve">PINB dla miasta Gorzowa Wlkp. w ramach zwiększenia bezpieczeństwa dzieci </w:t>
      </w:r>
      <w:r w:rsidRPr="00C803AA">
        <w:rPr>
          <w:rFonts w:eastAsia="Times New Roman" w:cs="Arial"/>
          <w:sz w:val="24"/>
          <w:szCs w:val="24"/>
          <w:lang w:eastAsia="pl-PL"/>
        </w:rPr>
        <w:br/>
        <w:t xml:space="preserve">i młodzieży w czasie wypoczynku letniego przeprowadza kontrole placów zabaw i boisk sportowych zlokalizowanych na terenach miejskich ogólnodostępnych, spółdzielczych </w:t>
      </w:r>
      <w:r w:rsidRPr="00C803AA">
        <w:rPr>
          <w:rFonts w:eastAsia="Times New Roman" w:cs="Arial"/>
          <w:sz w:val="24"/>
          <w:szCs w:val="24"/>
          <w:lang w:eastAsia="pl-PL"/>
        </w:rPr>
        <w:br/>
        <w:t>i wspólnotowych.</w:t>
      </w:r>
    </w:p>
    <w:p w14:paraId="0B14A444" w14:textId="77777777" w:rsidR="00266C83" w:rsidRPr="00C803AA" w:rsidRDefault="00266C83" w:rsidP="009C06F3">
      <w:pPr>
        <w:ind w:firstLine="567"/>
        <w:jc w:val="both"/>
        <w:rPr>
          <w:rFonts w:eastAsia="Times New Roman" w:cs="Arial"/>
          <w:sz w:val="24"/>
          <w:szCs w:val="24"/>
          <w:lang w:eastAsia="pl-PL"/>
        </w:rPr>
      </w:pPr>
    </w:p>
    <w:p w14:paraId="5962555E" w14:textId="77777777" w:rsidR="009C06F3" w:rsidRPr="00C803AA" w:rsidRDefault="009C06F3" w:rsidP="009C06F3">
      <w:pPr>
        <w:ind w:firstLine="567"/>
        <w:rPr>
          <w:rFonts w:eastAsia="Times New Roman" w:cs="Arial"/>
          <w:sz w:val="24"/>
          <w:szCs w:val="24"/>
          <w:lang w:eastAsia="pl-PL"/>
        </w:rPr>
      </w:pPr>
      <w:r w:rsidRPr="00C803AA">
        <w:rPr>
          <w:rFonts w:eastAsia="Times New Roman" w:cs="Arial"/>
          <w:sz w:val="24"/>
          <w:szCs w:val="24"/>
          <w:lang w:eastAsia="pl-PL"/>
        </w:rPr>
        <w:t>Ilość rozpatrzonych wniosków o wszczęcie postępowania administracyjnego: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2336"/>
        <w:gridCol w:w="2336"/>
        <w:gridCol w:w="2478"/>
      </w:tblGrid>
      <w:tr w:rsidR="00AC4579" w:rsidRPr="00C803AA" w14:paraId="71FC80C7" w14:textId="77777777" w:rsidTr="009C06F3">
        <w:trPr>
          <w:trHeight w:val="291"/>
        </w:trPr>
        <w:tc>
          <w:tcPr>
            <w:tcW w:w="2201" w:type="dxa"/>
            <w:shd w:val="clear" w:color="auto" w:fill="F2F2F2" w:themeFill="background1" w:themeFillShade="F2"/>
          </w:tcPr>
          <w:p w14:paraId="25710B53" w14:textId="77777777" w:rsidR="009C06F3" w:rsidRPr="00C803AA" w:rsidRDefault="009C06F3" w:rsidP="00CE5648">
            <w:pPr>
              <w:rPr>
                <w:rFonts w:eastAsia="Times New Roman" w:cs="Arial"/>
                <w:b/>
                <w:sz w:val="20"/>
                <w:szCs w:val="20"/>
                <w:lang w:eastAsia="pl-PL"/>
              </w:rPr>
            </w:pPr>
            <w:r w:rsidRPr="00C803AA">
              <w:rPr>
                <w:rFonts w:eastAsia="Times New Roman" w:cs="Arial"/>
                <w:b/>
                <w:sz w:val="20"/>
                <w:szCs w:val="20"/>
                <w:lang w:eastAsia="pl-PL"/>
              </w:rPr>
              <w:t>Rok</w:t>
            </w:r>
          </w:p>
        </w:tc>
        <w:tc>
          <w:tcPr>
            <w:tcW w:w="2336" w:type="dxa"/>
            <w:shd w:val="clear" w:color="auto" w:fill="F2F2F2" w:themeFill="background1" w:themeFillShade="F2"/>
          </w:tcPr>
          <w:p w14:paraId="7CCC404C" w14:textId="1E45D27E" w:rsidR="009C06F3" w:rsidRPr="00C803AA" w:rsidRDefault="005410E8" w:rsidP="00CE5648">
            <w:pPr>
              <w:jc w:val="center"/>
              <w:rPr>
                <w:rFonts w:eastAsia="Times New Roman" w:cs="Arial"/>
                <w:b/>
                <w:sz w:val="20"/>
                <w:szCs w:val="20"/>
                <w:lang w:eastAsia="pl-PL"/>
              </w:rPr>
            </w:pPr>
            <w:r w:rsidRPr="00C803AA">
              <w:rPr>
                <w:rFonts w:eastAsia="Times New Roman" w:cs="Arial"/>
                <w:b/>
                <w:sz w:val="20"/>
                <w:szCs w:val="20"/>
                <w:lang w:eastAsia="pl-PL"/>
              </w:rPr>
              <w:t>2021</w:t>
            </w:r>
          </w:p>
        </w:tc>
        <w:tc>
          <w:tcPr>
            <w:tcW w:w="2336" w:type="dxa"/>
            <w:shd w:val="clear" w:color="auto" w:fill="F2F2F2" w:themeFill="background1" w:themeFillShade="F2"/>
          </w:tcPr>
          <w:p w14:paraId="42CB98F2" w14:textId="586746B1" w:rsidR="009C06F3" w:rsidRPr="00C803AA" w:rsidRDefault="005410E8" w:rsidP="00CE5648">
            <w:pPr>
              <w:jc w:val="center"/>
              <w:rPr>
                <w:rFonts w:eastAsia="Times New Roman" w:cs="Arial"/>
                <w:b/>
                <w:sz w:val="20"/>
                <w:szCs w:val="20"/>
                <w:lang w:eastAsia="pl-PL"/>
              </w:rPr>
            </w:pPr>
            <w:r w:rsidRPr="00C803AA">
              <w:rPr>
                <w:rFonts w:eastAsia="Times New Roman" w:cs="Arial"/>
                <w:b/>
                <w:sz w:val="20"/>
                <w:szCs w:val="20"/>
                <w:lang w:eastAsia="pl-PL"/>
              </w:rPr>
              <w:t>2022</w:t>
            </w:r>
          </w:p>
        </w:tc>
        <w:tc>
          <w:tcPr>
            <w:tcW w:w="2478" w:type="dxa"/>
            <w:shd w:val="clear" w:color="auto" w:fill="F2F2F2" w:themeFill="background1" w:themeFillShade="F2"/>
          </w:tcPr>
          <w:p w14:paraId="17B76724" w14:textId="6D573750" w:rsidR="009C06F3" w:rsidRPr="00C803AA" w:rsidRDefault="005410E8" w:rsidP="00CE5648">
            <w:pPr>
              <w:jc w:val="center"/>
              <w:rPr>
                <w:rFonts w:eastAsia="Times New Roman" w:cs="Arial"/>
                <w:b/>
                <w:sz w:val="20"/>
                <w:szCs w:val="20"/>
                <w:lang w:eastAsia="pl-PL"/>
              </w:rPr>
            </w:pPr>
            <w:r w:rsidRPr="00C803AA">
              <w:rPr>
                <w:rFonts w:eastAsia="Times New Roman" w:cs="Arial"/>
                <w:b/>
                <w:sz w:val="20"/>
                <w:szCs w:val="20"/>
                <w:lang w:eastAsia="pl-PL"/>
              </w:rPr>
              <w:t>2023</w:t>
            </w:r>
          </w:p>
        </w:tc>
      </w:tr>
      <w:tr w:rsidR="00AC4579" w:rsidRPr="00C803AA" w14:paraId="480D1605" w14:textId="77777777" w:rsidTr="009C06F3">
        <w:trPr>
          <w:trHeight w:val="291"/>
        </w:trPr>
        <w:tc>
          <w:tcPr>
            <w:tcW w:w="2201" w:type="dxa"/>
            <w:shd w:val="clear" w:color="auto" w:fill="F2F2F2" w:themeFill="background1" w:themeFillShade="F2"/>
          </w:tcPr>
          <w:p w14:paraId="7EE5550A" w14:textId="77777777" w:rsidR="009C06F3" w:rsidRPr="00C803AA" w:rsidRDefault="009C06F3" w:rsidP="00CE5648">
            <w:pPr>
              <w:rPr>
                <w:rFonts w:eastAsia="Times New Roman" w:cs="Arial"/>
                <w:b/>
                <w:sz w:val="20"/>
                <w:szCs w:val="20"/>
                <w:lang w:eastAsia="pl-PL"/>
              </w:rPr>
            </w:pPr>
            <w:r w:rsidRPr="00C803AA">
              <w:rPr>
                <w:rFonts w:eastAsia="Times New Roman" w:cs="Arial"/>
                <w:b/>
                <w:sz w:val="20"/>
                <w:szCs w:val="20"/>
                <w:lang w:eastAsia="pl-PL"/>
              </w:rPr>
              <w:t>Ilość [szt.]</w:t>
            </w:r>
          </w:p>
        </w:tc>
        <w:tc>
          <w:tcPr>
            <w:tcW w:w="2336" w:type="dxa"/>
            <w:shd w:val="clear" w:color="auto" w:fill="auto"/>
          </w:tcPr>
          <w:p w14:paraId="3EFC5F7D" w14:textId="2445C526" w:rsidR="009C06F3" w:rsidRPr="00C803AA" w:rsidRDefault="005410E8" w:rsidP="00CE5648">
            <w:pPr>
              <w:jc w:val="center"/>
              <w:rPr>
                <w:rFonts w:eastAsia="Times New Roman" w:cs="Arial"/>
                <w:sz w:val="20"/>
                <w:szCs w:val="20"/>
                <w:lang w:eastAsia="pl-PL"/>
              </w:rPr>
            </w:pPr>
            <w:r w:rsidRPr="00C803AA">
              <w:rPr>
                <w:rFonts w:eastAsia="Times New Roman" w:cs="Arial"/>
                <w:sz w:val="20"/>
                <w:szCs w:val="20"/>
                <w:lang w:eastAsia="pl-PL"/>
              </w:rPr>
              <w:t>110</w:t>
            </w:r>
          </w:p>
        </w:tc>
        <w:tc>
          <w:tcPr>
            <w:tcW w:w="2336" w:type="dxa"/>
            <w:shd w:val="clear" w:color="auto" w:fill="auto"/>
          </w:tcPr>
          <w:p w14:paraId="72E805D0" w14:textId="7F7E5348" w:rsidR="009C06F3" w:rsidRPr="00C803AA" w:rsidRDefault="005410E8" w:rsidP="00CE5648">
            <w:pPr>
              <w:jc w:val="center"/>
              <w:rPr>
                <w:rFonts w:eastAsia="Times New Roman" w:cs="Arial"/>
                <w:sz w:val="20"/>
                <w:szCs w:val="20"/>
                <w:lang w:eastAsia="pl-PL"/>
              </w:rPr>
            </w:pPr>
            <w:r w:rsidRPr="00C803AA">
              <w:rPr>
                <w:rFonts w:eastAsia="Times New Roman" w:cs="Arial"/>
                <w:sz w:val="20"/>
                <w:szCs w:val="20"/>
                <w:lang w:eastAsia="pl-PL"/>
              </w:rPr>
              <w:t>104</w:t>
            </w:r>
          </w:p>
        </w:tc>
        <w:tc>
          <w:tcPr>
            <w:tcW w:w="2478" w:type="dxa"/>
            <w:shd w:val="clear" w:color="auto" w:fill="auto"/>
          </w:tcPr>
          <w:p w14:paraId="4A3400BC" w14:textId="778EA47F" w:rsidR="009C06F3" w:rsidRPr="00C803AA" w:rsidRDefault="005410E8" w:rsidP="00CE5648">
            <w:pPr>
              <w:jc w:val="center"/>
              <w:rPr>
                <w:rFonts w:eastAsia="Times New Roman" w:cs="Arial"/>
                <w:sz w:val="20"/>
                <w:szCs w:val="20"/>
                <w:lang w:eastAsia="pl-PL"/>
              </w:rPr>
            </w:pPr>
            <w:r w:rsidRPr="00C803AA">
              <w:rPr>
                <w:rFonts w:eastAsia="Times New Roman" w:cs="Arial"/>
                <w:sz w:val="20"/>
                <w:szCs w:val="20"/>
                <w:lang w:eastAsia="pl-PL"/>
              </w:rPr>
              <w:t>91</w:t>
            </w:r>
          </w:p>
        </w:tc>
      </w:tr>
    </w:tbl>
    <w:p w14:paraId="3912A2F8" w14:textId="77777777" w:rsidR="009C06F3" w:rsidRPr="00C803AA" w:rsidRDefault="009C06F3" w:rsidP="009C06F3">
      <w:pPr>
        <w:rPr>
          <w:rFonts w:eastAsia="Times New Roman" w:cs="Arial"/>
          <w:sz w:val="24"/>
          <w:szCs w:val="24"/>
          <w:lang w:eastAsia="pl-PL"/>
        </w:rPr>
      </w:pPr>
    </w:p>
    <w:p w14:paraId="1B02E62D" w14:textId="77777777" w:rsidR="009C06F3" w:rsidRPr="00C803AA" w:rsidRDefault="009C06F3" w:rsidP="009C06F3">
      <w:pPr>
        <w:ind w:firstLine="567"/>
        <w:rPr>
          <w:rFonts w:eastAsia="Times New Roman" w:cs="Arial"/>
          <w:sz w:val="24"/>
          <w:szCs w:val="24"/>
          <w:lang w:eastAsia="pl-PL"/>
        </w:rPr>
      </w:pPr>
      <w:r w:rsidRPr="00C803AA">
        <w:rPr>
          <w:rFonts w:eastAsia="Times New Roman" w:cs="Arial"/>
          <w:sz w:val="24"/>
          <w:szCs w:val="24"/>
          <w:lang w:eastAsia="pl-PL"/>
        </w:rPr>
        <w:t>Obiekty przyjęte do użytkowania: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031"/>
        <w:gridCol w:w="2032"/>
        <w:gridCol w:w="2032"/>
      </w:tblGrid>
      <w:tr w:rsidR="00AC4579" w:rsidRPr="00C803AA" w14:paraId="47827593" w14:textId="77777777" w:rsidTr="009C06F3">
        <w:trPr>
          <w:trHeight w:val="286"/>
        </w:trPr>
        <w:tc>
          <w:tcPr>
            <w:tcW w:w="3256" w:type="dxa"/>
            <w:shd w:val="clear" w:color="auto" w:fill="F2F2F2" w:themeFill="background1" w:themeFillShade="F2"/>
          </w:tcPr>
          <w:p w14:paraId="4B80C080" w14:textId="77777777" w:rsidR="009C06F3" w:rsidRPr="00C803AA" w:rsidRDefault="009C06F3" w:rsidP="009C06F3">
            <w:pPr>
              <w:spacing w:line="240" w:lineRule="auto"/>
              <w:rPr>
                <w:rFonts w:eastAsia="Times New Roman" w:cs="Arial"/>
                <w:b/>
                <w:sz w:val="20"/>
                <w:szCs w:val="20"/>
                <w:lang w:eastAsia="pl-PL"/>
              </w:rPr>
            </w:pPr>
            <w:r w:rsidRPr="00C803AA">
              <w:rPr>
                <w:rFonts w:eastAsia="Times New Roman" w:cs="Arial"/>
                <w:b/>
                <w:sz w:val="20"/>
                <w:szCs w:val="20"/>
                <w:lang w:eastAsia="pl-PL"/>
              </w:rPr>
              <w:t>Rok</w:t>
            </w:r>
          </w:p>
        </w:tc>
        <w:tc>
          <w:tcPr>
            <w:tcW w:w="2031" w:type="dxa"/>
            <w:shd w:val="clear" w:color="auto" w:fill="F2F2F2" w:themeFill="background1" w:themeFillShade="F2"/>
          </w:tcPr>
          <w:p w14:paraId="2565BF93" w14:textId="1774E17E" w:rsidR="009C06F3" w:rsidRPr="00C803AA" w:rsidRDefault="00926B0C" w:rsidP="009C06F3">
            <w:pPr>
              <w:spacing w:line="240" w:lineRule="auto"/>
              <w:jc w:val="center"/>
              <w:rPr>
                <w:rFonts w:eastAsia="Times New Roman" w:cs="Arial"/>
                <w:b/>
                <w:sz w:val="20"/>
                <w:szCs w:val="20"/>
                <w:lang w:eastAsia="pl-PL"/>
              </w:rPr>
            </w:pPr>
            <w:r w:rsidRPr="00C803AA">
              <w:rPr>
                <w:rFonts w:eastAsia="Times New Roman" w:cs="Arial"/>
                <w:b/>
                <w:sz w:val="20"/>
                <w:szCs w:val="20"/>
                <w:lang w:eastAsia="pl-PL"/>
              </w:rPr>
              <w:t>2021</w:t>
            </w:r>
          </w:p>
        </w:tc>
        <w:tc>
          <w:tcPr>
            <w:tcW w:w="2032" w:type="dxa"/>
            <w:shd w:val="clear" w:color="auto" w:fill="F2F2F2" w:themeFill="background1" w:themeFillShade="F2"/>
          </w:tcPr>
          <w:p w14:paraId="4B733268" w14:textId="7234BDA0" w:rsidR="009C06F3" w:rsidRPr="00C803AA" w:rsidRDefault="00926B0C" w:rsidP="009C06F3">
            <w:pPr>
              <w:spacing w:line="240" w:lineRule="auto"/>
              <w:jc w:val="center"/>
              <w:rPr>
                <w:rFonts w:eastAsia="Times New Roman" w:cs="Arial"/>
                <w:b/>
                <w:sz w:val="20"/>
                <w:szCs w:val="20"/>
                <w:lang w:eastAsia="pl-PL"/>
              </w:rPr>
            </w:pPr>
            <w:r w:rsidRPr="00C803AA">
              <w:rPr>
                <w:rFonts w:eastAsia="Times New Roman" w:cs="Arial"/>
                <w:b/>
                <w:sz w:val="20"/>
                <w:szCs w:val="20"/>
                <w:lang w:eastAsia="pl-PL"/>
              </w:rPr>
              <w:t>2022</w:t>
            </w:r>
          </w:p>
        </w:tc>
        <w:tc>
          <w:tcPr>
            <w:tcW w:w="2032" w:type="dxa"/>
            <w:shd w:val="clear" w:color="auto" w:fill="F2F2F2" w:themeFill="background1" w:themeFillShade="F2"/>
          </w:tcPr>
          <w:p w14:paraId="1D61AEFA" w14:textId="77777777" w:rsidR="009C06F3" w:rsidRPr="00C803AA" w:rsidRDefault="009C06F3" w:rsidP="009C06F3">
            <w:pPr>
              <w:spacing w:line="240" w:lineRule="auto"/>
              <w:jc w:val="center"/>
              <w:rPr>
                <w:rFonts w:eastAsia="Times New Roman" w:cs="Arial"/>
                <w:b/>
                <w:sz w:val="20"/>
                <w:szCs w:val="20"/>
                <w:lang w:eastAsia="pl-PL"/>
              </w:rPr>
            </w:pPr>
            <w:r w:rsidRPr="00C803AA">
              <w:rPr>
                <w:rFonts w:eastAsia="Times New Roman" w:cs="Arial"/>
                <w:b/>
                <w:sz w:val="20"/>
                <w:szCs w:val="20"/>
                <w:lang w:eastAsia="pl-PL"/>
              </w:rPr>
              <w:t>2022</w:t>
            </w:r>
          </w:p>
        </w:tc>
      </w:tr>
      <w:tr w:rsidR="00AC4579" w:rsidRPr="00C803AA" w14:paraId="4F278EAF" w14:textId="77777777" w:rsidTr="009C06F3">
        <w:trPr>
          <w:trHeight w:val="286"/>
        </w:trPr>
        <w:tc>
          <w:tcPr>
            <w:tcW w:w="3256" w:type="dxa"/>
            <w:shd w:val="clear" w:color="auto" w:fill="F2F2F2" w:themeFill="background1" w:themeFillShade="F2"/>
          </w:tcPr>
          <w:p w14:paraId="72E5708D" w14:textId="77777777" w:rsidR="009C06F3" w:rsidRPr="00C803AA" w:rsidRDefault="009C06F3" w:rsidP="009C06F3">
            <w:pPr>
              <w:spacing w:line="240" w:lineRule="auto"/>
              <w:rPr>
                <w:rFonts w:eastAsia="Times New Roman" w:cs="Arial"/>
                <w:b/>
                <w:sz w:val="20"/>
                <w:szCs w:val="20"/>
                <w:lang w:eastAsia="pl-PL"/>
              </w:rPr>
            </w:pPr>
            <w:r w:rsidRPr="00C803AA">
              <w:rPr>
                <w:rFonts w:eastAsia="Times New Roman" w:cs="Arial"/>
                <w:b/>
                <w:sz w:val="20"/>
                <w:szCs w:val="20"/>
                <w:lang w:eastAsia="pl-PL"/>
              </w:rPr>
              <w:t>Pozwolenie na użytkowanie</w:t>
            </w:r>
          </w:p>
        </w:tc>
        <w:tc>
          <w:tcPr>
            <w:tcW w:w="2031" w:type="dxa"/>
            <w:shd w:val="clear" w:color="auto" w:fill="auto"/>
          </w:tcPr>
          <w:p w14:paraId="671BBD7E" w14:textId="0FF2032A" w:rsidR="009C06F3" w:rsidRPr="00C803AA" w:rsidRDefault="00926B0C" w:rsidP="009C06F3">
            <w:pPr>
              <w:spacing w:line="240" w:lineRule="auto"/>
              <w:jc w:val="center"/>
              <w:rPr>
                <w:rFonts w:eastAsia="Times New Roman" w:cs="Arial"/>
                <w:sz w:val="20"/>
                <w:szCs w:val="20"/>
                <w:lang w:eastAsia="pl-PL"/>
              </w:rPr>
            </w:pPr>
            <w:r w:rsidRPr="00C803AA">
              <w:rPr>
                <w:rFonts w:eastAsia="Times New Roman" w:cs="Arial"/>
                <w:sz w:val="20"/>
                <w:szCs w:val="20"/>
                <w:lang w:eastAsia="pl-PL"/>
              </w:rPr>
              <w:t>35</w:t>
            </w:r>
          </w:p>
        </w:tc>
        <w:tc>
          <w:tcPr>
            <w:tcW w:w="2032" w:type="dxa"/>
            <w:shd w:val="clear" w:color="auto" w:fill="auto"/>
          </w:tcPr>
          <w:p w14:paraId="2E4176BF" w14:textId="3E8849A5" w:rsidR="009C06F3" w:rsidRPr="00C803AA" w:rsidRDefault="00926B0C" w:rsidP="009C06F3">
            <w:pPr>
              <w:spacing w:line="240" w:lineRule="auto"/>
              <w:jc w:val="center"/>
              <w:rPr>
                <w:rFonts w:eastAsia="Times New Roman" w:cs="Arial"/>
                <w:sz w:val="20"/>
                <w:szCs w:val="20"/>
                <w:lang w:eastAsia="pl-PL"/>
              </w:rPr>
            </w:pPr>
            <w:r w:rsidRPr="00C803AA">
              <w:rPr>
                <w:rFonts w:eastAsia="Times New Roman" w:cs="Arial"/>
                <w:sz w:val="20"/>
                <w:szCs w:val="20"/>
                <w:lang w:eastAsia="pl-PL"/>
              </w:rPr>
              <w:t>28</w:t>
            </w:r>
          </w:p>
        </w:tc>
        <w:tc>
          <w:tcPr>
            <w:tcW w:w="2032" w:type="dxa"/>
            <w:shd w:val="clear" w:color="auto" w:fill="auto"/>
          </w:tcPr>
          <w:p w14:paraId="20754D6A" w14:textId="1B5C80DA" w:rsidR="009C06F3" w:rsidRPr="00C803AA" w:rsidRDefault="00926B0C" w:rsidP="009C06F3">
            <w:pPr>
              <w:spacing w:line="240" w:lineRule="auto"/>
              <w:jc w:val="center"/>
              <w:rPr>
                <w:rFonts w:eastAsia="Times New Roman" w:cs="Arial"/>
                <w:sz w:val="20"/>
                <w:szCs w:val="20"/>
                <w:lang w:eastAsia="pl-PL"/>
              </w:rPr>
            </w:pPr>
            <w:r w:rsidRPr="00C803AA">
              <w:rPr>
                <w:rFonts w:eastAsia="Times New Roman" w:cs="Arial"/>
                <w:sz w:val="20"/>
                <w:szCs w:val="20"/>
                <w:lang w:eastAsia="pl-PL"/>
              </w:rPr>
              <w:t>110</w:t>
            </w:r>
          </w:p>
        </w:tc>
      </w:tr>
      <w:tr w:rsidR="00AC4579" w:rsidRPr="00C803AA" w14:paraId="3BAB58AD" w14:textId="77777777" w:rsidTr="009C06F3">
        <w:trPr>
          <w:trHeight w:val="336"/>
        </w:trPr>
        <w:tc>
          <w:tcPr>
            <w:tcW w:w="3256" w:type="dxa"/>
            <w:shd w:val="clear" w:color="auto" w:fill="F2F2F2" w:themeFill="background1" w:themeFillShade="F2"/>
          </w:tcPr>
          <w:p w14:paraId="3B99ABBD" w14:textId="77777777" w:rsidR="009C06F3" w:rsidRPr="00C803AA" w:rsidRDefault="009C06F3" w:rsidP="009C06F3">
            <w:pPr>
              <w:spacing w:line="240" w:lineRule="auto"/>
              <w:rPr>
                <w:rFonts w:eastAsia="Times New Roman" w:cs="Arial"/>
                <w:b/>
                <w:sz w:val="20"/>
                <w:szCs w:val="20"/>
                <w:lang w:eastAsia="pl-PL"/>
              </w:rPr>
            </w:pPr>
            <w:r w:rsidRPr="00C803AA">
              <w:rPr>
                <w:rFonts w:eastAsia="Times New Roman" w:cs="Arial"/>
                <w:b/>
                <w:sz w:val="20"/>
                <w:szCs w:val="20"/>
                <w:lang w:eastAsia="pl-PL"/>
              </w:rPr>
              <w:t>Zgłoszenie</w:t>
            </w:r>
          </w:p>
        </w:tc>
        <w:tc>
          <w:tcPr>
            <w:tcW w:w="2031" w:type="dxa"/>
            <w:shd w:val="clear" w:color="auto" w:fill="auto"/>
          </w:tcPr>
          <w:p w14:paraId="115E352C" w14:textId="5FCC3CD7" w:rsidR="009C06F3" w:rsidRPr="00C803AA" w:rsidRDefault="00926B0C" w:rsidP="009C06F3">
            <w:pPr>
              <w:spacing w:line="240" w:lineRule="auto"/>
              <w:jc w:val="center"/>
              <w:rPr>
                <w:rFonts w:eastAsia="Times New Roman" w:cs="Arial"/>
                <w:sz w:val="20"/>
                <w:szCs w:val="20"/>
                <w:lang w:eastAsia="pl-PL"/>
              </w:rPr>
            </w:pPr>
            <w:r w:rsidRPr="00C803AA">
              <w:rPr>
                <w:rFonts w:eastAsia="Times New Roman" w:cs="Arial"/>
                <w:sz w:val="20"/>
                <w:szCs w:val="20"/>
                <w:lang w:eastAsia="pl-PL"/>
              </w:rPr>
              <w:t>1</w:t>
            </w:r>
          </w:p>
        </w:tc>
        <w:tc>
          <w:tcPr>
            <w:tcW w:w="2032" w:type="dxa"/>
            <w:shd w:val="clear" w:color="auto" w:fill="auto"/>
          </w:tcPr>
          <w:p w14:paraId="662AA5B5" w14:textId="6477018C" w:rsidR="009C06F3" w:rsidRPr="00C803AA" w:rsidRDefault="00926B0C" w:rsidP="009C06F3">
            <w:pPr>
              <w:spacing w:line="240" w:lineRule="auto"/>
              <w:jc w:val="center"/>
              <w:rPr>
                <w:rFonts w:eastAsia="Times New Roman" w:cs="Arial"/>
                <w:sz w:val="20"/>
                <w:szCs w:val="20"/>
                <w:lang w:eastAsia="pl-PL"/>
              </w:rPr>
            </w:pPr>
            <w:r w:rsidRPr="00C803AA">
              <w:rPr>
                <w:rFonts w:eastAsia="Times New Roman" w:cs="Arial"/>
                <w:sz w:val="20"/>
                <w:szCs w:val="20"/>
                <w:lang w:eastAsia="pl-PL"/>
              </w:rPr>
              <w:t>222</w:t>
            </w:r>
          </w:p>
        </w:tc>
        <w:tc>
          <w:tcPr>
            <w:tcW w:w="2032" w:type="dxa"/>
            <w:shd w:val="clear" w:color="auto" w:fill="auto"/>
          </w:tcPr>
          <w:p w14:paraId="0D2410F6" w14:textId="5823DA1F" w:rsidR="009C06F3" w:rsidRPr="00C803AA" w:rsidRDefault="00926B0C" w:rsidP="009C06F3">
            <w:pPr>
              <w:spacing w:line="240" w:lineRule="auto"/>
              <w:jc w:val="center"/>
              <w:rPr>
                <w:rFonts w:eastAsia="Times New Roman" w:cs="Arial"/>
                <w:sz w:val="20"/>
                <w:szCs w:val="20"/>
                <w:lang w:eastAsia="pl-PL"/>
              </w:rPr>
            </w:pPr>
            <w:r w:rsidRPr="00C803AA">
              <w:rPr>
                <w:rFonts w:eastAsia="Times New Roman" w:cs="Arial"/>
                <w:sz w:val="20"/>
                <w:szCs w:val="20"/>
                <w:lang w:eastAsia="pl-PL"/>
              </w:rPr>
              <w:t>32</w:t>
            </w:r>
          </w:p>
        </w:tc>
      </w:tr>
      <w:tr w:rsidR="00AC4579" w:rsidRPr="00C803AA" w14:paraId="4D68C052" w14:textId="77777777" w:rsidTr="009C06F3">
        <w:trPr>
          <w:trHeight w:val="270"/>
        </w:trPr>
        <w:tc>
          <w:tcPr>
            <w:tcW w:w="3256" w:type="dxa"/>
            <w:shd w:val="clear" w:color="auto" w:fill="F2F2F2" w:themeFill="background1" w:themeFillShade="F2"/>
          </w:tcPr>
          <w:p w14:paraId="3775BE3D" w14:textId="77777777" w:rsidR="009C06F3" w:rsidRPr="00C803AA" w:rsidRDefault="009C06F3" w:rsidP="009C06F3">
            <w:pPr>
              <w:spacing w:line="240" w:lineRule="auto"/>
              <w:rPr>
                <w:rFonts w:eastAsia="Times New Roman" w:cs="Arial"/>
                <w:b/>
                <w:sz w:val="20"/>
                <w:szCs w:val="20"/>
                <w:lang w:eastAsia="pl-PL"/>
              </w:rPr>
            </w:pPr>
            <w:r w:rsidRPr="00C803AA">
              <w:rPr>
                <w:rFonts w:eastAsia="Times New Roman" w:cs="Arial"/>
                <w:b/>
                <w:sz w:val="20"/>
                <w:szCs w:val="20"/>
                <w:lang w:eastAsia="pl-PL"/>
              </w:rPr>
              <w:t>RAZEM</w:t>
            </w:r>
          </w:p>
        </w:tc>
        <w:tc>
          <w:tcPr>
            <w:tcW w:w="2031" w:type="dxa"/>
            <w:shd w:val="clear" w:color="auto" w:fill="auto"/>
          </w:tcPr>
          <w:p w14:paraId="3B0FF863" w14:textId="35D995EC" w:rsidR="009C06F3" w:rsidRPr="00C803AA" w:rsidRDefault="00926B0C" w:rsidP="009C06F3">
            <w:pPr>
              <w:spacing w:line="240" w:lineRule="auto"/>
              <w:jc w:val="center"/>
              <w:rPr>
                <w:rFonts w:eastAsia="Times New Roman" w:cs="Arial"/>
                <w:sz w:val="20"/>
                <w:szCs w:val="20"/>
                <w:lang w:eastAsia="pl-PL"/>
              </w:rPr>
            </w:pPr>
            <w:r w:rsidRPr="00C803AA">
              <w:rPr>
                <w:rFonts w:eastAsia="Times New Roman" w:cs="Arial"/>
                <w:sz w:val="20"/>
                <w:szCs w:val="20"/>
                <w:lang w:eastAsia="pl-PL"/>
              </w:rPr>
              <w:t>36</w:t>
            </w:r>
          </w:p>
        </w:tc>
        <w:tc>
          <w:tcPr>
            <w:tcW w:w="2032" w:type="dxa"/>
            <w:shd w:val="clear" w:color="auto" w:fill="auto"/>
          </w:tcPr>
          <w:p w14:paraId="6EB8B9B7" w14:textId="7F27BF69" w:rsidR="009C06F3" w:rsidRPr="00C803AA" w:rsidRDefault="00926B0C" w:rsidP="009C06F3">
            <w:pPr>
              <w:spacing w:line="240" w:lineRule="auto"/>
              <w:jc w:val="center"/>
              <w:rPr>
                <w:rFonts w:eastAsia="Times New Roman" w:cs="Arial"/>
                <w:sz w:val="20"/>
                <w:szCs w:val="20"/>
                <w:lang w:eastAsia="pl-PL"/>
              </w:rPr>
            </w:pPr>
            <w:r w:rsidRPr="00C803AA">
              <w:rPr>
                <w:rFonts w:eastAsia="Times New Roman" w:cs="Arial"/>
                <w:sz w:val="20"/>
                <w:szCs w:val="20"/>
                <w:lang w:eastAsia="pl-PL"/>
              </w:rPr>
              <w:t>250</w:t>
            </w:r>
          </w:p>
        </w:tc>
        <w:tc>
          <w:tcPr>
            <w:tcW w:w="2032" w:type="dxa"/>
            <w:shd w:val="clear" w:color="auto" w:fill="auto"/>
          </w:tcPr>
          <w:p w14:paraId="3FB993D2" w14:textId="017ADEC3" w:rsidR="009C06F3" w:rsidRPr="00C803AA" w:rsidRDefault="00926B0C" w:rsidP="009C06F3">
            <w:pPr>
              <w:spacing w:line="240" w:lineRule="auto"/>
              <w:jc w:val="center"/>
              <w:rPr>
                <w:rFonts w:eastAsia="Times New Roman" w:cs="Arial"/>
                <w:sz w:val="20"/>
                <w:szCs w:val="20"/>
                <w:lang w:eastAsia="pl-PL"/>
              </w:rPr>
            </w:pPr>
            <w:r w:rsidRPr="00C803AA">
              <w:rPr>
                <w:rFonts w:eastAsia="Times New Roman" w:cs="Arial"/>
                <w:sz w:val="20"/>
                <w:szCs w:val="20"/>
                <w:lang w:eastAsia="pl-PL"/>
              </w:rPr>
              <w:t>142</w:t>
            </w:r>
          </w:p>
        </w:tc>
      </w:tr>
    </w:tbl>
    <w:p w14:paraId="46A6EC3F" w14:textId="77777777" w:rsidR="009C06F3" w:rsidRPr="00C803AA" w:rsidRDefault="009C06F3" w:rsidP="009C06F3">
      <w:pPr>
        <w:rPr>
          <w:rFonts w:eastAsia="Times New Roman" w:cs="Arial"/>
          <w:sz w:val="24"/>
          <w:szCs w:val="24"/>
          <w:lang w:eastAsia="pl-PL"/>
        </w:rPr>
      </w:pPr>
    </w:p>
    <w:p w14:paraId="3E407D10" w14:textId="77777777" w:rsidR="009C06F3" w:rsidRPr="00C803AA" w:rsidRDefault="009C06F3" w:rsidP="009C06F3">
      <w:pPr>
        <w:ind w:firstLine="567"/>
        <w:rPr>
          <w:rFonts w:eastAsia="Times New Roman" w:cs="Arial"/>
          <w:sz w:val="24"/>
          <w:szCs w:val="24"/>
          <w:lang w:eastAsia="pl-PL"/>
        </w:rPr>
      </w:pPr>
      <w:r w:rsidRPr="00C803AA">
        <w:rPr>
          <w:rFonts w:eastAsia="Times New Roman" w:cs="Arial"/>
          <w:sz w:val="24"/>
          <w:szCs w:val="24"/>
          <w:lang w:eastAsia="pl-PL"/>
        </w:rPr>
        <w:t>Ilość wydanych decyzji i postanowień:</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2383"/>
        <w:gridCol w:w="2383"/>
        <w:gridCol w:w="2384"/>
      </w:tblGrid>
      <w:tr w:rsidR="00AC4579" w:rsidRPr="00C803AA" w14:paraId="3A2AED1D" w14:textId="77777777" w:rsidTr="009C06F3">
        <w:tc>
          <w:tcPr>
            <w:tcW w:w="2201" w:type="dxa"/>
            <w:shd w:val="clear" w:color="auto" w:fill="F2F2F2" w:themeFill="background1" w:themeFillShade="F2"/>
          </w:tcPr>
          <w:p w14:paraId="7364FB4B" w14:textId="77777777" w:rsidR="009C06F3" w:rsidRPr="00C803AA" w:rsidRDefault="009C06F3" w:rsidP="00CE5648">
            <w:pPr>
              <w:rPr>
                <w:rFonts w:eastAsia="Times New Roman" w:cs="Arial"/>
                <w:b/>
                <w:sz w:val="20"/>
                <w:szCs w:val="20"/>
                <w:lang w:eastAsia="pl-PL"/>
              </w:rPr>
            </w:pPr>
            <w:r w:rsidRPr="00C803AA">
              <w:rPr>
                <w:rFonts w:eastAsia="Times New Roman" w:cs="Arial"/>
                <w:b/>
                <w:sz w:val="20"/>
                <w:szCs w:val="20"/>
                <w:lang w:eastAsia="pl-PL"/>
              </w:rPr>
              <w:t>Rok</w:t>
            </w:r>
          </w:p>
        </w:tc>
        <w:tc>
          <w:tcPr>
            <w:tcW w:w="2383" w:type="dxa"/>
            <w:shd w:val="clear" w:color="auto" w:fill="F2F2F2" w:themeFill="background1" w:themeFillShade="F2"/>
          </w:tcPr>
          <w:p w14:paraId="040964BC" w14:textId="55D453EF" w:rsidR="009C06F3" w:rsidRPr="00C803AA" w:rsidRDefault="00926B0C" w:rsidP="00CE5648">
            <w:pPr>
              <w:jc w:val="center"/>
              <w:rPr>
                <w:rFonts w:eastAsia="Times New Roman" w:cs="Arial"/>
                <w:b/>
                <w:sz w:val="20"/>
                <w:szCs w:val="20"/>
                <w:lang w:eastAsia="pl-PL"/>
              </w:rPr>
            </w:pPr>
            <w:r w:rsidRPr="00C803AA">
              <w:rPr>
                <w:rFonts w:eastAsia="Times New Roman" w:cs="Arial"/>
                <w:b/>
                <w:sz w:val="20"/>
                <w:szCs w:val="20"/>
                <w:lang w:eastAsia="pl-PL"/>
              </w:rPr>
              <w:t>2021</w:t>
            </w:r>
          </w:p>
        </w:tc>
        <w:tc>
          <w:tcPr>
            <w:tcW w:w="2383" w:type="dxa"/>
            <w:shd w:val="clear" w:color="auto" w:fill="F2F2F2" w:themeFill="background1" w:themeFillShade="F2"/>
          </w:tcPr>
          <w:p w14:paraId="776A36C4" w14:textId="705F6B59" w:rsidR="009C06F3" w:rsidRPr="00C803AA" w:rsidRDefault="00926B0C" w:rsidP="00CE5648">
            <w:pPr>
              <w:jc w:val="center"/>
              <w:rPr>
                <w:rFonts w:eastAsia="Times New Roman" w:cs="Arial"/>
                <w:b/>
                <w:sz w:val="20"/>
                <w:szCs w:val="20"/>
                <w:lang w:eastAsia="pl-PL"/>
              </w:rPr>
            </w:pPr>
            <w:r w:rsidRPr="00C803AA">
              <w:rPr>
                <w:rFonts w:eastAsia="Times New Roman" w:cs="Arial"/>
                <w:b/>
                <w:sz w:val="20"/>
                <w:szCs w:val="20"/>
                <w:lang w:eastAsia="pl-PL"/>
              </w:rPr>
              <w:t>2022</w:t>
            </w:r>
          </w:p>
        </w:tc>
        <w:tc>
          <w:tcPr>
            <w:tcW w:w="2384" w:type="dxa"/>
            <w:shd w:val="clear" w:color="auto" w:fill="F2F2F2" w:themeFill="background1" w:themeFillShade="F2"/>
          </w:tcPr>
          <w:p w14:paraId="40C3FF6E" w14:textId="144455DD" w:rsidR="009C06F3" w:rsidRPr="00C803AA" w:rsidRDefault="00926B0C" w:rsidP="00CE5648">
            <w:pPr>
              <w:jc w:val="center"/>
              <w:rPr>
                <w:rFonts w:eastAsia="Times New Roman" w:cs="Arial"/>
                <w:b/>
                <w:sz w:val="20"/>
                <w:szCs w:val="20"/>
                <w:lang w:eastAsia="pl-PL"/>
              </w:rPr>
            </w:pPr>
            <w:r w:rsidRPr="00C803AA">
              <w:rPr>
                <w:rFonts w:eastAsia="Times New Roman" w:cs="Arial"/>
                <w:b/>
                <w:sz w:val="20"/>
                <w:szCs w:val="20"/>
                <w:lang w:eastAsia="pl-PL"/>
              </w:rPr>
              <w:t>2023</w:t>
            </w:r>
          </w:p>
        </w:tc>
      </w:tr>
      <w:tr w:rsidR="00AC4579" w:rsidRPr="00C803AA" w14:paraId="4FE01162" w14:textId="77777777" w:rsidTr="009C06F3">
        <w:tc>
          <w:tcPr>
            <w:tcW w:w="2201" w:type="dxa"/>
            <w:shd w:val="clear" w:color="auto" w:fill="F2F2F2" w:themeFill="background1" w:themeFillShade="F2"/>
          </w:tcPr>
          <w:p w14:paraId="1BD73652" w14:textId="77777777" w:rsidR="009C06F3" w:rsidRPr="00C803AA" w:rsidRDefault="009C06F3" w:rsidP="00CE5648">
            <w:pPr>
              <w:rPr>
                <w:rFonts w:eastAsia="Times New Roman" w:cs="Arial"/>
                <w:b/>
                <w:sz w:val="20"/>
                <w:szCs w:val="20"/>
                <w:lang w:eastAsia="pl-PL"/>
              </w:rPr>
            </w:pPr>
            <w:r w:rsidRPr="00C803AA">
              <w:rPr>
                <w:rFonts w:eastAsia="Times New Roman" w:cs="Arial"/>
                <w:b/>
                <w:sz w:val="20"/>
                <w:szCs w:val="20"/>
                <w:lang w:eastAsia="pl-PL"/>
              </w:rPr>
              <w:t>Ilość [szt.]</w:t>
            </w:r>
          </w:p>
        </w:tc>
        <w:tc>
          <w:tcPr>
            <w:tcW w:w="2383" w:type="dxa"/>
            <w:shd w:val="clear" w:color="auto" w:fill="auto"/>
          </w:tcPr>
          <w:p w14:paraId="2A4BB7E4" w14:textId="7E1D562A" w:rsidR="009C06F3" w:rsidRPr="00C803AA" w:rsidRDefault="00926B0C" w:rsidP="00CE5648">
            <w:pPr>
              <w:jc w:val="center"/>
              <w:rPr>
                <w:rFonts w:eastAsia="Times New Roman" w:cs="Arial"/>
                <w:sz w:val="20"/>
                <w:szCs w:val="20"/>
                <w:lang w:eastAsia="pl-PL"/>
              </w:rPr>
            </w:pPr>
            <w:r w:rsidRPr="00C803AA">
              <w:rPr>
                <w:rFonts w:eastAsia="Times New Roman" w:cs="Arial"/>
                <w:sz w:val="20"/>
                <w:szCs w:val="20"/>
                <w:lang w:eastAsia="pl-PL"/>
              </w:rPr>
              <w:t>95</w:t>
            </w:r>
          </w:p>
        </w:tc>
        <w:tc>
          <w:tcPr>
            <w:tcW w:w="2383" w:type="dxa"/>
            <w:shd w:val="clear" w:color="auto" w:fill="auto"/>
          </w:tcPr>
          <w:p w14:paraId="35DA5FF9" w14:textId="6614E358" w:rsidR="009C06F3" w:rsidRPr="00C803AA" w:rsidRDefault="00926B0C" w:rsidP="00CE5648">
            <w:pPr>
              <w:jc w:val="center"/>
              <w:rPr>
                <w:rFonts w:eastAsia="Times New Roman" w:cs="Arial"/>
                <w:sz w:val="20"/>
                <w:szCs w:val="20"/>
                <w:lang w:eastAsia="pl-PL"/>
              </w:rPr>
            </w:pPr>
            <w:r w:rsidRPr="00C803AA">
              <w:rPr>
                <w:rFonts w:eastAsia="Times New Roman" w:cs="Arial"/>
                <w:sz w:val="20"/>
                <w:szCs w:val="20"/>
                <w:lang w:eastAsia="pl-PL"/>
              </w:rPr>
              <w:t>88</w:t>
            </w:r>
          </w:p>
        </w:tc>
        <w:tc>
          <w:tcPr>
            <w:tcW w:w="2384" w:type="dxa"/>
            <w:shd w:val="clear" w:color="auto" w:fill="auto"/>
          </w:tcPr>
          <w:p w14:paraId="15A0AB80" w14:textId="1D37291B" w:rsidR="009C06F3" w:rsidRPr="00C803AA" w:rsidRDefault="00926B0C" w:rsidP="00CE5648">
            <w:pPr>
              <w:jc w:val="center"/>
              <w:rPr>
                <w:rFonts w:eastAsia="Times New Roman" w:cs="Arial"/>
                <w:sz w:val="20"/>
                <w:szCs w:val="20"/>
                <w:lang w:eastAsia="pl-PL"/>
              </w:rPr>
            </w:pPr>
            <w:r w:rsidRPr="00C803AA">
              <w:rPr>
                <w:rFonts w:eastAsia="Times New Roman" w:cs="Arial"/>
                <w:sz w:val="20"/>
                <w:szCs w:val="20"/>
                <w:lang w:eastAsia="pl-PL"/>
              </w:rPr>
              <w:t>62</w:t>
            </w:r>
          </w:p>
        </w:tc>
      </w:tr>
    </w:tbl>
    <w:p w14:paraId="6207CC2B" w14:textId="77777777" w:rsidR="009C06F3" w:rsidRPr="00C803AA" w:rsidRDefault="009C06F3" w:rsidP="009C06F3">
      <w:pPr>
        <w:rPr>
          <w:rFonts w:eastAsia="Times New Roman" w:cs="Arial"/>
          <w:sz w:val="24"/>
          <w:szCs w:val="24"/>
          <w:lang w:eastAsia="pl-PL"/>
        </w:rPr>
      </w:pPr>
    </w:p>
    <w:p w14:paraId="60307937" w14:textId="77777777" w:rsidR="009C06F3" w:rsidRPr="00C803AA" w:rsidRDefault="009C06F3" w:rsidP="009C06F3">
      <w:pPr>
        <w:ind w:firstLine="567"/>
        <w:rPr>
          <w:rFonts w:eastAsia="Times New Roman" w:cs="Arial"/>
          <w:sz w:val="24"/>
          <w:szCs w:val="24"/>
          <w:lang w:eastAsia="pl-PL"/>
        </w:rPr>
      </w:pPr>
      <w:r w:rsidRPr="00C803AA">
        <w:rPr>
          <w:rFonts w:eastAsia="Times New Roman" w:cs="Arial"/>
          <w:sz w:val="24"/>
          <w:szCs w:val="24"/>
          <w:lang w:eastAsia="pl-PL"/>
        </w:rPr>
        <w:t>Ilość obiektów wielkopowierzchniowych podlegających rocznym kontrolom okresowych stanu technicznego dwa razy do roku: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2383"/>
        <w:gridCol w:w="2383"/>
        <w:gridCol w:w="2384"/>
      </w:tblGrid>
      <w:tr w:rsidR="00AC4579" w:rsidRPr="00C803AA" w14:paraId="1F20E774" w14:textId="77777777" w:rsidTr="009C06F3">
        <w:tc>
          <w:tcPr>
            <w:tcW w:w="2201" w:type="dxa"/>
            <w:shd w:val="clear" w:color="auto" w:fill="F2F2F2" w:themeFill="background1" w:themeFillShade="F2"/>
          </w:tcPr>
          <w:p w14:paraId="2E71EE9C" w14:textId="77777777" w:rsidR="009C06F3" w:rsidRPr="00C803AA" w:rsidRDefault="009C06F3" w:rsidP="00CE5648">
            <w:pPr>
              <w:rPr>
                <w:rFonts w:eastAsia="Times New Roman" w:cs="Arial"/>
                <w:b/>
                <w:sz w:val="20"/>
                <w:szCs w:val="20"/>
                <w:lang w:eastAsia="pl-PL"/>
              </w:rPr>
            </w:pPr>
            <w:r w:rsidRPr="00C803AA">
              <w:rPr>
                <w:rFonts w:eastAsia="Times New Roman" w:cs="Arial"/>
                <w:b/>
                <w:sz w:val="20"/>
                <w:szCs w:val="20"/>
                <w:lang w:eastAsia="pl-PL"/>
              </w:rPr>
              <w:t>Rok</w:t>
            </w:r>
          </w:p>
        </w:tc>
        <w:tc>
          <w:tcPr>
            <w:tcW w:w="2383" w:type="dxa"/>
            <w:shd w:val="clear" w:color="auto" w:fill="F2F2F2" w:themeFill="background1" w:themeFillShade="F2"/>
          </w:tcPr>
          <w:p w14:paraId="63DBB0F5" w14:textId="0FB9546D" w:rsidR="009C06F3" w:rsidRPr="00C803AA" w:rsidRDefault="00926B0C" w:rsidP="00CE5648">
            <w:pPr>
              <w:jc w:val="center"/>
              <w:rPr>
                <w:rFonts w:eastAsia="Times New Roman" w:cs="Arial"/>
                <w:b/>
                <w:sz w:val="20"/>
                <w:szCs w:val="20"/>
                <w:lang w:eastAsia="pl-PL"/>
              </w:rPr>
            </w:pPr>
            <w:r w:rsidRPr="00C803AA">
              <w:rPr>
                <w:rFonts w:eastAsia="Times New Roman" w:cs="Arial"/>
                <w:b/>
                <w:sz w:val="20"/>
                <w:szCs w:val="20"/>
                <w:lang w:eastAsia="pl-PL"/>
              </w:rPr>
              <w:t>2021</w:t>
            </w:r>
          </w:p>
        </w:tc>
        <w:tc>
          <w:tcPr>
            <w:tcW w:w="2383" w:type="dxa"/>
            <w:shd w:val="clear" w:color="auto" w:fill="F2F2F2" w:themeFill="background1" w:themeFillShade="F2"/>
          </w:tcPr>
          <w:p w14:paraId="7E20A27B" w14:textId="0EFDCF81" w:rsidR="009C06F3" w:rsidRPr="00C803AA" w:rsidRDefault="00926B0C" w:rsidP="00CE5648">
            <w:pPr>
              <w:jc w:val="center"/>
              <w:rPr>
                <w:rFonts w:eastAsia="Times New Roman" w:cs="Arial"/>
                <w:b/>
                <w:sz w:val="20"/>
                <w:szCs w:val="20"/>
                <w:lang w:eastAsia="pl-PL"/>
              </w:rPr>
            </w:pPr>
            <w:r w:rsidRPr="00C803AA">
              <w:rPr>
                <w:rFonts w:eastAsia="Times New Roman" w:cs="Arial"/>
                <w:b/>
                <w:sz w:val="20"/>
                <w:szCs w:val="20"/>
                <w:lang w:eastAsia="pl-PL"/>
              </w:rPr>
              <w:t>2022</w:t>
            </w:r>
          </w:p>
        </w:tc>
        <w:tc>
          <w:tcPr>
            <w:tcW w:w="2384" w:type="dxa"/>
            <w:shd w:val="clear" w:color="auto" w:fill="F2F2F2" w:themeFill="background1" w:themeFillShade="F2"/>
          </w:tcPr>
          <w:p w14:paraId="45065613" w14:textId="5A58A97D" w:rsidR="009C06F3" w:rsidRPr="00C803AA" w:rsidRDefault="00926B0C" w:rsidP="00CE5648">
            <w:pPr>
              <w:jc w:val="center"/>
              <w:rPr>
                <w:rFonts w:eastAsia="Times New Roman" w:cs="Arial"/>
                <w:b/>
                <w:sz w:val="20"/>
                <w:szCs w:val="20"/>
                <w:lang w:eastAsia="pl-PL"/>
              </w:rPr>
            </w:pPr>
            <w:r w:rsidRPr="00C803AA">
              <w:rPr>
                <w:rFonts w:eastAsia="Times New Roman" w:cs="Arial"/>
                <w:b/>
                <w:sz w:val="20"/>
                <w:szCs w:val="20"/>
                <w:lang w:eastAsia="pl-PL"/>
              </w:rPr>
              <w:t>2023</w:t>
            </w:r>
          </w:p>
        </w:tc>
      </w:tr>
      <w:tr w:rsidR="00AC4579" w:rsidRPr="00AC4579" w14:paraId="2D420B82" w14:textId="77777777" w:rsidTr="009C06F3">
        <w:tc>
          <w:tcPr>
            <w:tcW w:w="2201" w:type="dxa"/>
            <w:shd w:val="clear" w:color="auto" w:fill="F2F2F2" w:themeFill="background1" w:themeFillShade="F2"/>
          </w:tcPr>
          <w:p w14:paraId="4C5C0ABB" w14:textId="77777777" w:rsidR="009C06F3" w:rsidRPr="00C803AA" w:rsidRDefault="009C06F3" w:rsidP="00CE5648">
            <w:pPr>
              <w:rPr>
                <w:rFonts w:eastAsia="Times New Roman" w:cs="Arial"/>
                <w:b/>
                <w:sz w:val="20"/>
                <w:szCs w:val="20"/>
                <w:lang w:eastAsia="pl-PL"/>
              </w:rPr>
            </w:pPr>
            <w:r w:rsidRPr="00C803AA">
              <w:rPr>
                <w:rFonts w:eastAsia="Times New Roman" w:cs="Arial"/>
                <w:b/>
                <w:sz w:val="20"/>
                <w:szCs w:val="20"/>
                <w:lang w:eastAsia="pl-PL"/>
              </w:rPr>
              <w:t>Ilość [szt.]</w:t>
            </w:r>
          </w:p>
        </w:tc>
        <w:tc>
          <w:tcPr>
            <w:tcW w:w="2383" w:type="dxa"/>
            <w:shd w:val="clear" w:color="auto" w:fill="auto"/>
          </w:tcPr>
          <w:p w14:paraId="02148D9E" w14:textId="6C9362E5" w:rsidR="009C06F3" w:rsidRPr="00C803AA" w:rsidRDefault="00926B0C" w:rsidP="00CE5648">
            <w:pPr>
              <w:jc w:val="center"/>
              <w:rPr>
                <w:rFonts w:eastAsia="Times New Roman" w:cs="Arial"/>
                <w:sz w:val="20"/>
                <w:szCs w:val="20"/>
                <w:lang w:eastAsia="pl-PL"/>
              </w:rPr>
            </w:pPr>
            <w:r w:rsidRPr="00C803AA">
              <w:rPr>
                <w:rFonts w:eastAsia="Times New Roman" w:cs="Arial"/>
                <w:sz w:val="20"/>
                <w:szCs w:val="20"/>
                <w:lang w:eastAsia="pl-PL"/>
              </w:rPr>
              <w:t>127</w:t>
            </w:r>
          </w:p>
        </w:tc>
        <w:tc>
          <w:tcPr>
            <w:tcW w:w="2383" w:type="dxa"/>
            <w:shd w:val="clear" w:color="auto" w:fill="auto"/>
          </w:tcPr>
          <w:p w14:paraId="6989862A" w14:textId="4E543410" w:rsidR="009C06F3" w:rsidRPr="00C803AA" w:rsidRDefault="00926B0C" w:rsidP="00CE5648">
            <w:pPr>
              <w:jc w:val="center"/>
              <w:rPr>
                <w:rFonts w:eastAsia="Times New Roman" w:cs="Arial"/>
                <w:sz w:val="20"/>
                <w:szCs w:val="20"/>
                <w:lang w:eastAsia="pl-PL"/>
              </w:rPr>
            </w:pPr>
            <w:r w:rsidRPr="00C803AA">
              <w:rPr>
                <w:rFonts w:eastAsia="Times New Roman" w:cs="Arial"/>
                <w:sz w:val="20"/>
                <w:szCs w:val="20"/>
                <w:lang w:eastAsia="pl-PL"/>
              </w:rPr>
              <w:t>139</w:t>
            </w:r>
          </w:p>
        </w:tc>
        <w:tc>
          <w:tcPr>
            <w:tcW w:w="2384" w:type="dxa"/>
            <w:shd w:val="clear" w:color="auto" w:fill="auto"/>
          </w:tcPr>
          <w:p w14:paraId="5BECFA0F" w14:textId="7CE8FE64" w:rsidR="009C06F3" w:rsidRPr="00AC4579" w:rsidRDefault="00926B0C" w:rsidP="00CE5648">
            <w:pPr>
              <w:jc w:val="center"/>
              <w:rPr>
                <w:rFonts w:eastAsia="Times New Roman" w:cs="Arial"/>
                <w:sz w:val="20"/>
                <w:szCs w:val="20"/>
                <w:lang w:eastAsia="pl-PL"/>
              </w:rPr>
            </w:pPr>
            <w:r w:rsidRPr="00C803AA">
              <w:rPr>
                <w:rFonts w:eastAsia="Times New Roman" w:cs="Arial"/>
                <w:sz w:val="20"/>
                <w:szCs w:val="20"/>
                <w:lang w:eastAsia="pl-PL"/>
              </w:rPr>
              <w:t>145</w:t>
            </w:r>
          </w:p>
        </w:tc>
      </w:tr>
      <w:bookmarkEnd w:id="2"/>
    </w:tbl>
    <w:p w14:paraId="79FB6704" w14:textId="02C0B707" w:rsidR="00926B0C" w:rsidRDefault="00926B0C" w:rsidP="009C06F3">
      <w:pPr>
        <w:rPr>
          <w:rFonts w:eastAsia="Times New Roman" w:cs="Arial"/>
          <w:sz w:val="24"/>
          <w:szCs w:val="24"/>
          <w:lang w:eastAsia="pl-PL"/>
        </w:rPr>
      </w:pPr>
    </w:p>
    <w:p w14:paraId="36DB1FCC" w14:textId="77777777" w:rsidR="00926B0C" w:rsidRPr="00926B0C" w:rsidRDefault="00926B0C" w:rsidP="00926B0C">
      <w:pPr>
        <w:rPr>
          <w:rFonts w:eastAsia="Times New Roman" w:cs="Arial"/>
          <w:sz w:val="24"/>
          <w:szCs w:val="24"/>
          <w:lang w:eastAsia="pl-PL"/>
        </w:rPr>
      </w:pPr>
    </w:p>
    <w:p w14:paraId="65CFE60D" w14:textId="77777777" w:rsidR="00926B0C" w:rsidRPr="00926B0C" w:rsidRDefault="00926B0C" w:rsidP="00926B0C">
      <w:pPr>
        <w:rPr>
          <w:rFonts w:eastAsia="Times New Roman" w:cs="Arial"/>
          <w:sz w:val="24"/>
          <w:szCs w:val="24"/>
          <w:lang w:eastAsia="pl-PL"/>
        </w:rPr>
      </w:pPr>
    </w:p>
    <w:p w14:paraId="296F5101" w14:textId="77777777" w:rsidR="00926B0C" w:rsidRPr="00926B0C" w:rsidRDefault="00926B0C" w:rsidP="00926B0C">
      <w:pPr>
        <w:rPr>
          <w:rFonts w:eastAsia="Times New Roman" w:cs="Arial"/>
          <w:sz w:val="24"/>
          <w:szCs w:val="24"/>
          <w:lang w:eastAsia="pl-PL"/>
        </w:rPr>
      </w:pPr>
    </w:p>
    <w:p w14:paraId="4E8D726B" w14:textId="418D185A" w:rsidR="009C06F3" w:rsidRPr="00926B0C" w:rsidRDefault="009C06F3" w:rsidP="00C001B3">
      <w:pPr>
        <w:rPr>
          <w:rFonts w:eastAsia="Times New Roman" w:cs="Arial"/>
          <w:sz w:val="24"/>
          <w:szCs w:val="24"/>
          <w:lang w:eastAsia="pl-PL"/>
        </w:rPr>
      </w:pPr>
    </w:p>
    <w:sectPr w:rsidR="009C06F3" w:rsidRPr="00926B0C" w:rsidSect="00EB72BC">
      <w:footerReference w:type="default" r:id="rId32"/>
      <w:type w:val="nextColumn"/>
      <w:pgSz w:w="11906" w:h="16838"/>
      <w:pgMar w:top="1134" w:right="1134" w:bottom="1134" w:left="1418" w:header="708" w:footer="708" w:gutter="0"/>
      <w:cols w:space="32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10425F" w14:textId="77777777" w:rsidR="007B10F4" w:rsidRDefault="007B10F4">
      <w:pPr>
        <w:spacing w:line="240" w:lineRule="auto"/>
      </w:pPr>
      <w:r>
        <w:separator/>
      </w:r>
    </w:p>
  </w:endnote>
  <w:endnote w:type="continuationSeparator" w:id="0">
    <w:p w14:paraId="13BE7258" w14:textId="77777777" w:rsidR="007B10F4" w:rsidRDefault="007B10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Open Sans">
    <w:panose1 w:val="00000000000000000000"/>
    <w:charset w:val="EE"/>
    <w:family w:val="auto"/>
    <w:pitch w:val="variable"/>
    <w:sig w:usb0="E00002FF" w:usb1="4000201B" w:usb2="00000028" w:usb3="00000000" w:csb0="0000019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EE"/>
    <w:family w:val="auto"/>
    <w:pitch w:val="variable"/>
  </w:font>
  <w:font w:name="Lucida Sans Unicode">
    <w:panose1 w:val="020B0602030504020204"/>
    <w:charset w:val="EE"/>
    <w:family w:val="swiss"/>
    <w:pitch w:val="variable"/>
    <w:sig w:usb0="80000AFF" w:usb1="0000396B" w:usb2="00000000" w:usb3="00000000" w:csb0="000000B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EE"/>
    <w:family w:val="swiss"/>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ndara">
    <w:panose1 w:val="020E0502030303020204"/>
    <w:charset w:val="EE"/>
    <w:family w:val="swiss"/>
    <w:pitch w:val="variable"/>
    <w:sig w:usb0="A00002EF" w:usb1="4000A44B" w:usb2="00000000" w:usb3="00000000" w:csb0="0000019F" w:csb1="00000000"/>
  </w:font>
  <w:font w:name="Lucida Sans">
    <w:charset w:val="00"/>
    <w:family w:val="swiss"/>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HG Mincho Light J">
    <w:altName w:val="Times New Roman"/>
    <w:charset w:val="EE"/>
    <w:family w:val="auto"/>
    <w:pitch w:val="variable"/>
  </w:font>
  <w:font w:name="TimesNewRomanPSMT">
    <w:altName w:val="Times New Roman"/>
    <w:panose1 w:val="00000000000000000000"/>
    <w:charset w:val="00"/>
    <w:family w:val="roman"/>
    <w:notTrueType/>
    <w:pitch w:val="default"/>
    <w:sig w:usb0="00000007" w:usb1="00000000" w:usb2="00000000" w:usb3="00000000" w:csb0="00000003" w:csb1="00000000"/>
  </w:font>
  <w:font w:name="Segoe UI Emoji">
    <w:panose1 w:val="020B0502040204020203"/>
    <w:charset w:val="00"/>
    <w:family w:val="swiss"/>
    <w:pitch w:val="variable"/>
    <w:sig w:usb0="00000003" w:usb1="02000000" w:usb2="00000000" w:usb3="00000000" w:csb0="00000001" w:csb1="00000000"/>
  </w:font>
  <w:font w:name="Aptos">
    <w:charset w:val="00"/>
    <w:family w:val="swiss"/>
    <w:pitch w:val="variable"/>
    <w:sig w:usb0="20000287" w:usb1="00000003" w:usb2="00000000" w:usb3="00000000" w:csb0="0000019F" w:csb1="00000000"/>
  </w:font>
  <w:font w:name="TimesNewRoman">
    <w:altName w:val="Meiryo"/>
    <w:charset w:val="80"/>
    <w:family w:val="roman"/>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3785618"/>
      <w:docPartObj>
        <w:docPartGallery w:val="Page Numbers (Bottom of Page)"/>
        <w:docPartUnique/>
      </w:docPartObj>
    </w:sdtPr>
    <w:sdtContent>
      <w:p w14:paraId="5263B918" w14:textId="31164616" w:rsidR="00DC26CE" w:rsidRDefault="00DC26CE" w:rsidP="00880A06">
        <w:pPr>
          <w:pStyle w:val="Stopka"/>
          <w:pBdr>
            <w:top w:val="single" w:sz="4" w:space="1" w:color="auto"/>
          </w:pBdr>
          <w:jc w:val="right"/>
        </w:pPr>
        <w:r>
          <w:fldChar w:fldCharType="begin"/>
        </w:r>
        <w:r>
          <w:instrText>PAGE   \* MERGEFORMAT</w:instrText>
        </w:r>
        <w:r>
          <w:fldChar w:fldCharType="separate"/>
        </w:r>
        <w:r w:rsidR="00BB5FF1">
          <w:rPr>
            <w:noProof/>
          </w:rPr>
          <w:t>23</w:t>
        </w:r>
        <w:r>
          <w:fldChar w:fldCharType="end"/>
        </w:r>
      </w:p>
    </w:sdtContent>
  </w:sdt>
  <w:p w14:paraId="7ECF46F6" w14:textId="77777777" w:rsidR="00DC26CE" w:rsidRDefault="00DC26C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A3DD02" w14:textId="77777777" w:rsidR="007B10F4" w:rsidRDefault="007B10F4">
      <w:pPr>
        <w:spacing w:line="240" w:lineRule="auto"/>
      </w:pPr>
      <w:r>
        <w:rPr>
          <w:color w:val="000000"/>
        </w:rPr>
        <w:separator/>
      </w:r>
    </w:p>
  </w:footnote>
  <w:footnote w:type="continuationSeparator" w:id="0">
    <w:p w14:paraId="37E0E792" w14:textId="77777777" w:rsidR="007B10F4" w:rsidRDefault="007B10F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11A65910"/>
    <w:lvl w:ilvl="0">
      <w:numFmt w:val="bullet"/>
      <w:lvlText w:val="*"/>
      <w:lvlJc w:val="left"/>
    </w:lvl>
  </w:abstractNum>
  <w:abstractNum w:abstractNumId="1"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rPr>
    </w:lvl>
  </w:abstractNum>
  <w:abstractNum w:abstractNumId="2" w15:restartNumberingAfterBreak="0">
    <w:nsid w:val="00000008"/>
    <w:multiLevelType w:val="singleLevel"/>
    <w:tmpl w:val="4732AC56"/>
    <w:name w:val="WW8Num8"/>
    <w:lvl w:ilvl="0">
      <w:start w:val="1"/>
      <w:numFmt w:val="bullet"/>
      <w:lvlText w:val="·"/>
      <w:lvlJc w:val="left"/>
      <w:pPr>
        <w:tabs>
          <w:tab w:val="num" w:pos="360"/>
        </w:tabs>
        <w:ind w:left="360" w:hanging="360"/>
      </w:pPr>
      <w:rPr>
        <w:rFonts w:ascii="Symbol" w:hAnsi="Symbol"/>
        <w:color w:val="auto"/>
      </w:rPr>
    </w:lvl>
  </w:abstractNum>
  <w:abstractNum w:abstractNumId="3" w15:restartNumberingAfterBreak="0">
    <w:nsid w:val="0000000A"/>
    <w:multiLevelType w:val="singleLevel"/>
    <w:tmpl w:val="0000000A"/>
    <w:name w:val="WW8Num10"/>
    <w:lvl w:ilvl="0">
      <w:start w:val="1"/>
      <w:numFmt w:val="bullet"/>
      <w:lvlText w:val="·"/>
      <w:lvlJc w:val="left"/>
      <w:pPr>
        <w:tabs>
          <w:tab w:val="num" w:pos="360"/>
        </w:tabs>
        <w:ind w:left="360" w:hanging="360"/>
      </w:pPr>
      <w:rPr>
        <w:rFonts w:ascii="Symbol" w:hAnsi="Symbol"/>
      </w:rPr>
    </w:lvl>
  </w:abstractNum>
  <w:abstractNum w:abstractNumId="4" w15:restartNumberingAfterBreak="0">
    <w:nsid w:val="0000000B"/>
    <w:multiLevelType w:val="singleLevel"/>
    <w:tmpl w:val="0000000B"/>
    <w:name w:val="WW8Num11"/>
    <w:lvl w:ilvl="0">
      <w:start w:val="1"/>
      <w:numFmt w:val="bullet"/>
      <w:lvlText w:val="·"/>
      <w:lvlJc w:val="left"/>
      <w:pPr>
        <w:tabs>
          <w:tab w:val="num" w:pos="360"/>
        </w:tabs>
        <w:ind w:left="360" w:hanging="360"/>
      </w:pPr>
      <w:rPr>
        <w:rFonts w:ascii="Symbol" w:hAnsi="Symbol"/>
      </w:rPr>
    </w:lvl>
  </w:abstractNum>
  <w:abstractNum w:abstractNumId="5" w15:restartNumberingAfterBreak="0">
    <w:nsid w:val="0081729E"/>
    <w:multiLevelType w:val="multilevel"/>
    <w:tmpl w:val="A9B4E522"/>
    <w:styleLink w:val="WWNum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6" w15:restartNumberingAfterBreak="0">
    <w:nsid w:val="03CD0B7C"/>
    <w:multiLevelType w:val="hybridMultilevel"/>
    <w:tmpl w:val="9A7042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58A2AC6"/>
    <w:multiLevelType w:val="hybridMultilevel"/>
    <w:tmpl w:val="9A6247C8"/>
    <w:lvl w:ilvl="0" w:tplc="0415000B">
      <w:numFmt w:val="decimal"/>
      <w:lvlText w:val=""/>
      <w:lvlJc w:val="left"/>
      <w:pPr>
        <w:tabs>
          <w:tab w:val="num" w:pos="360"/>
        </w:tabs>
        <w:ind w:left="360" w:hanging="360"/>
      </w:pPr>
      <w:rPr>
        <w:rFonts w:ascii="Wingdings" w:hAnsi="Wingdings" w:hint="default"/>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8" w15:restartNumberingAfterBreak="0">
    <w:nsid w:val="07E87D2E"/>
    <w:multiLevelType w:val="multilevel"/>
    <w:tmpl w:val="3306B4CA"/>
    <w:lvl w:ilvl="0">
      <w:start w:val="4"/>
      <w:numFmt w:val="decimal"/>
      <w:lvlText w:val="%1."/>
      <w:lvlJc w:val="left"/>
      <w:pPr>
        <w:ind w:left="525" w:hanging="525"/>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09291190"/>
    <w:multiLevelType w:val="multilevel"/>
    <w:tmpl w:val="EB70B4A4"/>
    <w:styleLink w:val="WWNum9"/>
    <w:lvl w:ilvl="0">
      <w:start w:val="1"/>
      <w:numFmt w:val="decimal"/>
      <w:lvlText w:val="%1)"/>
      <w:lvlJc w:val="left"/>
      <w:pPr>
        <w:ind w:left="720" w:hanging="360"/>
      </w:pPr>
      <w:rPr>
        <w:rFonts w:eastAsia="Arial" w:cs="Arial"/>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15:restartNumberingAfterBreak="0">
    <w:nsid w:val="0AAA3BEF"/>
    <w:multiLevelType w:val="hybridMultilevel"/>
    <w:tmpl w:val="8E1EBB0C"/>
    <w:lvl w:ilvl="0" w:tplc="8B384DD0">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 w15:restartNumberingAfterBreak="0">
    <w:nsid w:val="0AB2730B"/>
    <w:multiLevelType w:val="multilevel"/>
    <w:tmpl w:val="5CBC0504"/>
    <w:styleLink w:val="WWNum41"/>
    <w:lvl w:ilvl="0">
      <w:start w:val="3"/>
      <w:numFmt w:val="decimal"/>
      <w:lvlText w:val="%1"/>
      <w:lvlJc w:val="left"/>
      <w:pPr>
        <w:ind w:left="360" w:hanging="360"/>
      </w:pPr>
      <w:rPr>
        <w:rFonts w:cs="Calibri"/>
        <w:b/>
      </w:rPr>
    </w:lvl>
    <w:lvl w:ilvl="1">
      <w:start w:val="2"/>
      <w:numFmt w:val="decimal"/>
      <w:lvlText w:val="%1.%2"/>
      <w:lvlJc w:val="left"/>
      <w:pPr>
        <w:ind w:left="360" w:hanging="360"/>
      </w:pPr>
      <w:rPr>
        <w:rFonts w:cs="Arial"/>
        <w:b/>
      </w:rPr>
    </w:lvl>
    <w:lvl w:ilvl="2">
      <w:start w:val="1"/>
      <w:numFmt w:val="decimal"/>
      <w:lvlText w:val="%1.%2.%3"/>
      <w:lvlJc w:val="left"/>
      <w:pPr>
        <w:ind w:left="720" w:hanging="720"/>
      </w:pPr>
      <w:rPr>
        <w:rFonts w:cs="Calibri"/>
        <w:b/>
      </w:rPr>
    </w:lvl>
    <w:lvl w:ilvl="3">
      <w:start w:val="1"/>
      <w:numFmt w:val="decimal"/>
      <w:lvlText w:val="%1.%2.%3.%4"/>
      <w:lvlJc w:val="left"/>
      <w:pPr>
        <w:ind w:left="720" w:hanging="720"/>
      </w:pPr>
      <w:rPr>
        <w:rFonts w:cs="Calibri"/>
        <w:b/>
      </w:rPr>
    </w:lvl>
    <w:lvl w:ilvl="4">
      <w:start w:val="1"/>
      <w:numFmt w:val="decimal"/>
      <w:lvlText w:val="%1.%2.%3.%4.%5"/>
      <w:lvlJc w:val="left"/>
      <w:pPr>
        <w:ind w:left="1080" w:hanging="1080"/>
      </w:pPr>
      <w:rPr>
        <w:rFonts w:cs="Calibri"/>
        <w:b/>
      </w:rPr>
    </w:lvl>
    <w:lvl w:ilvl="5">
      <w:start w:val="1"/>
      <w:numFmt w:val="decimal"/>
      <w:lvlText w:val="%1.%2.%3.%4.%5.%6"/>
      <w:lvlJc w:val="left"/>
      <w:pPr>
        <w:ind w:left="1080" w:hanging="1080"/>
      </w:pPr>
      <w:rPr>
        <w:rFonts w:cs="Calibri"/>
        <w:b/>
      </w:rPr>
    </w:lvl>
    <w:lvl w:ilvl="6">
      <w:start w:val="1"/>
      <w:numFmt w:val="decimal"/>
      <w:lvlText w:val="%1.%2.%3.%4.%5.%6.%7"/>
      <w:lvlJc w:val="left"/>
      <w:pPr>
        <w:ind w:left="1440" w:hanging="1440"/>
      </w:pPr>
      <w:rPr>
        <w:rFonts w:cs="Calibri"/>
        <w:b/>
      </w:rPr>
    </w:lvl>
    <w:lvl w:ilvl="7">
      <w:start w:val="1"/>
      <w:numFmt w:val="decimal"/>
      <w:lvlText w:val="%1.%2.%3.%4.%5.%6.%7.%8"/>
      <w:lvlJc w:val="left"/>
      <w:pPr>
        <w:ind w:left="1440" w:hanging="1440"/>
      </w:pPr>
      <w:rPr>
        <w:rFonts w:cs="Calibri"/>
        <w:b/>
      </w:rPr>
    </w:lvl>
    <w:lvl w:ilvl="8">
      <w:start w:val="1"/>
      <w:numFmt w:val="decimal"/>
      <w:lvlText w:val="%1.%2.%3.%4.%5.%6.%7.%8.%9"/>
      <w:lvlJc w:val="left"/>
      <w:pPr>
        <w:ind w:left="1800" w:hanging="1800"/>
      </w:pPr>
      <w:rPr>
        <w:rFonts w:cs="Calibri"/>
        <w:b/>
      </w:rPr>
    </w:lvl>
  </w:abstractNum>
  <w:abstractNum w:abstractNumId="12" w15:restartNumberingAfterBreak="0">
    <w:nsid w:val="0BFF66C8"/>
    <w:multiLevelType w:val="multilevel"/>
    <w:tmpl w:val="8D56A660"/>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0FC81D12"/>
    <w:multiLevelType w:val="hybridMultilevel"/>
    <w:tmpl w:val="AEFA4B3A"/>
    <w:lvl w:ilvl="0" w:tplc="52B08452">
      <w:start w:val="1"/>
      <w:numFmt w:val="bullet"/>
      <w:lvlText w:val=""/>
      <w:lvlJc w:val="left"/>
      <w:pPr>
        <w:tabs>
          <w:tab w:val="num" w:pos="360"/>
        </w:tabs>
        <w:ind w:left="360" w:hanging="360"/>
      </w:pPr>
      <w:rPr>
        <w:rFonts w:ascii="Wingdings" w:hAnsi="Wingdings" w:hint="default"/>
        <w:color w:val="auto"/>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4" w15:restartNumberingAfterBreak="0">
    <w:nsid w:val="104846C9"/>
    <w:multiLevelType w:val="hybridMultilevel"/>
    <w:tmpl w:val="2B56E0A4"/>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124C25E2"/>
    <w:multiLevelType w:val="hybridMultilevel"/>
    <w:tmpl w:val="7E4A5E02"/>
    <w:lvl w:ilvl="0" w:tplc="81EC995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13640D75"/>
    <w:multiLevelType w:val="hybridMultilevel"/>
    <w:tmpl w:val="6E5E6D4A"/>
    <w:lvl w:ilvl="0" w:tplc="0415000F">
      <w:start w:val="1"/>
      <w:numFmt w:val="decimal"/>
      <w:lvlText w:val="%1."/>
      <w:lvlJc w:val="left"/>
      <w:pPr>
        <w:ind w:left="107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15:restartNumberingAfterBreak="0">
    <w:nsid w:val="180B1A1E"/>
    <w:multiLevelType w:val="hybridMultilevel"/>
    <w:tmpl w:val="55BEC576"/>
    <w:lvl w:ilvl="0" w:tplc="F8DA57E8">
      <w:start w:val="1"/>
      <w:numFmt w:val="bullet"/>
      <w:lvlText w:val="-"/>
      <w:lvlJc w:val="left"/>
      <w:pPr>
        <w:ind w:left="720" w:hanging="360"/>
      </w:pPr>
      <w:rPr>
        <w:rFonts w:ascii="Arial" w:hAnsi="Arial" w:hint="default"/>
        <w:b w:val="0"/>
        <w:i w:val="0"/>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8135230"/>
    <w:multiLevelType w:val="multilevel"/>
    <w:tmpl w:val="8E82A758"/>
    <w:lvl w:ilvl="0">
      <w:start w:val="5"/>
      <w:numFmt w:val="decimal"/>
      <w:lvlText w:val="%1."/>
      <w:lvlJc w:val="left"/>
      <w:pPr>
        <w:ind w:left="480" w:hanging="48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B8F718C"/>
    <w:multiLevelType w:val="multilevel"/>
    <w:tmpl w:val="D37A921C"/>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1CA343C9"/>
    <w:multiLevelType w:val="multilevel"/>
    <w:tmpl w:val="54687486"/>
    <w:styleLink w:val="LFO5"/>
    <w:lvl w:ilvl="0">
      <w:numFmt w:val="bullet"/>
      <w:pStyle w:val="Listapunktowana"/>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1E126248"/>
    <w:multiLevelType w:val="hybridMultilevel"/>
    <w:tmpl w:val="E5241B1E"/>
    <w:lvl w:ilvl="0" w:tplc="75D605E8">
      <w:start w:val="1"/>
      <w:numFmt w:val="lowerLetter"/>
      <w:lvlText w:val="%1)"/>
      <w:lvlJc w:val="left"/>
      <w:pPr>
        <w:ind w:left="389" w:hanging="360"/>
      </w:pPr>
      <w:rPr>
        <w:rFonts w:hint="default"/>
      </w:rPr>
    </w:lvl>
    <w:lvl w:ilvl="1" w:tplc="04150019" w:tentative="1">
      <w:start w:val="1"/>
      <w:numFmt w:val="lowerLetter"/>
      <w:lvlText w:val="%2."/>
      <w:lvlJc w:val="left"/>
      <w:pPr>
        <w:ind w:left="1109" w:hanging="360"/>
      </w:pPr>
    </w:lvl>
    <w:lvl w:ilvl="2" w:tplc="0415001B" w:tentative="1">
      <w:start w:val="1"/>
      <w:numFmt w:val="lowerRoman"/>
      <w:lvlText w:val="%3."/>
      <w:lvlJc w:val="right"/>
      <w:pPr>
        <w:ind w:left="1829" w:hanging="180"/>
      </w:pPr>
    </w:lvl>
    <w:lvl w:ilvl="3" w:tplc="0415000F" w:tentative="1">
      <w:start w:val="1"/>
      <w:numFmt w:val="decimal"/>
      <w:lvlText w:val="%4."/>
      <w:lvlJc w:val="left"/>
      <w:pPr>
        <w:ind w:left="2549" w:hanging="360"/>
      </w:pPr>
    </w:lvl>
    <w:lvl w:ilvl="4" w:tplc="04150019" w:tentative="1">
      <w:start w:val="1"/>
      <w:numFmt w:val="lowerLetter"/>
      <w:lvlText w:val="%5."/>
      <w:lvlJc w:val="left"/>
      <w:pPr>
        <w:ind w:left="3269" w:hanging="360"/>
      </w:pPr>
    </w:lvl>
    <w:lvl w:ilvl="5" w:tplc="0415001B" w:tentative="1">
      <w:start w:val="1"/>
      <w:numFmt w:val="lowerRoman"/>
      <w:lvlText w:val="%6."/>
      <w:lvlJc w:val="right"/>
      <w:pPr>
        <w:ind w:left="3989" w:hanging="180"/>
      </w:pPr>
    </w:lvl>
    <w:lvl w:ilvl="6" w:tplc="0415000F" w:tentative="1">
      <w:start w:val="1"/>
      <w:numFmt w:val="decimal"/>
      <w:lvlText w:val="%7."/>
      <w:lvlJc w:val="left"/>
      <w:pPr>
        <w:ind w:left="4709" w:hanging="360"/>
      </w:pPr>
    </w:lvl>
    <w:lvl w:ilvl="7" w:tplc="04150019" w:tentative="1">
      <w:start w:val="1"/>
      <w:numFmt w:val="lowerLetter"/>
      <w:lvlText w:val="%8."/>
      <w:lvlJc w:val="left"/>
      <w:pPr>
        <w:ind w:left="5429" w:hanging="360"/>
      </w:pPr>
    </w:lvl>
    <w:lvl w:ilvl="8" w:tplc="0415001B" w:tentative="1">
      <w:start w:val="1"/>
      <w:numFmt w:val="lowerRoman"/>
      <w:lvlText w:val="%9."/>
      <w:lvlJc w:val="right"/>
      <w:pPr>
        <w:ind w:left="6149" w:hanging="180"/>
      </w:pPr>
    </w:lvl>
  </w:abstractNum>
  <w:abstractNum w:abstractNumId="22" w15:restartNumberingAfterBreak="0">
    <w:nsid w:val="1E153699"/>
    <w:multiLevelType w:val="multilevel"/>
    <w:tmpl w:val="A4328994"/>
    <w:styleLink w:val="WWNum4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3" w15:restartNumberingAfterBreak="0">
    <w:nsid w:val="22387B0D"/>
    <w:multiLevelType w:val="hybridMultilevel"/>
    <w:tmpl w:val="F31E7E98"/>
    <w:lvl w:ilvl="0" w:tplc="F8DA57E8">
      <w:start w:val="1"/>
      <w:numFmt w:val="bullet"/>
      <w:lvlText w:val="-"/>
      <w:lvlJc w:val="left"/>
      <w:pPr>
        <w:ind w:left="720" w:hanging="360"/>
      </w:pPr>
      <w:rPr>
        <w:rFonts w:ascii="Arial" w:hAnsi="Arial" w:hint="default"/>
        <w:b w:val="0"/>
        <w:i w:val="0"/>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24C7449"/>
    <w:multiLevelType w:val="hybridMultilevel"/>
    <w:tmpl w:val="EBA47188"/>
    <w:lvl w:ilvl="0" w:tplc="0415000B">
      <w:start w:val="1"/>
      <w:numFmt w:val="bullet"/>
      <w:lvlText w:val=""/>
      <w:lvlJc w:val="left"/>
      <w:pPr>
        <w:ind w:left="7732" w:hanging="360"/>
      </w:pPr>
      <w:rPr>
        <w:rFonts w:ascii="Wingdings" w:hAnsi="Wingdings" w:hint="default"/>
      </w:rPr>
    </w:lvl>
    <w:lvl w:ilvl="1" w:tplc="04150003">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5" w15:restartNumberingAfterBreak="0">
    <w:nsid w:val="2417433F"/>
    <w:multiLevelType w:val="hybridMultilevel"/>
    <w:tmpl w:val="31D28F8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15:restartNumberingAfterBreak="0">
    <w:nsid w:val="242C5688"/>
    <w:multiLevelType w:val="hybridMultilevel"/>
    <w:tmpl w:val="CB6EEF1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15:restartNumberingAfterBreak="0">
    <w:nsid w:val="28BA1609"/>
    <w:multiLevelType w:val="hybridMultilevel"/>
    <w:tmpl w:val="538EFBE6"/>
    <w:lvl w:ilvl="0" w:tplc="F52C368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29030EBB"/>
    <w:multiLevelType w:val="multilevel"/>
    <w:tmpl w:val="09F8C460"/>
    <w:lvl w:ilvl="0">
      <w:start w:val="1"/>
      <w:numFmt w:val="decimal"/>
      <w:lvlText w:val="%1."/>
      <w:legacy w:legacy="1" w:legacySpace="0" w:legacyIndent="351"/>
      <w:lvlJc w:val="left"/>
      <w:rPr>
        <w:rFonts w:ascii="Arial" w:hAnsi="Arial" w:cs="Arial" w:hint="default"/>
      </w:rPr>
    </w:lvl>
    <w:lvl w:ilvl="1" w:tentative="1">
      <w:start w:val="1"/>
      <w:numFmt w:val="lowerLetter"/>
      <w:lvlText w:val="%2."/>
      <w:lvlJc w:val="left"/>
      <w:pPr>
        <w:ind w:left="1083" w:hanging="360"/>
      </w:pPr>
    </w:lvl>
    <w:lvl w:ilvl="2" w:tentative="1">
      <w:start w:val="1"/>
      <w:numFmt w:val="lowerRoman"/>
      <w:lvlText w:val="%3."/>
      <w:lvlJc w:val="right"/>
      <w:pPr>
        <w:ind w:left="1803" w:hanging="180"/>
      </w:pPr>
    </w:lvl>
    <w:lvl w:ilvl="3" w:tentative="1">
      <w:start w:val="1"/>
      <w:numFmt w:val="decimal"/>
      <w:lvlText w:val="%4."/>
      <w:lvlJc w:val="left"/>
      <w:pPr>
        <w:ind w:left="2523" w:hanging="360"/>
      </w:pPr>
    </w:lvl>
    <w:lvl w:ilvl="4" w:tentative="1">
      <w:start w:val="1"/>
      <w:numFmt w:val="lowerLetter"/>
      <w:lvlText w:val="%5."/>
      <w:lvlJc w:val="left"/>
      <w:pPr>
        <w:ind w:left="3243" w:hanging="360"/>
      </w:pPr>
    </w:lvl>
    <w:lvl w:ilvl="5" w:tentative="1">
      <w:start w:val="1"/>
      <w:numFmt w:val="lowerRoman"/>
      <w:lvlText w:val="%6."/>
      <w:lvlJc w:val="right"/>
      <w:pPr>
        <w:ind w:left="3963" w:hanging="180"/>
      </w:pPr>
    </w:lvl>
    <w:lvl w:ilvl="6" w:tentative="1">
      <w:start w:val="1"/>
      <w:numFmt w:val="decimal"/>
      <w:lvlText w:val="%7."/>
      <w:lvlJc w:val="left"/>
      <w:pPr>
        <w:ind w:left="4683" w:hanging="360"/>
      </w:pPr>
    </w:lvl>
    <w:lvl w:ilvl="7" w:tentative="1">
      <w:start w:val="1"/>
      <w:numFmt w:val="lowerLetter"/>
      <w:lvlText w:val="%8."/>
      <w:lvlJc w:val="left"/>
      <w:pPr>
        <w:ind w:left="5403" w:hanging="360"/>
      </w:pPr>
    </w:lvl>
    <w:lvl w:ilvl="8" w:tentative="1">
      <w:start w:val="1"/>
      <w:numFmt w:val="lowerRoman"/>
      <w:lvlText w:val="%9."/>
      <w:lvlJc w:val="right"/>
      <w:pPr>
        <w:ind w:left="6123" w:hanging="180"/>
      </w:pPr>
    </w:lvl>
  </w:abstractNum>
  <w:abstractNum w:abstractNumId="29" w15:restartNumberingAfterBreak="0">
    <w:nsid w:val="2AEF3F9C"/>
    <w:multiLevelType w:val="hybridMultilevel"/>
    <w:tmpl w:val="2D8CBF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BF34EEA"/>
    <w:multiLevelType w:val="hybridMultilevel"/>
    <w:tmpl w:val="60FC2446"/>
    <w:lvl w:ilvl="0" w:tplc="F8DA57E8">
      <w:start w:val="1"/>
      <w:numFmt w:val="bullet"/>
      <w:lvlText w:val="-"/>
      <w:lvlJc w:val="left"/>
      <w:pPr>
        <w:ind w:left="720" w:hanging="360"/>
      </w:pPr>
      <w:rPr>
        <w:rFonts w:ascii="Arial" w:hAnsi="Arial" w:hint="default"/>
        <w:b w:val="0"/>
        <w:i w:val="0"/>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CE63D28"/>
    <w:multiLevelType w:val="multilevel"/>
    <w:tmpl w:val="E3AE40D8"/>
    <w:styleLink w:val="WWNum39"/>
    <w:lvl w:ilvl="0">
      <w:numFmt w:val="bullet"/>
      <w:lvlText w:val=""/>
      <w:lvlJc w:val="left"/>
      <w:pPr>
        <w:ind w:left="36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2" w15:restartNumberingAfterBreak="0">
    <w:nsid w:val="2EB349DA"/>
    <w:multiLevelType w:val="hybridMultilevel"/>
    <w:tmpl w:val="E6586C44"/>
    <w:lvl w:ilvl="0" w:tplc="F52C368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15:restartNumberingAfterBreak="0">
    <w:nsid w:val="2FB31B07"/>
    <w:multiLevelType w:val="hybridMultilevel"/>
    <w:tmpl w:val="503C9BBE"/>
    <w:lvl w:ilvl="0" w:tplc="0415000B">
      <w:start w:val="1"/>
      <w:numFmt w:val="bullet"/>
      <w:lvlText w:val=""/>
      <w:lvlJc w:val="left"/>
      <w:pPr>
        <w:tabs>
          <w:tab w:val="num" w:pos="1070"/>
        </w:tabs>
        <w:ind w:left="1070" w:hanging="360"/>
      </w:pPr>
      <w:rPr>
        <w:rFonts w:ascii="Wingdings" w:hAnsi="Wingdings" w:hint="default"/>
        <w:color w:val="auto"/>
        <w:sz w:val="18"/>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2D13E16"/>
    <w:multiLevelType w:val="hybridMultilevel"/>
    <w:tmpl w:val="12B87374"/>
    <w:lvl w:ilvl="0" w:tplc="F52C368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3365745"/>
    <w:multiLevelType w:val="multilevel"/>
    <w:tmpl w:val="86F27A78"/>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35FC4225"/>
    <w:multiLevelType w:val="hybridMultilevel"/>
    <w:tmpl w:val="7018DCD4"/>
    <w:lvl w:ilvl="0" w:tplc="F52C368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6E40814"/>
    <w:multiLevelType w:val="hybridMultilevel"/>
    <w:tmpl w:val="0F36ECEC"/>
    <w:lvl w:ilvl="0" w:tplc="F8DA57E8">
      <w:start w:val="1"/>
      <w:numFmt w:val="bullet"/>
      <w:lvlText w:val="-"/>
      <w:lvlJc w:val="left"/>
      <w:pPr>
        <w:ind w:left="720" w:hanging="360"/>
      </w:pPr>
      <w:rPr>
        <w:rFonts w:ascii="Arial" w:hAnsi="Arial" w:hint="default"/>
        <w:b w:val="0"/>
        <w:i w:val="0"/>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7992AC7"/>
    <w:multiLevelType w:val="multilevel"/>
    <w:tmpl w:val="B036908E"/>
    <w:lvl w:ilvl="0">
      <w:numFmt w:val="bullet"/>
      <w:lvlText w:val=""/>
      <w:lvlJc w:val="left"/>
      <w:pPr>
        <w:ind w:left="717" w:hanging="360"/>
      </w:pPr>
      <w:rPr>
        <w:rFonts w:ascii="Symbol" w:hAnsi="Symbol"/>
      </w:rPr>
    </w:lvl>
    <w:lvl w:ilvl="1">
      <w:numFmt w:val="bullet"/>
      <w:lvlText w:val="o"/>
      <w:lvlJc w:val="left"/>
      <w:pPr>
        <w:ind w:left="1437" w:hanging="360"/>
      </w:pPr>
      <w:rPr>
        <w:rFonts w:ascii="Courier New" w:hAnsi="Courier New" w:cs="Courier New"/>
      </w:rPr>
    </w:lvl>
    <w:lvl w:ilvl="2">
      <w:numFmt w:val="bullet"/>
      <w:lvlText w:val=""/>
      <w:lvlJc w:val="left"/>
      <w:pPr>
        <w:ind w:left="2157" w:hanging="360"/>
      </w:pPr>
      <w:rPr>
        <w:rFonts w:ascii="Wingdings" w:hAnsi="Wingdings"/>
      </w:rPr>
    </w:lvl>
    <w:lvl w:ilvl="3">
      <w:numFmt w:val="bullet"/>
      <w:lvlText w:val=""/>
      <w:lvlJc w:val="left"/>
      <w:pPr>
        <w:ind w:left="2877" w:hanging="360"/>
      </w:pPr>
      <w:rPr>
        <w:rFonts w:ascii="Symbol" w:hAnsi="Symbol"/>
      </w:rPr>
    </w:lvl>
    <w:lvl w:ilvl="4">
      <w:numFmt w:val="bullet"/>
      <w:lvlText w:val="o"/>
      <w:lvlJc w:val="left"/>
      <w:pPr>
        <w:ind w:left="3597" w:hanging="360"/>
      </w:pPr>
      <w:rPr>
        <w:rFonts w:ascii="Courier New" w:hAnsi="Courier New" w:cs="Courier New"/>
      </w:rPr>
    </w:lvl>
    <w:lvl w:ilvl="5">
      <w:numFmt w:val="bullet"/>
      <w:lvlText w:val=""/>
      <w:lvlJc w:val="left"/>
      <w:pPr>
        <w:ind w:left="4317" w:hanging="360"/>
      </w:pPr>
      <w:rPr>
        <w:rFonts w:ascii="Wingdings" w:hAnsi="Wingdings"/>
      </w:rPr>
    </w:lvl>
    <w:lvl w:ilvl="6">
      <w:numFmt w:val="bullet"/>
      <w:lvlText w:val=""/>
      <w:lvlJc w:val="left"/>
      <w:pPr>
        <w:ind w:left="5037" w:hanging="360"/>
      </w:pPr>
      <w:rPr>
        <w:rFonts w:ascii="Symbol" w:hAnsi="Symbol"/>
      </w:rPr>
    </w:lvl>
    <w:lvl w:ilvl="7">
      <w:numFmt w:val="bullet"/>
      <w:lvlText w:val="o"/>
      <w:lvlJc w:val="left"/>
      <w:pPr>
        <w:ind w:left="5757" w:hanging="360"/>
      </w:pPr>
      <w:rPr>
        <w:rFonts w:ascii="Courier New" w:hAnsi="Courier New" w:cs="Courier New"/>
      </w:rPr>
    </w:lvl>
    <w:lvl w:ilvl="8">
      <w:numFmt w:val="bullet"/>
      <w:lvlText w:val=""/>
      <w:lvlJc w:val="left"/>
      <w:pPr>
        <w:ind w:left="6477" w:hanging="360"/>
      </w:pPr>
      <w:rPr>
        <w:rFonts w:ascii="Wingdings" w:hAnsi="Wingdings"/>
      </w:rPr>
    </w:lvl>
  </w:abstractNum>
  <w:abstractNum w:abstractNumId="39" w15:restartNumberingAfterBreak="0">
    <w:nsid w:val="38304F2B"/>
    <w:multiLevelType w:val="hybridMultilevel"/>
    <w:tmpl w:val="B8D443E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15:restartNumberingAfterBreak="0">
    <w:nsid w:val="3FD639A0"/>
    <w:multiLevelType w:val="hybridMultilevel"/>
    <w:tmpl w:val="D4681A46"/>
    <w:lvl w:ilvl="0" w:tplc="F8DA57E8">
      <w:start w:val="1"/>
      <w:numFmt w:val="bullet"/>
      <w:lvlText w:val="-"/>
      <w:lvlJc w:val="left"/>
      <w:pPr>
        <w:ind w:left="720" w:hanging="360"/>
      </w:pPr>
      <w:rPr>
        <w:rFonts w:ascii="Arial" w:hAnsi="Arial" w:hint="default"/>
        <w:b w:val="0"/>
        <w:i w:val="0"/>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0AE0E60"/>
    <w:multiLevelType w:val="hybridMultilevel"/>
    <w:tmpl w:val="6750E3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19A0434"/>
    <w:multiLevelType w:val="multilevel"/>
    <w:tmpl w:val="219481CC"/>
    <w:lvl w:ilvl="0">
      <w:start w:val="1"/>
      <w:numFmt w:val="decimal"/>
      <w:lvlText w:val="%1."/>
      <w:lvlJc w:val="left"/>
      <w:pPr>
        <w:ind w:left="1440" w:hanging="360"/>
      </w:pPr>
      <w:rPr>
        <w:rFonts w:ascii="Open Sans" w:hAnsi="Open Sans" w:cs="Open Sans" w:hint="default"/>
        <w:b w:val="0"/>
        <w:bCs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 w15:restartNumberingAfterBreak="0">
    <w:nsid w:val="43C23C89"/>
    <w:multiLevelType w:val="multilevel"/>
    <w:tmpl w:val="3126FAFA"/>
    <w:styleLink w:val="WWNum1"/>
    <w:lvl w:ilvl="0">
      <w:start w:val="1"/>
      <w:numFmt w:val="decimal"/>
      <w:lvlText w:val="%1."/>
      <w:lvlJc w:val="left"/>
      <w:pPr>
        <w:ind w:left="785" w:hanging="360"/>
      </w:pPr>
      <w:rPr>
        <w:b w:val="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4" w15:restartNumberingAfterBreak="0">
    <w:nsid w:val="448A30C0"/>
    <w:multiLevelType w:val="singleLevel"/>
    <w:tmpl w:val="6448760E"/>
    <w:lvl w:ilvl="0">
      <w:start w:val="1"/>
      <w:numFmt w:val="decimal"/>
      <w:lvlText w:val="%1."/>
      <w:legacy w:legacy="1" w:legacySpace="0" w:legacyIndent="255"/>
      <w:lvlJc w:val="left"/>
      <w:rPr>
        <w:rFonts w:ascii="Arial" w:eastAsia="Times New Roman" w:hAnsi="Arial" w:cs="Arial"/>
      </w:rPr>
    </w:lvl>
  </w:abstractNum>
  <w:abstractNum w:abstractNumId="45" w15:restartNumberingAfterBreak="0">
    <w:nsid w:val="45D54999"/>
    <w:multiLevelType w:val="hybridMultilevel"/>
    <w:tmpl w:val="AC20F42E"/>
    <w:lvl w:ilvl="0" w:tplc="E850F63A">
      <w:start w:val="10"/>
      <w:numFmt w:val="decimal"/>
      <w:lvlText w:val="%1"/>
      <w:lvlJc w:val="left"/>
      <w:pPr>
        <w:ind w:left="690" w:hanging="360"/>
      </w:pPr>
      <w:rPr>
        <w:rFonts w:hint="default"/>
      </w:rPr>
    </w:lvl>
    <w:lvl w:ilvl="1" w:tplc="04150019" w:tentative="1">
      <w:start w:val="1"/>
      <w:numFmt w:val="lowerLetter"/>
      <w:lvlText w:val="%2."/>
      <w:lvlJc w:val="left"/>
      <w:pPr>
        <w:ind w:left="1410" w:hanging="360"/>
      </w:pPr>
    </w:lvl>
    <w:lvl w:ilvl="2" w:tplc="0415001B" w:tentative="1">
      <w:start w:val="1"/>
      <w:numFmt w:val="lowerRoman"/>
      <w:lvlText w:val="%3."/>
      <w:lvlJc w:val="right"/>
      <w:pPr>
        <w:ind w:left="2130" w:hanging="180"/>
      </w:pPr>
    </w:lvl>
    <w:lvl w:ilvl="3" w:tplc="0415000F" w:tentative="1">
      <w:start w:val="1"/>
      <w:numFmt w:val="decimal"/>
      <w:lvlText w:val="%4."/>
      <w:lvlJc w:val="left"/>
      <w:pPr>
        <w:ind w:left="2850" w:hanging="360"/>
      </w:pPr>
    </w:lvl>
    <w:lvl w:ilvl="4" w:tplc="04150019" w:tentative="1">
      <w:start w:val="1"/>
      <w:numFmt w:val="lowerLetter"/>
      <w:lvlText w:val="%5."/>
      <w:lvlJc w:val="left"/>
      <w:pPr>
        <w:ind w:left="3570" w:hanging="360"/>
      </w:pPr>
    </w:lvl>
    <w:lvl w:ilvl="5" w:tplc="0415001B" w:tentative="1">
      <w:start w:val="1"/>
      <w:numFmt w:val="lowerRoman"/>
      <w:lvlText w:val="%6."/>
      <w:lvlJc w:val="right"/>
      <w:pPr>
        <w:ind w:left="4290" w:hanging="180"/>
      </w:pPr>
    </w:lvl>
    <w:lvl w:ilvl="6" w:tplc="0415000F" w:tentative="1">
      <w:start w:val="1"/>
      <w:numFmt w:val="decimal"/>
      <w:lvlText w:val="%7."/>
      <w:lvlJc w:val="left"/>
      <w:pPr>
        <w:ind w:left="5010" w:hanging="360"/>
      </w:pPr>
    </w:lvl>
    <w:lvl w:ilvl="7" w:tplc="04150019" w:tentative="1">
      <w:start w:val="1"/>
      <w:numFmt w:val="lowerLetter"/>
      <w:lvlText w:val="%8."/>
      <w:lvlJc w:val="left"/>
      <w:pPr>
        <w:ind w:left="5730" w:hanging="360"/>
      </w:pPr>
    </w:lvl>
    <w:lvl w:ilvl="8" w:tplc="0415001B" w:tentative="1">
      <w:start w:val="1"/>
      <w:numFmt w:val="lowerRoman"/>
      <w:lvlText w:val="%9."/>
      <w:lvlJc w:val="right"/>
      <w:pPr>
        <w:ind w:left="6450" w:hanging="180"/>
      </w:pPr>
    </w:lvl>
  </w:abstractNum>
  <w:abstractNum w:abstractNumId="46" w15:restartNumberingAfterBreak="0">
    <w:nsid w:val="472E6975"/>
    <w:multiLevelType w:val="hybridMultilevel"/>
    <w:tmpl w:val="DF9C149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 w15:restartNumberingAfterBreak="0">
    <w:nsid w:val="4BFC5366"/>
    <w:multiLevelType w:val="hybridMultilevel"/>
    <w:tmpl w:val="E71E210A"/>
    <w:lvl w:ilvl="0" w:tplc="F52C368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512F3F20"/>
    <w:multiLevelType w:val="hybridMultilevel"/>
    <w:tmpl w:val="DE3E953C"/>
    <w:lvl w:ilvl="0" w:tplc="F52C368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18779D6"/>
    <w:multiLevelType w:val="multilevel"/>
    <w:tmpl w:val="A72E3AB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51CA6AC1"/>
    <w:multiLevelType w:val="hybridMultilevel"/>
    <w:tmpl w:val="4500610E"/>
    <w:lvl w:ilvl="0" w:tplc="0415000D">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1FD17BB"/>
    <w:multiLevelType w:val="hybridMultilevel"/>
    <w:tmpl w:val="0CB0350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 w15:restartNumberingAfterBreak="0">
    <w:nsid w:val="52072BF7"/>
    <w:multiLevelType w:val="multilevel"/>
    <w:tmpl w:val="B59E1840"/>
    <w:lvl w:ilvl="0">
      <w:start w:val="1"/>
      <w:numFmt w:val="decimal"/>
      <w:lvlText w:val="%1)"/>
      <w:lvlJc w:val="left"/>
      <w:pPr>
        <w:ind w:left="1140" w:hanging="360"/>
      </w:pPr>
    </w:lvl>
    <w:lvl w:ilvl="1">
      <w:numFmt w:val="bullet"/>
      <w:lvlText w:val="o"/>
      <w:lvlJc w:val="left"/>
      <w:pPr>
        <w:ind w:left="1860" w:hanging="360"/>
      </w:pPr>
      <w:rPr>
        <w:rFonts w:ascii="Courier New" w:hAnsi="Courier New" w:cs="Courier New"/>
      </w:rPr>
    </w:lvl>
    <w:lvl w:ilvl="2">
      <w:numFmt w:val="bullet"/>
      <w:lvlText w:val=""/>
      <w:lvlJc w:val="left"/>
      <w:pPr>
        <w:ind w:left="2580" w:hanging="360"/>
      </w:pPr>
      <w:rPr>
        <w:rFonts w:ascii="Wingdings" w:hAnsi="Wingdings"/>
      </w:rPr>
    </w:lvl>
    <w:lvl w:ilvl="3">
      <w:numFmt w:val="bullet"/>
      <w:lvlText w:val=""/>
      <w:lvlJc w:val="left"/>
      <w:pPr>
        <w:ind w:left="3300" w:hanging="360"/>
      </w:pPr>
      <w:rPr>
        <w:rFonts w:ascii="Symbol" w:hAnsi="Symbol"/>
      </w:rPr>
    </w:lvl>
    <w:lvl w:ilvl="4">
      <w:numFmt w:val="bullet"/>
      <w:lvlText w:val="o"/>
      <w:lvlJc w:val="left"/>
      <w:pPr>
        <w:ind w:left="4020" w:hanging="360"/>
      </w:pPr>
      <w:rPr>
        <w:rFonts w:ascii="Courier New" w:hAnsi="Courier New" w:cs="Courier New"/>
      </w:rPr>
    </w:lvl>
    <w:lvl w:ilvl="5">
      <w:numFmt w:val="bullet"/>
      <w:lvlText w:val=""/>
      <w:lvlJc w:val="left"/>
      <w:pPr>
        <w:ind w:left="4740" w:hanging="360"/>
      </w:pPr>
      <w:rPr>
        <w:rFonts w:ascii="Wingdings" w:hAnsi="Wingdings"/>
      </w:rPr>
    </w:lvl>
    <w:lvl w:ilvl="6">
      <w:numFmt w:val="bullet"/>
      <w:lvlText w:val=""/>
      <w:lvlJc w:val="left"/>
      <w:pPr>
        <w:ind w:left="5460" w:hanging="360"/>
      </w:pPr>
      <w:rPr>
        <w:rFonts w:ascii="Symbol" w:hAnsi="Symbol"/>
      </w:rPr>
    </w:lvl>
    <w:lvl w:ilvl="7">
      <w:numFmt w:val="bullet"/>
      <w:lvlText w:val="o"/>
      <w:lvlJc w:val="left"/>
      <w:pPr>
        <w:ind w:left="6180" w:hanging="360"/>
      </w:pPr>
      <w:rPr>
        <w:rFonts w:ascii="Courier New" w:hAnsi="Courier New" w:cs="Courier New"/>
      </w:rPr>
    </w:lvl>
    <w:lvl w:ilvl="8">
      <w:numFmt w:val="bullet"/>
      <w:lvlText w:val=""/>
      <w:lvlJc w:val="left"/>
      <w:pPr>
        <w:ind w:left="6900" w:hanging="360"/>
      </w:pPr>
      <w:rPr>
        <w:rFonts w:ascii="Wingdings" w:hAnsi="Wingdings"/>
      </w:rPr>
    </w:lvl>
  </w:abstractNum>
  <w:abstractNum w:abstractNumId="53" w15:restartNumberingAfterBreak="0">
    <w:nsid w:val="5295669B"/>
    <w:multiLevelType w:val="multilevel"/>
    <w:tmpl w:val="2D7C3D32"/>
    <w:styleLink w:val="LFO6"/>
    <w:lvl w:ilvl="0">
      <w:numFmt w:val="bullet"/>
      <w:pStyle w:val="Listapunktowana2"/>
      <w:lvlText w:val=""/>
      <w:lvlJc w:val="left"/>
      <w:pPr>
        <w:ind w:left="4452"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4" w15:restartNumberingAfterBreak="0">
    <w:nsid w:val="52AF3CC1"/>
    <w:multiLevelType w:val="hybridMultilevel"/>
    <w:tmpl w:val="B38EC6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3011E46"/>
    <w:multiLevelType w:val="hybridMultilevel"/>
    <w:tmpl w:val="FC167BC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535476B3"/>
    <w:multiLevelType w:val="hybridMultilevel"/>
    <w:tmpl w:val="F45AE14A"/>
    <w:lvl w:ilvl="0" w:tplc="04150011">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631EE696">
      <w:start w:val="4"/>
      <w:numFmt w:val="decimal"/>
      <w:lvlText w:val="%3."/>
      <w:lvlJc w:val="left"/>
      <w:pPr>
        <w:ind w:left="234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7" w15:restartNumberingAfterBreak="0">
    <w:nsid w:val="53CA38E8"/>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58" w15:restartNumberingAfterBreak="0">
    <w:nsid w:val="545C045A"/>
    <w:multiLevelType w:val="hybridMultilevel"/>
    <w:tmpl w:val="FB34B260"/>
    <w:lvl w:ilvl="0" w:tplc="B4F24A7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50C67D8"/>
    <w:multiLevelType w:val="hybridMultilevel"/>
    <w:tmpl w:val="E1307E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5DD3CAC"/>
    <w:multiLevelType w:val="multilevel"/>
    <w:tmpl w:val="858AA14A"/>
    <w:lvl w:ilvl="0">
      <w:start w:val="1"/>
      <w:numFmt w:val="decimal"/>
      <w:lvlText w:val="%1."/>
      <w:lvlJc w:val="left"/>
      <w:pPr>
        <w:ind w:left="585" w:hanging="585"/>
      </w:pPr>
      <w:rPr>
        <w:rFonts w:hint="default"/>
        <w:sz w:val="24"/>
      </w:rPr>
    </w:lvl>
    <w:lvl w:ilvl="1">
      <w:start w:val="4"/>
      <w:numFmt w:val="decimal"/>
      <w:lvlText w:val="%1.%2."/>
      <w:lvlJc w:val="left"/>
      <w:pPr>
        <w:ind w:left="1080" w:hanging="720"/>
      </w:pPr>
      <w:rPr>
        <w:rFonts w:hint="default"/>
        <w:sz w:val="24"/>
      </w:rPr>
    </w:lvl>
    <w:lvl w:ilvl="2">
      <w:start w:val="6"/>
      <w:numFmt w:val="decimal"/>
      <w:lvlText w:val="%1.%2.%3."/>
      <w:lvlJc w:val="left"/>
      <w:pPr>
        <w:ind w:left="1440" w:hanging="720"/>
      </w:pPr>
      <w:rPr>
        <w:rFonts w:hint="default"/>
        <w:sz w:val="24"/>
      </w:rPr>
    </w:lvl>
    <w:lvl w:ilvl="3">
      <w:start w:val="1"/>
      <w:numFmt w:val="decimal"/>
      <w:lvlText w:val="%1.%2.%3.%4."/>
      <w:lvlJc w:val="left"/>
      <w:pPr>
        <w:ind w:left="2160" w:hanging="108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3240" w:hanging="144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4320" w:hanging="1800"/>
      </w:pPr>
      <w:rPr>
        <w:rFonts w:hint="default"/>
        <w:sz w:val="24"/>
      </w:rPr>
    </w:lvl>
    <w:lvl w:ilvl="8">
      <w:start w:val="1"/>
      <w:numFmt w:val="decimal"/>
      <w:lvlText w:val="%1.%2.%3.%4.%5.%6.%7.%8.%9."/>
      <w:lvlJc w:val="left"/>
      <w:pPr>
        <w:ind w:left="4680" w:hanging="1800"/>
      </w:pPr>
      <w:rPr>
        <w:rFonts w:hint="default"/>
        <w:sz w:val="24"/>
      </w:rPr>
    </w:lvl>
  </w:abstractNum>
  <w:abstractNum w:abstractNumId="61" w15:restartNumberingAfterBreak="0">
    <w:nsid w:val="564319AD"/>
    <w:multiLevelType w:val="multilevel"/>
    <w:tmpl w:val="8F5E719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2" w15:restartNumberingAfterBreak="0">
    <w:nsid w:val="583D5BB5"/>
    <w:multiLevelType w:val="hybridMultilevel"/>
    <w:tmpl w:val="7C787AB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58AD31BF"/>
    <w:multiLevelType w:val="hybridMultilevel"/>
    <w:tmpl w:val="549C7088"/>
    <w:lvl w:ilvl="0" w:tplc="455C32F2">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59B12855"/>
    <w:multiLevelType w:val="multilevel"/>
    <w:tmpl w:val="03A8B1F2"/>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5" w15:restartNumberingAfterBreak="0">
    <w:nsid w:val="5ABD5AF9"/>
    <w:multiLevelType w:val="hybridMultilevel"/>
    <w:tmpl w:val="7CBE0738"/>
    <w:lvl w:ilvl="0" w:tplc="6CBE4FF8">
      <w:numFmt w:val="decimal"/>
      <w:lvlText w:val=""/>
      <w:lvlJc w:val="left"/>
      <w:pPr>
        <w:ind w:left="720" w:hanging="360"/>
      </w:pPr>
      <w:rPr>
        <w:rFonts w:ascii="Wingdings" w:hAnsi="Wingdings" w:hint="default"/>
        <w:color w:val="auto"/>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6" w15:restartNumberingAfterBreak="0">
    <w:nsid w:val="5B687E48"/>
    <w:multiLevelType w:val="hybridMultilevel"/>
    <w:tmpl w:val="DDDCF9B8"/>
    <w:lvl w:ilvl="0" w:tplc="0415000B">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7" w15:restartNumberingAfterBreak="0">
    <w:nsid w:val="5B7E2923"/>
    <w:multiLevelType w:val="multilevel"/>
    <w:tmpl w:val="D0F61F88"/>
    <w:styleLink w:val="WWNum45"/>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8" w15:restartNumberingAfterBreak="0">
    <w:nsid w:val="5BBD19F7"/>
    <w:multiLevelType w:val="hybridMultilevel"/>
    <w:tmpl w:val="D1D80B40"/>
    <w:lvl w:ilvl="0" w:tplc="5868FA8E">
      <w:start w:val="42"/>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9" w15:restartNumberingAfterBreak="0">
    <w:nsid w:val="60E45049"/>
    <w:multiLevelType w:val="multilevel"/>
    <w:tmpl w:val="74A0B03E"/>
    <w:lvl w:ilvl="0">
      <w:start w:val="1"/>
      <w:numFmt w:val="decimal"/>
      <w:lvlText w:val="%1."/>
      <w:lvlJc w:val="left"/>
      <w:pPr>
        <w:ind w:left="612" w:hanging="61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61EE2CB1"/>
    <w:multiLevelType w:val="hybridMultilevel"/>
    <w:tmpl w:val="5D2CCA18"/>
    <w:lvl w:ilvl="0" w:tplc="F52C368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4705D1E"/>
    <w:multiLevelType w:val="hybridMultilevel"/>
    <w:tmpl w:val="2FC6461C"/>
    <w:lvl w:ilvl="0" w:tplc="F52C368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53E47B5"/>
    <w:multiLevelType w:val="multilevel"/>
    <w:tmpl w:val="1BCE2B82"/>
    <w:lvl w:ilvl="0">
      <w:start w:val="1"/>
      <w:numFmt w:val="decimal"/>
      <w:lvlText w:val="%1)"/>
      <w:lvlJc w:val="left"/>
      <w:pPr>
        <w:ind w:left="644"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15:restartNumberingAfterBreak="0">
    <w:nsid w:val="669955CE"/>
    <w:multiLevelType w:val="multilevel"/>
    <w:tmpl w:val="133C2B54"/>
    <w:lvl w:ilvl="0">
      <w:start w:val="1"/>
      <w:numFmt w:val="decimal"/>
      <w:lvlText w:val="%1)"/>
      <w:lvlJc w:val="left"/>
      <w:pPr>
        <w:ind w:left="1140" w:hanging="360"/>
      </w:pPr>
    </w:lvl>
    <w:lvl w:ilvl="1">
      <w:numFmt w:val="bullet"/>
      <w:lvlText w:val="o"/>
      <w:lvlJc w:val="left"/>
      <w:pPr>
        <w:ind w:left="1860" w:hanging="360"/>
      </w:pPr>
      <w:rPr>
        <w:rFonts w:ascii="Courier New" w:hAnsi="Courier New" w:cs="Courier New"/>
      </w:rPr>
    </w:lvl>
    <w:lvl w:ilvl="2">
      <w:numFmt w:val="bullet"/>
      <w:lvlText w:val=""/>
      <w:lvlJc w:val="left"/>
      <w:pPr>
        <w:ind w:left="2580" w:hanging="360"/>
      </w:pPr>
      <w:rPr>
        <w:rFonts w:ascii="Wingdings" w:hAnsi="Wingdings"/>
      </w:rPr>
    </w:lvl>
    <w:lvl w:ilvl="3">
      <w:numFmt w:val="bullet"/>
      <w:lvlText w:val=""/>
      <w:lvlJc w:val="left"/>
      <w:pPr>
        <w:ind w:left="3300" w:hanging="360"/>
      </w:pPr>
      <w:rPr>
        <w:rFonts w:ascii="Symbol" w:hAnsi="Symbol"/>
      </w:rPr>
    </w:lvl>
    <w:lvl w:ilvl="4">
      <w:numFmt w:val="bullet"/>
      <w:lvlText w:val="o"/>
      <w:lvlJc w:val="left"/>
      <w:pPr>
        <w:ind w:left="4020" w:hanging="360"/>
      </w:pPr>
      <w:rPr>
        <w:rFonts w:ascii="Courier New" w:hAnsi="Courier New" w:cs="Courier New"/>
      </w:rPr>
    </w:lvl>
    <w:lvl w:ilvl="5">
      <w:numFmt w:val="bullet"/>
      <w:lvlText w:val=""/>
      <w:lvlJc w:val="left"/>
      <w:pPr>
        <w:ind w:left="4740" w:hanging="360"/>
      </w:pPr>
      <w:rPr>
        <w:rFonts w:ascii="Wingdings" w:hAnsi="Wingdings"/>
      </w:rPr>
    </w:lvl>
    <w:lvl w:ilvl="6">
      <w:numFmt w:val="bullet"/>
      <w:lvlText w:val=""/>
      <w:lvlJc w:val="left"/>
      <w:pPr>
        <w:ind w:left="5460" w:hanging="360"/>
      </w:pPr>
      <w:rPr>
        <w:rFonts w:ascii="Symbol" w:hAnsi="Symbol"/>
      </w:rPr>
    </w:lvl>
    <w:lvl w:ilvl="7">
      <w:numFmt w:val="bullet"/>
      <w:lvlText w:val="o"/>
      <w:lvlJc w:val="left"/>
      <w:pPr>
        <w:ind w:left="6180" w:hanging="360"/>
      </w:pPr>
      <w:rPr>
        <w:rFonts w:ascii="Courier New" w:hAnsi="Courier New" w:cs="Courier New"/>
      </w:rPr>
    </w:lvl>
    <w:lvl w:ilvl="8">
      <w:numFmt w:val="bullet"/>
      <w:lvlText w:val=""/>
      <w:lvlJc w:val="left"/>
      <w:pPr>
        <w:ind w:left="6900" w:hanging="360"/>
      </w:pPr>
      <w:rPr>
        <w:rFonts w:ascii="Wingdings" w:hAnsi="Wingdings"/>
      </w:rPr>
    </w:lvl>
  </w:abstractNum>
  <w:abstractNum w:abstractNumId="74" w15:restartNumberingAfterBreak="0">
    <w:nsid w:val="674353E1"/>
    <w:multiLevelType w:val="multilevel"/>
    <w:tmpl w:val="5A4CADFA"/>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5" w15:restartNumberingAfterBreak="0">
    <w:nsid w:val="68A13951"/>
    <w:multiLevelType w:val="hybridMultilevel"/>
    <w:tmpl w:val="22A2FCC0"/>
    <w:lvl w:ilvl="0" w:tplc="F52C368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6" w15:restartNumberingAfterBreak="0">
    <w:nsid w:val="692507AF"/>
    <w:multiLevelType w:val="hybridMultilevel"/>
    <w:tmpl w:val="D5084B3A"/>
    <w:lvl w:ilvl="0" w:tplc="455C32F2">
      <w:start w:val="1"/>
      <w:numFmt w:val="bullet"/>
      <w:lvlText w:val=""/>
      <w:lvlJc w:val="left"/>
      <w:pPr>
        <w:ind w:left="360" w:hanging="360"/>
      </w:pPr>
      <w:rPr>
        <w:rFonts w:ascii="Symbol" w:hAnsi="Symbol" w:hint="default"/>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15:restartNumberingAfterBreak="0">
    <w:nsid w:val="6A853B10"/>
    <w:multiLevelType w:val="hybridMultilevel"/>
    <w:tmpl w:val="45BEEE5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8" w15:restartNumberingAfterBreak="0">
    <w:nsid w:val="6B7236F3"/>
    <w:multiLevelType w:val="hybridMultilevel"/>
    <w:tmpl w:val="8A5E9C94"/>
    <w:lvl w:ilvl="0" w:tplc="04150001">
      <w:start w:val="1"/>
      <w:numFmt w:val="bullet"/>
      <w:lvlText w:val=""/>
      <w:lvlJc w:val="left"/>
      <w:pPr>
        <w:ind w:left="144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9" w15:restartNumberingAfterBreak="0">
    <w:nsid w:val="6DE77F84"/>
    <w:multiLevelType w:val="multilevel"/>
    <w:tmpl w:val="7B18ECC2"/>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0" w15:restartNumberingAfterBreak="0">
    <w:nsid w:val="70054CFE"/>
    <w:multiLevelType w:val="hybridMultilevel"/>
    <w:tmpl w:val="55F2B5F8"/>
    <w:lvl w:ilvl="0" w:tplc="CC52EF8C">
      <w:start w:val="32"/>
      <w:numFmt w:val="decimal"/>
      <w:lvlText w:val="%1"/>
      <w:lvlJc w:val="left"/>
      <w:pPr>
        <w:ind w:left="765" w:hanging="360"/>
      </w:pPr>
      <w:rPr>
        <w:rFonts w:hint="default"/>
      </w:r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81" w15:restartNumberingAfterBreak="0">
    <w:nsid w:val="712C71F5"/>
    <w:multiLevelType w:val="hybridMultilevel"/>
    <w:tmpl w:val="B65676B8"/>
    <w:lvl w:ilvl="0" w:tplc="81EC99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B694FFA"/>
    <w:multiLevelType w:val="multilevel"/>
    <w:tmpl w:val="E67CD040"/>
    <w:styleLink w:val="WWNum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3" w15:restartNumberingAfterBreak="0">
    <w:nsid w:val="7DEA60A3"/>
    <w:multiLevelType w:val="hybridMultilevel"/>
    <w:tmpl w:val="702835E8"/>
    <w:lvl w:ilvl="0" w:tplc="F52C368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7EA41B33"/>
    <w:multiLevelType w:val="multilevel"/>
    <w:tmpl w:val="6FFEC168"/>
    <w:lvl w:ilvl="0">
      <w:start w:val="1"/>
      <w:numFmt w:val="decimal"/>
      <w:lvlText w:val="%1)"/>
      <w:lvlJc w:val="left"/>
      <w:pPr>
        <w:ind w:left="502" w:hanging="360"/>
      </w:pPr>
    </w:lvl>
    <w:lvl w:ilvl="1">
      <w:numFmt w:val="bullet"/>
      <w:lvlText w:val="o"/>
      <w:lvlJc w:val="left"/>
      <w:pPr>
        <w:ind w:left="1364" w:hanging="360"/>
      </w:pPr>
      <w:rPr>
        <w:rFonts w:ascii="Courier New" w:hAnsi="Courier New" w:cs="Courier New"/>
      </w:rPr>
    </w:lvl>
    <w:lvl w:ilvl="2">
      <w:numFmt w:val="bullet"/>
      <w:lvlText w:val=""/>
      <w:lvlJc w:val="left"/>
      <w:pPr>
        <w:ind w:left="2084" w:hanging="360"/>
      </w:pPr>
      <w:rPr>
        <w:rFonts w:ascii="Wingdings" w:hAnsi="Wingdings"/>
      </w:rPr>
    </w:lvl>
    <w:lvl w:ilvl="3">
      <w:numFmt w:val="bullet"/>
      <w:lvlText w:val=""/>
      <w:lvlJc w:val="left"/>
      <w:pPr>
        <w:ind w:left="2804" w:hanging="360"/>
      </w:pPr>
      <w:rPr>
        <w:rFonts w:ascii="Symbol" w:hAnsi="Symbol"/>
      </w:rPr>
    </w:lvl>
    <w:lvl w:ilvl="4">
      <w:numFmt w:val="bullet"/>
      <w:lvlText w:val="o"/>
      <w:lvlJc w:val="left"/>
      <w:pPr>
        <w:ind w:left="3524" w:hanging="360"/>
      </w:pPr>
      <w:rPr>
        <w:rFonts w:ascii="Courier New" w:hAnsi="Courier New" w:cs="Courier New"/>
      </w:rPr>
    </w:lvl>
    <w:lvl w:ilvl="5">
      <w:numFmt w:val="bullet"/>
      <w:lvlText w:val=""/>
      <w:lvlJc w:val="left"/>
      <w:pPr>
        <w:ind w:left="4244" w:hanging="360"/>
      </w:pPr>
      <w:rPr>
        <w:rFonts w:ascii="Wingdings" w:hAnsi="Wingdings"/>
      </w:rPr>
    </w:lvl>
    <w:lvl w:ilvl="6">
      <w:numFmt w:val="bullet"/>
      <w:lvlText w:val=""/>
      <w:lvlJc w:val="left"/>
      <w:pPr>
        <w:ind w:left="4964" w:hanging="360"/>
      </w:pPr>
      <w:rPr>
        <w:rFonts w:ascii="Symbol" w:hAnsi="Symbol"/>
      </w:rPr>
    </w:lvl>
    <w:lvl w:ilvl="7">
      <w:numFmt w:val="bullet"/>
      <w:lvlText w:val="o"/>
      <w:lvlJc w:val="left"/>
      <w:pPr>
        <w:ind w:left="5684" w:hanging="360"/>
      </w:pPr>
      <w:rPr>
        <w:rFonts w:ascii="Courier New" w:hAnsi="Courier New" w:cs="Courier New"/>
      </w:rPr>
    </w:lvl>
    <w:lvl w:ilvl="8">
      <w:numFmt w:val="bullet"/>
      <w:lvlText w:val=""/>
      <w:lvlJc w:val="left"/>
      <w:pPr>
        <w:ind w:left="6404" w:hanging="360"/>
      </w:pPr>
      <w:rPr>
        <w:rFonts w:ascii="Wingdings" w:hAnsi="Wingdings"/>
      </w:rPr>
    </w:lvl>
  </w:abstractNum>
  <w:abstractNum w:abstractNumId="85" w15:restartNumberingAfterBreak="0">
    <w:nsid w:val="7EF54CCA"/>
    <w:multiLevelType w:val="multilevel"/>
    <w:tmpl w:val="6F24327E"/>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7F3B4180"/>
    <w:multiLevelType w:val="hybridMultilevel"/>
    <w:tmpl w:val="20DC04C6"/>
    <w:lvl w:ilvl="0" w:tplc="F8DA57E8">
      <w:start w:val="1"/>
      <w:numFmt w:val="bullet"/>
      <w:lvlText w:val="-"/>
      <w:lvlJc w:val="left"/>
      <w:pPr>
        <w:ind w:left="720" w:hanging="360"/>
      </w:pPr>
      <w:rPr>
        <w:rFonts w:ascii="Arial" w:hAnsi="Arial" w:hint="default"/>
        <w:b w:val="0"/>
        <w:i w:val="0"/>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439299370">
    <w:abstractNumId w:val="43"/>
  </w:num>
  <w:num w:numId="2" w16cid:durableId="765855034">
    <w:abstractNumId w:val="64"/>
  </w:num>
  <w:num w:numId="3" w16cid:durableId="1657148315">
    <w:abstractNumId w:val="82"/>
  </w:num>
  <w:num w:numId="4" w16cid:durableId="1170409872">
    <w:abstractNumId w:val="5"/>
  </w:num>
  <w:num w:numId="5" w16cid:durableId="44648821">
    <w:abstractNumId w:val="9"/>
  </w:num>
  <w:num w:numId="6" w16cid:durableId="1300959099">
    <w:abstractNumId w:val="31"/>
  </w:num>
  <w:num w:numId="7" w16cid:durableId="1294794940">
    <w:abstractNumId w:val="11"/>
  </w:num>
  <w:num w:numId="8" w16cid:durableId="1177379608">
    <w:abstractNumId w:val="22"/>
  </w:num>
  <w:num w:numId="9" w16cid:durableId="1106265006">
    <w:abstractNumId w:val="67"/>
  </w:num>
  <w:num w:numId="10" w16cid:durableId="872691414">
    <w:abstractNumId w:val="20"/>
  </w:num>
  <w:num w:numId="11" w16cid:durableId="892424083">
    <w:abstractNumId w:val="53"/>
  </w:num>
  <w:num w:numId="12" w16cid:durableId="2093619847">
    <w:abstractNumId w:val="84"/>
  </w:num>
  <w:num w:numId="13" w16cid:durableId="1861819253">
    <w:abstractNumId w:val="85"/>
  </w:num>
  <w:num w:numId="14" w16cid:durableId="1983190411">
    <w:abstractNumId w:val="61"/>
  </w:num>
  <w:num w:numId="15" w16cid:durableId="1621915751">
    <w:abstractNumId w:val="72"/>
  </w:num>
  <w:num w:numId="16" w16cid:durableId="1741324148">
    <w:abstractNumId w:val="49"/>
  </w:num>
  <w:num w:numId="17" w16cid:durableId="2115517049">
    <w:abstractNumId w:val="16"/>
  </w:num>
  <w:num w:numId="18" w16cid:durableId="43170188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46564730">
    <w:abstractNumId w:val="56"/>
    <w:lvlOverride w:ilvl="0">
      <w:startOverride w:val="1"/>
    </w:lvlOverride>
    <w:lvlOverride w:ilvl="1"/>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09453120">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54340101">
    <w:abstractNumId w:val="26"/>
  </w:num>
  <w:num w:numId="22" w16cid:durableId="222108126">
    <w:abstractNumId w:val="46"/>
  </w:num>
  <w:num w:numId="23" w16cid:durableId="1140151244">
    <w:abstractNumId w:val="58"/>
  </w:num>
  <w:num w:numId="24" w16cid:durableId="1726290606">
    <w:abstractNumId w:val="66"/>
  </w:num>
  <w:num w:numId="25" w16cid:durableId="426846731">
    <w:abstractNumId w:val="54"/>
  </w:num>
  <w:num w:numId="26" w16cid:durableId="548954979">
    <w:abstractNumId w:val="55"/>
  </w:num>
  <w:num w:numId="27" w16cid:durableId="493498738">
    <w:abstractNumId w:val="14"/>
  </w:num>
  <w:num w:numId="28" w16cid:durableId="17702202">
    <w:abstractNumId w:val="50"/>
  </w:num>
  <w:num w:numId="29" w16cid:durableId="1883520456">
    <w:abstractNumId w:val="33"/>
  </w:num>
  <w:num w:numId="30" w16cid:durableId="974675492">
    <w:abstractNumId w:val="51"/>
  </w:num>
  <w:num w:numId="31" w16cid:durableId="7954146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61364354">
    <w:abstractNumId w:val="13"/>
  </w:num>
  <w:num w:numId="33" w16cid:durableId="1238175222">
    <w:abstractNumId w:val="38"/>
  </w:num>
  <w:num w:numId="34" w16cid:durableId="2074041949">
    <w:abstractNumId w:val="25"/>
  </w:num>
  <w:num w:numId="35" w16cid:durableId="1709138492">
    <w:abstractNumId w:val="1"/>
  </w:num>
  <w:num w:numId="36" w16cid:durableId="986938221">
    <w:abstractNumId w:val="77"/>
  </w:num>
  <w:num w:numId="37" w16cid:durableId="1523324533">
    <w:abstractNumId w:val="44"/>
  </w:num>
  <w:num w:numId="38" w16cid:durableId="669913135">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39" w16cid:durableId="483593135">
    <w:abstractNumId w:val="59"/>
  </w:num>
  <w:num w:numId="40" w16cid:durableId="749742594">
    <w:abstractNumId w:val="21"/>
  </w:num>
  <w:num w:numId="41" w16cid:durableId="1540823419">
    <w:abstractNumId w:val="24"/>
  </w:num>
  <w:num w:numId="42" w16cid:durableId="692070570">
    <w:abstractNumId w:val="29"/>
  </w:num>
  <w:num w:numId="43" w16cid:durableId="339628439">
    <w:abstractNumId w:val="6"/>
  </w:num>
  <w:num w:numId="44" w16cid:durableId="121271200">
    <w:abstractNumId w:val="18"/>
  </w:num>
  <w:num w:numId="45" w16cid:durableId="1409427092">
    <w:abstractNumId w:val="76"/>
  </w:num>
  <w:num w:numId="46" w16cid:durableId="1932661919">
    <w:abstractNumId w:val="41"/>
  </w:num>
  <w:num w:numId="47" w16cid:durableId="952174672">
    <w:abstractNumId w:val="15"/>
  </w:num>
  <w:num w:numId="48" w16cid:durableId="2086802921">
    <w:abstractNumId w:val="45"/>
  </w:num>
  <w:num w:numId="49" w16cid:durableId="376316559">
    <w:abstractNumId w:val="80"/>
  </w:num>
  <w:num w:numId="50" w16cid:durableId="140268205">
    <w:abstractNumId w:val="68"/>
  </w:num>
  <w:num w:numId="51" w16cid:durableId="1861628324">
    <w:abstractNumId w:val="81"/>
  </w:num>
  <w:num w:numId="52" w16cid:durableId="1931159190">
    <w:abstractNumId w:val="70"/>
  </w:num>
  <w:num w:numId="53" w16cid:durableId="1831628388">
    <w:abstractNumId w:val="71"/>
  </w:num>
  <w:num w:numId="54" w16cid:durableId="777942762">
    <w:abstractNumId w:val="32"/>
  </w:num>
  <w:num w:numId="55" w16cid:durableId="956134261">
    <w:abstractNumId w:val="27"/>
  </w:num>
  <w:num w:numId="56" w16cid:durableId="11494610">
    <w:abstractNumId w:val="83"/>
  </w:num>
  <w:num w:numId="57" w16cid:durableId="1551647505">
    <w:abstractNumId w:val="47"/>
  </w:num>
  <w:num w:numId="58" w16cid:durableId="10185525">
    <w:abstractNumId w:val="10"/>
  </w:num>
  <w:num w:numId="59" w16cid:durableId="872108497">
    <w:abstractNumId w:val="62"/>
  </w:num>
  <w:num w:numId="60" w16cid:durableId="1438524006">
    <w:abstractNumId w:val="75"/>
  </w:num>
  <w:num w:numId="61" w16cid:durableId="1357343628">
    <w:abstractNumId w:val="36"/>
  </w:num>
  <w:num w:numId="62" w16cid:durableId="1468621172">
    <w:abstractNumId w:val="65"/>
  </w:num>
  <w:num w:numId="63" w16cid:durableId="1206677614">
    <w:abstractNumId w:val="63"/>
  </w:num>
  <w:num w:numId="64" w16cid:durableId="1691951845">
    <w:abstractNumId w:val="48"/>
  </w:num>
  <w:num w:numId="65" w16cid:durableId="1863975845">
    <w:abstractNumId w:val="34"/>
  </w:num>
  <w:num w:numId="66" w16cid:durableId="868448123">
    <w:abstractNumId w:val="79"/>
  </w:num>
  <w:num w:numId="67" w16cid:durableId="297414079">
    <w:abstractNumId w:val="42"/>
  </w:num>
  <w:num w:numId="68" w16cid:durableId="974411332">
    <w:abstractNumId w:val="73"/>
  </w:num>
  <w:num w:numId="69" w16cid:durableId="640618456">
    <w:abstractNumId w:val="52"/>
  </w:num>
  <w:num w:numId="70" w16cid:durableId="1940723057">
    <w:abstractNumId w:val="19"/>
  </w:num>
  <w:num w:numId="71" w16cid:durableId="609312111">
    <w:abstractNumId w:val="74"/>
  </w:num>
  <w:num w:numId="72" w16cid:durableId="858548129">
    <w:abstractNumId w:val="7"/>
  </w:num>
  <w:num w:numId="73" w16cid:durableId="2034920015">
    <w:abstractNumId w:val="28"/>
  </w:num>
  <w:num w:numId="74" w16cid:durableId="1767072229">
    <w:abstractNumId w:val="28"/>
    <w:lvlOverride w:ilvl="0">
      <w:lvl w:ilvl="0">
        <w:start w:val="1"/>
        <w:numFmt w:val="decimal"/>
        <w:lvlText w:val="%1."/>
        <w:legacy w:legacy="1" w:legacySpace="0" w:legacyIndent="350"/>
        <w:lvlJc w:val="left"/>
        <w:rPr>
          <w:rFonts w:ascii="Arial" w:hAnsi="Arial" w:cs="Arial" w:hint="default"/>
        </w:rPr>
      </w:lvl>
    </w:lvlOverride>
  </w:num>
  <w:num w:numId="75" w16cid:durableId="822166238">
    <w:abstractNumId w:val="17"/>
  </w:num>
  <w:num w:numId="76" w16cid:durableId="1260796657">
    <w:abstractNumId w:val="23"/>
  </w:num>
  <w:num w:numId="77" w16cid:durableId="131943384">
    <w:abstractNumId w:val="86"/>
  </w:num>
  <w:num w:numId="78" w16cid:durableId="129901089">
    <w:abstractNumId w:val="37"/>
  </w:num>
  <w:num w:numId="79" w16cid:durableId="406996978">
    <w:abstractNumId w:val="30"/>
  </w:num>
  <w:num w:numId="80" w16cid:durableId="1904366087">
    <w:abstractNumId w:val="40"/>
  </w:num>
  <w:num w:numId="81" w16cid:durableId="1828790291">
    <w:abstractNumId w:val="69"/>
  </w:num>
  <w:num w:numId="82" w16cid:durableId="1831290765">
    <w:abstractNumId w:val="57"/>
  </w:num>
  <w:num w:numId="83" w16cid:durableId="11954882">
    <w:abstractNumId w:val="60"/>
  </w:num>
  <w:num w:numId="84" w16cid:durableId="908078689">
    <w:abstractNumId w:val="35"/>
  </w:num>
  <w:num w:numId="85" w16cid:durableId="1889562900">
    <w:abstractNumId w:val="8"/>
  </w:num>
  <w:num w:numId="86" w16cid:durableId="436564925">
    <w:abstractNumId w:val="12"/>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82D"/>
    <w:rsid w:val="00000EC5"/>
    <w:rsid w:val="0000139A"/>
    <w:rsid w:val="00002140"/>
    <w:rsid w:val="00017A43"/>
    <w:rsid w:val="00017AC0"/>
    <w:rsid w:val="00024225"/>
    <w:rsid w:val="00026132"/>
    <w:rsid w:val="000304F6"/>
    <w:rsid w:val="00032625"/>
    <w:rsid w:val="00045CAC"/>
    <w:rsid w:val="00050867"/>
    <w:rsid w:val="000622E0"/>
    <w:rsid w:val="00090030"/>
    <w:rsid w:val="00092B91"/>
    <w:rsid w:val="000A05DC"/>
    <w:rsid w:val="000A1521"/>
    <w:rsid w:val="000D3F59"/>
    <w:rsid w:val="000D653A"/>
    <w:rsid w:val="000D7CAF"/>
    <w:rsid w:val="000E6978"/>
    <w:rsid w:val="000F34C7"/>
    <w:rsid w:val="000F46EA"/>
    <w:rsid w:val="000F6FCD"/>
    <w:rsid w:val="000F7579"/>
    <w:rsid w:val="000F7CFA"/>
    <w:rsid w:val="0010382A"/>
    <w:rsid w:val="00104EF2"/>
    <w:rsid w:val="0011470A"/>
    <w:rsid w:val="001167F1"/>
    <w:rsid w:val="00122BA5"/>
    <w:rsid w:val="00126D3E"/>
    <w:rsid w:val="00132CE1"/>
    <w:rsid w:val="00135525"/>
    <w:rsid w:val="0016223B"/>
    <w:rsid w:val="0016596D"/>
    <w:rsid w:val="0018583A"/>
    <w:rsid w:val="00186740"/>
    <w:rsid w:val="001A12FF"/>
    <w:rsid w:val="001C1509"/>
    <w:rsid w:val="001C1F5B"/>
    <w:rsid w:val="001C56E2"/>
    <w:rsid w:val="001C659F"/>
    <w:rsid w:val="001D7337"/>
    <w:rsid w:val="001E1CEB"/>
    <w:rsid w:val="00200F0C"/>
    <w:rsid w:val="00201931"/>
    <w:rsid w:val="00217D23"/>
    <w:rsid w:val="00224C7B"/>
    <w:rsid w:val="00225AA1"/>
    <w:rsid w:val="0022698F"/>
    <w:rsid w:val="00227F13"/>
    <w:rsid w:val="00233385"/>
    <w:rsid w:val="00242833"/>
    <w:rsid w:val="002443D7"/>
    <w:rsid w:val="00244A07"/>
    <w:rsid w:val="00246037"/>
    <w:rsid w:val="00260DA7"/>
    <w:rsid w:val="0026365A"/>
    <w:rsid w:val="00264080"/>
    <w:rsid w:val="002659A9"/>
    <w:rsid w:val="00266C83"/>
    <w:rsid w:val="00271BF7"/>
    <w:rsid w:val="002840D8"/>
    <w:rsid w:val="00285EB8"/>
    <w:rsid w:val="002A4434"/>
    <w:rsid w:val="002B05DD"/>
    <w:rsid w:val="002B1248"/>
    <w:rsid w:val="002B42DA"/>
    <w:rsid w:val="002C3AE0"/>
    <w:rsid w:val="002C3DE3"/>
    <w:rsid w:val="002C4227"/>
    <w:rsid w:val="002C7DD7"/>
    <w:rsid w:val="002D584E"/>
    <w:rsid w:val="002D6E2A"/>
    <w:rsid w:val="002E1298"/>
    <w:rsid w:val="002E30F9"/>
    <w:rsid w:val="00303577"/>
    <w:rsid w:val="00303AFF"/>
    <w:rsid w:val="00305AF1"/>
    <w:rsid w:val="00320EB9"/>
    <w:rsid w:val="0032263E"/>
    <w:rsid w:val="00324E99"/>
    <w:rsid w:val="00334B07"/>
    <w:rsid w:val="00334B34"/>
    <w:rsid w:val="00341675"/>
    <w:rsid w:val="00343264"/>
    <w:rsid w:val="0034573D"/>
    <w:rsid w:val="00350CF0"/>
    <w:rsid w:val="003547AB"/>
    <w:rsid w:val="00363D82"/>
    <w:rsid w:val="003669E1"/>
    <w:rsid w:val="00372EFF"/>
    <w:rsid w:val="0039504D"/>
    <w:rsid w:val="003A4B2A"/>
    <w:rsid w:val="003B1496"/>
    <w:rsid w:val="003B3C12"/>
    <w:rsid w:val="003B4B6C"/>
    <w:rsid w:val="003B7C4A"/>
    <w:rsid w:val="003C0D21"/>
    <w:rsid w:val="003C3276"/>
    <w:rsid w:val="003D0751"/>
    <w:rsid w:val="003D2F25"/>
    <w:rsid w:val="003D3AE4"/>
    <w:rsid w:val="003D649A"/>
    <w:rsid w:val="003D6AD5"/>
    <w:rsid w:val="003E372C"/>
    <w:rsid w:val="003F12EA"/>
    <w:rsid w:val="00401523"/>
    <w:rsid w:val="00407111"/>
    <w:rsid w:val="00410A9E"/>
    <w:rsid w:val="00413567"/>
    <w:rsid w:val="004158A0"/>
    <w:rsid w:val="00416123"/>
    <w:rsid w:val="00434852"/>
    <w:rsid w:val="00443589"/>
    <w:rsid w:val="00444BF4"/>
    <w:rsid w:val="00453C23"/>
    <w:rsid w:val="00457C29"/>
    <w:rsid w:val="00460F61"/>
    <w:rsid w:val="00462A52"/>
    <w:rsid w:val="004633FF"/>
    <w:rsid w:val="00473B3F"/>
    <w:rsid w:val="0047720B"/>
    <w:rsid w:val="0047750C"/>
    <w:rsid w:val="00484073"/>
    <w:rsid w:val="0048475C"/>
    <w:rsid w:val="00486B9B"/>
    <w:rsid w:val="00492758"/>
    <w:rsid w:val="00492BFF"/>
    <w:rsid w:val="00497952"/>
    <w:rsid w:val="004A2DC5"/>
    <w:rsid w:val="004A4A12"/>
    <w:rsid w:val="004A59FE"/>
    <w:rsid w:val="004A7B68"/>
    <w:rsid w:val="004B0C5B"/>
    <w:rsid w:val="004B4798"/>
    <w:rsid w:val="004B53FE"/>
    <w:rsid w:val="004D78DD"/>
    <w:rsid w:val="004E13A6"/>
    <w:rsid w:val="004E54E5"/>
    <w:rsid w:val="004F2BC9"/>
    <w:rsid w:val="004F3F69"/>
    <w:rsid w:val="0050566E"/>
    <w:rsid w:val="005060F6"/>
    <w:rsid w:val="00506A36"/>
    <w:rsid w:val="00512CB9"/>
    <w:rsid w:val="00516535"/>
    <w:rsid w:val="005210ED"/>
    <w:rsid w:val="005253A5"/>
    <w:rsid w:val="0053108D"/>
    <w:rsid w:val="005316AF"/>
    <w:rsid w:val="005410E8"/>
    <w:rsid w:val="005448CC"/>
    <w:rsid w:val="00544E27"/>
    <w:rsid w:val="00552366"/>
    <w:rsid w:val="00560346"/>
    <w:rsid w:val="00560E65"/>
    <w:rsid w:val="0056682D"/>
    <w:rsid w:val="005714EA"/>
    <w:rsid w:val="0057279A"/>
    <w:rsid w:val="0058096D"/>
    <w:rsid w:val="00585C75"/>
    <w:rsid w:val="005A17D4"/>
    <w:rsid w:val="005A24B1"/>
    <w:rsid w:val="005A6374"/>
    <w:rsid w:val="005A6E63"/>
    <w:rsid w:val="005B0581"/>
    <w:rsid w:val="005B109B"/>
    <w:rsid w:val="005C0414"/>
    <w:rsid w:val="005C1710"/>
    <w:rsid w:val="005C6FCD"/>
    <w:rsid w:val="005D153E"/>
    <w:rsid w:val="005D2BF9"/>
    <w:rsid w:val="005F7F82"/>
    <w:rsid w:val="0060243B"/>
    <w:rsid w:val="006068B8"/>
    <w:rsid w:val="00611FD0"/>
    <w:rsid w:val="006124BE"/>
    <w:rsid w:val="00612B87"/>
    <w:rsid w:val="00614D26"/>
    <w:rsid w:val="006162C8"/>
    <w:rsid w:val="00617726"/>
    <w:rsid w:val="00621088"/>
    <w:rsid w:val="0062225B"/>
    <w:rsid w:val="00630DF4"/>
    <w:rsid w:val="00632252"/>
    <w:rsid w:val="006377BB"/>
    <w:rsid w:val="00637F3A"/>
    <w:rsid w:val="0064648B"/>
    <w:rsid w:val="00654E84"/>
    <w:rsid w:val="00664313"/>
    <w:rsid w:val="006823D0"/>
    <w:rsid w:val="006879E8"/>
    <w:rsid w:val="00694346"/>
    <w:rsid w:val="006A5BBC"/>
    <w:rsid w:val="006A6A61"/>
    <w:rsid w:val="006B5429"/>
    <w:rsid w:val="006C234D"/>
    <w:rsid w:val="006D731C"/>
    <w:rsid w:val="006E3652"/>
    <w:rsid w:val="006E45BD"/>
    <w:rsid w:val="006E5082"/>
    <w:rsid w:val="006F1869"/>
    <w:rsid w:val="006F2862"/>
    <w:rsid w:val="006F6EF0"/>
    <w:rsid w:val="00713C35"/>
    <w:rsid w:val="00715C42"/>
    <w:rsid w:val="007218CA"/>
    <w:rsid w:val="007229A5"/>
    <w:rsid w:val="0073162C"/>
    <w:rsid w:val="00731C4B"/>
    <w:rsid w:val="00731E83"/>
    <w:rsid w:val="00733BCA"/>
    <w:rsid w:val="00750542"/>
    <w:rsid w:val="0075252B"/>
    <w:rsid w:val="00754494"/>
    <w:rsid w:val="0077502D"/>
    <w:rsid w:val="00775362"/>
    <w:rsid w:val="00775593"/>
    <w:rsid w:val="00777C9C"/>
    <w:rsid w:val="007959D2"/>
    <w:rsid w:val="007A1BAB"/>
    <w:rsid w:val="007A20F4"/>
    <w:rsid w:val="007A4170"/>
    <w:rsid w:val="007B0197"/>
    <w:rsid w:val="007B10F4"/>
    <w:rsid w:val="007B3464"/>
    <w:rsid w:val="007D7D58"/>
    <w:rsid w:val="007E1EAE"/>
    <w:rsid w:val="007E4677"/>
    <w:rsid w:val="007E7E3D"/>
    <w:rsid w:val="007F0745"/>
    <w:rsid w:val="007F53BF"/>
    <w:rsid w:val="008045F2"/>
    <w:rsid w:val="00813982"/>
    <w:rsid w:val="00814849"/>
    <w:rsid w:val="00816A87"/>
    <w:rsid w:val="00820802"/>
    <w:rsid w:val="00823D16"/>
    <w:rsid w:val="00835601"/>
    <w:rsid w:val="00835A1E"/>
    <w:rsid w:val="00835C5D"/>
    <w:rsid w:val="008424B4"/>
    <w:rsid w:val="00850C97"/>
    <w:rsid w:val="00851F71"/>
    <w:rsid w:val="00852240"/>
    <w:rsid w:val="00856715"/>
    <w:rsid w:val="00866237"/>
    <w:rsid w:val="00871CB0"/>
    <w:rsid w:val="00874BF7"/>
    <w:rsid w:val="00875454"/>
    <w:rsid w:val="00875DF2"/>
    <w:rsid w:val="00880A06"/>
    <w:rsid w:val="00887A87"/>
    <w:rsid w:val="00895A9A"/>
    <w:rsid w:val="008B0A3B"/>
    <w:rsid w:val="008B6070"/>
    <w:rsid w:val="008C4864"/>
    <w:rsid w:val="008D030A"/>
    <w:rsid w:val="008D2EF8"/>
    <w:rsid w:val="008D347B"/>
    <w:rsid w:val="008D5198"/>
    <w:rsid w:val="008D563A"/>
    <w:rsid w:val="008D5C3C"/>
    <w:rsid w:val="008D67AF"/>
    <w:rsid w:val="008E2C39"/>
    <w:rsid w:val="008E76CF"/>
    <w:rsid w:val="008F493E"/>
    <w:rsid w:val="008F5358"/>
    <w:rsid w:val="008F6080"/>
    <w:rsid w:val="008F7220"/>
    <w:rsid w:val="009126F2"/>
    <w:rsid w:val="0091580A"/>
    <w:rsid w:val="00916F6C"/>
    <w:rsid w:val="00917B14"/>
    <w:rsid w:val="00923B0C"/>
    <w:rsid w:val="00923E99"/>
    <w:rsid w:val="00926B0C"/>
    <w:rsid w:val="00930237"/>
    <w:rsid w:val="00936F27"/>
    <w:rsid w:val="00943112"/>
    <w:rsid w:val="00946B6B"/>
    <w:rsid w:val="00952B1D"/>
    <w:rsid w:val="009558B7"/>
    <w:rsid w:val="009570E5"/>
    <w:rsid w:val="0097182D"/>
    <w:rsid w:val="00971F1E"/>
    <w:rsid w:val="00977D9B"/>
    <w:rsid w:val="009A4646"/>
    <w:rsid w:val="009B0DA2"/>
    <w:rsid w:val="009C06F3"/>
    <w:rsid w:val="009C1E3E"/>
    <w:rsid w:val="009C4D5F"/>
    <w:rsid w:val="009C7221"/>
    <w:rsid w:val="009D076F"/>
    <w:rsid w:val="009D2406"/>
    <w:rsid w:val="009E15A1"/>
    <w:rsid w:val="009E2439"/>
    <w:rsid w:val="009E73FB"/>
    <w:rsid w:val="00A03234"/>
    <w:rsid w:val="00A12852"/>
    <w:rsid w:val="00A179D2"/>
    <w:rsid w:val="00A20E99"/>
    <w:rsid w:val="00A257E4"/>
    <w:rsid w:val="00A41E19"/>
    <w:rsid w:val="00A42256"/>
    <w:rsid w:val="00A423EA"/>
    <w:rsid w:val="00A45624"/>
    <w:rsid w:val="00A55C11"/>
    <w:rsid w:val="00A55ECC"/>
    <w:rsid w:val="00A56A7E"/>
    <w:rsid w:val="00A56EBE"/>
    <w:rsid w:val="00A72554"/>
    <w:rsid w:val="00A77BEF"/>
    <w:rsid w:val="00A86B4F"/>
    <w:rsid w:val="00A91F00"/>
    <w:rsid w:val="00AA0644"/>
    <w:rsid w:val="00AA4990"/>
    <w:rsid w:val="00AA504E"/>
    <w:rsid w:val="00AB14E8"/>
    <w:rsid w:val="00AB3559"/>
    <w:rsid w:val="00AB43E9"/>
    <w:rsid w:val="00AB44D2"/>
    <w:rsid w:val="00AB5499"/>
    <w:rsid w:val="00AC25D4"/>
    <w:rsid w:val="00AC4579"/>
    <w:rsid w:val="00AC7640"/>
    <w:rsid w:val="00AD03B7"/>
    <w:rsid w:val="00AD282A"/>
    <w:rsid w:val="00AE5F6E"/>
    <w:rsid w:val="00AE7342"/>
    <w:rsid w:val="00AF6A06"/>
    <w:rsid w:val="00B0120E"/>
    <w:rsid w:val="00B233FB"/>
    <w:rsid w:val="00B324EF"/>
    <w:rsid w:val="00B412D5"/>
    <w:rsid w:val="00B478A8"/>
    <w:rsid w:val="00B47DE3"/>
    <w:rsid w:val="00B53B8C"/>
    <w:rsid w:val="00B54D79"/>
    <w:rsid w:val="00B67175"/>
    <w:rsid w:val="00B674A0"/>
    <w:rsid w:val="00B706B8"/>
    <w:rsid w:val="00B74CD0"/>
    <w:rsid w:val="00B83046"/>
    <w:rsid w:val="00B94895"/>
    <w:rsid w:val="00BA17A8"/>
    <w:rsid w:val="00BA4E2F"/>
    <w:rsid w:val="00BB1F36"/>
    <w:rsid w:val="00BB31EF"/>
    <w:rsid w:val="00BB4777"/>
    <w:rsid w:val="00BB5FF1"/>
    <w:rsid w:val="00BC37C1"/>
    <w:rsid w:val="00BE162C"/>
    <w:rsid w:val="00BE1897"/>
    <w:rsid w:val="00BE5BB5"/>
    <w:rsid w:val="00BF022A"/>
    <w:rsid w:val="00BF6505"/>
    <w:rsid w:val="00BF6739"/>
    <w:rsid w:val="00C001B3"/>
    <w:rsid w:val="00C04625"/>
    <w:rsid w:val="00C046AD"/>
    <w:rsid w:val="00C06D00"/>
    <w:rsid w:val="00C14841"/>
    <w:rsid w:val="00C1643A"/>
    <w:rsid w:val="00C17FB2"/>
    <w:rsid w:val="00C2262C"/>
    <w:rsid w:val="00C31143"/>
    <w:rsid w:val="00C33470"/>
    <w:rsid w:val="00C40F30"/>
    <w:rsid w:val="00C4413E"/>
    <w:rsid w:val="00C450EA"/>
    <w:rsid w:val="00C4692B"/>
    <w:rsid w:val="00C47B1C"/>
    <w:rsid w:val="00C51FAD"/>
    <w:rsid w:val="00C52CB2"/>
    <w:rsid w:val="00C6001C"/>
    <w:rsid w:val="00C617F1"/>
    <w:rsid w:val="00C65CC6"/>
    <w:rsid w:val="00C709ED"/>
    <w:rsid w:val="00C758A3"/>
    <w:rsid w:val="00C8015E"/>
    <w:rsid w:val="00C803AA"/>
    <w:rsid w:val="00CA226B"/>
    <w:rsid w:val="00CB243F"/>
    <w:rsid w:val="00CB2AF1"/>
    <w:rsid w:val="00CB6B68"/>
    <w:rsid w:val="00CC0179"/>
    <w:rsid w:val="00CC3A44"/>
    <w:rsid w:val="00CC3F69"/>
    <w:rsid w:val="00CC46BD"/>
    <w:rsid w:val="00CD1718"/>
    <w:rsid w:val="00CD25A3"/>
    <w:rsid w:val="00CD5D76"/>
    <w:rsid w:val="00CD6034"/>
    <w:rsid w:val="00CE081F"/>
    <w:rsid w:val="00CE5648"/>
    <w:rsid w:val="00CE7279"/>
    <w:rsid w:val="00CF0532"/>
    <w:rsid w:val="00D0028A"/>
    <w:rsid w:val="00D0142D"/>
    <w:rsid w:val="00D058AD"/>
    <w:rsid w:val="00D058BC"/>
    <w:rsid w:val="00D13820"/>
    <w:rsid w:val="00D17024"/>
    <w:rsid w:val="00D25F11"/>
    <w:rsid w:val="00D339C7"/>
    <w:rsid w:val="00D34CB5"/>
    <w:rsid w:val="00D35319"/>
    <w:rsid w:val="00D42D17"/>
    <w:rsid w:val="00D47FF9"/>
    <w:rsid w:val="00D5211F"/>
    <w:rsid w:val="00D553FA"/>
    <w:rsid w:val="00D561B6"/>
    <w:rsid w:val="00D577D5"/>
    <w:rsid w:val="00D60428"/>
    <w:rsid w:val="00D631C5"/>
    <w:rsid w:val="00D6411D"/>
    <w:rsid w:val="00D643A9"/>
    <w:rsid w:val="00D718C1"/>
    <w:rsid w:val="00D740A1"/>
    <w:rsid w:val="00D76975"/>
    <w:rsid w:val="00D80D6A"/>
    <w:rsid w:val="00D87855"/>
    <w:rsid w:val="00D961BC"/>
    <w:rsid w:val="00DB2054"/>
    <w:rsid w:val="00DB38C5"/>
    <w:rsid w:val="00DB4B4B"/>
    <w:rsid w:val="00DC26CE"/>
    <w:rsid w:val="00DC3965"/>
    <w:rsid w:val="00DC3974"/>
    <w:rsid w:val="00DD1305"/>
    <w:rsid w:val="00DD6C7B"/>
    <w:rsid w:val="00DD6D73"/>
    <w:rsid w:val="00DE19E0"/>
    <w:rsid w:val="00DF43CB"/>
    <w:rsid w:val="00DF7344"/>
    <w:rsid w:val="00E00558"/>
    <w:rsid w:val="00E034DE"/>
    <w:rsid w:val="00E035A8"/>
    <w:rsid w:val="00E17F9F"/>
    <w:rsid w:val="00E23DB2"/>
    <w:rsid w:val="00E24A0B"/>
    <w:rsid w:val="00E25F55"/>
    <w:rsid w:val="00E27140"/>
    <w:rsid w:val="00E271BB"/>
    <w:rsid w:val="00E301AB"/>
    <w:rsid w:val="00E55A0D"/>
    <w:rsid w:val="00E566EB"/>
    <w:rsid w:val="00E5767E"/>
    <w:rsid w:val="00E57CB4"/>
    <w:rsid w:val="00E6022D"/>
    <w:rsid w:val="00E608B0"/>
    <w:rsid w:val="00E62D07"/>
    <w:rsid w:val="00E7468B"/>
    <w:rsid w:val="00E80CE0"/>
    <w:rsid w:val="00E84981"/>
    <w:rsid w:val="00E85074"/>
    <w:rsid w:val="00E920A4"/>
    <w:rsid w:val="00E921EC"/>
    <w:rsid w:val="00E93D87"/>
    <w:rsid w:val="00EA1B1C"/>
    <w:rsid w:val="00EB72BC"/>
    <w:rsid w:val="00EB7E04"/>
    <w:rsid w:val="00EC2344"/>
    <w:rsid w:val="00EC4940"/>
    <w:rsid w:val="00EC5CF6"/>
    <w:rsid w:val="00ED3B3C"/>
    <w:rsid w:val="00ED79A4"/>
    <w:rsid w:val="00EE1261"/>
    <w:rsid w:val="00EE5FE1"/>
    <w:rsid w:val="00EF7C2C"/>
    <w:rsid w:val="00F0492F"/>
    <w:rsid w:val="00F05797"/>
    <w:rsid w:val="00F05CFB"/>
    <w:rsid w:val="00F063AA"/>
    <w:rsid w:val="00F06E45"/>
    <w:rsid w:val="00F1161C"/>
    <w:rsid w:val="00F124EC"/>
    <w:rsid w:val="00F2262F"/>
    <w:rsid w:val="00F232ED"/>
    <w:rsid w:val="00F237F9"/>
    <w:rsid w:val="00F241BB"/>
    <w:rsid w:val="00F2748E"/>
    <w:rsid w:val="00F301E2"/>
    <w:rsid w:val="00F358BA"/>
    <w:rsid w:val="00F361E9"/>
    <w:rsid w:val="00F36434"/>
    <w:rsid w:val="00F41B10"/>
    <w:rsid w:val="00F423DD"/>
    <w:rsid w:val="00F467F7"/>
    <w:rsid w:val="00F51D59"/>
    <w:rsid w:val="00F51E6B"/>
    <w:rsid w:val="00F52C6D"/>
    <w:rsid w:val="00F5555C"/>
    <w:rsid w:val="00F64211"/>
    <w:rsid w:val="00F85D99"/>
    <w:rsid w:val="00F930B1"/>
    <w:rsid w:val="00FA0DFD"/>
    <w:rsid w:val="00FA6919"/>
    <w:rsid w:val="00FA6E09"/>
    <w:rsid w:val="00FB3B3F"/>
    <w:rsid w:val="00FC2A3F"/>
    <w:rsid w:val="00FD2E9E"/>
    <w:rsid w:val="00FD30E2"/>
    <w:rsid w:val="00FD4CE1"/>
    <w:rsid w:val="00FD5AD6"/>
    <w:rsid w:val="00FD7414"/>
    <w:rsid w:val="00FE3C79"/>
    <w:rsid w:val="00FF1528"/>
    <w:rsid w:val="00FF3311"/>
    <w:rsid w:val="00FF3F4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BB0BE"/>
  <w15:docId w15:val="{F8FCE0FB-5841-41C7-8586-5D29C0274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Times New Roman"/>
        <w:sz w:val="22"/>
        <w:szCs w:val="22"/>
        <w:lang w:val="pl-PL" w:eastAsia="en-US" w:bidi="ar-SA"/>
      </w:rPr>
    </w:rPrDefault>
    <w:pPrDefault>
      <w:pPr>
        <w:autoSpaceDN w:val="0"/>
        <w:spacing w:line="276" w:lineRule="auto"/>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style>
  <w:style w:type="paragraph" w:styleId="Nagwek1">
    <w:name w:val="heading 1"/>
    <w:basedOn w:val="Normalny"/>
    <w:next w:val="Normalny"/>
    <w:qFormat/>
    <w:pPr>
      <w:keepNext/>
      <w:numPr>
        <w:numId w:val="82"/>
      </w:numPr>
      <w:spacing w:before="240" w:after="60" w:line="240" w:lineRule="auto"/>
      <w:outlineLvl w:val="0"/>
    </w:pPr>
    <w:rPr>
      <w:rFonts w:eastAsia="Times New Roman"/>
      <w:b/>
      <w:bCs/>
      <w:kern w:val="3"/>
      <w:sz w:val="32"/>
      <w:szCs w:val="32"/>
      <w:lang w:eastAsia="ar-SA"/>
    </w:rPr>
  </w:style>
  <w:style w:type="paragraph" w:styleId="Nagwek2">
    <w:name w:val="heading 2"/>
    <w:basedOn w:val="Normalny"/>
    <w:next w:val="Normalny"/>
    <w:unhideWhenUsed/>
    <w:qFormat/>
    <w:pPr>
      <w:keepNext/>
      <w:numPr>
        <w:ilvl w:val="1"/>
        <w:numId w:val="82"/>
      </w:numPr>
      <w:spacing w:before="240" w:after="60" w:line="240" w:lineRule="auto"/>
      <w:outlineLvl w:val="1"/>
    </w:pPr>
    <w:rPr>
      <w:rFonts w:ascii="Calibri Light" w:eastAsia="Times New Roman" w:hAnsi="Calibri Light"/>
      <w:b/>
      <w:bCs/>
      <w:i/>
      <w:iCs/>
      <w:sz w:val="28"/>
      <w:szCs w:val="28"/>
      <w:lang w:eastAsia="ar-SA"/>
    </w:rPr>
  </w:style>
  <w:style w:type="paragraph" w:styleId="Nagwek3">
    <w:name w:val="heading 3"/>
    <w:basedOn w:val="Normalny"/>
    <w:next w:val="Normalny"/>
    <w:unhideWhenUsed/>
    <w:qFormat/>
    <w:pPr>
      <w:keepNext/>
      <w:numPr>
        <w:ilvl w:val="2"/>
        <w:numId w:val="82"/>
      </w:numPr>
      <w:spacing w:before="240" w:after="60" w:line="240" w:lineRule="auto"/>
      <w:outlineLvl w:val="2"/>
    </w:pPr>
    <w:rPr>
      <w:rFonts w:eastAsia="Times New Roman"/>
      <w:b/>
      <w:bCs/>
      <w:sz w:val="26"/>
      <w:szCs w:val="26"/>
      <w:lang w:eastAsia="ar-SA"/>
    </w:rPr>
  </w:style>
  <w:style w:type="paragraph" w:styleId="Nagwek4">
    <w:name w:val="heading 4"/>
    <w:basedOn w:val="Normalny"/>
    <w:next w:val="Normalny"/>
    <w:uiPriority w:val="9"/>
    <w:unhideWhenUsed/>
    <w:qFormat/>
    <w:pPr>
      <w:keepNext/>
      <w:numPr>
        <w:ilvl w:val="3"/>
        <w:numId w:val="82"/>
      </w:numPr>
      <w:spacing w:before="240" w:after="60" w:line="240" w:lineRule="auto"/>
      <w:outlineLvl w:val="3"/>
    </w:pPr>
    <w:rPr>
      <w:rFonts w:ascii="Calibri" w:eastAsia="Times New Roman" w:hAnsi="Calibri"/>
      <w:b/>
      <w:bCs/>
      <w:sz w:val="28"/>
      <w:szCs w:val="28"/>
      <w:lang w:eastAsia="ar-SA"/>
    </w:rPr>
  </w:style>
  <w:style w:type="paragraph" w:styleId="Nagwek5">
    <w:name w:val="heading 5"/>
    <w:basedOn w:val="Normalny"/>
    <w:next w:val="Normalny"/>
    <w:semiHidden/>
    <w:unhideWhenUsed/>
    <w:qFormat/>
    <w:pPr>
      <w:keepNext/>
      <w:keepLines/>
      <w:numPr>
        <w:ilvl w:val="4"/>
        <w:numId w:val="82"/>
      </w:numPr>
      <w:spacing w:before="40" w:line="240" w:lineRule="auto"/>
      <w:outlineLvl w:val="4"/>
    </w:pPr>
    <w:rPr>
      <w:rFonts w:ascii="Calibri Light" w:eastAsia="Times New Roman" w:hAnsi="Calibri Light"/>
      <w:color w:val="2F5496"/>
      <w:sz w:val="24"/>
      <w:szCs w:val="24"/>
      <w:lang w:eastAsia="ar-SA"/>
    </w:rPr>
  </w:style>
  <w:style w:type="paragraph" w:styleId="Nagwek6">
    <w:name w:val="heading 6"/>
    <w:basedOn w:val="Normalny"/>
    <w:next w:val="Normalny"/>
    <w:link w:val="Nagwek6Znak"/>
    <w:uiPriority w:val="9"/>
    <w:semiHidden/>
    <w:unhideWhenUsed/>
    <w:qFormat/>
    <w:rsid w:val="004A7B68"/>
    <w:pPr>
      <w:keepNext/>
      <w:keepLines/>
      <w:numPr>
        <w:ilvl w:val="5"/>
        <w:numId w:val="82"/>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4A7B68"/>
    <w:pPr>
      <w:keepNext/>
      <w:keepLines/>
      <w:numPr>
        <w:ilvl w:val="6"/>
        <w:numId w:val="82"/>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qFormat/>
    <w:pPr>
      <w:keepNext/>
      <w:numPr>
        <w:ilvl w:val="7"/>
        <w:numId w:val="82"/>
      </w:numPr>
      <w:tabs>
        <w:tab w:val="left" w:pos="0"/>
      </w:tabs>
      <w:spacing w:line="240" w:lineRule="auto"/>
      <w:jc w:val="center"/>
      <w:outlineLvl w:val="7"/>
    </w:pPr>
    <w:rPr>
      <w:rFonts w:eastAsia="Times New Roman" w:cs="Arial"/>
      <w:b/>
      <w:bCs/>
      <w:i/>
      <w:iCs/>
      <w:sz w:val="36"/>
      <w:szCs w:val="24"/>
      <w:lang w:eastAsia="ar-SA"/>
    </w:rPr>
  </w:style>
  <w:style w:type="paragraph" w:styleId="Nagwek9">
    <w:name w:val="heading 9"/>
    <w:basedOn w:val="Normalny"/>
    <w:next w:val="Normalny"/>
    <w:uiPriority w:val="9"/>
    <w:qFormat/>
    <w:pPr>
      <w:numPr>
        <w:ilvl w:val="8"/>
        <w:numId w:val="82"/>
      </w:numPr>
      <w:spacing w:before="240" w:after="60"/>
      <w:outlineLvl w:val="8"/>
    </w:pPr>
    <w:rPr>
      <w:rFonts w:ascii="Cambria" w:eastAsia="Times New Roman" w:hAnsi="Cambri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rPr>
      <w:rFonts w:eastAsia="Times New Roman"/>
      <w:b/>
      <w:bCs/>
      <w:kern w:val="3"/>
      <w:sz w:val="32"/>
      <w:szCs w:val="32"/>
      <w:lang w:eastAsia="ar-SA"/>
    </w:rPr>
  </w:style>
  <w:style w:type="character" w:customStyle="1" w:styleId="Nagwek2Znak">
    <w:name w:val="Nagłówek 2 Znak"/>
    <w:basedOn w:val="Domylnaczcionkaakapitu"/>
    <w:rPr>
      <w:rFonts w:ascii="Calibri Light" w:eastAsia="Times New Roman" w:hAnsi="Calibri Light"/>
      <w:b/>
      <w:bCs/>
      <w:i/>
      <w:iCs/>
      <w:sz w:val="28"/>
      <w:szCs w:val="28"/>
      <w:lang w:eastAsia="ar-SA"/>
    </w:rPr>
  </w:style>
  <w:style w:type="character" w:customStyle="1" w:styleId="Nagwek3Znak">
    <w:name w:val="Nagłówek 3 Znak"/>
    <w:basedOn w:val="Domylnaczcionkaakapitu"/>
    <w:rPr>
      <w:rFonts w:eastAsia="Times New Roman"/>
      <w:b/>
      <w:bCs/>
      <w:sz w:val="26"/>
      <w:szCs w:val="26"/>
      <w:lang w:eastAsia="ar-SA"/>
    </w:rPr>
  </w:style>
  <w:style w:type="character" w:customStyle="1" w:styleId="Nagwek4Znak">
    <w:name w:val="Nagłówek 4 Znak"/>
    <w:basedOn w:val="Domylnaczcionkaakapitu"/>
    <w:uiPriority w:val="9"/>
    <w:rPr>
      <w:rFonts w:ascii="Calibri" w:eastAsia="Times New Roman" w:hAnsi="Calibri"/>
      <w:b/>
      <w:bCs/>
      <w:sz w:val="28"/>
      <w:szCs w:val="28"/>
      <w:lang w:eastAsia="ar-SA"/>
    </w:rPr>
  </w:style>
  <w:style w:type="character" w:customStyle="1" w:styleId="Nagwek5Znak">
    <w:name w:val="Nagłówek 5 Znak"/>
    <w:basedOn w:val="Domylnaczcionkaakapitu"/>
    <w:rPr>
      <w:rFonts w:ascii="Calibri Light" w:eastAsia="Times New Roman" w:hAnsi="Calibri Light" w:cs="Times New Roman"/>
      <w:color w:val="2F5496"/>
      <w:sz w:val="24"/>
      <w:szCs w:val="24"/>
      <w:lang w:eastAsia="ar-SA"/>
    </w:rPr>
  </w:style>
  <w:style w:type="character" w:customStyle="1" w:styleId="Nagwek8Znak">
    <w:name w:val="Nagłówek 8 Znak"/>
    <w:basedOn w:val="Domylnaczcionkaakapitu"/>
    <w:rPr>
      <w:rFonts w:eastAsia="Times New Roman" w:cs="Arial"/>
      <w:b/>
      <w:bCs/>
      <w:i/>
      <w:iCs/>
      <w:sz w:val="36"/>
      <w:szCs w:val="24"/>
      <w:lang w:eastAsia="ar-SA"/>
    </w:rPr>
  </w:style>
  <w:style w:type="character" w:customStyle="1" w:styleId="Nagwek9Znak">
    <w:name w:val="Nagłówek 9 Znak"/>
    <w:basedOn w:val="Domylnaczcionkaakapitu"/>
    <w:uiPriority w:val="9"/>
    <w:rPr>
      <w:rFonts w:ascii="Cambria" w:eastAsia="Times New Roman" w:hAnsi="Cambria"/>
    </w:rPr>
  </w:style>
  <w:style w:type="paragraph" w:customStyle="1" w:styleId="Domylnie">
    <w:name w:val="Domyślnie"/>
    <w:pPr>
      <w:suppressAutoHyphens/>
      <w:snapToGrid w:val="0"/>
      <w:spacing w:line="240" w:lineRule="auto"/>
    </w:pPr>
    <w:rPr>
      <w:rFonts w:ascii="Times New Roman" w:eastAsia="Times New Roman" w:hAnsi="Times New Roman"/>
      <w:sz w:val="24"/>
      <w:szCs w:val="20"/>
      <w:lang w:eastAsia="pl-PL"/>
    </w:rPr>
  </w:style>
  <w:style w:type="paragraph" w:styleId="Akapitzlist">
    <w:name w:val="List Paragraph"/>
    <w:aliases w:val="L1,Akapit z listą5,List Paragraph,normalny tekst,Akapit z list¹,Eko punkty,podpunkt,CW_Lista,List Paragraph1"/>
    <w:basedOn w:val="Normalny"/>
    <w:link w:val="AkapitzlistZnak"/>
    <w:uiPriority w:val="34"/>
    <w:qFormat/>
    <w:pPr>
      <w:spacing w:after="160" w:line="249" w:lineRule="auto"/>
      <w:ind w:left="720"/>
    </w:pPr>
  </w:style>
  <w:style w:type="paragraph" w:styleId="Tekstdymka">
    <w:name w:val="Balloon Text"/>
    <w:basedOn w:val="Normalny"/>
    <w:uiPriority w:val="99"/>
    <w:pPr>
      <w:spacing w:line="240" w:lineRule="auto"/>
    </w:pPr>
    <w:rPr>
      <w:rFonts w:ascii="Tahoma" w:hAnsi="Tahoma" w:cs="Tahoma"/>
      <w:sz w:val="16"/>
      <w:szCs w:val="16"/>
    </w:rPr>
  </w:style>
  <w:style w:type="character" w:customStyle="1" w:styleId="TekstdymkaZnak">
    <w:name w:val="Tekst dymka Znak"/>
    <w:basedOn w:val="Domylnaczcionkaakapitu"/>
    <w:uiPriority w:val="99"/>
    <w:rPr>
      <w:rFonts w:ascii="Tahoma" w:hAnsi="Tahoma" w:cs="Tahoma"/>
      <w:sz w:val="16"/>
      <w:szCs w:val="16"/>
    </w:rPr>
  </w:style>
  <w:style w:type="paragraph" w:styleId="Legenda">
    <w:name w:val="caption"/>
    <w:basedOn w:val="Normalny"/>
    <w:next w:val="Normalny"/>
    <w:uiPriority w:val="35"/>
    <w:qFormat/>
    <w:pPr>
      <w:spacing w:after="200" w:line="240" w:lineRule="auto"/>
    </w:pPr>
    <w:rPr>
      <w:rFonts w:ascii="Calibri" w:hAnsi="Calibri"/>
      <w:b/>
      <w:bCs/>
      <w:color w:val="4472C4"/>
      <w:sz w:val="18"/>
      <w:szCs w:val="18"/>
    </w:rPr>
  </w:style>
  <w:style w:type="paragraph" w:styleId="Nagwek">
    <w:name w:val="header"/>
    <w:basedOn w:val="Normalny"/>
    <w:pPr>
      <w:tabs>
        <w:tab w:val="center" w:pos="4536"/>
        <w:tab w:val="right" w:pos="9072"/>
      </w:tabs>
      <w:spacing w:line="240" w:lineRule="auto"/>
    </w:pPr>
    <w:rPr>
      <w:rFonts w:ascii="Calibri" w:hAnsi="Calibri"/>
    </w:rPr>
  </w:style>
  <w:style w:type="character" w:customStyle="1" w:styleId="NagwekZnak">
    <w:name w:val="Nagłówek Znak"/>
    <w:basedOn w:val="Domylnaczcionkaakapitu"/>
    <w:rPr>
      <w:rFonts w:ascii="Calibri" w:hAnsi="Calibri" w:cs="Times New Roman"/>
    </w:rPr>
  </w:style>
  <w:style w:type="paragraph" w:styleId="Stopka">
    <w:name w:val="footer"/>
    <w:basedOn w:val="Normalny"/>
    <w:uiPriority w:val="99"/>
    <w:pPr>
      <w:tabs>
        <w:tab w:val="center" w:pos="4536"/>
        <w:tab w:val="right" w:pos="9072"/>
      </w:tabs>
      <w:spacing w:line="240" w:lineRule="auto"/>
    </w:pPr>
    <w:rPr>
      <w:rFonts w:ascii="Calibri" w:hAnsi="Calibri"/>
    </w:rPr>
  </w:style>
  <w:style w:type="character" w:customStyle="1" w:styleId="StopkaZnak">
    <w:name w:val="Stopka Znak"/>
    <w:basedOn w:val="Domylnaczcionkaakapitu"/>
    <w:uiPriority w:val="99"/>
    <w:rPr>
      <w:rFonts w:ascii="Calibri" w:hAnsi="Calibri" w:cs="Times New Roman"/>
    </w:rPr>
  </w:style>
  <w:style w:type="paragraph" w:styleId="NormalnyWeb">
    <w:name w:val="Normal (Web)"/>
    <w:basedOn w:val="Normalny"/>
    <w:uiPriority w:val="99"/>
    <w:pPr>
      <w:spacing w:before="100" w:after="100" w:line="240" w:lineRule="auto"/>
    </w:pPr>
    <w:rPr>
      <w:rFonts w:ascii="Times New Roman" w:eastAsia="Times New Roman" w:hAnsi="Times New Roman"/>
      <w:sz w:val="24"/>
      <w:szCs w:val="24"/>
      <w:lang w:eastAsia="pl-PL"/>
    </w:rPr>
  </w:style>
  <w:style w:type="paragraph" w:styleId="Tekstpodstawowy">
    <w:name w:val="Body Text"/>
    <w:basedOn w:val="Normalny"/>
    <w:pPr>
      <w:spacing w:line="240" w:lineRule="auto"/>
      <w:jc w:val="center"/>
    </w:pPr>
    <w:rPr>
      <w:rFonts w:ascii="Times New Roman" w:eastAsia="Times New Roman" w:hAnsi="Times New Roman"/>
      <w:b/>
      <w:bCs/>
      <w:sz w:val="24"/>
      <w:szCs w:val="20"/>
      <w:lang w:eastAsia="ar-SA"/>
    </w:rPr>
  </w:style>
  <w:style w:type="character" w:customStyle="1" w:styleId="TekstpodstawowyZnak">
    <w:name w:val="Tekst podstawowy Znak"/>
    <w:basedOn w:val="Domylnaczcionkaakapitu"/>
    <w:rPr>
      <w:rFonts w:ascii="Times New Roman" w:eastAsia="Times New Roman" w:hAnsi="Times New Roman"/>
      <w:b/>
      <w:bCs/>
      <w:sz w:val="24"/>
      <w:szCs w:val="20"/>
      <w:lang w:eastAsia="ar-SA"/>
    </w:rPr>
  </w:style>
  <w:style w:type="paragraph" w:styleId="Tekstpodstawowywcity">
    <w:name w:val="Body Text Indent"/>
    <w:basedOn w:val="Normalny"/>
    <w:pPr>
      <w:tabs>
        <w:tab w:val="left" w:pos="426"/>
      </w:tabs>
      <w:spacing w:line="240" w:lineRule="auto"/>
      <w:ind w:left="708"/>
      <w:jc w:val="both"/>
    </w:pPr>
    <w:rPr>
      <w:rFonts w:ascii="Times New Roman" w:eastAsia="Times New Roman" w:hAnsi="Times New Roman"/>
      <w:sz w:val="24"/>
      <w:szCs w:val="20"/>
      <w:lang w:eastAsia="ar-SA"/>
    </w:rPr>
  </w:style>
  <w:style w:type="character" w:customStyle="1" w:styleId="TekstpodstawowywcityZnak">
    <w:name w:val="Tekst podstawowy wcięty Znak"/>
    <w:basedOn w:val="Domylnaczcionkaakapitu"/>
    <w:rPr>
      <w:rFonts w:ascii="Times New Roman" w:eastAsia="Times New Roman" w:hAnsi="Times New Roman"/>
      <w:sz w:val="24"/>
      <w:szCs w:val="20"/>
      <w:lang w:eastAsia="ar-SA"/>
    </w:rPr>
  </w:style>
  <w:style w:type="paragraph" w:customStyle="1" w:styleId="WW-Tekstpodstawowy3">
    <w:name w:val="WW-Tekst podstawowy 3"/>
    <w:basedOn w:val="Normalny"/>
    <w:pPr>
      <w:spacing w:line="360" w:lineRule="auto"/>
      <w:jc w:val="center"/>
    </w:pPr>
    <w:rPr>
      <w:rFonts w:ascii="Times New Roman" w:eastAsia="Times New Roman" w:hAnsi="Times New Roman"/>
      <w:b/>
      <w:sz w:val="26"/>
      <w:szCs w:val="20"/>
      <w:lang w:eastAsia="ar-SA"/>
    </w:rPr>
  </w:style>
  <w:style w:type="paragraph" w:customStyle="1" w:styleId="Default">
    <w:name w:val="Default"/>
    <w:pPr>
      <w:suppressAutoHyphens/>
      <w:autoSpaceDE w:val="0"/>
      <w:spacing w:line="240" w:lineRule="auto"/>
    </w:pPr>
    <w:rPr>
      <w:rFonts w:ascii="Times New Roman" w:eastAsia="Arial" w:hAnsi="Times New Roman"/>
      <w:color w:val="000000"/>
      <w:sz w:val="24"/>
      <w:szCs w:val="24"/>
      <w:lang w:eastAsia="ar-SA"/>
    </w:rPr>
  </w:style>
  <w:style w:type="paragraph" w:styleId="Tekstpodstawowywcity2">
    <w:name w:val="Body Text Indent 2"/>
    <w:basedOn w:val="Normalny"/>
    <w:pPr>
      <w:spacing w:after="120" w:line="480" w:lineRule="auto"/>
      <w:ind w:left="283"/>
    </w:pPr>
    <w:rPr>
      <w:rFonts w:ascii="Times New Roman" w:eastAsia="Times New Roman" w:hAnsi="Times New Roman"/>
      <w:sz w:val="24"/>
      <w:szCs w:val="24"/>
      <w:lang w:eastAsia="ar-SA"/>
    </w:rPr>
  </w:style>
  <w:style w:type="character" w:customStyle="1" w:styleId="Tekstpodstawowywcity2Znak">
    <w:name w:val="Tekst podstawowy wcięty 2 Znak"/>
    <w:basedOn w:val="Domylnaczcionkaakapitu"/>
    <w:rPr>
      <w:rFonts w:ascii="Times New Roman" w:eastAsia="Times New Roman" w:hAnsi="Times New Roman"/>
      <w:sz w:val="24"/>
      <w:szCs w:val="24"/>
      <w:lang w:eastAsia="ar-SA"/>
    </w:rPr>
  </w:style>
  <w:style w:type="paragraph" w:styleId="Tekstpodstawowy2">
    <w:name w:val="Body Text 2"/>
    <w:basedOn w:val="Normalny"/>
    <w:pPr>
      <w:spacing w:after="120" w:line="480" w:lineRule="auto"/>
    </w:pPr>
    <w:rPr>
      <w:rFonts w:ascii="Times New Roman" w:eastAsia="Times New Roman" w:hAnsi="Times New Roman"/>
      <w:sz w:val="24"/>
      <w:szCs w:val="24"/>
      <w:lang w:eastAsia="ar-SA"/>
    </w:rPr>
  </w:style>
  <w:style w:type="character" w:customStyle="1" w:styleId="Tekstpodstawowy2Znak">
    <w:name w:val="Tekst podstawowy 2 Znak"/>
    <w:basedOn w:val="Domylnaczcionkaakapitu"/>
    <w:rPr>
      <w:rFonts w:ascii="Times New Roman" w:eastAsia="Times New Roman" w:hAnsi="Times New Roman"/>
      <w:sz w:val="24"/>
      <w:szCs w:val="24"/>
      <w:lang w:eastAsia="ar-SA"/>
    </w:rPr>
  </w:style>
  <w:style w:type="paragraph" w:styleId="Tekstpodstawowywcity3">
    <w:name w:val="Body Text Indent 3"/>
    <w:basedOn w:val="Normalny"/>
    <w:pPr>
      <w:spacing w:after="120" w:line="240" w:lineRule="auto"/>
      <w:ind w:left="283"/>
    </w:pPr>
    <w:rPr>
      <w:rFonts w:ascii="Times New Roman" w:eastAsia="Times New Roman" w:hAnsi="Times New Roman"/>
      <w:sz w:val="16"/>
      <w:szCs w:val="16"/>
      <w:lang w:eastAsia="ar-SA"/>
    </w:rPr>
  </w:style>
  <w:style w:type="character" w:customStyle="1" w:styleId="Tekstpodstawowywcity3Znak">
    <w:name w:val="Tekst podstawowy wcięty 3 Znak"/>
    <w:basedOn w:val="Domylnaczcionkaakapitu"/>
    <w:rPr>
      <w:rFonts w:ascii="Times New Roman" w:eastAsia="Times New Roman" w:hAnsi="Times New Roman"/>
      <w:sz w:val="16"/>
      <w:szCs w:val="16"/>
      <w:lang w:eastAsia="ar-SA"/>
    </w:rPr>
  </w:style>
  <w:style w:type="paragraph" w:styleId="Tekstpodstawowy3">
    <w:name w:val="Body Text 3"/>
    <w:basedOn w:val="Normalny"/>
    <w:pPr>
      <w:spacing w:after="120" w:line="240" w:lineRule="auto"/>
    </w:pPr>
    <w:rPr>
      <w:rFonts w:eastAsia="Times New Roman"/>
      <w:sz w:val="16"/>
      <w:szCs w:val="16"/>
      <w:lang w:eastAsia="ar-SA"/>
    </w:rPr>
  </w:style>
  <w:style w:type="character" w:customStyle="1" w:styleId="Tekstpodstawowy3Znak">
    <w:name w:val="Tekst podstawowy 3 Znak"/>
    <w:basedOn w:val="Domylnaczcionkaakapitu"/>
    <w:rPr>
      <w:rFonts w:eastAsia="Times New Roman"/>
      <w:sz w:val="16"/>
      <w:szCs w:val="16"/>
      <w:lang w:eastAsia="ar-SA"/>
    </w:rPr>
  </w:style>
  <w:style w:type="character" w:styleId="Pogrubienie">
    <w:name w:val="Strong"/>
    <w:uiPriority w:val="22"/>
    <w:qFormat/>
    <w:rPr>
      <w:b/>
      <w:bCs/>
    </w:rPr>
  </w:style>
  <w:style w:type="paragraph" w:customStyle="1" w:styleId="Textbody">
    <w:name w:val="Text body"/>
    <w:basedOn w:val="Normalny"/>
    <w:pPr>
      <w:widowControl w:val="0"/>
      <w:spacing w:after="120" w:line="240" w:lineRule="auto"/>
    </w:pPr>
    <w:rPr>
      <w:rFonts w:ascii="Times New Roman" w:eastAsia="Andale Sans UI" w:hAnsi="Times New Roman" w:cs="Tahoma"/>
      <w:kern w:val="3"/>
      <w:sz w:val="24"/>
      <w:szCs w:val="24"/>
      <w:lang w:val="de-DE" w:eastAsia="fa-IR" w:bidi="fa-IR"/>
    </w:rPr>
  </w:style>
  <w:style w:type="paragraph" w:customStyle="1" w:styleId="WW-NormalnyWeb">
    <w:name w:val="WW-Normalny (Web)"/>
    <w:basedOn w:val="Normalny"/>
    <w:pPr>
      <w:widowControl w:val="0"/>
      <w:spacing w:before="57" w:after="278" w:line="240" w:lineRule="auto"/>
    </w:pPr>
    <w:rPr>
      <w:rFonts w:ascii="Times New Roman" w:eastAsia="Lucida Sans Unicode" w:hAnsi="Times New Roman"/>
      <w:sz w:val="24"/>
      <w:szCs w:val="24"/>
      <w:lang w:eastAsia="ar-SA"/>
    </w:rPr>
  </w:style>
  <w:style w:type="paragraph" w:customStyle="1" w:styleId="DomylnieLTGliederung1">
    <w:name w:val="Domy?lnie~LT~Gliederung 1"/>
    <w:uiPriority w:val="99"/>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60" w:line="240" w:lineRule="auto"/>
      <w:ind w:left="540" w:hanging="540"/>
    </w:pPr>
    <w:rPr>
      <w:rFonts w:ascii="Microsoft YaHei" w:eastAsia="Tahoma" w:hAnsi="Microsoft YaHei" w:cs="Microsoft YaHei"/>
      <w:color w:val="000000"/>
      <w:sz w:val="64"/>
      <w:szCs w:val="64"/>
      <w:lang w:eastAsia="hi-IN" w:bidi="hi-IN"/>
    </w:rPr>
  </w:style>
  <w:style w:type="paragraph" w:customStyle="1" w:styleId="Tekstpodstawowywcity31">
    <w:name w:val="Tekst podstawowy wcięty 31"/>
    <w:basedOn w:val="Normalny"/>
    <w:pPr>
      <w:spacing w:after="120" w:line="240" w:lineRule="auto"/>
      <w:ind w:left="283"/>
    </w:pPr>
    <w:rPr>
      <w:rFonts w:ascii="Times New Roman" w:eastAsia="Times New Roman" w:hAnsi="Times New Roman"/>
      <w:sz w:val="16"/>
      <w:szCs w:val="16"/>
      <w:lang w:eastAsia="ar-SA"/>
    </w:rPr>
  </w:style>
  <w:style w:type="character" w:styleId="Numerstrony">
    <w:name w:val="page number"/>
    <w:basedOn w:val="Domylnaczcionkaakapitu"/>
  </w:style>
  <w:style w:type="paragraph" w:customStyle="1" w:styleId="msonormalcxsppierwsze">
    <w:name w:val="msonormalcxsppierwsze"/>
    <w:basedOn w:val="Normalny"/>
    <w:pPr>
      <w:spacing w:before="100" w:after="100" w:line="240" w:lineRule="auto"/>
    </w:pPr>
    <w:rPr>
      <w:rFonts w:ascii="Times New Roman" w:eastAsia="Times New Roman" w:hAnsi="Times New Roman"/>
      <w:sz w:val="24"/>
      <w:szCs w:val="24"/>
      <w:lang w:eastAsia="pl-PL"/>
    </w:rPr>
  </w:style>
  <w:style w:type="character" w:styleId="Uwydatnienie">
    <w:name w:val="Emphasis"/>
    <w:uiPriority w:val="20"/>
    <w:qFormat/>
    <w:rPr>
      <w:rFonts w:cs="Times New Roman"/>
      <w:i/>
      <w:iCs/>
    </w:rPr>
  </w:style>
  <w:style w:type="paragraph" w:customStyle="1" w:styleId="western">
    <w:name w:val="western"/>
    <w:basedOn w:val="Normalny"/>
    <w:pPr>
      <w:spacing w:before="100" w:after="100" w:line="240" w:lineRule="auto"/>
      <w:jc w:val="center"/>
    </w:pPr>
    <w:rPr>
      <w:rFonts w:ascii="Times New Roman" w:eastAsia="Times New Roman" w:hAnsi="Times New Roman"/>
      <w:b/>
      <w:bCs/>
      <w:sz w:val="24"/>
      <w:szCs w:val="24"/>
      <w:lang w:eastAsia="pl-PL"/>
    </w:rPr>
  </w:style>
  <w:style w:type="paragraph" w:customStyle="1" w:styleId="Tekstpodstawowy21">
    <w:name w:val="Tekst podstawowy 21"/>
    <w:basedOn w:val="Normalny"/>
    <w:pPr>
      <w:spacing w:line="240" w:lineRule="auto"/>
    </w:pPr>
    <w:rPr>
      <w:rFonts w:ascii="Times New Roman" w:eastAsia="Times New Roman" w:hAnsi="Times New Roman"/>
      <w:sz w:val="24"/>
      <w:szCs w:val="20"/>
      <w:lang w:eastAsia="ar-SA"/>
    </w:rPr>
  </w:style>
  <w:style w:type="paragraph" w:customStyle="1" w:styleId="Standard">
    <w:name w:val="Standard"/>
    <w:pPr>
      <w:suppressAutoHyphens/>
      <w:spacing w:line="240" w:lineRule="auto"/>
    </w:pPr>
    <w:rPr>
      <w:rFonts w:ascii="Times New Roman" w:eastAsia="Times New Roman" w:hAnsi="Times New Roman"/>
      <w:kern w:val="3"/>
      <w:sz w:val="24"/>
      <w:szCs w:val="24"/>
      <w:lang w:eastAsia="zh-CN"/>
    </w:rPr>
  </w:style>
  <w:style w:type="character" w:customStyle="1" w:styleId="notranslate">
    <w:name w:val="notranslate"/>
  </w:style>
  <w:style w:type="paragraph" w:styleId="Tekstprzypisukocowego">
    <w:name w:val="endnote text"/>
    <w:basedOn w:val="Normalny"/>
    <w:pPr>
      <w:spacing w:line="240" w:lineRule="auto"/>
    </w:pPr>
    <w:rPr>
      <w:rFonts w:ascii="Times New Roman" w:eastAsia="Times New Roman" w:hAnsi="Times New Roman"/>
      <w:sz w:val="20"/>
      <w:szCs w:val="20"/>
      <w:lang w:eastAsia="ar-SA"/>
    </w:rPr>
  </w:style>
  <w:style w:type="character" w:customStyle="1" w:styleId="TekstprzypisukocowegoZnak">
    <w:name w:val="Tekst przypisu końcowego Znak"/>
    <w:basedOn w:val="Domylnaczcionkaakapitu"/>
    <w:rPr>
      <w:rFonts w:ascii="Times New Roman" w:eastAsia="Times New Roman" w:hAnsi="Times New Roman"/>
      <w:sz w:val="20"/>
      <w:szCs w:val="20"/>
      <w:lang w:eastAsia="ar-SA"/>
    </w:rPr>
  </w:style>
  <w:style w:type="character" w:styleId="Odwoanieprzypisukocowego">
    <w:name w:val="endnote reference"/>
    <w:rPr>
      <w:position w:val="0"/>
      <w:vertAlign w:val="superscript"/>
    </w:rPr>
  </w:style>
  <w:style w:type="character" w:styleId="Hipercze">
    <w:name w:val="Hyperlink"/>
    <w:uiPriority w:val="99"/>
    <w:rPr>
      <w:color w:val="0563C1"/>
      <w:u w:val="single"/>
    </w:rPr>
  </w:style>
  <w:style w:type="paragraph" w:customStyle="1" w:styleId="Zawartotabeli">
    <w:name w:val="Zawartość tabeli"/>
    <w:basedOn w:val="Normalny"/>
    <w:uiPriority w:val="99"/>
    <w:pPr>
      <w:widowControl w:val="0"/>
      <w:suppressLineNumbers/>
      <w:spacing w:line="240" w:lineRule="auto"/>
    </w:pPr>
    <w:rPr>
      <w:rFonts w:ascii="Times New Roman" w:eastAsia="Andale Sans UI" w:hAnsi="Times New Roman"/>
      <w:kern w:val="3"/>
      <w:sz w:val="24"/>
      <w:szCs w:val="24"/>
      <w:lang w:eastAsia="ar-SA"/>
    </w:rPr>
  </w:style>
  <w:style w:type="paragraph" w:styleId="Bezodstpw">
    <w:name w:val="No Spacing"/>
    <w:qFormat/>
    <w:pPr>
      <w:suppressAutoHyphens/>
      <w:spacing w:line="240" w:lineRule="auto"/>
    </w:pPr>
    <w:rPr>
      <w:rFonts w:ascii="Times New Roman" w:eastAsia="Times New Roman" w:hAnsi="Times New Roman"/>
      <w:sz w:val="24"/>
      <w:szCs w:val="24"/>
      <w:lang w:eastAsia="ar-SA"/>
    </w:rPr>
  </w:style>
  <w:style w:type="paragraph" w:customStyle="1" w:styleId="Standarduser">
    <w:name w:val="Standard (user)"/>
    <w:pPr>
      <w:suppressAutoHyphens/>
      <w:spacing w:line="240" w:lineRule="auto"/>
    </w:pPr>
    <w:rPr>
      <w:rFonts w:ascii="Times New Roman" w:eastAsia="SimSun" w:hAnsi="Times New Roman"/>
      <w:kern w:val="3"/>
      <w:sz w:val="24"/>
      <w:szCs w:val="20"/>
      <w:lang w:eastAsia="zh-CN"/>
    </w:rPr>
  </w:style>
  <w:style w:type="character" w:customStyle="1" w:styleId="hgkelc">
    <w:name w:val="hgkelc"/>
    <w:basedOn w:val="Domylnaczcionkaakapitu"/>
  </w:style>
  <w:style w:type="character" w:styleId="Odwoaniedokomentarza">
    <w:name w:val="annotation reference"/>
    <w:rPr>
      <w:sz w:val="16"/>
      <w:szCs w:val="16"/>
    </w:rPr>
  </w:style>
  <w:style w:type="paragraph" w:styleId="Tekstkomentarza">
    <w:name w:val="annotation text"/>
    <w:basedOn w:val="Normalny"/>
    <w:pPr>
      <w:spacing w:line="240" w:lineRule="auto"/>
    </w:pPr>
    <w:rPr>
      <w:rFonts w:ascii="Times New Roman" w:eastAsia="Times New Roman" w:hAnsi="Times New Roman"/>
      <w:sz w:val="20"/>
      <w:szCs w:val="20"/>
      <w:lang w:eastAsia="ar-SA"/>
    </w:rPr>
  </w:style>
  <w:style w:type="character" w:customStyle="1" w:styleId="TekstkomentarzaZnak">
    <w:name w:val="Tekst komentarza Znak"/>
    <w:basedOn w:val="Domylnaczcionkaakapitu"/>
    <w:rPr>
      <w:rFonts w:ascii="Times New Roman" w:eastAsia="Times New Roman" w:hAnsi="Times New Roman"/>
      <w:sz w:val="20"/>
      <w:szCs w:val="20"/>
      <w:lang w:eastAsia="ar-SA"/>
    </w:rPr>
  </w:style>
  <w:style w:type="paragraph" w:styleId="Tematkomentarza">
    <w:name w:val="annotation subject"/>
    <w:basedOn w:val="Tekstkomentarza"/>
    <w:next w:val="Tekstkomentarza"/>
    <w:rPr>
      <w:b/>
      <w:bCs/>
    </w:rPr>
  </w:style>
  <w:style w:type="character" w:customStyle="1" w:styleId="TematkomentarzaZnak">
    <w:name w:val="Temat komentarza Znak"/>
    <w:basedOn w:val="TekstkomentarzaZnak"/>
    <w:rPr>
      <w:rFonts w:ascii="Times New Roman" w:eastAsia="Times New Roman" w:hAnsi="Times New Roman"/>
      <w:b/>
      <w:bCs/>
      <w:sz w:val="20"/>
      <w:szCs w:val="20"/>
      <w:lang w:eastAsia="ar-SA"/>
    </w:rPr>
  </w:style>
  <w:style w:type="paragraph" w:customStyle="1" w:styleId="Style4">
    <w:name w:val="Style4"/>
    <w:basedOn w:val="Normalny"/>
    <w:pPr>
      <w:widowControl w:val="0"/>
      <w:autoSpaceDE w:val="0"/>
      <w:spacing w:line="254" w:lineRule="exact"/>
      <w:jc w:val="center"/>
    </w:pPr>
    <w:rPr>
      <w:rFonts w:eastAsia="Times New Roman"/>
      <w:sz w:val="24"/>
      <w:szCs w:val="24"/>
      <w:lang w:eastAsia="pl-PL"/>
    </w:rPr>
  </w:style>
  <w:style w:type="character" w:customStyle="1" w:styleId="FontStyle75">
    <w:name w:val="Font Style75"/>
    <w:rPr>
      <w:rFonts w:ascii="Arial" w:hAnsi="Arial" w:cs="Arial"/>
      <w:b/>
      <w:bCs/>
      <w:sz w:val="20"/>
      <w:szCs w:val="20"/>
    </w:rPr>
  </w:style>
  <w:style w:type="paragraph" w:customStyle="1" w:styleId="Style2">
    <w:name w:val="Style2"/>
    <w:basedOn w:val="Normalny"/>
    <w:pPr>
      <w:widowControl w:val="0"/>
      <w:autoSpaceDE w:val="0"/>
      <w:spacing w:line="254" w:lineRule="exact"/>
    </w:pPr>
    <w:rPr>
      <w:rFonts w:eastAsia="Times New Roman"/>
      <w:sz w:val="24"/>
      <w:szCs w:val="24"/>
      <w:lang w:eastAsia="pl-PL"/>
    </w:rPr>
  </w:style>
  <w:style w:type="paragraph" w:customStyle="1" w:styleId="Style5">
    <w:name w:val="Style5"/>
    <w:basedOn w:val="Normalny"/>
    <w:pPr>
      <w:widowControl w:val="0"/>
      <w:autoSpaceDE w:val="0"/>
      <w:spacing w:line="253" w:lineRule="exact"/>
    </w:pPr>
    <w:rPr>
      <w:rFonts w:eastAsia="Times New Roman"/>
      <w:sz w:val="24"/>
      <w:szCs w:val="24"/>
      <w:lang w:eastAsia="pl-PL"/>
    </w:rPr>
  </w:style>
  <w:style w:type="character" w:customStyle="1" w:styleId="FontStyle77">
    <w:name w:val="Font Style77"/>
    <w:rPr>
      <w:rFonts w:ascii="Arial" w:hAnsi="Arial" w:cs="Arial"/>
      <w:sz w:val="20"/>
      <w:szCs w:val="20"/>
    </w:rPr>
  </w:style>
  <w:style w:type="paragraph" w:customStyle="1" w:styleId="Style3">
    <w:name w:val="Style3"/>
    <w:basedOn w:val="Normalny"/>
    <w:pPr>
      <w:widowControl w:val="0"/>
      <w:autoSpaceDE w:val="0"/>
      <w:spacing w:line="240" w:lineRule="auto"/>
      <w:jc w:val="both"/>
    </w:pPr>
    <w:rPr>
      <w:rFonts w:eastAsia="Times New Roman"/>
      <w:sz w:val="24"/>
      <w:szCs w:val="24"/>
      <w:lang w:eastAsia="pl-PL"/>
    </w:rPr>
  </w:style>
  <w:style w:type="paragraph" w:customStyle="1" w:styleId="Style9">
    <w:name w:val="Style9"/>
    <w:basedOn w:val="Normalny"/>
    <w:pPr>
      <w:widowControl w:val="0"/>
      <w:autoSpaceDE w:val="0"/>
      <w:spacing w:line="250" w:lineRule="exact"/>
    </w:pPr>
    <w:rPr>
      <w:rFonts w:eastAsia="Times New Roman"/>
      <w:sz w:val="24"/>
      <w:szCs w:val="24"/>
      <w:lang w:eastAsia="pl-PL"/>
    </w:rPr>
  </w:style>
  <w:style w:type="character" w:customStyle="1" w:styleId="FontStyle76">
    <w:name w:val="Font Style76"/>
    <w:rPr>
      <w:rFonts w:ascii="Arial" w:hAnsi="Arial" w:cs="Arial"/>
      <w:i/>
      <w:iCs/>
      <w:sz w:val="20"/>
      <w:szCs w:val="20"/>
    </w:rPr>
  </w:style>
  <w:style w:type="paragraph" w:customStyle="1" w:styleId="Style15">
    <w:name w:val="Style15"/>
    <w:basedOn w:val="Normalny"/>
    <w:pPr>
      <w:widowControl w:val="0"/>
      <w:autoSpaceDE w:val="0"/>
      <w:spacing w:line="278" w:lineRule="exact"/>
      <w:jc w:val="center"/>
    </w:pPr>
    <w:rPr>
      <w:rFonts w:eastAsia="Times New Roman"/>
      <w:sz w:val="24"/>
      <w:szCs w:val="24"/>
      <w:lang w:eastAsia="pl-PL"/>
    </w:rPr>
  </w:style>
  <w:style w:type="character" w:customStyle="1" w:styleId="FontStyle79">
    <w:name w:val="Font Style79"/>
    <w:rPr>
      <w:rFonts w:ascii="Times New Roman" w:hAnsi="Times New Roman" w:cs="Times New Roman"/>
      <w:b/>
      <w:bCs/>
      <w:i/>
      <w:iCs/>
      <w:sz w:val="22"/>
      <w:szCs w:val="22"/>
    </w:rPr>
  </w:style>
  <w:style w:type="paragraph" w:customStyle="1" w:styleId="Style18">
    <w:name w:val="Style18"/>
    <w:basedOn w:val="Normalny"/>
    <w:pPr>
      <w:widowControl w:val="0"/>
      <w:autoSpaceDE w:val="0"/>
      <w:spacing w:line="298" w:lineRule="exact"/>
      <w:jc w:val="center"/>
    </w:pPr>
    <w:rPr>
      <w:rFonts w:eastAsia="Times New Roman"/>
      <w:sz w:val="24"/>
      <w:szCs w:val="24"/>
      <w:lang w:eastAsia="pl-PL"/>
    </w:rPr>
  </w:style>
  <w:style w:type="paragraph" w:customStyle="1" w:styleId="Style19">
    <w:name w:val="Style19"/>
    <w:basedOn w:val="Normalny"/>
    <w:pPr>
      <w:widowControl w:val="0"/>
      <w:autoSpaceDE w:val="0"/>
      <w:spacing w:line="240" w:lineRule="auto"/>
    </w:pPr>
    <w:rPr>
      <w:rFonts w:eastAsia="Times New Roman"/>
      <w:sz w:val="24"/>
      <w:szCs w:val="24"/>
      <w:lang w:eastAsia="pl-PL"/>
    </w:rPr>
  </w:style>
  <w:style w:type="paragraph" w:customStyle="1" w:styleId="Style21">
    <w:name w:val="Style21"/>
    <w:basedOn w:val="Normalny"/>
    <w:pPr>
      <w:widowControl w:val="0"/>
      <w:autoSpaceDE w:val="0"/>
      <w:spacing w:line="240" w:lineRule="auto"/>
    </w:pPr>
    <w:rPr>
      <w:rFonts w:eastAsia="Times New Roman"/>
      <w:sz w:val="24"/>
      <w:szCs w:val="24"/>
      <w:lang w:eastAsia="pl-PL"/>
    </w:rPr>
  </w:style>
  <w:style w:type="character" w:customStyle="1" w:styleId="FontStyle78">
    <w:name w:val="Font Style78"/>
    <w:rPr>
      <w:rFonts w:ascii="Times New Roman" w:hAnsi="Times New Roman" w:cs="Times New Roman"/>
      <w:sz w:val="22"/>
      <w:szCs w:val="22"/>
    </w:rPr>
  </w:style>
  <w:style w:type="paragraph" w:customStyle="1" w:styleId="Style17">
    <w:name w:val="Style17"/>
    <w:basedOn w:val="Normalny"/>
    <w:pPr>
      <w:widowControl w:val="0"/>
      <w:autoSpaceDE w:val="0"/>
      <w:spacing w:line="240" w:lineRule="auto"/>
    </w:pPr>
    <w:rPr>
      <w:rFonts w:eastAsia="Times New Roman"/>
      <w:sz w:val="24"/>
      <w:szCs w:val="24"/>
      <w:lang w:eastAsia="pl-PL"/>
    </w:rPr>
  </w:style>
  <w:style w:type="paragraph" w:customStyle="1" w:styleId="Style20">
    <w:name w:val="Style20"/>
    <w:basedOn w:val="Normalny"/>
    <w:pPr>
      <w:widowControl w:val="0"/>
      <w:autoSpaceDE w:val="0"/>
      <w:spacing w:line="240" w:lineRule="auto"/>
    </w:pPr>
    <w:rPr>
      <w:rFonts w:eastAsia="Times New Roman"/>
      <w:sz w:val="24"/>
      <w:szCs w:val="24"/>
      <w:lang w:eastAsia="pl-PL"/>
    </w:rPr>
  </w:style>
  <w:style w:type="character" w:customStyle="1" w:styleId="FontStyle80">
    <w:name w:val="Font Style80"/>
    <w:rPr>
      <w:rFonts w:ascii="Cambria" w:hAnsi="Cambria" w:cs="Cambria"/>
      <w:i/>
      <w:iCs/>
      <w:sz w:val="24"/>
      <w:szCs w:val="24"/>
    </w:rPr>
  </w:style>
  <w:style w:type="character" w:customStyle="1" w:styleId="FontStyle81">
    <w:name w:val="Font Style81"/>
    <w:rPr>
      <w:rFonts w:ascii="Times New Roman" w:hAnsi="Times New Roman" w:cs="Times New Roman"/>
      <w:sz w:val="20"/>
      <w:szCs w:val="20"/>
    </w:rPr>
  </w:style>
  <w:style w:type="paragraph" w:customStyle="1" w:styleId="Style22">
    <w:name w:val="Style22"/>
    <w:basedOn w:val="Normalny"/>
    <w:pPr>
      <w:widowControl w:val="0"/>
      <w:autoSpaceDE w:val="0"/>
      <w:spacing w:line="240" w:lineRule="auto"/>
      <w:jc w:val="both"/>
    </w:pPr>
    <w:rPr>
      <w:rFonts w:eastAsia="Times New Roman"/>
      <w:sz w:val="24"/>
      <w:szCs w:val="24"/>
      <w:lang w:eastAsia="pl-PL"/>
    </w:rPr>
  </w:style>
  <w:style w:type="paragraph" w:customStyle="1" w:styleId="Style23">
    <w:name w:val="Style23"/>
    <w:basedOn w:val="Normalny"/>
    <w:pPr>
      <w:widowControl w:val="0"/>
      <w:autoSpaceDE w:val="0"/>
      <w:spacing w:line="307" w:lineRule="exact"/>
    </w:pPr>
    <w:rPr>
      <w:rFonts w:eastAsia="Times New Roman"/>
      <w:sz w:val="24"/>
      <w:szCs w:val="24"/>
      <w:lang w:eastAsia="pl-PL"/>
    </w:rPr>
  </w:style>
  <w:style w:type="character" w:customStyle="1" w:styleId="FontStyle85">
    <w:name w:val="Font Style85"/>
    <w:rPr>
      <w:rFonts w:ascii="Cambria" w:hAnsi="Cambria" w:cs="Cambria"/>
      <w:b/>
      <w:bCs/>
      <w:sz w:val="20"/>
      <w:szCs w:val="20"/>
    </w:rPr>
  </w:style>
  <w:style w:type="paragraph" w:customStyle="1" w:styleId="Style10">
    <w:name w:val="Style10"/>
    <w:basedOn w:val="Normalny"/>
    <w:pPr>
      <w:widowControl w:val="0"/>
      <w:autoSpaceDE w:val="0"/>
      <w:spacing w:line="240" w:lineRule="auto"/>
    </w:pPr>
    <w:rPr>
      <w:rFonts w:eastAsia="Times New Roman"/>
      <w:sz w:val="24"/>
      <w:szCs w:val="24"/>
      <w:lang w:eastAsia="pl-PL"/>
    </w:rPr>
  </w:style>
  <w:style w:type="paragraph" w:customStyle="1" w:styleId="Style26">
    <w:name w:val="Style26"/>
    <w:basedOn w:val="Normalny"/>
    <w:pPr>
      <w:widowControl w:val="0"/>
      <w:autoSpaceDE w:val="0"/>
      <w:spacing w:line="184" w:lineRule="exact"/>
      <w:jc w:val="center"/>
    </w:pPr>
    <w:rPr>
      <w:rFonts w:eastAsia="Times New Roman"/>
      <w:sz w:val="24"/>
      <w:szCs w:val="24"/>
      <w:lang w:eastAsia="pl-PL"/>
    </w:rPr>
  </w:style>
  <w:style w:type="paragraph" w:customStyle="1" w:styleId="Style39">
    <w:name w:val="Style39"/>
    <w:basedOn w:val="Normalny"/>
    <w:pPr>
      <w:widowControl w:val="0"/>
      <w:autoSpaceDE w:val="0"/>
      <w:spacing w:line="240" w:lineRule="auto"/>
    </w:pPr>
    <w:rPr>
      <w:rFonts w:eastAsia="Times New Roman"/>
      <w:sz w:val="24"/>
      <w:szCs w:val="24"/>
      <w:lang w:eastAsia="pl-PL"/>
    </w:rPr>
  </w:style>
  <w:style w:type="paragraph" w:customStyle="1" w:styleId="Style45">
    <w:name w:val="Style45"/>
    <w:basedOn w:val="Normalny"/>
    <w:pPr>
      <w:widowControl w:val="0"/>
      <w:autoSpaceDE w:val="0"/>
      <w:spacing w:line="240" w:lineRule="auto"/>
    </w:pPr>
    <w:rPr>
      <w:rFonts w:eastAsia="Times New Roman"/>
      <w:sz w:val="24"/>
      <w:szCs w:val="24"/>
      <w:lang w:eastAsia="pl-PL"/>
    </w:rPr>
  </w:style>
  <w:style w:type="paragraph" w:customStyle="1" w:styleId="Style47">
    <w:name w:val="Style47"/>
    <w:basedOn w:val="Normalny"/>
    <w:pPr>
      <w:widowControl w:val="0"/>
      <w:autoSpaceDE w:val="0"/>
      <w:spacing w:line="240" w:lineRule="auto"/>
    </w:pPr>
    <w:rPr>
      <w:rFonts w:eastAsia="Times New Roman"/>
      <w:sz w:val="24"/>
      <w:szCs w:val="24"/>
      <w:lang w:eastAsia="pl-PL"/>
    </w:rPr>
  </w:style>
  <w:style w:type="paragraph" w:customStyle="1" w:styleId="Style48">
    <w:name w:val="Style48"/>
    <w:basedOn w:val="Normalny"/>
    <w:pPr>
      <w:widowControl w:val="0"/>
      <w:autoSpaceDE w:val="0"/>
      <w:spacing w:line="240" w:lineRule="auto"/>
    </w:pPr>
    <w:rPr>
      <w:rFonts w:eastAsia="Times New Roman"/>
      <w:sz w:val="24"/>
      <w:szCs w:val="24"/>
      <w:lang w:eastAsia="pl-PL"/>
    </w:rPr>
  </w:style>
  <w:style w:type="paragraph" w:customStyle="1" w:styleId="Style49">
    <w:name w:val="Style49"/>
    <w:basedOn w:val="Normalny"/>
    <w:pPr>
      <w:widowControl w:val="0"/>
      <w:autoSpaceDE w:val="0"/>
      <w:spacing w:line="240" w:lineRule="auto"/>
    </w:pPr>
    <w:rPr>
      <w:rFonts w:eastAsia="Times New Roman"/>
      <w:sz w:val="24"/>
      <w:szCs w:val="24"/>
      <w:lang w:eastAsia="pl-PL"/>
    </w:rPr>
  </w:style>
  <w:style w:type="paragraph" w:customStyle="1" w:styleId="Style51">
    <w:name w:val="Style51"/>
    <w:basedOn w:val="Normalny"/>
    <w:pPr>
      <w:widowControl w:val="0"/>
      <w:autoSpaceDE w:val="0"/>
      <w:spacing w:line="240" w:lineRule="auto"/>
    </w:pPr>
    <w:rPr>
      <w:rFonts w:eastAsia="Times New Roman"/>
      <w:sz w:val="24"/>
      <w:szCs w:val="24"/>
      <w:lang w:eastAsia="pl-PL"/>
    </w:rPr>
  </w:style>
  <w:style w:type="paragraph" w:customStyle="1" w:styleId="Style57">
    <w:name w:val="Style57"/>
    <w:basedOn w:val="Normalny"/>
    <w:pPr>
      <w:widowControl w:val="0"/>
      <w:autoSpaceDE w:val="0"/>
      <w:spacing w:line="240" w:lineRule="auto"/>
    </w:pPr>
    <w:rPr>
      <w:rFonts w:eastAsia="Times New Roman"/>
      <w:sz w:val="24"/>
      <w:szCs w:val="24"/>
      <w:lang w:eastAsia="pl-PL"/>
    </w:rPr>
  </w:style>
  <w:style w:type="paragraph" w:customStyle="1" w:styleId="Style58">
    <w:name w:val="Style58"/>
    <w:basedOn w:val="Normalny"/>
    <w:pPr>
      <w:widowControl w:val="0"/>
      <w:autoSpaceDE w:val="0"/>
      <w:spacing w:line="240" w:lineRule="auto"/>
      <w:jc w:val="right"/>
    </w:pPr>
    <w:rPr>
      <w:rFonts w:eastAsia="Times New Roman"/>
      <w:sz w:val="24"/>
      <w:szCs w:val="24"/>
      <w:lang w:eastAsia="pl-PL"/>
    </w:rPr>
  </w:style>
  <w:style w:type="paragraph" w:customStyle="1" w:styleId="Style66">
    <w:name w:val="Style66"/>
    <w:basedOn w:val="Normalny"/>
    <w:pPr>
      <w:widowControl w:val="0"/>
      <w:autoSpaceDE w:val="0"/>
      <w:spacing w:line="240" w:lineRule="auto"/>
    </w:pPr>
    <w:rPr>
      <w:rFonts w:eastAsia="Times New Roman"/>
      <w:sz w:val="24"/>
      <w:szCs w:val="24"/>
      <w:lang w:eastAsia="pl-PL"/>
    </w:rPr>
  </w:style>
  <w:style w:type="paragraph" w:customStyle="1" w:styleId="Style68">
    <w:name w:val="Style68"/>
    <w:basedOn w:val="Normalny"/>
    <w:pPr>
      <w:widowControl w:val="0"/>
      <w:autoSpaceDE w:val="0"/>
      <w:spacing w:line="240" w:lineRule="auto"/>
    </w:pPr>
    <w:rPr>
      <w:rFonts w:eastAsia="Times New Roman"/>
      <w:sz w:val="24"/>
      <w:szCs w:val="24"/>
      <w:lang w:eastAsia="pl-PL"/>
    </w:rPr>
  </w:style>
  <w:style w:type="character" w:customStyle="1" w:styleId="FontStyle82">
    <w:name w:val="Font Style82"/>
    <w:rPr>
      <w:rFonts w:ascii="Times New Roman" w:hAnsi="Times New Roman" w:cs="Times New Roman"/>
      <w:b/>
      <w:bCs/>
      <w:sz w:val="14"/>
      <w:szCs w:val="14"/>
    </w:rPr>
  </w:style>
  <w:style w:type="character" w:customStyle="1" w:styleId="FontStyle84">
    <w:name w:val="Font Style84"/>
    <w:rPr>
      <w:rFonts w:ascii="Century Gothic" w:hAnsi="Century Gothic" w:cs="Century Gothic"/>
      <w:i/>
      <w:iCs/>
      <w:sz w:val="26"/>
      <w:szCs w:val="26"/>
    </w:rPr>
  </w:style>
  <w:style w:type="character" w:customStyle="1" w:styleId="FontStyle103">
    <w:name w:val="Font Style103"/>
    <w:rPr>
      <w:rFonts w:ascii="Times New Roman" w:hAnsi="Times New Roman" w:cs="Times New Roman"/>
      <w:b/>
      <w:bCs/>
      <w:i/>
      <w:iCs/>
      <w:sz w:val="18"/>
      <w:szCs w:val="18"/>
    </w:rPr>
  </w:style>
  <w:style w:type="character" w:customStyle="1" w:styleId="FontStyle104">
    <w:name w:val="Font Style104"/>
    <w:rPr>
      <w:rFonts w:ascii="Cambria" w:hAnsi="Cambria" w:cs="Cambria"/>
      <w:b/>
      <w:bCs/>
      <w:i/>
      <w:iCs/>
      <w:spacing w:val="-10"/>
      <w:sz w:val="12"/>
      <w:szCs w:val="12"/>
    </w:rPr>
  </w:style>
  <w:style w:type="character" w:customStyle="1" w:styleId="FontStyle105">
    <w:name w:val="Font Style105"/>
    <w:rPr>
      <w:rFonts w:ascii="Times New Roman" w:hAnsi="Times New Roman" w:cs="Times New Roman"/>
      <w:b/>
      <w:bCs/>
      <w:i/>
      <w:iCs/>
      <w:sz w:val="10"/>
      <w:szCs w:val="10"/>
    </w:rPr>
  </w:style>
  <w:style w:type="character" w:customStyle="1" w:styleId="FontStyle106">
    <w:name w:val="Font Style106"/>
    <w:rPr>
      <w:rFonts w:ascii="Cambria" w:hAnsi="Cambria" w:cs="Cambria"/>
      <w:b/>
      <w:bCs/>
      <w:i/>
      <w:iCs/>
      <w:sz w:val="8"/>
      <w:szCs w:val="8"/>
    </w:rPr>
  </w:style>
  <w:style w:type="character" w:customStyle="1" w:styleId="FontStyle107">
    <w:name w:val="Font Style107"/>
    <w:rPr>
      <w:rFonts w:ascii="Times New Roman" w:hAnsi="Times New Roman" w:cs="Times New Roman"/>
      <w:b/>
      <w:bCs/>
      <w:sz w:val="8"/>
      <w:szCs w:val="8"/>
    </w:rPr>
  </w:style>
  <w:style w:type="character" w:customStyle="1" w:styleId="FontStyle108">
    <w:name w:val="Font Style108"/>
    <w:rPr>
      <w:rFonts w:ascii="Times New Roman" w:hAnsi="Times New Roman" w:cs="Times New Roman"/>
      <w:b/>
      <w:bCs/>
      <w:sz w:val="8"/>
      <w:szCs w:val="8"/>
    </w:rPr>
  </w:style>
  <w:style w:type="character" w:customStyle="1" w:styleId="FontStyle109">
    <w:name w:val="Font Style109"/>
    <w:rPr>
      <w:rFonts w:ascii="Times New Roman" w:hAnsi="Times New Roman" w:cs="Times New Roman"/>
      <w:b/>
      <w:bCs/>
      <w:spacing w:val="30"/>
      <w:sz w:val="8"/>
      <w:szCs w:val="8"/>
    </w:rPr>
  </w:style>
  <w:style w:type="character" w:customStyle="1" w:styleId="FontStyle110">
    <w:name w:val="Font Style110"/>
    <w:rPr>
      <w:rFonts w:ascii="Times New Roman" w:hAnsi="Times New Roman" w:cs="Times New Roman"/>
      <w:b/>
      <w:bCs/>
      <w:sz w:val="20"/>
      <w:szCs w:val="20"/>
    </w:rPr>
  </w:style>
  <w:style w:type="character" w:customStyle="1" w:styleId="FontStyle111">
    <w:name w:val="Font Style111"/>
    <w:rPr>
      <w:rFonts w:ascii="Garamond" w:hAnsi="Garamond" w:cs="Garamond"/>
      <w:b/>
      <w:bCs/>
      <w:i/>
      <w:iCs/>
      <w:sz w:val="18"/>
      <w:szCs w:val="18"/>
    </w:rPr>
  </w:style>
  <w:style w:type="character" w:customStyle="1" w:styleId="FontStyle113">
    <w:name w:val="Font Style113"/>
    <w:rPr>
      <w:rFonts w:ascii="Calibri" w:hAnsi="Calibri" w:cs="Calibri"/>
      <w:sz w:val="22"/>
      <w:szCs w:val="22"/>
    </w:rPr>
  </w:style>
  <w:style w:type="paragraph" w:customStyle="1" w:styleId="Style11">
    <w:name w:val="Style11"/>
    <w:basedOn w:val="Normalny"/>
    <w:pPr>
      <w:widowControl w:val="0"/>
      <w:autoSpaceDE w:val="0"/>
      <w:spacing w:line="240" w:lineRule="auto"/>
    </w:pPr>
    <w:rPr>
      <w:rFonts w:eastAsia="Times New Roman"/>
      <w:sz w:val="24"/>
      <w:szCs w:val="24"/>
      <w:lang w:eastAsia="pl-PL"/>
    </w:rPr>
  </w:style>
  <w:style w:type="paragraph" w:customStyle="1" w:styleId="Style28">
    <w:name w:val="Style28"/>
    <w:basedOn w:val="Normalny"/>
    <w:pPr>
      <w:widowControl w:val="0"/>
      <w:autoSpaceDE w:val="0"/>
      <w:spacing w:line="240" w:lineRule="auto"/>
      <w:jc w:val="center"/>
    </w:pPr>
    <w:rPr>
      <w:rFonts w:eastAsia="Times New Roman"/>
      <w:sz w:val="24"/>
      <w:szCs w:val="24"/>
      <w:lang w:eastAsia="pl-PL"/>
    </w:rPr>
  </w:style>
  <w:style w:type="paragraph" w:customStyle="1" w:styleId="Style29">
    <w:name w:val="Style29"/>
    <w:basedOn w:val="Normalny"/>
    <w:pPr>
      <w:widowControl w:val="0"/>
      <w:autoSpaceDE w:val="0"/>
      <w:spacing w:line="240" w:lineRule="auto"/>
    </w:pPr>
    <w:rPr>
      <w:rFonts w:eastAsia="Times New Roman"/>
      <w:sz w:val="24"/>
      <w:szCs w:val="24"/>
      <w:lang w:eastAsia="pl-PL"/>
    </w:rPr>
  </w:style>
  <w:style w:type="paragraph" w:customStyle="1" w:styleId="Style65">
    <w:name w:val="Style65"/>
    <w:basedOn w:val="Normalny"/>
    <w:pPr>
      <w:widowControl w:val="0"/>
      <w:autoSpaceDE w:val="0"/>
      <w:spacing w:line="240" w:lineRule="auto"/>
    </w:pPr>
    <w:rPr>
      <w:rFonts w:eastAsia="Times New Roman"/>
      <w:sz w:val="24"/>
      <w:szCs w:val="24"/>
      <w:lang w:eastAsia="pl-PL"/>
    </w:rPr>
  </w:style>
  <w:style w:type="character" w:customStyle="1" w:styleId="FontStyle92">
    <w:name w:val="Font Style92"/>
    <w:rPr>
      <w:rFonts w:ascii="Times New Roman" w:hAnsi="Times New Roman" w:cs="Times New Roman"/>
      <w:sz w:val="18"/>
      <w:szCs w:val="18"/>
    </w:rPr>
  </w:style>
  <w:style w:type="character" w:customStyle="1" w:styleId="FontStyle94">
    <w:name w:val="Font Style94"/>
    <w:rPr>
      <w:rFonts w:ascii="Arial Narrow" w:hAnsi="Arial Narrow" w:cs="Arial Narrow"/>
      <w:spacing w:val="-10"/>
      <w:sz w:val="22"/>
      <w:szCs w:val="22"/>
    </w:rPr>
  </w:style>
  <w:style w:type="character" w:customStyle="1" w:styleId="FontStyle101">
    <w:name w:val="Font Style101"/>
    <w:rPr>
      <w:rFonts w:ascii="Calibri" w:hAnsi="Calibri" w:cs="Calibri"/>
      <w:b/>
      <w:bCs/>
      <w:sz w:val="14"/>
      <w:szCs w:val="14"/>
    </w:rPr>
  </w:style>
  <w:style w:type="character" w:customStyle="1" w:styleId="FontStyle116">
    <w:name w:val="Font Style116"/>
    <w:rPr>
      <w:rFonts w:ascii="Candara" w:hAnsi="Candara" w:cs="Candara"/>
      <w:spacing w:val="-10"/>
      <w:sz w:val="16"/>
      <w:szCs w:val="16"/>
    </w:rPr>
  </w:style>
  <w:style w:type="paragraph" w:customStyle="1" w:styleId="Style38">
    <w:name w:val="Style38"/>
    <w:basedOn w:val="Normalny"/>
    <w:pPr>
      <w:widowControl w:val="0"/>
      <w:autoSpaceDE w:val="0"/>
      <w:spacing w:line="264" w:lineRule="exact"/>
    </w:pPr>
    <w:rPr>
      <w:rFonts w:eastAsia="Times New Roman"/>
      <w:sz w:val="24"/>
      <w:szCs w:val="24"/>
      <w:lang w:eastAsia="pl-PL"/>
    </w:rPr>
  </w:style>
  <w:style w:type="paragraph" w:customStyle="1" w:styleId="Style43">
    <w:name w:val="Style43"/>
    <w:basedOn w:val="Normalny"/>
    <w:pPr>
      <w:widowControl w:val="0"/>
      <w:autoSpaceDE w:val="0"/>
      <w:spacing w:line="254" w:lineRule="exact"/>
      <w:ind w:firstLine="706"/>
      <w:jc w:val="both"/>
    </w:pPr>
    <w:rPr>
      <w:rFonts w:eastAsia="Times New Roman"/>
      <w:sz w:val="24"/>
      <w:szCs w:val="24"/>
      <w:lang w:eastAsia="pl-PL"/>
    </w:rPr>
  </w:style>
  <w:style w:type="paragraph" w:customStyle="1" w:styleId="Style46">
    <w:name w:val="Style46"/>
    <w:basedOn w:val="Normalny"/>
    <w:pPr>
      <w:widowControl w:val="0"/>
      <w:autoSpaceDE w:val="0"/>
      <w:spacing w:line="259" w:lineRule="exact"/>
      <w:ind w:hanging="350"/>
    </w:pPr>
    <w:rPr>
      <w:rFonts w:eastAsia="Times New Roman"/>
      <w:sz w:val="24"/>
      <w:szCs w:val="24"/>
      <w:lang w:eastAsia="pl-PL"/>
    </w:rPr>
  </w:style>
  <w:style w:type="paragraph" w:customStyle="1" w:styleId="Style50">
    <w:name w:val="Style50"/>
    <w:basedOn w:val="Normalny"/>
    <w:pPr>
      <w:widowControl w:val="0"/>
      <w:autoSpaceDE w:val="0"/>
      <w:spacing w:line="254" w:lineRule="exact"/>
      <w:jc w:val="both"/>
    </w:pPr>
    <w:rPr>
      <w:rFonts w:eastAsia="Times New Roman"/>
      <w:sz w:val="24"/>
      <w:szCs w:val="24"/>
      <w:lang w:eastAsia="pl-PL"/>
    </w:rPr>
  </w:style>
  <w:style w:type="paragraph" w:customStyle="1" w:styleId="Style59">
    <w:name w:val="Style59"/>
    <w:basedOn w:val="Normalny"/>
    <w:pPr>
      <w:widowControl w:val="0"/>
      <w:autoSpaceDE w:val="0"/>
      <w:spacing w:line="264" w:lineRule="exact"/>
      <w:ind w:hanging="350"/>
    </w:pPr>
    <w:rPr>
      <w:rFonts w:eastAsia="Times New Roman"/>
      <w:sz w:val="24"/>
      <w:szCs w:val="24"/>
      <w:lang w:eastAsia="pl-PL"/>
    </w:rPr>
  </w:style>
  <w:style w:type="character" w:customStyle="1" w:styleId="FontStyle87">
    <w:name w:val="Font Style87"/>
    <w:rPr>
      <w:rFonts w:ascii="Times New Roman" w:hAnsi="Times New Roman" w:cs="Times New Roman"/>
      <w:b/>
      <w:bCs/>
      <w:sz w:val="18"/>
      <w:szCs w:val="18"/>
    </w:rPr>
  </w:style>
  <w:style w:type="character" w:customStyle="1" w:styleId="FontStyle112">
    <w:name w:val="Font Style112"/>
    <w:rPr>
      <w:rFonts w:ascii="Times New Roman" w:hAnsi="Times New Roman" w:cs="Times New Roman"/>
      <w:sz w:val="18"/>
      <w:szCs w:val="18"/>
    </w:rPr>
  </w:style>
  <w:style w:type="paragraph" w:customStyle="1" w:styleId="Style1">
    <w:name w:val="Style1"/>
    <w:basedOn w:val="Normalny"/>
    <w:pPr>
      <w:widowControl w:val="0"/>
      <w:autoSpaceDE w:val="0"/>
      <w:spacing w:line="240" w:lineRule="auto"/>
    </w:pPr>
    <w:rPr>
      <w:rFonts w:eastAsia="Times New Roman"/>
      <w:sz w:val="24"/>
      <w:szCs w:val="24"/>
      <w:lang w:eastAsia="pl-PL"/>
    </w:rPr>
  </w:style>
  <w:style w:type="paragraph" w:customStyle="1" w:styleId="Style13">
    <w:name w:val="Style13"/>
    <w:basedOn w:val="Normalny"/>
    <w:pPr>
      <w:widowControl w:val="0"/>
      <w:autoSpaceDE w:val="0"/>
      <w:spacing w:line="254" w:lineRule="exact"/>
    </w:pPr>
    <w:rPr>
      <w:rFonts w:eastAsia="Times New Roman"/>
      <w:sz w:val="24"/>
      <w:szCs w:val="24"/>
      <w:lang w:eastAsia="pl-PL"/>
    </w:rPr>
  </w:style>
  <w:style w:type="paragraph" w:customStyle="1" w:styleId="Style14">
    <w:name w:val="Style14"/>
    <w:basedOn w:val="Normalny"/>
    <w:pPr>
      <w:widowControl w:val="0"/>
      <w:autoSpaceDE w:val="0"/>
      <w:spacing w:line="252" w:lineRule="exact"/>
      <w:ind w:firstLine="115"/>
    </w:pPr>
    <w:rPr>
      <w:rFonts w:eastAsia="Times New Roman"/>
      <w:sz w:val="24"/>
      <w:szCs w:val="24"/>
      <w:lang w:eastAsia="pl-PL"/>
    </w:rPr>
  </w:style>
  <w:style w:type="paragraph" w:customStyle="1" w:styleId="Style33">
    <w:name w:val="Style33"/>
    <w:basedOn w:val="Normalny"/>
    <w:pPr>
      <w:widowControl w:val="0"/>
      <w:autoSpaceDE w:val="0"/>
      <w:spacing w:line="298" w:lineRule="exact"/>
      <w:jc w:val="both"/>
    </w:pPr>
    <w:rPr>
      <w:rFonts w:eastAsia="Times New Roman"/>
      <w:sz w:val="24"/>
      <w:szCs w:val="24"/>
      <w:lang w:eastAsia="pl-PL"/>
    </w:rPr>
  </w:style>
  <w:style w:type="paragraph" w:customStyle="1" w:styleId="Style62">
    <w:name w:val="Style62"/>
    <w:basedOn w:val="Normalny"/>
    <w:pPr>
      <w:widowControl w:val="0"/>
      <w:autoSpaceDE w:val="0"/>
      <w:spacing w:line="264" w:lineRule="exact"/>
      <w:ind w:firstLine="350"/>
      <w:jc w:val="both"/>
    </w:pPr>
    <w:rPr>
      <w:rFonts w:eastAsia="Times New Roman"/>
      <w:sz w:val="24"/>
      <w:szCs w:val="24"/>
      <w:lang w:eastAsia="pl-PL"/>
    </w:rPr>
  </w:style>
  <w:style w:type="paragraph" w:customStyle="1" w:styleId="Style12">
    <w:name w:val="Style12"/>
    <w:basedOn w:val="Normalny"/>
    <w:pPr>
      <w:widowControl w:val="0"/>
      <w:autoSpaceDE w:val="0"/>
      <w:spacing w:line="240" w:lineRule="auto"/>
      <w:jc w:val="both"/>
    </w:pPr>
    <w:rPr>
      <w:rFonts w:eastAsia="Times New Roman"/>
      <w:sz w:val="24"/>
      <w:szCs w:val="24"/>
      <w:lang w:eastAsia="pl-PL"/>
    </w:rPr>
  </w:style>
  <w:style w:type="paragraph" w:customStyle="1" w:styleId="Bezodstpw1">
    <w:name w:val="Bez odstępów1"/>
    <w:pPr>
      <w:suppressAutoHyphens/>
      <w:spacing w:line="240" w:lineRule="auto"/>
    </w:pPr>
    <w:rPr>
      <w:rFonts w:ascii="Calibri" w:eastAsia="Times New Roman" w:hAnsi="Calibri"/>
    </w:rPr>
  </w:style>
  <w:style w:type="character" w:styleId="UyteHipercze">
    <w:name w:val="FollowedHyperlink"/>
    <w:uiPriority w:val="99"/>
    <w:rPr>
      <w:color w:val="800080"/>
      <w:u w:val="single"/>
    </w:rPr>
  </w:style>
  <w:style w:type="paragraph" w:styleId="Poprawka">
    <w:name w:val="Revision"/>
    <w:uiPriority w:val="99"/>
    <w:pPr>
      <w:suppressAutoHyphens/>
      <w:spacing w:line="240" w:lineRule="auto"/>
    </w:pPr>
    <w:rPr>
      <w:rFonts w:ascii="Calibri" w:eastAsia="Times New Roman" w:hAnsi="Calibri"/>
      <w:lang w:val="en-US"/>
    </w:rPr>
  </w:style>
  <w:style w:type="paragraph" w:styleId="Tekstprzypisudolnego">
    <w:name w:val="footnote text"/>
    <w:basedOn w:val="Normalny"/>
    <w:pPr>
      <w:spacing w:line="240" w:lineRule="auto"/>
    </w:pPr>
    <w:rPr>
      <w:rFonts w:ascii="Times New Roman" w:eastAsia="Times New Roman" w:hAnsi="Times New Roman"/>
      <w:sz w:val="20"/>
      <w:szCs w:val="20"/>
    </w:rPr>
  </w:style>
  <w:style w:type="character" w:customStyle="1" w:styleId="TekstprzypisudolnegoZnak">
    <w:name w:val="Tekst przypisu dolnego Znak"/>
    <w:basedOn w:val="Domylnaczcionkaakapitu"/>
    <w:rPr>
      <w:rFonts w:ascii="Times New Roman" w:eastAsia="Times New Roman" w:hAnsi="Times New Roman"/>
      <w:sz w:val="20"/>
      <w:szCs w:val="20"/>
    </w:rPr>
  </w:style>
  <w:style w:type="character" w:customStyle="1" w:styleId="ds1">
    <w:name w:val="ds1"/>
  </w:style>
  <w:style w:type="character" w:customStyle="1" w:styleId="adress">
    <w:name w:val="adress"/>
  </w:style>
  <w:style w:type="character" w:customStyle="1" w:styleId="FontStyle21">
    <w:name w:val="Font Style21"/>
    <w:uiPriority w:val="99"/>
    <w:rPr>
      <w:rFonts w:ascii="Times New Roman" w:hAnsi="Times New Roman" w:cs="Times New Roman"/>
      <w:sz w:val="22"/>
      <w:szCs w:val="22"/>
    </w:rPr>
  </w:style>
  <w:style w:type="character" w:customStyle="1" w:styleId="apple-converted-space">
    <w:name w:val="apple-converted-space"/>
  </w:style>
  <w:style w:type="paragraph" w:customStyle="1" w:styleId="temat">
    <w:name w:val="temat"/>
    <w:basedOn w:val="Normalny"/>
    <w:pPr>
      <w:spacing w:before="100" w:after="100" w:line="240" w:lineRule="auto"/>
    </w:pPr>
    <w:rPr>
      <w:rFonts w:ascii="Times New Roman" w:eastAsia="Times New Roman" w:hAnsi="Times New Roman"/>
      <w:sz w:val="24"/>
      <w:szCs w:val="24"/>
      <w:lang w:eastAsia="pl-PL"/>
    </w:rPr>
  </w:style>
  <w:style w:type="paragraph" w:customStyle="1" w:styleId="tresc">
    <w:name w:val="tresc"/>
    <w:basedOn w:val="Normalny"/>
    <w:pPr>
      <w:spacing w:before="100" w:after="100" w:line="240" w:lineRule="auto"/>
    </w:pPr>
    <w:rPr>
      <w:rFonts w:ascii="Times New Roman" w:eastAsia="Times New Roman" w:hAnsi="Times New Roman"/>
      <w:sz w:val="24"/>
      <w:szCs w:val="24"/>
      <w:lang w:eastAsia="pl-PL"/>
    </w:rPr>
  </w:style>
  <w:style w:type="character" w:customStyle="1" w:styleId="targeoresultlistiteminfo">
    <w:name w:val="targeo_resultlist_iteminfo"/>
  </w:style>
  <w:style w:type="paragraph" w:styleId="Tytu">
    <w:name w:val="Title"/>
    <w:basedOn w:val="Normalny"/>
    <w:next w:val="Normalny"/>
    <w:uiPriority w:val="10"/>
    <w:qFormat/>
    <w:pPr>
      <w:spacing w:line="240" w:lineRule="auto"/>
    </w:pPr>
    <w:rPr>
      <w:rFonts w:ascii="Calibri Light" w:eastAsia="Times New Roman" w:hAnsi="Calibri Light"/>
      <w:spacing w:val="-10"/>
      <w:kern w:val="3"/>
      <w:sz w:val="56"/>
      <w:szCs w:val="56"/>
    </w:rPr>
  </w:style>
  <w:style w:type="character" w:customStyle="1" w:styleId="TytuZnak">
    <w:name w:val="Tytuł Znak"/>
    <w:basedOn w:val="Domylnaczcionkaakapitu"/>
    <w:uiPriority w:val="10"/>
    <w:rPr>
      <w:rFonts w:ascii="Calibri Light" w:eastAsia="Times New Roman" w:hAnsi="Calibri Light" w:cs="Times New Roman"/>
      <w:spacing w:val="-10"/>
      <w:kern w:val="3"/>
      <w:sz w:val="56"/>
      <w:szCs w:val="56"/>
    </w:rPr>
  </w:style>
  <w:style w:type="paragraph" w:customStyle="1" w:styleId="xl25">
    <w:name w:val="xl25"/>
    <w:basedOn w:val="Normalny"/>
    <w:pPr>
      <w:spacing w:before="280" w:after="280" w:line="240" w:lineRule="auto"/>
      <w:jc w:val="center"/>
    </w:pPr>
    <w:rPr>
      <w:rFonts w:ascii="Times New Roman" w:eastAsia="Times New Roman" w:hAnsi="Times New Roman"/>
      <w:sz w:val="24"/>
      <w:szCs w:val="24"/>
      <w:lang w:eastAsia="ar-SA"/>
    </w:rPr>
  </w:style>
  <w:style w:type="paragraph" w:customStyle="1" w:styleId="Normalny1">
    <w:name w:val="Normalny1"/>
    <w:basedOn w:val="Normalny"/>
    <w:pPr>
      <w:widowControl w:val="0"/>
      <w:autoSpaceDE w:val="0"/>
      <w:spacing w:line="240" w:lineRule="auto"/>
    </w:pPr>
    <w:rPr>
      <w:rFonts w:ascii="Times New Roman" w:eastAsia="Times New Roman" w:hAnsi="Times New Roman"/>
      <w:sz w:val="20"/>
      <w:szCs w:val="20"/>
      <w:lang w:bidi="en-US"/>
    </w:rPr>
  </w:style>
  <w:style w:type="character" w:customStyle="1" w:styleId="h2">
    <w:name w:val="h2"/>
    <w:basedOn w:val="Domylnaczcionkaakapitu"/>
  </w:style>
  <w:style w:type="paragraph" w:styleId="Listapunktowana">
    <w:name w:val="List Bullet"/>
    <w:basedOn w:val="Normalny"/>
    <w:uiPriority w:val="99"/>
    <w:pPr>
      <w:numPr>
        <w:numId w:val="10"/>
      </w:numPr>
      <w:spacing w:line="240" w:lineRule="auto"/>
    </w:pPr>
    <w:rPr>
      <w:rFonts w:ascii="Times New Roman" w:eastAsia="Times New Roman" w:hAnsi="Times New Roman"/>
      <w:sz w:val="20"/>
      <w:szCs w:val="20"/>
      <w:lang w:eastAsia="ar-SA"/>
    </w:rPr>
  </w:style>
  <w:style w:type="paragraph" w:styleId="Listapunktowana2">
    <w:name w:val="List Bullet 2"/>
    <w:basedOn w:val="Normalny"/>
    <w:uiPriority w:val="99"/>
    <w:pPr>
      <w:numPr>
        <w:numId w:val="11"/>
      </w:numPr>
      <w:spacing w:line="240" w:lineRule="auto"/>
    </w:pPr>
    <w:rPr>
      <w:rFonts w:ascii="Times New Roman" w:eastAsia="Times New Roman" w:hAnsi="Times New Roman"/>
      <w:sz w:val="20"/>
      <w:szCs w:val="20"/>
      <w:lang w:eastAsia="ar-SA"/>
    </w:rPr>
  </w:style>
  <w:style w:type="paragraph" w:styleId="Tekstpodstawowyzwciciem">
    <w:name w:val="Body Text First Indent"/>
    <w:basedOn w:val="Tekstpodstawowy"/>
    <w:uiPriority w:val="99"/>
    <w:pPr>
      <w:ind w:firstLine="360"/>
      <w:jc w:val="left"/>
    </w:pPr>
    <w:rPr>
      <w:b w:val="0"/>
      <w:bCs w:val="0"/>
      <w:sz w:val="20"/>
    </w:rPr>
  </w:style>
  <w:style w:type="character" w:customStyle="1" w:styleId="TekstpodstawowyzwciciemZnak">
    <w:name w:val="Tekst podstawowy z wcięciem Znak"/>
    <w:basedOn w:val="TekstpodstawowyZnak"/>
    <w:uiPriority w:val="99"/>
    <w:rPr>
      <w:rFonts w:ascii="Times New Roman" w:eastAsia="Times New Roman" w:hAnsi="Times New Roman"/>
      <w:b w:val="0"/>
      <w:bCs w:val="0"/>
      <w:sz w:val="20"/>
      <w:szCs w:val="20"/>
      <w:lang w:eastAsia="ar-SA"/>
    </w:rPr>
  </w:style>
  <w:style w:type="character" w:customStyle="1" w:styleId="wyniki">
    <w:name w:val="wyniki"/>
    <w:basedOn w:val="Domylnaczcionkaakapitu"/>
  </w:style>
  <w:style w:type="character" w:customStyle="1" w:styleId="st">
    <w:name w:val="st"/>
    <w:basedOn w:val="Domylnaczcionkaakapitu"/>
  </w:style>
  <w:style w:type="paragraph" w:customStyle="1" w:styleId="Domylnie0">
    <w:name w:val="Domy?lnie"/>
    <w:pPr>
      <w:suppressAutoHyphens/>
      <w:autoSpaceDE w:val="0"/>
      <w:spacing w:line="200" w:lineRule="atLeast"/>
    </w:pPr>
    <w:rPr>
      <w:rFonts w:ascii="Lucida Sans" w:eastAsia="Microsoft YaHei" w:hAnsi="Lucida Sans" w:cs="Lucida Sans"/>
      <w:color w:val="FFFFFF"/>
      <w:kern w:val="3"/>
      <w:sz w:val="36"/>
      <w:szCs w:val="36"/>
      <w:lang w:eastAsia="pl-PL"/>
    </w:rPr>
  </w:style>
  <w:style w:type="paragraph" w:customStyle="1" w:styleId="Akapitzlist1">
    <w:name w:val="Akapit z listą1"/>
    <w:basedOn w:val="Normalny"/>
    <w:pPr>
      <w:spacing w:after="200"/>
      <w:ind w:left="720"/>
    </w:pPr>
    <w:rPr>
      <w:rFonts w:ascii="Calibri" w:eastAsia="SimSun" w:hAnsi="Calibri" w:cs="Calibri"/>
      <w:kern w:val="3"/>
      <w:lang w:eastAsia="ar-SA"/>
    </w:rPr>
  </w:style>
  <w:style w:type="character" w:customStyle="1" w:styleId="markedcontent">
    <w:name w:val="markedcontent"/>
    <w:basedOn w:val="Domylnaczcionkaakapitu"/>
  </w:style>
  <w:style w:type="paragraph" w:customStyle="1" w:styleId="WW-Tekstpodstawowy2">
    <w:name w:val="WW-Tekst podstawowy 2"/>
    <w:basedOn w:val="Normalny"/>
    <w:pPr>
      <w:spacing w:line="240" w:lineRule="auto"/>
    </w:pPr>
    <w:rPr>
      <w:rFonts w:ascii="Verdana" w:eastAsia="Times New Roman" w:hAnsi="Verdana"/>
      <w:i/>
      <w:iCs/>
      <w:sz w:val="24"/>
      <w:szCs w:val="24"/>
      <w:lang w:eastAsia="ar-SA"/>
    </w:rPr>
  </w:style>
  <w:style w:type="paragraph" w:customStyle="1" w:styleId="msonospacing0">
    <w:name w:val="msonospacing"/>
    <w:pPr>
      <w:suppressAutoHyphens/>
      <w:spacing w:line="240" w:lineRule="auto"/>
    </w:pPr>
    <w:rPr>
      <w:rFonts w:ascii="Times New Roman" w:eastAsia="SimSun" w:hAnsi="Times New Roman" w:cs="Mangal"/>
      <w:kern w:val="3"/>
      <w:sz w:val="24"/>
      <w:szCs w:val="24"/>
      <w:lang w:eastAsia="zh-CN" w:bidi="hi-IN"/>
    </w:rPr>
  </w:style>
  <w:style w:type="paragraph" w:customStyle="1" w:styleId="msolistparagraph0">
    <w:name w:val="msolistparagraph"/>
    <w:basedOn w:val="Standard"/>
    <w:pPr>
      <w:widowControl w:val="0"/>
      <w:ind w:left="720"/>
    </w:pPr>
    <w:rPr>
      <w:rFonts w:eastAsia="SimSun" w:cs="Mangal"/>
      <w:lang w:bidi="hi-IN"/>
    </w:rPr>
  </w:style>
  <w:style w:type="character" w:customStyle="1" w:styleId="StrongEmphasis">
    <w:name w:val="Strong Emphasis"/>
    <w:rPr>
      <w:b/>
      <w:bCs/>
    </w:rPr>
  </w:style>
  <w:style w:type="character" w:customStyle="1" w:styleId="WW-Tekstpodstawowy2Znak">
    <w:name w:val="WW-Tekst podstawowy 2 Znak"/>
    <w:rPr>
      <w:rFonts w:ascii="Verdana" w:eastAsia="Times New Roman" w:hAnsi="Verdana"/>
      <w:i/>
      <w:iCs/>
      <w:sz w:val="24"/>
      <w:szCs w:val="24"/>
      <w:lang w:eastAsia="ar-SA"/>
    </w:rPr>
  </w:style>
  <w:style w:type="paragraph" w:customStyle="1" w:styleId="TableContents">
    <w:name w:val="Table Contents"/>
    <w:basedOn w:val="Normalny"/>
    <w:pPr>
      <w:suppressLineNumbers/>
      <w:spacing w:after="200"/>
    </w:pPr>
    <w:rPr>
      <w:rFonts w:ascii="Times New Roman" w:eastAsia="SimSun" w:hAnsi="Times New Roman" w:cs="Mangal"/>
      <w:kern w:val="3"/>
      <w:sz w:val="24"/>
      <w:szCs w:val="24"/>
      <w:lang w:eastAsia="zh-CN" w:bidi="hi-IN"/>
    </w:rPr>
  </w:style>
  <w:style w:type="paragraph" w:customStyle="1" w:styleId="msonormal0">
    <w:name w:val="msonormal"/>
    <w:basedOn w:val="Normalny"/>
    <w:pPr>
      <w:spacing w:before="100" w:after="119" w:line="240" w:lineRule="auto"/>
    </w:pPr>
    <w:rPr>
      <w:rFonts w:ascii="Times New Roman" w:eastAsia="Times New Roman" w:hAnsi="Times New Roman"/>
      <w:sz w:val="24"/>
      <w:szCs w:val="24"/>
      <w:lang w:eastAsia="pl-PL"/>
    </w:rPr>
  </w:style>
  <w:style w:type="paragraph" w:customStyle="1" w:styleId="intro">
    <w:name w:val="intro"/>
    <w:basedOn w:val="Normalny"/>
    <w:uiPriority w:val="99"/>
    <w:pPr>
      <w:spacing w:before="100" w:after="100" w:line="240" w:lineRule="auto"/>
    </w:pPr>
    <w:rPr>
      <w:rFonts w:ascii="Times New Roman" w:eastAsia="Times New Roman" w:hAnsi="Times New Roman"/>
      <w:sz w:val="24"/>
      <w:szCs w:val="24"/>
      <w:lang w:eastAsia="pl-PL"/>
    </w:rPr>
  </w:style>
  <w:style w:type="paragraph" w:customStyle="1" w:styleId="Akapitzlist2">
    <w:name w:val="Akapit z listą2"/>
    <w:basedOn w:val="Normalny"/>
    <w:pPr>
      <w:spacing w:after="160" w:line="249" w:lineRule="auto"/>
    </w:pPr>
    <w:rPr>
      <w:rFonts w:ascii="Calibri" w:eastAsia="SimSun" w:hAnsi="Calibri"/>
      <w:kern w:val="3"/>
      <w:lang w:eastAsia="ar-SA"/>
    </w:rPr>
  </w:style>
  <w:style w:type="numbering" w:customStyle="1" w:styleId="WWNum1">
    <w:name w:val="WWNum1"/>
    <w:basedOn w:val="Bezlisty"/>
    <w:pPr>
      <w:numPr>
        <w:numId w:val="1"/>
      </w:numPr>
    </w:pPr>
  </w:style>
  <w:style w:type="numbering" w:customStyle="1" w:styleId="WWNum5">
    <w:name w:val="WWNum5"/>
    <w:basedOn w:val="Bezlisty"/>
    <w:pPr>
      <w:numPr>
        <w:numId w:val="2"/>
      </w:numPr>
    </w:pPr>
  </w:style>
  <w:style w:type="numbering" w:customStyle="1" w:styleId="WWNum7">
    <w:name w:val="WWNum7"/>
    <w:basedOn w:val="Bezlisty"/>
    <w:pPr>
      <w:numPr>
        <w:numId w:val="3"/>
      </w:numPr>
    </w:pPr>
  </w:style>
  <w:style w:type="numbering" w:customStyle="1" w:styleId="WWNum8">
    <w:name w:val="WWNum8"/>
    <w:basedOn w:val="Bezlisty"/>
    <w:pPr>
      <w:numPr>
        <w:numId w:val="4"/>
      </w:numPr>
    </w:pPr>
  </w:style>
  <w:style w:type="numbering" w:customStyle="1" w:styleId="WWNum9">
    <w:name w:val="WWNum9"/>
    <w:basedOn w:val="Bezlisty"/>
    <w:pPr>
      <w:numPr>
        <w:numId w:val="5"/>
      </w:numPr>
    </w:pPr>
  </w:style>
  <w:style w:type="numbering" w:customStyle="1" w:styleId="WWNum39">
    <w:name w:val="WWNum39"/>
    <w:basedOn w:val="Bezlisty"/>
    <w:pPr>
      <w:numPr>
        <w:numId w:val="6"/>
      </w:numPr>
    </w:pPr>
  </w:style>
  <w:style w:type="numbering" w:customStyle="1" w:styleId="WWNum41">
    <w:name w:val="WWNum41"/>
    <w:basedOn w:val="Bezlisty"/>
    <w:pPr>
      <w:numPr>
        <w:numId w:val="7"/>
      </w:numPr>
    </w:pPr>
  </w:style>
  <w:style w:type="numbering" w:customStyle="1" w:styleId="WWNum44">
    <w:name w:val="WWNum44"/>
    <w:basedOn w:val="Bezlisty"/>
    <w:pPr>
      <w:numPr>
        <w:numId w:val="8"/>
      </w:numPr>
    </w:pPr>
  </w:style>
  <w:style w:type="numbering" w:customStyle="1" w:styleId="WWNum45">
    <w:name w:val="WWNum45"/>
    <w:basedOn w:val="Bezlisty"/>
    <w:pPr>
      <w:numPr>
        <w:numId w:val="9"/>
      </w:numPr>
    </w:pPr>
  </w:style>
  <w:style w:type="numbering" w:customStyle="1" w:styleId="LFO5">
    <w:name w:val="LFO5"/>
    <w:basedOn w:val="Bezlisty"/>
    <w:pPr>
      <w:numPr>
        <w:numId w:val="10"/>
      </w:numPr>
    </w:pPr>
  </w:style>
  <w:style w:type="numbering" w:customStyle="1" w:styleId="LFO6">
    <w:name w:val="LFO6"/>
    <w:basedOn w:val="Bezlisty"/>
    <w:pPr>
      <w:numPr>
        <w:numId w:val="11"/>
      </w:numPr>
    </w:pPr>
  </w:style>
  <w:style w:type="table" w:styleId="Tabela-Siatka">
    <w:name w:val="Table Grid"/>
    <w:basedOn w:val="Standardowy"/>
    <w:uiPriority w:val="39"/>
    <w:rsid w:val="009C1E3E"/>
    <w:pPr>
      <w:autoSpaceDN/>
      <w:spacing w:line="240" w:lineRule="auto"/>
      <w:textAlignment w:val="auto"/>
    </w:pPr>
    <w:rPr>
      <w:rFonts w:ascii="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9C1E3E"/>
    <w:pPr>
      <w:autoSpaceDN/>
      <w:spacing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rsid w:val="009C1E3E"/>
  </w:style>
  <w:style w:type="table" w:customStyle="1" w:styleId="Tabela-Siatka2">
    <w:name w:val="Tabela - Siatka2"/>
    <w:basedOn w:val="Standardowy"/>
    <w:next w:val="Tabela-Siatka"/>
    <w:rsid w:val="009C1E3E"/>
    <w:pPr>
      <w:autoSpaceDN/>
      <w:spacing w:after="200"/>
      <w:textAlignment w:val="auto"/>
    </w:pPr>
    <w:rPr>
      <w:rFonts w:ascii="Times New Roman" w:eastAsia="Times New Roman" w:hAnsi="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9C1E3E"/>
  </w:style>
  <w:style w:type="table" w:customStyle="1" w:styleId="Jasnasiatka1">
    <w:name w:val="Jasna siatka1"/>
    <w:basedOn w:val="Standardowy"/>
    <w:uiPriority w:val="62"/>
    <w:rsid w:val="009C1E3E"/>
    <w:pPr>
      <w:autoSpaceDN/>
      <w:spacing w:beforeAutospacing="1" w:afterAutospacing="1" w:line="240" w:lineRule="auto"/>
      <w:textAlignment w:val="auto"/>
    </w:pPr>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Tabela-Kolumnowy5">
    <w:name w:val="Table Columns 5"/>
    <w:basedOn w:val="Standardowy"/>
    <w:rsid w:val="009C1E3E"/>
    <w:pPr>
      <w:suppressAutoHyphens/>
      <w:autoSpaceDN/>
      <w:spacing w:line="240" w:lineRule="auto"/>
      <w:textAlignment w:val="auto"/>
    </w:pPr>
    <w:rPr>
      <w:rFonts w:ascii="Times New Roman" w:eastAsia="Times New Roman" w:hAnsi="Times New Roman"/>
      <w:sz w:val="20"/>
      <w:szCs w:val="20"/>
      <w:lang w:eastAsia="pl-P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Jasnalistaakcent11">
    <w:name w:val="Jasna lista — akcent 11"/>
    <w:basedOn w:val="Standardowy"/>
    <w:uiPriority w:val="61"/>
    <w:rsid w:val="009C1E3E"/>
    <w:pPr>
      <w:autoSpaceDN/>
      <w:spacing w:line="240" w:lineRule="auto"/>
      <w:textAlignment w:val="auto"/>
    </w:pPr>
    <w:rPr>
      <w:rFonts w:ascii="Times New Roman" w:eastAsia="Times New Roman" w:hAnsi="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ela-Kolorowy1">
    <w:name w:val="Table Colorful 1"/>
    <w:basedOn w:val="Standardowy"/>
    <w:rsid w:val="009C1E3E"/>
    <w:pPr>
      <w:suppressAutoHyphens/>
      <w:autoSpaceDN/>
      <w:spacing w:line="240" w:lineRule="auto"/>
      <w:textAlignment w:val="auto"/>
    </w:pPr>
    <w:rPr>
      <w:rFonts w:ascii="Times New Roman" w:eastAsia="Times New Roman" w:hAnsi="Times New Roman"/>
      <w:color w:val="FFFFFF"/>
      <w:sz w:val="20"/>
      <w:szCs w:val="20"/>
      <w:lang w:eastAsia="pl-PL"/>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redniasiatka2akcent2">
    <w:name w:val="Medium Grid 2 Accent 2"/>
    <w:basedOn w:val="Standardowy"/>
    <w:uiPriority w:val="68"/>
    <w:rsid w:val="009C1E3E"/>
    <w:pPr>
      <w:autoSpaceDN/>
      <w:spacing w:line="240" w:lineRule="auto"/>
      <w:textAlignment w:val="auto"/>
    </w:pPr>
    <w:rPr>
      <w:rFonts w:ascii="Cambria" w:eastAsia="Times New Roman" w:hAnsi="Cambria"/>
      <w:color w:val="000000"/>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Kolorowalistaakcent2">
    <w:name w:val="Colorful List Accent 2"/>
    <w:basedOn w:val="Standardowy"/>
    <w:uiPriority w:val="72"/>
    <w:rsid w:val="009C1E3E"/>
    <w:pPr>
      <w:autoSpaceDN/>
      <w:spacing w:line="240" w:lineRule="auto"/>
      <w:textAlignment w:val="auto"/>
    </w:pPr>
    <w:rPr>
      <w:rFonts w:ascii="Times New Roman" w:eastAsia="Times New Roman" w:hAnsi="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rednialista1akcent2">
    <w:name w:val="Medium List 1 Accent 2"/>
    <w:basedOn w:val="Standardowy"/>
    <w:uiPriority w:val="65"/>
    <w:rsid w:val="009C1E3E"/>
    <w:pPr>
      <w:autoSpaceDN/>
      <w:spacing w:line="240" w:lineRule="auto"/>
      <w:textAlignment w:val="auto"/>
    </w:pPr>
    <w:rPr>
      <w:rFonts w:ascii="Times New Roman" w:eastAsia="Times New Roman" w:hAnsi="Times New Roman"/>
      <w:color w:val="000000"/>
      <w:sz w:val="20"/>
      <w:szCs w:val="20"/>
      <w:lang w:eastAsia="pl-PL"/>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Tabelasiatki4akcent1">
    <w:name w:val="Grid Table 4 Accent 1"/>
    <w:basedOn w:val="Standardowy"/>
    <w:uiPriority w:val="49"/>
    <w:rsid w:val="009C1E3E"/>
    <w:pPr>
      <w:autoSpaceDN/>
      <w:spacing w:line="240" w:lineRule="auto"/>
      <w:textAlignment w:val="auto"/>
    </w:pPr>
    <w:rPr>
      <w:rFonts w:ascii="Times New Roman" w:eastAsia="Times New Roman" w:hAnsi="Times New Roman"/>
      <w:sz w:val="20"/>
      <w:szCs w:val="20"/>
      <w:lang w:eastAsia="pl-P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siatki5ciemnaakcent1">
    <w:name w:val="Grid Table 5 Dark Accent 1"/>
    <w:basedOn w:val="Standardowy"/>
    <w:uiPriority w:val="50"/>
    <w:rsid w:val="009C1E3E"/>
    <w:pPr>
      <w:autoSpaceDN/>
      <w:spacing w:line="240" w:lineRule="auto"/>
      <w:textAlignment w:val="auto"/>
    </w:pPr>
    <w:rPr>
      <w:rFonts w:ascii="Times New Roman" w:eastAsia="Times New Roman" w:hAnsi="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elasiatki1jasnaakcent1">
    <w:name w:val="Grid Table 1 Light Accent 1"/>
    <w:basedOn w:val="Standardowy"/>
    <w:uiPriority w:val="46"/>
    <w:rsid w:val="009C1E3E"/>
    <w:pPr>
      <w:autoSpaceDN/>
      <w:spacing w:line="240" w:lineRule="auto"/>
      <w:textAlignment w:val="auto"/>
    </w:pPr>
    <w:rPr>
      <w:rFonts w:ascii="Times New Roman" w:eastAsia="Times New Roman" w:hAnsi="Times New Roman"/>
      <w:sz w:val="20"/>
      <w:szCs w:val="20"/>
      <w:lang w:eastAsia="pl-P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elasiatki4akcent3">
    <w:name w:val="Grid Table 4 Accent 3"/>
    <w:basedOn w:val="Standardowy"/>
    <w:uiPriority w:val="49"/>
    <w:rsid w:val="009C1E3E"/>
    <w:pPr>
      <w:autoSpaceDN/>
      <w:spacing w:line="240" w:lineRule="auto"/>
      <w:textAlignment w:val="auto"/>
    </w:pPr>
    <w:rPr>
      <w:rFonts w:ascii="Times New Roman" w:eastAsia="Times New Roman" w:hAnsi="Times New Roman"/>
      <w:sz w:val="20"/>
      <w:szCs w:val="20"/>
      <w:lang w:eastAsia="pl-P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2akcent5">
    <w:name w:val="Grid Table 2 Accent 5"/>
    <w:basedOn w:val="Standardowy"/>
    <w:uiPriority w:val="47"/>
    <w:rsid w:val="009C1E3E"/>
    <w:pPr>
      <w:autoSpaceDN/>
      <w:spacing w:line="240" w:lineRule="auto"/>
      <w:textAlignment w:val="auto"/>
    </w:pPr>
    <w:rPr>
      <w:rFonts w:ascii="Times New Roman" w:eastAsia="Times New Roman" w:hAnsi="Times New Roman"/>
      <w:sz w:val="20"/>
      <w:szCs w:val="20"/>
      <w:lang w:eastAsia="pl-PL"/>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listy6kolorowaakcent5">
    <w:name w:val="List Table 6 Colorful Accent 5"/>
    <w:basedOn w:val="Standardowy"/>
    <w:uiPriority w:val="51"/>
    <w:rsid w:val="009C1E3E"/>
    <w:pPr>
      <w:autoSpaceDN/>
      <w:spacing w:line="240" w:lineRule="auto"/>
      <w:textAlignment w:val="auto"/>
    </w:pPr>
    <w:rPr>
      <w:rFonts w:ascii="Times New Roman" w:eastAsia="Times New Roman" w:hAnsi="Times New Roman"/>
      <w:color w:val="2E74B5" w:themeColor="accent5" w:themeShade="BF"/>
      <w:sz w:val="20"/>
      <w:szCs w:val="20"/>
      <w:lang w:eastAsia="pl-PL"/>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listy7kolorowaakcent1">
    <w:name w:val="List Table 7 Colorful Accent 1"/>
    <w:basedOn w:val="Standardowy"/>
    <w:uiPriority w:val="52"/>
    <w:rsid w:val="009C1E3E"/>
    <w:pPr>
      <w:autoSpaceDN/>
      <w:spacing w:line="240" w:lineRule="auto"/>
      <w:textAlignment w:val="auto"/>
    </w:pPr>
    <w:rPr>
      <w:rFonts w:ascii="Times New Roman" w:eastAsia="Times New Roman" w:hAnsi="Times New Roman"/>
      <w:color w:val="2F5496" w:themeColor="accent1" w:themeShade="BF"/>
      <w:sz w:val="20"/>
      <w:szCs w:val="20"/>
      <w:lang w:eastAsia="pl-P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9C1E3E"/>
    <w:pPr>
      <w:autoSpaceDN/>
      <w:spacing w:line="240" w:lineRule="auto"/>
      <w:textAlignment w:val="auto"/>
    </w:pPr>
    <w:rPr>
      <w:rFonts w:ascii="Times New Roman" w:eastAsia="Times New Roman" w:hAnsi="Times New Roman"/>
      <w:color w:val="2E74B5" w:themeColor="accent5" w:themeShade="BF"/>
      <w:sz w:val="20"/>
      <w:szCs w:val="20"/>
      <w:lang w:eastAsia="pl-P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6kolorowaakcent5">
    <w:name w:val="Grid Table 6 Colorful Accent 5"/>
    <w:basedOn w:val="Standardowy"/>
    <w:uiPriority w:val="51"/>
    <w:rsid w:val="009C1E3E"/>
    <w:pPr>
      <w:autoSpaceDN/>
      <w:spacing w:line="240" w:lineRule="auto"/>
      <w:textAlignment w:val="auto"/>
    </w:pPr>
    <w:rPr>
      <w:rFonts w:ascii="Times New Roman" w:eastAsia="Times New Roman" w:hAnsi="Times New Roman"/>
      <w:color w:val="2E74B5" w:themeColor="accent5" w:themeShade="BF"/>
      <w:sz w:val="20"/>
      <w:szCs w:val="20"/>
      <w:lang w:eastAsia="pl-P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listy3akcent1">
    <w:name w:val="List Table 3 Accent 1"/>
    <w:basedOn w:val="Standardowy"/>
    <w:uiPriority w:val="48"/>
    <w:rsid w:val="009C1E3E"/>
    <w:pPr>
      <w:autoSpaceDN/>
      <w:spacing w:line="240" w:lineRule="auto"/>
      <w:textAlignment w:val="auto"/>
    </w:pPr>
    <w:rPr>
      <w:rFonts w:ascii="Times New Roman" w:eastAsia="Times New Roman" w:hAnsi="Times New Roman"/>
      <w:sz w:val="20"/>
      <w:szCs w:val="20"/>
      <w:lang w:eastAsia="pl-PL"/>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elalisty4akcent5">
    <w:name w:val="List Table 4 Accent 5"/>
    <w:basedOn w:val="Standardowy"/>
    <w:uiPriority w:val="49"/>
    <w:rsid w:val="009C1E3E"/>
    <w:pPr>
      <w:autoSpaceDN/>
      <w:spacing w:line="240" w:lineRule="auto"/>
      <w:textAlignment w:val="auto"/>
    </w:pPr>
    <w:rPr>
      <w:rFonts w:ascii="Times New Roman" w:eastAsia="Times New Roman" w:hAnsi="Times New Roman"/>
      <w:sz w:val="20"/>
      <w:szCs w:val="20"/>
      <w:lang w:eastAsia="pl-P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iatki4akcent5">
    <w:name w:val="Grid Table 4 Accent 5"/>
    <w:basedOn w:val="Standardowy"/>
    <w:uiPriority w:val="49"/>
    <w:rsid w:val="009C1E3E"/>
    <w:pPr>
      <w:autoSpaceDN/>
      <w:spacing w:line="240" w:lineRule="auto"/>
      <w:textAlignment w:val="auto"/>
    </w:pPr>
    <w:rPr>
      <w:rFonts w:ascii="Times New Roman" w:eastAsia="Times New Roman" w:hAnsi="Times New Roman"/>
      <w:sz w:val="20"/>
      <w:szCs w:val="20"/>
      <w:lang w:eastAsia="pl-P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listy4akcent1">
    <w:name w:val="List Table 4 Accent 1"/>
    <w:basedOn w:val="Standardowy"/>
    <w:uiPriority w:val="49"/>
    <w:rsid w:val="009C1E3E"/>
    <w:pPr>
      <w:autoSpaceDN/>
      <w:spacing w:line="240" w:lineRule="auto"/>
      <w:textAlignment w:val="auto"/>
    </w:pPr>
    <w:rPr>
      <w:rFonts w:ascii="Times New Roman" w:eastAsia="Times New Roman" w:hAnsi="Times New Roman"/>
      <w:sz w:val="20"/>
      <w:szCs w:val="20"/>
      <w:lang w:eastAsia="pl-P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siatki3akcent1">
    <w:name w:val="Grid Table 3 Accent 1"/>
    <w:basedOn w:val="Standardowy"/>
    <w:uiPriority w:val="48"/>
    <w:rsid w:val="009C1E3E"/>
    <w:pPr>
      <w:autoSpaceDN/>
      <w:spacing w:line="240" w:lineRule="auto"/>
      <w:textAlignment w:val="auto"/>
    </w:pPr>
    <w:rPr>
      <w:rFonts w:ascii="Times New Roman" w:eastAsia="Times New Roman" w:hAnsi="Times New Roman"/>
      <w:sz w:val="20"/>
      <w:szCs w:val="20"/>
      <w:lang w:eastAsia="pl-P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elasiatki1jasnaakcent5">
    <w:name w:val="Grid Table 1 Light Accent 5"/>
    <w:basedOn w:val="Standardowy"/>
    <w:uiPriority w:val="46"/>
    <w:rsid w:val="009C1E3E"/>
    <w:pPr>
      <w:autoSpaceDN/>
      <w:spacing w:line="240" w:lineRule="auto"/>
      <w:textAlignment w:val="auto"/>
    </w:pPr>
    <w:rPr>
      <w:rFonts w:ascii="Times New Roman" w:eastAsia="Times New Roman" w:hAnsi="Times New Roman"/>
      <w:sz w:val="20"/>
      <w:szCs w:val="20"/>
      <w:lang w:eastAsia="pl-PL"/>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elalisty3akcent5">
    <w:name w:val="List Table 3 Accent 5"/>
    <w:basedOn w:val="Standardowy"/>
    <w:uiPriority w:val="48"/>
    <w:rsid w:val="009C1E3E"/>
    <w:pPr>
      <w:autoSpaceDN/>
      <w:spacing w:line="240" w:lineRule="auto"/>
      <w:textAlignment w:val="auto"/>
    </w:pPr>
    <w:rPr>
      <w:rFonts w:ascii="Times New Roman" w:eastAsia="Times New Roman" w:hAnsi="Times New Roman"/>
      <w:sz w:val="20"/>
      <w:szCs w:val="20"/>
      <w:lang w:eastAsia="pl-PL"/>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Zwykatabela1">
    <w:name w:val="Plain Table 1"/>
    <w:basedOn w:val="Standardowy"/>
    <w:uiPriority w:val="41"/>
    <w:rsid w:val="009C1E3E"/>
    <w:pPr>
      <w:autoSpaceDN/>
      <w:spacing w:line="240" w:lineRule="auto"/>
      <w:textAlignment w:val="auto"/>
    </w:pPr>
    <w:rPr>
      <w:rFonts w:ascii="Times New Roman" w:eastAsia="Times New Roman" w:hAnsi="Times New Roman"/>
      <w:sz w:val="20"/>
      <w:szCs w:val="20"/>
      <w:lang w:eastAsia="pl-P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11">
    <w:name w:val="Zwykła tabela 11"/>
    <w:basedOn w:val="Standardowy"/>
    <w:uiPriority w:val="41"/>
    <w:rsid w:val="009C1E3E"/>
    <w:pPr>
      <w:autoSpaceDN/>
      <w:spacing w:line="240" w:lineRule="auto"/>
      <w:textAlignment w:val="auto"/>
    </w:pPr>
    <w:rPr>
      <w:rFonts w:ascii="Times New Roman" w:eastAsia="Times New Roman" w:hAnsi="Times New Roman"/>
      <w:sz w:val="20"/>
      <w:szCs w:val="20"/>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4">
    <w:name w:val="Plain Table 4"/>
    <w:basedOn w:val="Standardowy"/>
    <w:uiPriority w:val="44"/>
    <w:rsid w:val="009C1E3E"/>
    <w:pPr>
      <w:autoSpaceDN/>
      <w:spacing w:line="240" w:lineRule="auto"/>
      <w:textAlignment w:val="auto"/>
    </w:pPr>
    <w:rPr>
      <w:rFonts w:ascii="Times New Roman" w:eastAsia="Times New Roman" w:hAnsi="Times New Roman"/>
      <w:sz w:val="20"/>
      <w:szCs w:val="20"/>
      <w:lang w:eastAsia="pl-P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Bezlisty3">
    <w:name w:val="Bez listy3"/>
    <w:next w:val="Bezlisty"/>
    <w:uiPriority w:val="99"/>
    <w:semiHidden/>
    <w:unhideWhenUsed/>
    <w:rsid w:val="00506A36"/>
  </w:style>
  <w:style w:type="table" w:customStyle="1" w:styleId="Tabela-Siatka3">
    <w:name w:val="Tabela - Siatka3"/>
    <w:basedOn w:val="Standardowy"/>
    <w:next w:val="Tabela-Siatka"/>
    <w:rsid w:val="00506A36"/>
    <w:pPr>
      <w:autoSpaceDN/>
      <w:spacing w:after="200"/>
      <w:textAlignment w:val="auto"/>
    </w:pPr>
    <w:rPr>
      <w:rFonts w:ascii="Times New Roman" w:eastAsia="Times New Roman" w:hAnsi="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2">
    <w:name w:val="Bez odstępów2"/>
    <w:rsid w:val="00506A36"/>
    <w:pPr>
      <w:autoSpaceDN/>
      <w:spacing w:line="240" w:lineRule="auto"/>
      <w:textAlignment w:val="auto"/>
    </w:pPr>
    <w:rPr>
      <w:rFonts w:ascii="Calibri" w:eastAsia="Times New Roman" w:hAnsi="Calibri"/>
    </w:rPr>
  </w:style>
  <w:style w:type="character" w:customStyle="1" w:styleId="AkapitzlistZnak">
    <w:name w:val="Akapit z listą Znak"/>
    <w:aliases w:val="L1 Znak,Akapit z listą5 Znak,List Paragraph Znak,normalny tekst Znak,Akapit z list¹ Znak,Eko punkty Znak,podpunkt Znak,CW_Lista Znak,List Paragraph1 Znak"/>
    <w:link w:val="Akapitzlist"/>
    <w:uiPriority w:val="34"/>
    <w:locked/>
    <w:rsid w:val="00CE5648"/>
  </w:style>
  <w:style w:type="character" w:customStyle="1" w:styleId="elementtoproof">
    <w:name w:val="elementtoproof"/>
    <w:basedOn w:val="Domylnaczcionkaakapitu"/>
    <w:rsid w:val="00CE5648"/>
  </w:style>
  <w:style w:type="character" w:customStyle="1" w:styleId="Nagwek6Znak">
    <w:name w:val="Nagłówek 6 Znak"/>
    <w:basedOn w:val="Domylnaczcionkaakapitu"/>
    <w:link w:val="Nagwek6"/>
    <w:uiPriority w:val="9"/>
    <w:semiHidden/>
    <w:rsid w:val="004A7B68"/>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4A7B68"/>
    <w:rPr>
      <w:rFonts w:asciiTheme="majorHAnsi" w:eastAsiaTheme="majorEastAsia" w:hAnsiTheme="majorHAnsi" w:cstheme="majorBidi"/>
      <w:i/>
      <w:iCs/>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34494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2.xml"/><Relationship Id="rId1" Type="http://schemas.microsoft.com/office/2011/relationships/chartStyle" Target="style12.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3.xml"/><Relationship Id="rId1" Type="http://schemas.microsoft.com/office/2011/relationships/chartStyle" Target="styl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3.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4.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5.xml"/><Relationship Id="rId1" Type="http://schemas.microsoft.com/office/2011/relationships/chartStyle" Target="style15.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6.xml"/><Relationship Id="rId1" Type="http://schemas.microsoft.com/office/2011/relationships/chartStyle" Target="style16.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7.xml"/><Relationship Id="rId1" Type="http://schemas.microsoft.com/office/2011/relationships/chartStyle" Target="style17.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18.xml"/><Relationship Id="rId1" Type="http://schemas.microsoft.com/office/2011/relationships/chartStyle" Target="style18.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860384941471867E-2"/>
          <c:y val="5.1222697508832675E-2"/>
          <c:w val="0.69684617798742088"/>
          <c:h val="0.57294462759629905"/>
        </c:manualLayout>
      </c:layout>
      <c:barChart>
        <c:barDir val="col"/>
        <c:grouping val="clustered"/>
        <c:varyColors val="0"/>
        <c:ser>
          <c:idx val="0"/>
          <c:order val="0"/>
          <c:tx>
            <c:strRef>
              <c:f>Arkusz1!$B$1</c:f>
              <c:strCache>
                <c:ptCount val="1"/>
                <c:pt idx="0">
                  <c:v>2023 r.</c:v>
                </c:pt>
              </c:strCache>
            </c:strRef>
          </c:tx>
          <c:invertIfNegative val="0"/>
          <c:dLbls>
            <c:spPr>
              <a:noFill/>
              <a:ln>
                <a:noFill/>
              </a:ln>
              <a:effectLst/>
            </c:spPr>
            <c:txPr>
              <a:bodyPr wrap="square" lIns="38100" tIns="19050" rIns="38100" bIns="19050" anchor="ctr">
                <a:spAutoFit/>
              </a:bodyPr>
              <a:lstStyle/>
              <a:p>
                <a:pPr>
                  <a:defRPr>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Ilość wykonanych czynności służbowych</c:v>
                </c:pt>
                <c:pt idx="1">
                  <c:v>ilość zastosowanych środków oddziaływania prawnego</c:v>
                </c:pt>
              </c:strCache>
            </c:strRef>
          </c:cat>
          <c:val>
            <c:numRef>
              <c:f>Arkusz1!$B$2:$B$3</c:f>
              <c:numCache>
                <c:formatCode>General</c:formatCode>
                <c:ptCount val="2"/>
                <c:pt idx="0">
                  <c:v>5836</c:v>
                </c:pt>
                <c:pt idx="1">
                  <c:v>5024</c:v>
                </c:pt>
              </c:numCache>
            </c:numRef>
          </c:val>
          <c:extLst>
            <c:ext xmlns:c16="http://schemas.microsoft.com/office/drawing/2014/chart" uri="{C3380CC4-5D6E-409C-BE32-E72D297353CC}">
              <c16:uniqueId val="{00000000-7D4A-416E-A8B8-6675570A58BA}"/>
            </c:ext>
          </c:extLst>
        </c:ser>
        <c:ser>
          <c:idx val="1"/>
          <c:order val="1"/>
          <c:tx>
            <c:strRef>
              <c:f>Arkusz1!$C$1</c:f>
              <c:strCache>
                <c:ptCount val="1"/>
                <c:pt idx="0">
                  <c:v>2022 r.</c:v>
                </c:pt>
              </c:strCache>
            </c:strRef>
          </c:tx>
          <c:invertIfNegative val="0"/>
          <c:dLbls>
            <c:spPr>
              <a:noFill/>
              <a:ln>
                <a:noFill/>
              </a:ln>
              <a:effectLst/>
            </c:spPr>
            <c:txPr>
              <a:bodyPr wrap="square" lIns="38100" tIns="19050" rIns="38100" bIns="19050" anchor="ctr">
                <a:spAutoFit/>
              </a:bodyPr>
              <a:lstStyle/>
              <a:p>
                <a:pPr>
                  <a:defRPr>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Ilość wykonanych czynności służbowych</c:v>
                </c:pt>
                <c:pt idx="1">
                  <c:v>ilość zastosowanych środków oddziaływania prawnego</c:v>
                </c:pt>
              </c:strCache>
            </c:strRef>
          </c:cat>
          <c:val>
            <c:numRef>
              <c:f>Arkusz1!$C$2:$C$3</c:f>
              <c:numCache>
                <c:formatCode>General</c:formatCode>
                <c:ptCount val="2"/>
                <c:pt idx="0">
                  <c:v>7571</c:v>
                </c:pt>
                <c:pt idx="1">
                  <c:v>6590</c:v>
                </c:pt>
              </c:numCache>
            </c:numRef>
          </c:val>
          <c:extLst>
            <c:ext xmlns:c16="http://schemas.microsoft.com/office/drawing/2014/chart" uri="{C3380CC4-5D6E-409C-BE32-E72D297353CC}">
              <c16:uniqueId val="{00000001-7D4A-416E-A8B8-6675570A58BA}"/>
            </c:ext>
          </c:extLst>
        </c:ser>
        <c:ser>
          <c:idx val="2"/>
          <c:order val="2"/>
          <c:tx>
            <c:strRef>
              <c:f>Arkusz1!$D$1</c:f>
              <c:strCache>
                <c:ptCount val="1"/>
                <c:pt idx="0">
                  <c:v>2021 r.</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4A-416E-A8B8-6675570A58BA}"/>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4A-416E-A8B8-6675570A58BA}"/>
                </c:ext>
              </c:extLst>
            </c:dLbl>
            <c:spPr>
              <a:noFill/>
              <a:ln>
                <a:noFill/>
              </a:ln>
              <a:effectLst/>
            </c:spPr>
            <c:txPr>
              <a:bodyPr wrap="square" lIns="38100" tIns="19050" rIns="38100" bIns="19050" anchor="ctr">
                <a:spAutoFit/>
              </a:bodyPr>
              <a:lstStyle/>
              <a:p>
                <a:pPr>
                  <a:defRPr>
                    <a:latin typeface="Arial" panose="020B0604020202020204" pitchFamily="34" charset="0"/>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Arkusz1!$A$2:$A$3</c:f>
              <c:strCache>
                <c:ptCount val="2"/>
                <c:pt idx="0">
                  <c:v>Ilość wykonanych czynności służbowych</c:v>
                </c:pt>
                <c:pt idx="1">
                  <c:v>ilość zastosowanych środków oddziaływania prawnego</c:v>
                </c:pt>
              </c:strCache>
            </c:strRef>
          </c:cat>
          <c:val>
            <c:numRef>
              <c:f>Arkusz1!$D$2:$D$4</c:f>
              <c:numCache>
                <c:formatCode>General</c:formatCode>
                <c:ptCount val="3"/>
                <c:pt idx="0">
                  <c:v>7381</c:v>
                </c:pt>
                <c:pt idx="1">
                  <c:v>5817</c:v>
                </c:pt>
              </c:numCache>
            </c:numRef>
          </c:val>
          <c:extLst>
            <c:ext xmlns:c16="http://schemas.microsoft.com/office/drawing/2014/chart" uri="{C3380CC4-5D6E-409C-BE32-E72D297353CC}">
              <c16:uniqueId val="{00000004-7D4A-416E-A8B8-6675570A58BA}"/>
            </c:ext>
          </c:extLst>
        </c:ser>
        <c:dLbls>
          <c:showLegendKey val="0"/>
          <c:showVal val="0"/>
          <c:showCatName val="0"/>
          <c:showSerName val="0"/>
          <c:showPercent val="0"/>
          <c:showBubbleSize val="0"/>
        </c:dLbls>
        <c:gapWidth val="150"/>
        <c:axId val="151781376"/>
        <c:axId val="151783296"/>
      </c:barChart>
      <c:catAx>
        <c:axId val="151781376"/>
        <c:scaling>
          <c:orientation val="minMax"/>
        </c:scaling>
        <c:delete val="0"/>
        <c:axPos val="b"/>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pl-PL"/>
          </a:p>
        </c:txPr>
        <c:crossAx val="151783296"/>
        <c:crosses val="autoZero"/>
        <c:auto val="1"/>
        <c:lblAlgn val="ctr"/>
        <c:lblOffset val="100"/>
        <c:noMultiLvlLbl val="0"/>
      </c:catAx>
      <c:valAx>
        <c:axId val="151783296"/>
        <c:scaling>
          <c:orientation val="minMax"/>
        </c:scaling>
        <c:delete val="0"/>
        <c:axPos val="l"/>
        <c:majorGridlines/>
        <c:numFmt formatCode="General"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pl-PL"/>
          </a:p>
        </c:txPr>
        <c:crossAx val="151781376"/>
        <c:crosses val="autoZero"/>
        <c:crossBetween val="between"/>
      </c:valAx>
    </c:plotArea>
    <c:legend>
      <c:legendPos val="r"/>
      <c:overlay val="0"/>
      <c:txPr>
        <a:bodyPr/>
        <a:lstStyle/>
        <a:p>
          <a:pPr>
            <a:defRPr sz="1100">
              <a:latin typeface="Arial" panose="020B0604020202020204" pitchFamily="34" charset="0"/>
              <a:cs typeface="Arial" panose="020B0604020202020204" pitchFamily="34" charset="0"/>
            </a:defRPr>
          </a:pPr>
          <a:endParaRPr lang="pl-PL"/>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1400" b="0" i="0" baseline="0">
                <a:effectLst/>
              </a:rPr>
              <a:t>Wypadki na terenie miasta Gorzowa Wlkp.</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pl-PL" sz="1400" b="0" i="0" baseline="0">
                <a:effectLst/>
              </a:rPr>
              <a:t> i powiatu gorzowskiego</a:t>
            </a:r>
            <a:endParaRPr lang="pl-PL" sz="14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wypadki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2021</c:v>
                </c:pt>
                <c:pt idx="1">
                  <c:v>2022</c:v>
                </c:pt>
                <c:pt idx="2">
                  <c:v>2023</c:v>
                </c:pt>
              </c:numCache>
            </c:numRef>
          </c:cat>
          <c:val>
            <c:numRef>
              <c:f>Arkusz1!$B$2:$B$4</c:f>
              <c:numCache>
                <c:formatCode>General</c:formatCode>
                <c:ptCount val="3"/>
                <c:pt idx="0">
                  <c:v>75</c:v>
                </c:pt>
                <c:pt idx="1">
                  <c:v>73</c:v>
                </c:pt>
                <c:pt idx="2">
                  <c:v>54</c:v>
                </c:pt>
              </c:numCache>
            </c:numRef>
          </c:val>
          <c:extLst>
            <c:ext xmlns:c16="http://schemas.microsoft.com/office/drawing/2014/chart" uri="{C3380CC4-5D6E-409C-BE32-E72D297353CC}">
              <c16:uniqueId val="{00000000-F13F-4982-8874-DF8259EF7F6F}"/>
            </c:ext>
          </c:extLst>
        </c:ser>
        <c:ser>
          <c:idx val="1"/>
          <c:order val="1"/>
          <c:tx>
            <c:strRef>
              <c:f>Arkusz1!$C$1</c:f>
              <c:strCache>
                <c:ptCount val="1"/>
                <c:pt idx="0">
                  <c:v>zabici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2021</c:v>
                </c:pt>
                <c:pt idx="1">
                  <c:v>2022</c:v>
                </c:pt>
                <c:pt idx="2">
                  <c:v>2023</c:v>
                </c:pt>
              </c:numCache>
            </c:numRef>
          </c:cat>
          <c:val>
            <c:numRef>
              <c:f>Arkusz1!$C$2:$C$4</c:f>
              <c:numCache>
                <c:formatCode>General</c:formatCode>
                <c:ptCount val="3"/>
                <c:pt idx="0">
                  <c:v>10</c:v>
                </c:pt>
                <c:pt idx="1">
                  <c:v>7</c:v>
                </c:pt>
                <c:pt idx="2">
                  <c:v>6</c:v>
                </c:pt>
              </c:numCache>
            </c:numRef>
          </c:val>
          <c:extLst>
            <c:ext xmlns:c16="http://schemas.microsoft.com/office/drawing/2014/chart" uri="{C3380CC4-5D6E-409C-BE32-E72D297353CC}">
              <c16:uniqueId val="{00000001-F13F-4982-8874-DF8259EF7F6F}"/>
            </c:ext>
          </c:extLst>
        </c:ser>
        <c:ser>
          <c:idx val="2"/>
          <c:order val="2"/>
          <c:tx>
            <c:strRef>
              <c:f>Arkusz1!$D$1</c:f>
              <c:strCache>
                <c:ptCount val="1"/>
                <c:pt idx="0">
                  <c:v>ranni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2021</c:v>
                </c:pt>
                <c:pt idx="1">
                  <c:v>2022</c:v>
                </c:pt>
                <c:pt idx="2">
                  <c:v>2023</c:v>
                </c:pt>
              </c:numCache>
            </c:numRef>
          </c:cat>
          <c:val>
            <c:numRef>
              <c:f>Arkusz1!$D$2:$D$4</c:f>
              <c:numCache>
                <c:formatCode>General</c:formatCode>
                <c:ptCount val="3"/>
                <c:pt idx="0">
                  <c:v>83</c:v>
                </c:pt>
                <c:pt idx="1">
                  <c:v>86</c:v>
                </c:pt>
                <c:pt idx="2">
                  <c:v>73</c:v>
                </c:pt>
              </c:numCache>
            </c:numRef>
          </c:val>
          <c:extLst>
            <c:ext xmlns:c16="http://schemas.microsoft.com/office/drawing/2014/chart" uri="{C3380CC4-5D6E-409C-BE32-E72D297353CC}">
              <c16:uniqueId val="{00000002-F13F-4982-8874-DF8259EF7F6F}"/>
            </c:ext>
          </c:extLst>
        </c:ser>
        <c:dLbls>
          <c:showLegendKey val="0"/>
          <c:showVal val="0"/>
          <c:showCatName val="0"/>
          <c:showSerName val="0"/>
          <c:showPercent val="0"/>
          <c:showBubbleSize val="0"/>
        </c:dLbls>
        <c:gapWidth val="219"/>
        <c:overlap val="-27"/>
        <c:axId val="461660776"/>
        <c:axId val="461665368"/>
      </c:barChart>
      <c:catAx>
        <c:axId val="461660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1665368"/>
        <c:crosses val="autoZero"/>
        <c:auto val="1"/>
        <c:lblAlgn val="ctr"/>
        <c:lblOffset val="100"/>
        <c:noMultiLvlLbl val="0"/>
      </c:catAx>
      <c:valAx>
        <c:axId val="461665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1660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Wypadki</a:t>
            </a:r>
            <a:r>
              <a:rPr lang="pl-PL" baseline="0"/>
              <a:t> na terenie miasta Gorzowa Wlkp.</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wypadki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2021</c:v>
                </c:pt>
                <c:pt idx="1">
                  <c:v>2022</c:v>
                </c:pt>
                <c:pt idx="2">
                  <c:v>2023</c:v>
                </c:pt>
              </c:numCache>
            </c:numRef>
          </c:cat>
          <c:val>
            <c:numRef>
              <c:f>Arkusz1!$B$2:$B$4</c:f>
              <c:numCache>
                <c:formatCode>General</c:formatCode>
                <c:ptCount val="3"/>
                <c:pt idx="0">
                  <c:v>41</c:v>
                </c:pt>
                <c:pt idx="1">
                  <c:v>36</c:v>
                </c:pt>
                <c:pt idx="2">
                  <c:v>30</c:v>
                </c:pt>
              </c:numCache>
            </c:numRef>
          </c:val>
          <c:extLst>
            <c:ext xmlns:c16="http://schemas.microsoft.com/office/drawing/2014/chart" uri="{C3380CC4-5D6E-409C-BE32-E72D297353CC}">
              <c16:uniqueId val="{00000000-82A9-4DF2-A2A4-202DC72B8C62}"/>
            </c:ext>
          </c:extLst>
        </c:ser>
        <c:ser>
          <c:idx val="1"/>
          <c:order val="1"/>
          <c:tx>
            <c:strRef>
              <c:f>Arkusz1!$C$1</c:f>
              <c:strCache>
                <c:ptCount val="1"/>
                <c:pt idx="0">
                  <c:v>zabici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2021</c:v>
                </c:pt>
                <c:pt idx="1">
                  <c:v>2022</c:v>
                </c:pt>
                <c:pt idx="2">
                  <c:v>2023</c:v>
                </c:pt>
              </c:numCache>
            </c:numRef>
          </c:cat>
          <c:val>
            <c:numRef>
              <c:f>Arkusz1!$C$2:$C$4</c:f>
              <c:numCache>
                <c:formatCode>General</c:formatCode>
                <c:ptCount val="3"/>
                <c:pt idx="0">
                  <c:v>2</c:v>
                </c:pt>
                <c:pt idx="1">
                  <c:v>3</c:v>
                </c:pt>
                <c:pt idx="2">
                  <c:v>3</c:v>
                </c:pt>
              </c:numCache>
            </c:numRef>
          </c:val>
          <c:extLst>
            <c:ext xmlns:c16="http://schemas.microsoft.com/office/drawing/2014/chart" uri="{C3380CC4-5D6E-409C-BE32-E72D297353CC}">
              <c16:uniqueId val="{00000001-82A9-4DF2-A2A4-202DC72B8C62}"/>
            </c:ext>
          </c:extLst>
        </c:ser>
        <c:ser>
          <c:idx val="2"/>
          <c:order val="2"/>
          <c:tx>
            <c:strRef>
              <c:f>Arkusz1!$D$1</c:f>
              <c:strCache>
                <c:ptCount val="1"/>
                <c:pt idx="0">
                  <c:v>ranni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2021</c:v>
                </c:pt>
                <c:pt idx="1">
                  <c:v>2022</c:v>
                </c:pt>
                <c:pt idx="2">
                  <c:v>2023</c:v>
                </c:pt>
              </c:numCache>
            </c:numRef>
          </c:cat>
          <c:val>
            <c:numRef>
              <c:f>Arkusz1!$D$2:$D$4</c:f>
              <c:numCache>
                <c:formatCode>General</c:formatCode>
                <c:ptCount val="3"/>
                <c:pt idx="0">
                  <c:v>42</c:v>
                </c:pt>
                <c:pt idx="1">
                  <c:v>36</c:v>
                </c:pt>
                <c:pt idx="2">
                  <c:v>35</c:v>
                </c:pt>
              </c:numCache>
            </c:numRef>
          </c:val>
          <c:extLst>
            <c:ext xmlns:c16="http://schemas.microsoft.com/office/drawing/2014/chart" uri="{C3380CC4-5D6E-409C-BE32-E72D297353CC}">
              <c16:uniqueId val="{00000002-82A9-4DF2-A2A4-202DC72B8C62}"/>
            </c:ext>
          </c:extLst>
        </c:ser>
        <c:dLbls>
          <c:showLegendKey val="0"/>
          <c:showVal val="0"/>
          <c:showCatName val="0"/>
          <c:showSerName val="0"/>
          <c:showPercent val="0"/>
          <c:showBubbleSize val="0"/>
        </c:dLbls>
        <c:gapWidth val="219"/>
        <c:overlap val="-27"/>
        <c:axId val="449862872"/>
        <c:axId val="449869104"/>
      </c:barChart>
      <c:catAx>
        <c:axId val="449862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9869104"/>
        <c:crosses val="autoZero"/>
        <c:auto val="1"/>
        <c:lblAlgn val="ctr"/>
        <c:lblOffset val="100"/>
        <c:noMultiLvlLbl val="0"/>
      </c:catAx>
      <c:valAx>
        <c:axId val="449869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9862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0" i="0" baseline="0">
                <a:effectLst/>
              </a:rPr>
              <a:t>Wypadki drogowe i ich skutki z podziałem na miesiące</a:t>
            </a:r>
            <a:endParaRPr lang="pl-PL" sz="14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5.5484106153397494E-2"/>
          <c:y val="0.11140522875816995"/>
          <c:w val="0.9190529308836396"/>
          <c:h val="0.65275950800267613"/>
        </c:manualLayout>
      </c:layout>
      <c:lineChart>
        <c:grouping val="standard"/>
        <c:varyColors val="0"/>
        <c:ser>
          <c:idx val="0"/>
          <c:order val="0"/>
          <c:tx>
            <c:strRef>
              <c:f>Arkusz1!$B$1</c:f>
              <c:strCache>
                <c:ptCount val="1"/>
                <c:pt idx="0">
                  <c:v>wypadki</c:v>
                </c:pt>
              </c:strCache>
            </c:strRef>
          </c:tx>
          <c:spPr>
            <a:ln w="28575" cap="rnd">
              <a:solidFill>
                <a:schemeClr val="accent1"/>
              </a:solidFill>
              <a:round/>
            </a:ln>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0-921E-4B13-82A0-B9C99C571C6D}"/>
                </c:ext>
              </c:extLst>
            </c:dLbl>
            <c:dLbl>
              <c:idx val="3"/>
              <c:layout>
                <c:manualLayout>
                  <c:x val="-2.4953703703703745E-2"/>
                  <c:y val="2.57639670041244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1E-4B13-82A0-B9C99C571C6D}"/>
                </c:ext>
              </c:extLst>
            </c:dLbl>
            <c:dLbl>
              <c:idx val="5"/>
              <c:layout>
                <c:manualLayout>
                  <c:x val="-2.7268518518518518E-2"/>
                  <c:y val="-3.37598425196850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1E-4B13-82A0-B9C99C571C6D}"/>
                </c:ext>
              </c:extLst>
            </c:dLbl>
            <c:dLbl>
              <c:idx val="6"/>
              <c:layout>
                <c:manualLayout>
                  <c:x val="-2.4953703703703704E-2"/>
                  <c:y val="-3.1070197107714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1E-4B13-82A0-B9C99C571C6D}"/>
                </c:ext>
              </c:extLst>
            </c:dLbl>
            <c:dLbl>
              <c:idx val="8"/>
              <c:layout>
                <c:manualLayout>
                  <c:x val="-2.7268518518518605E-2"/>
                  <c:y val="-3.88953219082908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21E-4B13-82A0-B9C99C571C6D}"/>
                </c:ext>
              </c:extLst>
            </c:dLbl>
            <c:dLbl>
              <c:idx val="11"/>
              <c:layout>
                <c:manualLayout>
                  <c:x val="-2.4953703703703874E-2"/>
                  <c:y val="3.1021306160259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21E-4B13-82A0-B9C99C571C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Arkusz1!$B$2:$B$13</c:f>
              <c:numCache>
                <c:formatCode>General</c:formatCode>
                <c:ptCount val="12"/>
                <c:pt idx="0">
                  <c:v>6</c:v>
                </c:pt>
                <c:pt idx="1">
                  <c:v>1</c:v>
                </c:pt>
                <c:pt idx="2">
                  <c:v>5</c:v>
                </c:pt>
                <c:pt idx="3">
                  <c:v>2</c:v>
                </c:pt>
                <c:pt idx="4">
                  <c:v>4</c:v>
                </c:pt>
                <c:pt idx="5">
                  <c:v>7</c:v>
                </c:pt>
                <c:pt idx="6">
                  <c:v>7</c:v>
                </c:pt>
                <c:pt idx="7">
                  <c:v>4</c:v>
                </c:pt>
                <c:pt idx="8">
                  <c:v>4</c:v>
                </c:pt>
                <c:pt idx="9">
                  <c:v>4</c:v>
                </c:pt>
                <c:pt idx="10">
                  <c:v>6</c:v>
                </c:pt>
                <c:pt idx="11">
                  <c:v>4</c:v>
                </c:pt>
              </c:numCache>
            </c:numRef>
          </c:val>
          <c:smooth val="0"/>
          <c:extLst>
            <c:ext xmlns:c16="http://schemas.microsoft.com/office/drawing/2014/chart" uri="{C3380CC4-5D6E-409C-BE32-E72D297353CC}">
              <c16:uniqueId val="{00000006-921E-4B13-82A0-B9C99C571C6D}"/>
            </c:ext>
          </c:extLst>
        </c:ser>
        <c:ser>
          <c:idx val="1"/>
          <c:order val="1"/>
          <c:tx>
            <c:strRef>
              <c:f>Arkusz1!$C$1</c:f>
              <c:strCache>
                <c:ptCount val="1"/>
                <c:pt idx="0">
                  <c:v>zabici</c:v>
                </c:pt>
              </c:strCache>
            </c:strRef>
          </c:tx>
          <c:spPr>
            <a:ln w="28575" cap="rnd">
              <a:solidFill>
                <a:schemeClr val="accent2"/>
              </a:solidFill>
              <a:round/>
            </a:ln>
            <a:effectLst/>
          </c:spPr>
          <c:marker>
            <c:symbol val="none"/>
          </c:marker>
          <c:dLbls>
            <c:dLbl>
              <c:idx val="1"/>
              <c:layout>
                <c:manualLayout>
                  <c:x val="-2.4953703703703724E-2"/>
                  <c:y val="-2.4485358447841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21E-4B13-82A0-B9C99C571C6D}"/>
                </c:ext>
              </c:extLst>
            </c:dLbl>
            <c:dLbl>
              <c:idx val="3"/>
              <c:layout>
                <c:manualLayout>
                  <c:x val="-2.4953703703703745E-2"/>
                  <c:y val="-3.1021306160259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21E-4B13-82A0-B9C99C571C6D}"/>
                </c:ext>
              </c:extLst>
            </c:dLbl>
            <c:dLbl>
              <c:idx val="8"/>
              <c:layout>
                <c:manualLayout>
                  <c:x val="-2.4953703703703704E-2"/>
                  <c:y val="-2.4485358447841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21E-4B13-82A0-B9C99C571C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Arkusz1!$C$2:$C$13</c:f>
              <c:numCache>
                <c:formatCode>General</c:formatCode>
                <c:ptCount val="12"/>
                <c:pt idx="0">
                  <c:v>1</c:v>
                </c:pt>
                <c:pt idx="1">
                  <c:v>0</c:v>
                </c:pt>
                <c:pt idx="2">
                  <c:v>1</c:v>
                </c:pt>
                <c:pt idx="3">
                  <c:v>0</c:v>
                </c:pt>
                <c:pt idx="4">
                  <c:v>0</c:v>
                </c:pt>
                <c:pt idx="5">
                  <c:v>1</c:v>
                </c:pt>
                <c:pt idx="6">
                  <c:v>0</c:v>
                </c:pt>
                <c:pt idx="7">
                  <c:v>1</c:v>
                </c:pt>
                <c:pt idx="8">
                  <c:v>1</c:v>
                </c:pt>
                <c:pt idx="9">
                  <c:v>0</c:v>
                </c:pt>
                <c:pt idx="10">
                  <c:v>0</c:v>
                </c:pt>
                <c:pt idx="11">
                  <c:v>1</c:v>
                </c:pt>
              </c:numCache>
            </c:numRef>
          </c:val>
          <c:smooth val="0"/>
          <c:extLst>
            <c:ext xmlns:c16="http://schemas.microsoft.com/office/drawing/2014/chart" uri="{C3380CC4-5D6E-409C-BE32-E72D297353CC}">
              <c16:uniqueId val="{0000000A-921E-4B13-82A0-B9C99C571C6D}"/>
            </c:ext>
          </c:extLst>
        </c:ser>
        <c:ser>
          <c:idx val="2"/>
          <c:order val="2"/>
          <c:tx>
            <c:strRef>
              <c:f>Arkusz1!$D$1</c:f>
              <c:strCache>
                <c:ptCount val="1"/>
                <c:pt idx="0">
                  <c:v>ranni</c:v>
                </c:pt>
              </c:strCache>
            </c:strRef>
          </c:tx>
          <c:spPr>
            <a:ln w="28575" cap="rnd">
              <a:solidFill>
                <a:schemeClr val="accent3"/>
              </a:solidFill>
              <a:round/>
            </a:ln>
            <a:effectLst/>
          </c:spPr>
          <c:marker>
            <c:symbol val="none"/>
          </c:marker>
          <c:dLbls>
            <c:dLbl>
              <c:idx val="5"/>
              <c:layout>
                <c:manualLayout>
                  <c:x val="-2.4953703703703704E-2"/>
                  <c:y val="3.7027945036282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21E-4B13-82A0-B9C99C571C6D}"/>
                </c:ext>
              </c:extLst>
            </c:dLbl>
            <c:dLbl>
              <c:idx val="8"/>
              <c:layout>
                <c:manualLayout>
                  <c:x val="-2.9583333333333333E-2"/>
                  <c:y val="2.97915885514310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21E-4B13-82A0-B9C99C571C6D}"/>
                </c:ext>
              </c:extLst>
            </c:dLbl>
            <c:dLbl>
              <c:idx val="11"/>
              <c:delete val="1"/>
              <c:extLst>
                <c:ext xmlns:c15="http://schemas.microsoft.com/office/drawing/2012/chart" uri="{CE6537A1-D6FC-4f65-9D91-7224C49458BB}"/>
                <c:ext xmlns:c16="http://schemas.microsoft.com/office/drawing/2014/chart" uri="{C3380CC4-5D6E-409C-BE32-E72D297353CC}">
                  <c16:uniqueId val="{0000000D-921E-4B13-82A0-B9C99C571C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Arkusz1!$D$2:$D$13</c:f>
              <c:numCache>
                <c:formatCode>General</c:formatCode>
                <c:ptCount val="12"/>
                <c:pt idx="0">
                  <c:v>7</c:v>
                </c:pt>
                <c:pt idx="1">
                  <c:v>1</c:v>
                </c:pt>
                <c:pt idx="2">
                  <c:v>7</c:v>
                </c:pt>
                <c:pt idx="3">
                  <c:v>3</c:v>
                </c:pt>
                <c:pt idx="4">
                  <c:v>8</c:v>
                </c:pt>
                <c:pt idx="5">
                  <c:v>6</c:v>
                </c:pt>
                <c:pt idx="6">
                  <c:v>9</c:v>
                </c:pt>
                <c:pt idx="7">
                  <c:v>8</c:v>
                </c:pt>
                <c:pt idx="8">
                  <c:v>3</c:v>
                </c:pt>
                <c:pt idx="9">
                  <c:v>5</c:v>
                </c:pt>
                <c:pt idx="10">
                  <c:v>12</c:v>
                </c:pt>
                <c:pt idx="11">
                  <c:v>4</c:v>
                </c:pt>
              </c:numCache>
            </c:numRef>
          </c:val>
          <c:smooth val="0"/>
          <c:extLst>
            <c:ext xmlns:c16="http://schemas.microsoft.com/office/drawing/2014/chart" uri="{C3380CC4-5D6E-409C-BE32-E72D297353CC}">
              <c16:uniqueId val="{0000000E-921E-4B13-82A0-B9C99C571C6D}"/>
            </c:ext>
          </c:extLst>
        </c:ser>
        <c:dLbls>
          <c:showLegendKey val="0"/>
          <c:showVal val="0"/>
          <c:showCatName val="0"/>
          <c:showSerName val="0"/>
          <c:showPercent val="0"/>
          <c:showBubbleSize val="0"/>
        </c:dLbls>
        <c:smooth val="0"/>
        <c:axId val="449806456"/>
        <c:axId val="449816296"/>
      </c:lineChart>
      <c:catAx>
        <c:axId val="449806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9816296"/>
        <c:crosses val="autoZero"/>
        <c:auto val="1"/>
        <c:lblAlgn val="ctr"/>
        <c:lblOffset val="100"/>
        <c:noMultiLvlLbl val="0"/>
      </c:catAx>
      <c:valAx>
        <c:axId val="449816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9806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0" i="0" baseline="0">
                <a:effectLst/>
              </a:rPr>
              <a:t>Wypadki drogowe i ich skutki z podziałem na dni tygodnia</a:t>
            </a:r>
            <a:endParaRPr lang="pl-PL" sz="14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Arkusz1!$B$1</c:f>
              <c:strCache>
                <c:ptCount val="1"/>
                <c:pt idx="0">
                  <c:v>wypadki</c:v>
                </c:pt>
              </c:strCache>
            </c:strRef>
          </c:tx>
          <c:spPr>
            <a:ln w="28575" cap="rnd">
              <a:solidFill>
                <a:schemeClr val="accent1"/>
              </a:solidFill>
              <a:round/>
            </a:ln>
            <a:effectLst/>
          </c:spPr>
          <c:marker>
            <c:symbol val="none"/>
          </c:marker>
          <c:dLbls>
            <c:dLbl>
              <c:idx val="2"/>
              <c:layout>
                <c:manualLayout>
                  <c:x val="-2.2323670394886971E-2"/>
                  <c:y val="-4.40161125692622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4B-4133-9D31-C23C50A747C1}"/>
                </c:ext>
              </c:extLst>
            </c:dLbl>
            <c:dLbl>
              <c:idx val="3"/>
              <c:layout>
                <c:manualLayout>
                  <c:x val="-2.4606254279844784E-2"/>
                  <c:y val="3.46875911344415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4B-4133-9D31-C23C50A747C1}"/>
                </c:ext>
              </c:extLst>
            </c:dLbl>
            <c:dLbl>
              <c:idx val="5"/>
              <c:layout>
                <c:manualLayout>
                  <c:x val="-2.4606254279844784E-2"/>
                  <c:y val="3.00579615048118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4B-4133-9D31-C23C50A747C1}"/>
                </c:ext>
              </c:extLst>
            </c:dLbl>
            <c:dLbl>
              <c:idx val="6"/>
              <c:layout>
                <c:manualLayout>
                  <c:x val="-2.460625427984495E-2"/>
                  <c:y val="3.46875911344415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4B-4133-9D31-C23C50A747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poniedziałek</c:v>
                </c:pt>
                <c:pt idx="1">
                  <c:v>wtorek</c:v>
                </c:pt>
                <c:pt idx="2">
                  <c:v>środa</c:v>
                </c:pt>
                <c:pt idx="3">
                  <c:v>czwartek</c:v>
                </c:pt>
                <c:pt idx="4">
                  <c:v>piątek</c:v>
                </c:pt>
                <c:pt idx="5">
                  <c:v>sobota</c:v>
                </c:pt>
                <c:pt idx="6">
                  <c:v>niedziela</c:v>
                </c:pt>
              </c:strCache>
            </c:strRef>
          </c:cat>
          <c:val>
            <c:numRef>
              <c:f>Arkusz1!$B$2:$B$8</c:f>
              <c:numCache>
                <c:formatCode>General</c:formatCode>
                <c:ptCount val="7"/>
                <c:pt idx="0">
                  <c:v>8</c:v>
                </c:pt>
                <c:pt idx="1">
                  <c:v>8</c:v>
                </c:pt>
                <c:pt idx="2">
                  <c:v>6</c:v>
                </c:pt>
                <c:pt idx="3">
                  <c:v>4</c:v>
                </c:pt>
                <c:pt idx="4">
                  <c:v>17</c:v>
                </c:pt>
                <c:pt idx="5">
                  <c:v>6</c:v>
                </c:pt>
                <c:pt idx="6">
                  <c:v>5</c:v>
                </c:pt>
              </c:numCache>
            </c:numRef>
          </c:val>
          <c:smooth val="0"/>
          <c:extLst>
            <c:ext xmlns:c16="http://schemas.microsoft.com/office/drawing/2014/chart" uri="{C3380CC4-5D6E-409C-BE32-E72D297353CC}">
              <c16:uniqueId val="{00000004-044B-4133-9D31-C23C50A747C1}"/>
            </c:ext>
          </c:extLst>
        </c:ser>
        <c:ser>
          <c:idx val="1"/>
          <c:order val="1"/>
          <c:tx>
            <c:strRef>
              <c:f>Arkusz1!$C$1</c:f>
              <c:strCache>
                <c:ptCount val="1"/>
                <c:pt idx="0">
                  <c:v>zabici</c:v>
                </c:pt>
              </c:strCache>
            </c:strRef>
          </c:tx>
          <c:spPr>
            <a:ln w="28575" cap="rnd">
              <a:solidFill>
                <a:schemeClr val="accent2"/>
              </a:solidFill>
              <a:round/>
            </a:ln>
            <a:effectLst/>
          </c:spPr>
          <c:marker>
            <c:symbol val="none"/>
          </c:marker>
          <c:dLbls>
            <c:dLbl>
              <c:idx val="0"/>
              <c:layout>
                <c:manualLayout>
                  <c:x val="-2.4606254279844784E-2"/>
                  <c:y val="-3.9317220764071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4B-4133-9D31-C23C50A747C1}"/>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44B-4133-9D31-C23C50A747C1}"/>
                </c:ext>
              </c:extLst>
            </c:dLbl>
            <c:dLbl>
              <c:idx val="2"/>
              <c:layout>
                <c:manualLayout>
                  <c:x val="-2.054325496461995E-2"/>
                  <c:y val="2.31481481481482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44B-4133-9D31-C23C50A747C1}"/>
                </c:ext>
              </c:extLst>
            </c:dLbl>
            <c:dLbl>
              <c:idx val="3"/>
              <c:layout>
                <c:manualLayout>
                  <c:x val="-1.3695503309746632E-2"/>
                  <c:y val="1.38888888888888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44B-4133-9D31-C23C50A747C1}"/>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44B-4133-9D31-C23C50A747C1}"/>
                </c:ext>
              </c:extLst>
            </c:dLbl>
            <c:dLbl>
              <c:idx val="5"/>
              <c:layout>
                <c:manualLayout>
                  <c:x val="-1.5978087194704404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44B-4133-9D31-C23C50A747C1}"/>
                </c:ext>
              </c:extLst>
            </c:dLbl>
            <c:dLbl>
              <c:idx val="6"/>
              <c:layout>
                <c:manualLayout>
                  <c:x val="-2.2825838849577722E-2"/>
                  <c:y val="-1.38888888888888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44B-4133-9D31-C23C50A747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poniedziałek</c:v>
                </c:pt>
                <c:pt idx="1">
                  <c:v>wtorek</c:v>
                </c:pt>
                <c:pt idx="2">
                  <c:v>środa</c:v>
                </c:pt>
                <c:pt idx="3">
                  <c:v>czwartek</c:v>
                </c:pt>
                <c:pt idx="4">
                  <c:v>piątek</c:v>
                </c:pt>
                <c:pt idx="5">
                  <c:v>sobota</c:v>
                </c:pt>
                <c:pt idx="6">
                  <c:v>niedziela</c:v>
                </c:pt>
              </c:strCache>
            </c:strRef>
          </c:cat>
          <c:val>
            <c:numRef>
              <c:f>Arkusz1!$C$2:$C$8</c:f>
              <c:numCache>
                <c:formatCode>General</c:formatCode>
                <c:ptCount val="7"/>
                <c:pt idx="0">
                  <c:v>2</c:v>
                </c:pt>
                <c:pt idx="1">
                  <c:v>0</c:v>
                </c:pt>
                <c:pt idx="2">
                  <c:v>1</c:v>
                </c:pt>
                <c:pt idx="3">
                  <c:v>0</c:v>
                </c:pt>
                <c:pt idx="4">
                  <c:v>1</c:v>
                </c:pt>
                <c:pt idx="5">
                  <c:v>1</c:v>
                </c:pt>
                <c:pt idx="6">
                  <c:v>1</c:v>
                </c:pt>
              </c:numCache>
            </c:numRef>
          </c:val>
          <c:smooth val="0"/>
          <c:extLst>
            <c:ext xmlns:c16="http://schemas.microsoft.com/office/drawing/2014/chart" uri="{C3380CC4-5D6E-409C-BE32-E72D297353CC}">
              <c16:uniqueId val="{0000000C-044B-4133-9D31-C23C50A747C1}"/>
            </c:ext>
          </c:extLst>
        </c:ser>
        <c:ser>
          <c:idx val="2"/>
          <c:order val="2"/>
          <c:tx>
            <c:strRef>
              <c:f>Arkusz1!$D$1</c:f>
              <c:strCache>
                <c:ptCount val="1"/>
                <c:pt idx="0">
                  <c:v>ranni</c:v>
                </c:pt>
              </c:strCache>
            </c:strRef>
          </c:tx>
          <c:spPr>
            <a:ln w="28575" cap="rnd">
              <a:solidFill>
                <a:schemeClr val="accent3"/>
              </a:solidFill>
              <a:round/>
            </a:ln>
            <a:effectLst/>
          </c:spPr>
          <c:marker>
            <c:symbol val="none"/>
          </c:marker>
          <c:dLbls>
            <c:dLbl>
              <c:idx val="2"/>
              <c:layout>
                <c:manualLayout>
                  <c:x val="-2.4606254279844742E-2"/>
                  <c:y val="3.012722368037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44B-4133-9D31-C23C50A747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poniedziałek</c:v>
                </c:pt>
                <c:pt idx="1">
                  <c:v>wtorek</c:v>
                </c:pt>
                <c:pt idx="2">
                  <c:v>środa</c:v>
                </c:pt>
                <c:pt idx="3">
                  <c:v>czwartek</c:v>
                </c:pt>
                <c:pt idx="4">
                  <c:v>piątek</c:v>
                </c:pt>
                <c:pt idx="5">
                  <c:v>sobota</c:v>
                </c:pt>
                <c:pt idx="6">
                  <c:v>niedziela</c:v>
                </c:pt>
              </c:strCache>
            </c:strRef>
          </c:cat>
          <c:val>
            <c:numRef>
              <c:f>Arkusz1!$D$2:$D$8</c:f>
              <c:numCache>
                <c:formatCode>General</c:formatCode>
                <c:ptCount val="7"/>
                <c:pt idx="0">
                  <c:v>10</c:v>
                </c:pt>
                <c:pt idx="1">
                  <c:v>13</c:v>
                </c:pt>
                <c:pt idx="2">
                  <c:v>5</c:v>
                </c:pt>
                <c:pt idx="3">
                  <c:v>5</c:v>
                </c:pt>
                <c:pt idx="4">
                  <c:v>20</c:v>
                </c:pt>
                <c:pt idx="5">
                  <c:v>11</c:v>
                </c:pt>
                <c:pt idx="6">
                  <c:v>9</c:v>
                </c:pt>
              </c:numCache>
            </c:numRef>
          </c:val>
          <c:smooth val="0"/>
          <c:extLst>
            <c:ext xmlns:c16="http://schemas.microsoft.com/office/drawing/2014/chart" uri="{C3380CC4-5D6E-409C-BE32-E72D297353CC}">
              <c16:uniqueId val="{0000000E-044B-4133-9D31-C23C50A747C1}"/>
            </c:ext>
          </c:extLst>
        </c:ser>
        <c:dLbls>
          <c:showLegendKey val="0"/>
          <c:showVal val="0"/>
          <c:showCatName val="0"/>
          <c:showSerName val="0"/>
          <c:showPercent val="0"/>
          <c:showBubbleSize val="0"/>
        </c:dLbls>
        <c:smooth val="0"/>
        <c:axId val="449806456"/>
        <c:axId val="449816296"/>
      </c:lineChart>
      <c:catAx>
        <c:axId val="449806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9816296"/>
        <c:crosses val="autoZero"/>
        <c:auto val="1"/>
        <c:lblAlgn val="ctr"/>
        <c:lblOffset val="100"/>
        <c:noMultiLvlLbl val="0"/>
      </c:catAx>
      <c:valAx>
        <c:axId val="449816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9806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1200" b="0" i="0" baseline="0">
                <a:effectLst/>
                <a:latin typeface="Arial" panose="020B0604020202020204" pitchFamily="34" charset="0"/>
                <a:cs typeface="Arial" panose="020B0604020202020204" pitchFamily="34" charset="0"/>
              </a:rPr>
              <a:t>Liczba kierujących poddana badaniu na zawartość alkoholu</a:t>
            </a:r>
            <a:endParaRPr lang="pl-PL" sz="1200" b="0">
              <a:effectLst/>
              <a:latin typeface="Arial" panose="020B0604020202020204" pitchFamily="34" charset="0"/>
              <a:cs typeface="Arial" panose="020B0604020202020204" pitchFamily="34" charset="0"/>
            </a:endParaRPr>
          </a:p>
        </c:rich>
      </c:tx>
      <c:layout>
        <c:manualLayout>
          <c:xMode val="edge"/>
          <c:yMode val="edge"/>
          <c:x val="0.13424144316985837"/>
          <c:y val="2.5889967637540628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przebadanych</c:v>
                </c:pt>
              </c:strCache>
            </c:strRef>
          </c:tx>
          <c:spPr>
            <a:solidFill>
              <a:schemeClr val="accent1"/>
            </a:solidFill>
            <a:ln>
              <a:noFill/>
            </a:ln>
            <a:effectLst/>
            <a:sp3d/>
          </c:spPr>
          <c:invertIfNegative val="0"/>
          <c:dLbls>
            <c:dLbl>
              <c:idx val="0"/>
              <c:layout>
                <c:manualLayout>
                  <c:x val="1.388888888888897E-2"/>
                  <c:y val="-5.70175438596495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87-4A78-952C-BE199B0F4E98}"/>
                </c:ext>
              </c:extLst>
            </c:dLbl>
            <c:dLbl>
              <c:idx val="1"/>
              <c:layout>
                <c:manualLayout>
                  <c:x val="9.2592592592593351E-3"/>
                  <c:y val="-5.70175438596495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87-4A78-952C-BE199B0F4E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2022</c:v>
                </c:pt>
                <c:pt idx="1">
                  <c:v>2023</c:v>
                </c:pt>
              </c:numCache>
            </c:numRef>
          </c:cat>
          <c:val>
            <c:numRef>
              <c:f>Arkusz1!$B$2:$B$3</c:f>
              <c:numCache>
                <c:formatCode>General</c:formatCode>
                <c:ptCount val="2"/>
                <c:pt idx="0">
                  <c:v>26842</c:v>
                </c:pt>
                <c:pt idx="1">
                  <c:v>43744</c:v>
                </c:pt>
              </c:numCache>
            </c:numRef>
          </c:val>
          <c:extLst>
            <c:ext xmlns:c16="http://schemas.microsoft.com/office/drawing/2014/chart" uri="{C3380CC4-5D6E-409C-BE32-E72D297353CC}">
              <c16:uniqueId val="{00000002-6C87-4A78-952C-BE199B0F4E98}"/>
            </c:ext>
          </c:extLst>
        </c:ser>
        <c:ser>
          <c:idx val="1"/>
          <c:order val="1"/>
          <c:tx>
            <c:strRef>
              <c:f>Arkusz1!$C$1</c:f>
              <c:strCache>
                <c:ptCount val="1"/>
                <c:pt idx="0">
                  <c:v>nietrzeźwi</c:v>
                </c:pt>
              </c:strCache>
            </c:strRef>
          </c:tx>
          <c:spPr>
            <a:solidFill>
              <a:schemeClr val="accent2"/>
            </a:solidFill>
            <a:ln>
              <a:noFill/>
            </a:ln>
            <a:effectLst/>
            <a:sp3d/>
          </c:spPr>
          <c:invertIfNegative val="0"/>
          <c:dLbls>
            <c:dLbl>
              <c:idx val="0"/>
              <c:layout>
                <c:manualLayout>
                  <c:x val="2.0833333333333412E-2"/>
                  <c:y val="-5.70175438596494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87-4A78-952C-BE199B0F4E98}"/>
                </c:ext>
              </c:extLst>
            </c:dLbl>
            <c:dLbl>
              <c:idx val="1"/>
              <c:layout>
                <c:manualLayout>
                  <c:x val="2.7777777777778019E-2"/>
                  <c:y val="-4.3859649122807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87-4A78-952C-BE199B0F4E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2022</c:v>
                </c:pt>
                <c:pt idx="1">
                  <c:v>2023</c:v>
                </c:pt>
              </c:numCache>
            </c:numRef>
          </c:cat>
          <c:val>
            <c:numRef>
              <c:f>Arkusz1!$C$2:$C$3</c:f>
              <c:numCache>
                <c:formatCode>General</c:formatCode>
                <c:ptCount val="2"/>
                <c:pt idx="0">
                  <c:v>162</c:v>
                </c:pt>
                <c:pt idx="1">
                  <c:v>175</c:v>
                </c:pt>
              </c:numCache>
            </c:numRef>
          </c:val>
          <c:extLst>
            <c:ext xmlns:c16="http://schemas.microsoft.com/office/drawing/2014/chart" uri="{C3380CC4-5D6E-409C-BE32-E72D297353CC}">
              <c16:uniqueId val="{00000005-6C87-4A78-952C-BE199B0F4E98}"/>
            </c:ext>
          </c:extLst>
        </c:ser>
        <c:dLbls>
          <c:showLegendKey val="0"/>
          <c:showVal val="0"/>
          <c:showCatName val="0"/>
          <c:showSerName val="0"/>
          <c:showPercent val="0"/>
          <c:showBubbleSize val="0"/>
        </c:dLbls>
        <c:gapWidth val="150"/>
        <c:shape val="box"/>
        <c:axId val="181522432"/>
        <c:axId val="181524352"/>
        <c:axId val="0"/>
      </c:bar3DChart>
      <c:catAx>
        <c:axId val="181522432"/>
        <c:scaling>
          <c:orientation val="minMax"/>
        </c:scaling>
        <c:delete val="0"/>
        <c:axPos val="b"/>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1524352"/>
        <c:crosses val="autoZero"/>
        <c:auto val="1"/>
        <c:lblAlgn val="ctr"/>
        <c:lblOffset val="100"/>
        <c:noMultiLvlLbl val="0"/>
      </c:catAx>
      <c:valAx>
        <c:axId val="181524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152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Interwencje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pilne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2021</c:v>
                </c:pt>
                <c:pt idx="1">
                  <c:v>2022</c:v>
                </c:pt>
                <c:pt idx="2">
                  <c:v>2023</c:v>
                </c:pt>
              </c:numCache>
            </c:numRef>
          </c:cat>
          <c:val>
            <c:numRef>
              <c:f>Arkusz1!$B$2:$B$4</c:f>
              <c:numCache>
                <c:formatCode>General</c:formatCode>
                <c:ptCount val="3"/>
                <c:pt idx="0">
                  <c:v>3539</c:v>
                </c:pt>
                <c:pt idx="1">
                  <c:v>3194</c:v>
                </c:pt>
                <c:pt idx="2">
                  <c:v>3268</c:v>
                </c:pt>
              </c:numCache>
            </c:numRef>
          </c:val>
          <c:extLst>
            <c:ext xmlns:c16="http://schemas.microsoft.com/office/drawing/2014/chart" uri="{C3380CC4-5D6E-409C-BE32-E72D297353CC}">
              <c16:uniqueId val="{00000000-33FE-47B2-AE25-03D6807488F5}"/>
            </c:ext>
          </c:extLst>
        </c:ser>
        <c:ser>
          <c:idx val="1"/>
          <c:order val="1"/>
          <c:tx>
            <c:strRef>
              <c:f>Arkusz1!$C$1</c:f>
              <c:strCache>
                <c:ptCount val="1"/>
                <c:pt idx="0">
                  <c:v>zwykłe i własne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2021</c:v>
                </c:pt>
                <c:pt idx="1">
                  <c:v>2022</c:v>
                </c:pt>
                <c:pt idx="2">
                  <c:v>2023</c:v>
                </c:pt>
              </c:numCache>
            </c:numRef>
          </c:cat>
          <c:val>
            <c:numRef>
              <c:f>Arkusz1!$C$2:$C$4</c:f>
              <c:numCache>
                <c:formatCode>General</c:formatCode>
                <c:ptCount val="3"/>
                <c:pt idx="0">
                  <c:v>20992</c:v>
                </c:pt>
                <c:pt idx="1">
                  <c:v>20485</c:v>
                </c:pt>
                <c:pt idx="2">
                  <c:v>18233</c:v>
                </c:pt>
              </c:numCache>
            </c:numRef>
          </c:val>
          <c:extLst>
            <c:ext xmlns:c16="http://schemas.microsoft.com/office/drawing/2014/chart" uri="{C3380CC4-5D6E-409C-BE32-E72D297353CC}">
              <c16:uniqueId val="{00000001-33FE-47B2-AE25-03D6807488F5}"/>
            </c:ext>
          </c:extLst>
        </c:ser>
        <c:dLbls>
          <c:showLegendKey val="0"/>
          <c:showVal val="0"/>
          <c:showCatName val="0"/>
          <c:showSerName val="0"/>
          <c:showPercent val="0"/>
          <c:showBubbleSize val="0"/>
        </c:dLbls>
        <c:gapWidth val="219"/>
        <c:overlap val="-27"/>
        <c:axId val="461672912"/>
        <c:axId val="461669960"/>
      </c:barChart>
      <c:catAx>
        <c:axId val="46167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1669960"/>
        <c:crosses val="autoZero"/>
        <c:auto val="1"/>
        <c:lblAlgn val="ctr"/>
        <c:lblOffset val="100"/>
        <c:noMultiLvlLbl val="0"/>
      </c:catAx>
      <c:valAx>
        <c:axId val="461669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167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Rodzaje wykroczeń</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przeciwko porządkowi i spokojowi publicznemu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2021 r. </c:v>
                </c:pt>
                <c:pt idx="1">
                  <c:v>2022 r.</c:v>
                </c:pt>
                <c:pt idx="2">
                  <c:v>2023 r.</c:v>
                </c:pt>
              </c:strCache>
            </c:strRef>
          </c:cat>
          <c:val>
            <c:numRef>
              <c:f>Arkusz1!$B$2:$B$4</c:f>
              <c:numCache>
                <c:formatCode>General</c:formatCode>
                <c:ptCount val="3"/>
                <c:pt idx="0">
                  <c:v>1242</c:v>
                </c:pt>
                <c:pt idx="1">
                  <c:v>1228</c:v>
                </c:pt>
                <c:pt idx="2">
                  <c:v>1086</c:v>
                </c:pt>
              </c:numCache>
            </c:numRef>
          </c:val>
          <c:extLst>
            <c:ext xmlns:c16="http://schemas.microsoft.com/office/drawing/2014/chart" uri="{C3380CC4-5D6E-409C-BE32-E72D297353CC}">
              <c16:uniqueId val="{00000000-C713-4A2C-980F-2BB82D43F5C6}"/>
            </c:ext>
          </c:extLst>
        </c:ser>
        <c:ser>
          <c:idx val="1"/>
          <c:order val="1"/>
          <c:tx>
            <c:strRef>
              <c:f>Arkusz1!$C$1</c:f>
              <c:strCache>
                <c:ptCount val="1"/>
                <c:pt idx="0">
                  <c:v>przeciwko bezpieczeństwu i porzadkowi w komunikacji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2021 r. </c:v>
                </c:pt>
                <c:pt idx="1">
                  <c:v>2022 r.</c:v>
                </c:pt>
                <c:pt idx="2">
                  <c:v>2023 r.</c:v>
                </c:pt>
              </c:strCache>
            </c:strRef>
          </c:cat>
          <c:val>
            <c:numRef>
              <c:f>Arkusz1!$C$2:$C$4</c:f>
              <c:numCache>
                <c:formatCode>General</c:formatCode>
                <c:ptCount val="3"/>
                <c:pt idx="0">
                  <c:v>13447</c:v>
                </c:pt>
                <c:pt idx="1">
                  <c:v>14167</c:v>
                </c:pt>
                <c:pt idx="2">
                  <c:v>15848</c:v>
                </c:pt>
              </c:numCache>
            </c:numRef>
          </c:val>
          <c:extLst>
            <c:ext xmlns:c16="http://schemas.microsoft.com/office/drawing/2014/chart" uri="{C3380CC4-5D6E-409C-BE32-E72D297353CC}">
              <c16:uniqueId val="{00000001-C713-4A2C-980F-2BB82D43F5C6}"/>
            </c:ext>
          </c:extLst>
        </c:ser>
        <c:ser>
          <c:idx val="2"/>
          <c:order val="2"/>
          <c:tx>
            <c:strRef>
              <c:f>Arkusz1!$D$1</c:f>
              <c:strCache>
                <c:ptCount val="1"/>
                <c:pt idx="0">
                  <c:v>przeciwko mieniu</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2021 r. </c:v>
                </c:pt>
                <c:pt idx="1">
                  <c:v>2022 r.</c:v>
                </c:pt>
                <c:pt idx="2">
                  <c:v>2023 r.</c:v>
                </c:pt>
              </c:strCache>
            </c:strRef>
          </c:cat>
          <c:val>
            <c:numRef>
              <c:f>Arkusz1!$D$2:$D$4</c:f>
              <c:numCache>
                <c:formatCode>General</c:formatCode>
                <c:ptCount val="3"/>
                <c:pt idx="0">
                  <c:v>2913</c:v>
                </c:pt>
                <c:pt idx="1">
                  <c:v>3051</c:v>
                </c:pt>
                <c:pt idx="2">
                  <c:v>1879</c:v>
                </c:pt>
              </c:numCache>
            </c:numRef>
          </c:val>
          <c:extLst>
            <c:ext xmlns:c16="http://schemas.microsoft.com/office/drawing/2014/chart" uri="{C3380CC4-5D6E-409C-BE32-E72D297353CC}">
              <c16:uniqueId val="{00000002-C713-4A2C-980F-2BB82D43F5C6}"/>
            </c:ext>
          </c:extLst>
        </c:ser>
        <c:ser>
          <c:idx val="3"/>
          <c:order val="3"/>
          <c:tx>
            <c:strRef>
              <c:f>Arkusz1!$E$1</c:f>
              <c:strCache>
                <c:ptCount val="1"/>
                <c:pt idx="0">
                  <c:v>przeciwko obyczajności publicznej</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2021 r. </c:v>
                </c:pt>
                <c:pt idx="1">
                  <c:v>2022 r.</c:v>
                </c:pt>
                <c:pt idx="2">
                  <c:v>2023 r.</c:v>
                </c:pt>
              </c:strCache>
            </c:strRef>
          </c:cat>
          <c:val>
            <c:numRef>
              <c:f>Arkusz1!$E$2:$E$4</c:f>
              <c:numCache>
                <c:formatCode>General</c:formatCode>
                <c:ptCount val="3"/>
                <c:pt idx="0">
                  <c:v>469</c:v>
                </c:pt>
                <c:pt idx="1">
                  <c:v>627</c:v>
                </c:pt>
                <c:pt idx="2">
                  <c:v>567</c:v>
                </c:pt>
              </c:numCache>
            </c:numRef>
          </c:val>
          <c:extLst>
            <c:ext xmlns:c16="http://schemas.microsoft.com/office/drawing/2014/chart" uri="{C3380CC4-5D6E-409C-BE32-E72D297353CC}">
              <c16:uniqueId val="{00000003-C713-4A2C-980F-2BB82D43F5C6}"/>
            </c:ext>
          </c:extLst>
        </c:ser>
        <c:ser>
          <c:idx val="4"/>
          <c:order val="4"/>
          <c:tx>
            <c:strRef>
              <c:f>Arkusz1!$F$1</c:f>
              <c:strCache>
                <c:ptCount val="1"/>
                <c:pt idx="0">
                  <c:v>przeciwko urzadzeniom użytku publicznego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2021 r. </c:v>
                </c:pt>
                <c:pt idx="1">
                  <c:v>2022 r.</c:v>
                </c:pt>
                <c:pt idx="2">
                  <c:v>2023 r.</c:v>
                </c:pt>
              </c:strCache>
            </c:strRef>
          </c:cat>
          <c:val>
            <c:numRef>
              <c:f>Arkusz1!$F$2:$F$4</c:f>
              <c:numCache>
                <c:formatCode>General</c:formatCode>
                <c:ptCount val="3"/>
                <c:pt idx="0">
                  <c:v>323</c:v>
                </c:pt>
                <c:pt idx="1">
                  <c:v>430</c:v>
                </c:pt>
                <c:pt idx="2">
                  <c:v>376</c:v>
                </c:pt>
              </c:numCache>
            </c:numRef>
          </c:val>
          <c:extLst>
            <c:ext xmlns:c16="http://schemas.microsoft.com/office/drawing/2014/chart" uri="{C3380CC4-5D6E-409C-BE32-E72D297353CC}">
              <c16:uniqueId val="{00000004-C713-4A2C-980F-2BB82D43F5C6}"/>
            </c:ext>
          </c:extLst>
        </c:ser>
        <c:ser>
          <c:idx val="5"/>
          <c:order val="5"/>
          <c:tx>
            <c:strRef>
              <c:f>Arkusz1!$G$1</c:f>
              <c:strCache>
                <c:ptCount val="1"/>
                <c:pt idx="0">
                  <c:v>przepisy o wychowaniu w trzeźwości</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2021 r. </c:v>
                </c:pt>
                <c:pt idx="1">
                  <c:v>2022 r.</c:v>
                </c:pt>
                <c:pt idx="2">
                  <c:v>2023 r.</c:v>
                </c:pt>
              </c:strCache>
            </c:strRef>
          </c:cat>
          <c:val>
            <c:numRef>
              <c:f>Arkusz1!$G$2:$G$4</c:f>
              <c:numCache>
                <c:formatCode>General</c:formatCode>
                <c:ptCount val="3"/>
                <c:pt idx="0">
                  <c:v>2333</c:v>
                </c:pt>
                <c:pt idx="1">
                  <c:v>1781</c:v>
                </c:pt>
                <c:pt idx="2">
                  <c:v>1688</c:v>
                </c:pt>
              </c:numCache>
            </c:numRef>
          </c:val>
          <c:extLst>
            <c:ext xmlns:c16="http://schemas.microsoft.com/office/drawing/2014/chart" uri="{C3380CC4-5D6E-409C-BE32-E72D297353CC}">
              <c16:uniqueId val="{00000005-C713-4A2C-980F-2BB82D43F5C6}"/>
            </c:ext>
          </c:extLst>
        </c:ser>
        <c:dLbls>
          <c:showLegendKey val="0"/>
          <c:showVal val="0"/>
          <c:showCatName val="0"/>
          <c:showSerName val="0"/>
          <c:showPercent val="0"/>
          <c:showBubbleSize val="0"/>
        </c:dLbls>
        <c:gapWidth val="219"/>
        <c:overlap val="-27"/>
        <c:axId val="486588856"/>
        <c:axId val="486579016"/>
      </c:barChart>
      <c:catAx>
        <c:axId val="486588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6579016"/>
        <c:crosses val="autoZero"/>
        <c:auto val="1"/>
        <c:lblAlgn val="ctr"/>
        <c:lblOffset val="100"/>
        <c:noMultiLvlLbl val="0"/>
      </c:catAx>
      <c:valAx>
        <c:axId val="486579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6588856"/>
        <c:crosses val="autoZero"/>
        <c:crossBetween val="between"/>
      </c:valAx>
      <c:spPr>
        <a:noFill/>
        <a:ln>
          <a:noFill/>
        </a:ln>
        <a:effectLst/>
      </c:spPr>
    </c:plotArea>
    <c:legend>
      <c:legendPos val="b"/>
      <c:layout>
        <c:manualLayout>
          <c:xMode val="edge"/>
          <c:yMode val="edge"/>
          <c:x val="1.338236366287549E-2"/>
          <c:y val="0.76289401324834394"/>
          <c:w val="0.97092045785943426"/>
          <c:h val="0.21329646294213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32605119514638553"/>
          <c:y val="5.7707585633311347E-2"/>
          <c:w val="0.338945949235537"/>
          <c:h val="0.94149272578041143"/>
        </c:manualLayout>
      </c:layout>
      <c:bar3DChart>
        <c:barDir val="bar"/>
        <c:grouping val="clustered"/>
        <c:varyColors val="0"/>
        <c:ser>
          <c:idx val="0"/>
          <c:order val="0"/>
          <c:tx>
            <c:strRef>
              <c:f>'Niebieskie karty'!$B$64</c:f>
              <c:strCache>
                <c:ptCount val="1"/>
                <c:pt idx="0">
                  <c:v>2022 rok</c:v>
                </c:pt>
              </c:strCache>
            </c:strRef>
          </c:tx>
          <c:invertIfNegative val="0"/>
          <c:dLbls>
            <c:spPr>
              <a:noFill/>
              <a:ln w="25384">
                <a:noFill/>
              </a:ln>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'Niebieskie karty'!$A$65:$A$68</c:f>
              <c:strCache>
                <c:ptCount val="4"/>
                <c:pt idx="0">
                  <c:v>liczba osób pokrzywdzonych ogółem </c:v>
                </c:pt>
                <c:pt idx="1">
                  <c:v>kobiety</c:v>
                </c:pt>
                <c:pt idx="2">
                  <c:v>mężczyźni</c:v>
                </c:pt>
                <c:pt idx="3">
                  <c:v>małoletni</c:v>
                </c:pt>
              </c:strCache>
            </c:strRef>
          </c:cat>
          <c:val>
            <c:numRef>
              <c:f>'Niebieskie karty'!$B$65:$B$68</c:f>
              <c:numCache>
                <c:formatCode>General</c:formatCode>
                <c:ptCount val="4"/>
                <c:pt idx="0">
                  <c:v>330</c:v>
                </c:pt>
                <c:pt idx="1">
                  <c:v>245</c:v>
                </c:pt>
                <c:pt idx="2">
                  <c:v>45</c:v>
                </c:pt>
                <c:pt idx="3">
                  <c:v>40</c:v>
                </c:pt>
              </c:numCache>
            </c:numRef>
          </c:val>
          <c:extLst>
            <c:ext xmlns:c16="http://schemas.microsoft.com/office/drawing/2014/chart" uri="{C3380CC4-5D6E-409C-BE32-E72D297353CC}">
              <c16:uniqueId val="{00000000-5627-4D3D-9459-CB7096A9E757}"/>
            </c:ext>
          </c:extLst>
        </c:ser>
        <c:ser>
          <c:idx val="1"/>
          <c:order val="1"/>
          <c:tx>
            <c:strRef>
              <c:f>'Niebieskie karty'!$C$64</c:f>
              <c:strCache>
                <c:ptCount val="1"/>
                <c:pt idx="0">
                  <c:v>2023 rok</c:v>
                </c:pt>
              </c:strCache>
            </c:strRef>
          </c:tx>
          <c:invertIfNegative val="0"/>
          <c:dLbls>
            <c:spPr>
              <a:noFill/>
              <a:ln w="25384">
                <a:noFill/>
              </a:ln>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'Niebieskie karty'!$A$65:$A$68</c:f>
              <c:strCache>
                <c:ptCount val="4"/>
                <c:pt idx="0">
                  <c:v>liczba osób pokrzywdzonych ogółem </c:v>
                </c:pt>
                <c:pt idx="1">
                  <c:v>kobiety</c:v>
                </c:pt>
                <c:pt idx="2">
                  <c:v>mężczyźni</c:v>
                </c:pt>
                <c:pt idx="3">
                  <c:v>małoletni</c:v>
                </c:pt>
              </c:strCache>
            </c:strRef>
          </c:cat>
          <c:val>
            <c:numRef>
              <c:f>'Niebieskie karty'!$C$65:$C$68</c:f>
              <c:numCache>
                <c:formatCode>General</c:formatCode>
                <c:ptCount val="4"/>
                <c:pt idx="0">
                  <c:v>367</c:v>
                </c:pt>
                <c:pt idx="1">
                  <c:v>282</c:v>
                </c:pt>
                <c:pt idx="2">
                  <c:v>37</c:v>
                </c:pt>
                <c:pt idx="3">
                  <c:v>48</c:v>
                </c:pt>
              </c:numCache>
            </c:numRef>
          </c:val>
          <c:extLst>
            <c:ext xmlns:c16="http://schemas.microsoft.com/office/drawing/2014/chart" uri="{C3380CC4-5D6E-409C-BE32-E72D297353CC}">
              <c16:uniqueId val="{00000001-5627-4D3D-9459-CB7096A9E757}"/>
            </c:ext>
          </c:extLst>
        </c:ser>
        <c:dLbls>
          <c:showLegendKey val="0"/>
          <c:showVal val="0"/>
          <c:showCatName val="0"/>
          <c:showSerName val="0"/>
          <c:showPercent val="0"/>
          <c:showBubbleSize val="0"/>
        </c:dLbls>
        <c:gapWidth val="150"/>
        <c:shape val="box"/>
        <c:axId val="221273368"/>
        <c:axId val="1"/>
        <c:axId val="0"/>
      </c:bar3DChart>
      <c:catAx>
        <c:axId val="221273368"/>
        <c:scaling>
          <c:orientation val="minMax"/>
        </c:scaling>
        <c:delete val="0"/>
        <c:axPos val="l"/>
        <c:numFmt formatCode="General" sourceLinked="1"/>
        <c:majorTickMark val="none"/>
        <c:minorTickMark val="none"/>
        <c:tickLblPos val="nextTo"/>
        <c:txPr>
          <a:bodyPr/>
          <a:lstStyle/>
          <a:p>
            <a:pPr>
              <a:defRPr b="1"/>
            </a:pPr>
            <a:endParaRPr lang="pl-PL"/>
          </a:p>
        </c:txPr>
        <c:crossAx val="1"/>
        <c:crosses val="autoZero"/>
        <c:auto val="1"/>
        <c:lblAlgn val="ctr"/>
        <c:lblOffset val="100"/>
        <c:noMultiLvlLbl val="0"/>
      </c:catAx>
      <c:valAx>
        <c:axId val="1"/>
        <c:scaling>
          <c:orientation val="minMax"/>
        </c:scaling>
        <c:delete val="1"/>
        <c:axPos val="b"/>
        <c:numFmt formatCode="General" sourceLinked="1"/>
        <c:majorTickMark val="out"/>
        <c:minorTickMark val="none"/>
        <c:tickLblPos val="nextTo"/>
        <c:crossAx val="221273368"/>
        <c:crosses val="autoZero"/>
        <c:crossBetween val="between"/>
      </c:valAx>
      <c:spPr>
        <a:noFill/>
        <a:ln w="25384">
          <a:noFill/>
        </a:ln>
      </c:spPr>
    </c:plotArea>
    <c:legend>
      <c:legendPos val="t"/>
      <c:layout>
        <c:manualLayout>
          <c:xMode val="edge"/>
          <c:yMode val="edge"/>
          <c:x val="0.46553827537726938"/>
          <c:y val="7.3278790782610265E-2"/>
          <c:w val="0.32513326078142668"/>
          <c:h val="9.3945215610935218E-2"/>
        </c:manualLayout>
      </c:layout>
      <c:overlay val="0"/>
      <c:txPr>
        <a:bodyPr/>
        <a:lstStyle/>
        <a:p>
          <a:pPr>
            <a:defRPr sz="1199" b="1"/>
          </a:pPr>
          <a:endParaRPr lang="pl-PL"/>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b="0"/>
              <a:t>rod</a:t>
            </a:r>
            <a:r>
              <a:rPr lang="pl-PL" sz="1400" b="0"/>
              <a:t>z</a:t>
            </a:r>
            <a:r>
              <a:rPr lang="en-US" sz="1400" b="0"/>
              <a:t>aje </a:t>
            </a:r>
            <a:r>
              <a:rPr lang="pl-PL" sz="1400" b="0"/>
              <a:t> przemocy</a:t>
            </a:r>
            <a:endParaRPr lang="en-US" sz="1400" b="0"/>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8271062491234394"/>
          <c:y val="9.210529496660276E-2"/>
          <c:w val="0.81728937007874014"/>
          <c:h val="0.84039951664577861"/>
        </c:manualLayout>
      </c:layout>
      <c:bar3DChart>
        <c:barDir val="bar"/>
        <c:grouping val="clustered"/>
        <c:varyColors val="0"/>
        <c:ser>
          <c:idx val="0"/>
          <c:order val="0"/>
          <c:invertIfNegative val="0"/>
          <c:dPt>
            <c:idx val="0"/>
            <c:invertIfNegative val="0"/>
            <c:bubble3D val="0"/>
            <c:spPr>
              <a:solidFill>
                <a:schemeClr val="accent2">
                  <a:lumMod val="75000"/>
                </a:schemeClr>
              </a:solidFill>
            </c:spPr>
            <c:extLst>
              <c:ext xmlns:c16="http://schemas.microsoft.com/office/drawing/2014/chart" uri="{C3380CC4-5D6E-409C-BE32-E72D297353CC}">
                <c16:uniqueId val="{00000001-9394-4430-988F-CC13F8B54492}"/>
              </c:ext>
            </c:extLst>
          </c:dPt>
          <c:dPt>
            <c:idx val="2"/>
            <c:invertIfNegative val="0"/>
            <c:bubble3D val="0"/>
            <c:spPr>
              <a:solidFill>
                <a:schemeClr val="accent3">
                  <a:lumMod val="75000"/>
                </a:schemeClr>
              </a:solidFill>
            </c:spPr>
            <c:extLst>
              <c:ext xmlns:c16="http://schemas.microsoft.com/office/drawing/2014/chart" uri="{C3380CC4-5D6E-409C-BE32-E72D297353CC}">
                <c16:uniqueId val="{00000003-9394-4430-988F-CC13F8B54492}"/>
              </c:ext>
            </c:extLst>
          </c:dPt>
          <c:dPt>
            <c:idx val="3"/>
            <c:invertIfNegative val="0"/>
            <c:bubble3D val="0"/>
            <c:spPr>
              <a:solidFill>
                <a:schemeClr val="accent6">
                  <a:lumMod val="75000"/>
                </a:schemeClr>
              </a:solidFill>
            </c:spPr>
            <c:extLst>
              <c:ext xmlns:c16="http://schemas.microsoft.com/office/drawing/2014/chart" uri="{C3380CC4-5D6E-409C-BE32-E72D297353CC}">
                <c16:uniqueId val="{00000005-9394-4430-988F-CC13F8B54492}"/>
              </c:ext>
            </c:extLst>
          </c:dPt>
          <c:dPt>
            <c:idx val="4"/>
            <c:invertIfNegative val="0"/>
            <c:bubble3D val="0"/>
            <c:spPr>
              <a:solidFill>
                <a:schemeClr val="tx1">
                  <a:lumMod val="50000"/>
                  <a:lumOff val="50000"/>
                </a:schemeClr>
              </a:solidFill>
            </c:spPr>
            <c:extLst>
              <c:ext xmlns:c16="http://schemas.microsoft.com/office/drawing/2014/chart" uri="{C3380CC4-5D6E-409C-BE32-E72D297353CC}">
                <c16:uniqueId val="{00000007-9394-4430-988F-CC13F8B54492}"/>
              </c:ext>
            </c:extLst>
          </c:dPt>
          <c:dLbls>
            <c:dLbl>
              <c:idx val="0"/>
              <c:layout>
                <c:manualLayout>
                  <c:x val="1.1600495360615134E-2"/>
                  <c:y val="0"/>
                </c:manualLayout>
              </c:layout>
              <c:spPr>
                <a:noFill/>
                <a:ln w="25401">
                  <a:noFill/>
                </a:ln>
              </c:spPr>
              <c:txPr>
                <a:bodyPr wrap="square" lIns="38100" tIns="19050" rIns="38100" bIns="19050" anchor="ctr">
                  <a:spAutoFit/>
                </a:bodyPr>
                <a:lstStyle/>
                <a:p>
                  <a:pPr>
                    <a:defRPr sz="1200" b="1"/>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94-4430-988F-CC13F8B54492}"/>
                </c:ext>
              </c:extLst>
            </c:dLbl>
            <c:dLbl>
              <c:idx val="1"/>
              <c:layout>
                <c:manualLayout>
                  <c:x val="4.4961369265461536E-3"/>
                  <c:y val="-1.1299435028248588E-2"/>
                </c:manualLayout>
              </c:layout>
              <c:spPr>
                <a:noFill/>
                <a:ln w="25401">
                  <a:noFill/>
                </a:ln>
              </c:spPr>
              <c:txPr>
                <a:bodyPr wrap="square" lIns="38100" tIns="19050" rIns="38100" bIns="19050" anchor="ctr">
                  <a:spAutoFit/>
                </a:bodyPr>
                <a:lstStyle/>
                <a:p>
                  <a:pPr>
                    <a:defRPr sz="1200" b="1"/>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394-4430-988F-CC13F8B54492}"/>
                </c:ext>
              </c:extLst>
            </c:dLbl>
            <c:dLbl>
              <c:idx val="2"/>
              <c:layout>
                <c:manualLayout>
                  <c:x val="1.3873424272670142E-2"/>
                  <c:y val="-5.6497175141242938E-3"/>
                </c:manualLayout>
              </c:layout>
              <c:spPr>
                <a:noFill/>
                <a:ln w="25401">
                  <a:noFill/>
                </a:ln>
              </c:spPr>
              <c:txPr>
                <a:bodyPr wrap="square" lIns="38100" tIns="19050" rIns="38100" bIns="19050" anchor="ctr">
                  <a:spAutoFit/>
                </a:bodyPr>
                <a:lstStyle/>
                <a:p>
                  <a:pPr>
                    <a:defRPr sz="1200" b="1"/>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94-4430-988F-CC13F8B54492}"/>
                </c:ext>
              </c:extLst>
            </c:dLbl>
            <c:dLbl>
              <c:idx val="3"/>
              <c:layout>
                <c:manualLayout>
                  <c:x val="6.9677645928061813E-3"/>
                  <c:y val="-7.5083411183771518E-3"/>
                </c:manualLayout>
              </c:layout>
              <c:spPr>
                <a:noFill/>
                <a:ln w="25401">
                  <a:noFill/>
                </a:ln>
              </c:spPr>
              <c:txPr>
                <a:bodyPr wrap="square" lIns="38100" tIns="19050" rIns="38100" bIns="19050" anchor="ctr">
                  <a:spAutoFit/>
                </a:bodyPr>
                <a:lstStyle/>
                <a:p>
                  <a:pPr>
                    <a:defRPr sz="1200" b="1"/>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94-4430-988F-CC13F8B54492}"/>
                </c:ext>
              </c:extLst>
            </c:dLbl>
            <c:dLbl>
              <c:idx val="4"/>
              <c:layout>
                <c:manualLayout>
                  <c:x val="1.1662600273557311E-2"/>
                  <c:y val="-4.3858712576182214E-3"/>
                </c:manualLayout>
              </c:layout>
              <c:spPr>
                <a:noFill/>
                <a:ln w="25401">
                  <a:noFill/>
                </a:ln>
              </c:spPr>
              <c:txPr>
                <a:bodyPr wrap="square" lIns="38100" tIns="19050" rIns="38100" bIns="19050" anchor="ctr">
                  <a:spAutoFit/>
                </a:bodyPr>
                <a:lstStyle/>
                <a:p>
                  <a:pPr>
                    <a:defRPr sz="1200" b="1"/>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94-4430-988F-CC13F8B5449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'Niebieskie karty'!$B$143:$B$147</c:f>
              <c:strCache>
                <c:ptCount val="5"/>
                <c:pt idx="0">
                  <c:v>fizyczna</c:v>
                </c:pt>
                <c:pt idx="1">
                  <c:v>psychiczna</c:v>
                </c:pt>
                <c:pt idx="2">
                  <c:v>innego rodzaju</c:v>
                </c:pt>
                <c:pt idx="3">
                  <c:v>ekonomiczna</c:v>
                </c:pt>
                <c:pt idx="4">
                  <c:v>seksualna</c:v>
                </c:pt>
              </c:strCache>
            </c:strRef>
          </c:cat>
          <c:val>
            <c:numRef>
              <c:f>'Niebieskie karty'!$C$143:$C$147</c:f>
              <c:numCache>
                <c:formatCode>General</c:formatCode>
                <c:ptCount val="5"/>
                <c:pt idx="0">
                  <c:v>276</c:v>
                </c:pt>
                <c:pt idx="1">
                  <c:v>288</c:v>
                </c:pt>
                <c:pt idx="2">
                  <c:v>145</c:v>
                </c:pt>
                <c:pt idx="3">
                  <c:v>21</c:v>
                </c:pt>
                <c:pt idx="4">
                  <c:v>12</c:v>
                </c:pt>
              </c:numCache>
            </c:numRef>
          </c:val>
          <c:extLst>
            <c:ext xmlns:c16="http://schemas.microsoft.com/office/drawing/2014/chart" uri="{C3380CC4-5D6E-409C-BE32-E72D297353CC}">
              <c16:uniqueId val="{00000009-9394-4430-988F-CC13F8B54492}"/>
            </c:ext>
          </c:extLst>
        </c:ser>
        <c:dLbls>
          <c:showLegendKey val="0"/>
          <c:showVal val="0"/>
          <c:showCatName val="0"/>
          <c:showSerName val="0"/>
          <c:showPercent val="0"/>
          <c:showBubbleSize val="0"/>
        </c:dLbls>
        <c:gapWidth val="150"/>
        <c:shape val="box"/>
        <c:axId val="231082568"/>
        <c:axId val="1"/>
        <c:axId val="0"/>
      </c:bar3DChart>
      <c:catAx>
        <c:axId val="231082568"/>
        <c:scaling>
          <c:orientation val="minMax"/>
        </c:scaling>
        <c:delete val="0"/>
        <c:axPos val="l"/>
        <c:numFmt formatCode="General" sourceLinked="1"/>
        <c:majorTickMark val="none"/>
        <c:minorTickMark val="none"/>
        <c:tickLblPos val="nextTo"/>
        <c:txPr>
          <a:bodyPr/>
          <a:lstStyle/>
          <a:p>
            <a:pPr>
              <a:defRPr b="1"/>
            </a:pPr>
            <a:endParaRPr lang="pl-PL"/>
          </a:p>
        </c:txPr>
        <c:crossAx val="1"/>
        <c:crosses val="autoZero"/>
        <c:auto val="1"/>
        <c:lblAlgn val="ctr"/>
        <c:lblOffset val="100"/>
        <c:noMultiLvlLbl val="0"/>
      </c:catAx>
      <c:valAx>
        <c:axId val="1"/>
        <c:scaling>
          <c:orientation val="minMax"/>
        </c:scaling>
        <c:delete val="1"/>
        <c:axPos val="b"/>
        <c:numFmt formatCode="General" sourceLinked="1"/>
        <c:majorTickMark val="out"/>
        <c:minorTickMark val="none"/>
        <c:tickLblPos val="nextTo"/>
        <c:crossAx val="231082568"/>
        <c:crosses val="autoZero"/>
        <c:crossBetween val="between"/>
      </c:valAx>
      <c:spPr>
        <a:noFill/>
        <a:ln w="25401">
          <a:noFill/>
        </a:ln>
      </c:spPr>
    </c:plotArea>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Arkusz1!$B$1</c:f>
              <c:strCache>
                <c:ptCount val="1"/>
                <c:pt idx="0">
                  <c:v>ilość zachorowań na grypę</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numRef>
              <c:f>Arkusz1!$A$2:$A$4</c:f>
              <c:numCache>
                <c:formatCode>General</c:formatCode>
                <c:ptCount val="3"/>
                <c:pt idx="0">
                  <c:v>2021</c:v>
                </c:pt>
                <c:pt idx="1">
                  <c:v>2022</c:v>
                </c:pt>
                <c:pt idx="2">
                  <c:v>2023</c:v>
                </c:pt>
              </c:numCache>
            </c:numRef>
          </c:cat>
          <c:val>
            <c:numRef>
              <c:f>Arkusz1!$B$2:$B$4</c:f>
              <c:numCache>
                <c:formatCode>General</c:formatCode>
                <c:ptCount val="3"/>
                <c:pt idx="0">
                  <c:v>0</c:v>
                </c:pt>
                <c:pt idx="1">
                  <c:v>23</c:v>
                </c:pt>
                <c:pt idx="2">
                  <c:v>78</c:v>
                </c:pt>
              </c:numCache>
            </c:numRef>
          </c:val>
          <c:extLst>
            <c:ext xmlns:c16="http://schemas.microsoft.com/office/drawing/2014/chart" uri="{C3380CC4-5D6E-409C-BE32-E72D297353CC}">
              <c16:uniqueId val="{00000000-5144-4CBE-A243-232D06D4DBFA}"/>
            </c:ext>
          </c:extLst>
        </c:ser>
        <c:dLbls>
          <c:showLegendKey val="0"/>
          <c:showVal val="0"/>
          <c:showCatName val="0"/>
          <c:showSerName val="0"/>
          <c:showPercent val="0"/>
          <c:showBubbleSize val="0"/>
        </c:dLbls>
        <c:gapWidth val="65"/>
        <c:shape val="box"/>
        <c:axId val="1045755920"/>
        <c:axId val="1158395535"/>
        <c:axId val="0"/>
      </c:bar3DChart>
      <c:catAx>
        <c:axId val="104575592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1158395535"/>
        <c:crosses val="autoZero"/>
        <c:auto val="1"/>
        <c:lblAlgn val="ctr"/>
        <c:lblOffset val="100"/>
        <c:noMultiLvlLbl val="0"/>
      </c:catAx>
      <c:valAx>
        <c:axId val="1158395535"/>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104575592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floor>
    <c:sideWall>
      <c:thickness val="0"/>
    </c:sideWall>
    <c:backWall>
      <c:thickness val="0"/>
    </c:backWall>
    <c:plotArea>
      <c:layout>
        <c:manualLayout>
          <c:layoutTarget val="inner"/>
          <c:xMode val="edge"/>
          <c:yMode val="edge"/>
          <c:x val="7.9165279990456833E-2"/>
          <c:y val="4.1975499754402158E-2"/>
          <c:w val="0.85741937324252293"/>
          <c:h val="0.83607102987362869"/>
        </c:manualLayout>
      </c:layout>
      <c:bar3DChart>
        <c:barDir val="col"/>
        <c:grouping val="standard"/>
        <c:varyColors val="0"/>
        <c:ser>
          <c:idx val="0"/>
          <c:order val="0"/>
          <c:tx>
            <c:strRef>
              <c:f>Arkusz1!$B$1</c:f>
              <c:strCache>
                <c:ptCount val="1"/>
                <c:pt idx="0">
                  <c:v>2023</c:v>
                </c:pt>
              </c:strCache>
            </c:strRef>
          </c:tx>
          <c:invertIfNegative val="0"/>
          <c:dLbls>
            <c:spPr>
              <a:noFill/>
              <a:ln>
                <a:noFill/>
              </a:ln>
              <a:effectLst/>
            </c:spPr>
            <c:txPr>
              <a:bodyPr wrap="square" lIns="38100" tIns="19050" rIns="38100" bIns="19050" anchor="ctr">
                <a:spAutoFit/>
              </a:bodyPr>
              <a:lstStyle/>
              <a:p>
                <a:pPr>
                  <a:defRPr>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mandaty karne</c:v>
                </c:pt>
                <c:pt idx="1">
                  <c:v>wnioski do Sądu</c:v>
                </c:pt>
                <c:pt idx="2">
                  <c:v>pouczenia</c:v>
                </c:pt>
                <c:pt idx="3">
                  <c:v>inny sposób zakończenia</c:v>
                </c:pt>
              </c:strCache>
            </c:strRef>
          </c:cat>
          <c:val>
            <c:numRef>
              <c:f>Arkusz1!$B$2:$B$5</c:f>
              <c:numCache>
                <c:formatCode>General</c:formatCode>
                <c:ptCount val="4"/>
                <c:pt idx="0">
                  <c:v>1940</c:v>
                </c:pt>
                <c:pt idx="1">
                  <c:v>34</c:v>
                </c:pt>
                <c:pt idx="2">
                  <c:v>3036</c:v>
                </c:pt>
                <c:pt idx="3">
                  <c:v>14</c:v>
                </c:pt>
              </c:numCache>
            </c:numRef>
          </c:val>
          <c:extLst>
            <c:ext xmlns:c16="http://schemas.microsoft.com/office/drawing/2014/chart" uri="{C3380CC4-5D6E-409C-BE32-E72D297353CC}">
              <c16:uniqueId val="{00000000-84C1-4A55-A6C5-3FD2B7E45DAE}"/>
            </c:ext>
          </c:extLst>
        </c:ser>
        <c:dLbls>
          <c:showLegendKey val="0"/>
          <c:showVal val="0"/>
          <c:showCatName val="0"/>
          <c:showSerName val="0"/>
          <c:showPercent val="0"/>
          <c:showBubbleSize val="0"/>
        </c:dLbls>
        <c:gapWidth val="150"/>
        <c:shape val="box"/>
        <c:axId val="93411584"/>
        <c:axId val="150188032"/>
        <c:axId val="151811392"/>
      </c:bar3DChart>
      <c:catAx>
        <c:axId val="93411584"/>
        <c:scaling>
          <c:orientation val="minMax"/>
        </c:scaling>
        <c:delete val="0"/>
        <c:axPos val="b"/>
        <c:numFmt formatCode="General"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pl-PL"/>
          </a:p>
        </c:txPr>
        <c:crossAx val="150188032"/>
        <c:crosses val="autoZero"/>
        <c:auto val="1"/>
        <c:lblAlgn val="ctr"/>
        <c:lblOffset val="100"/>
        <c:noMultiLvlLbl val="0"/>
      </c:catAx>
      <c:valAx>
        <c:axId val="150188032"/>
        <c:scaling>
          <c:orientation val="minMax"/>
        </c:scaling>
        <c:delete val="0"/>
        <c:axPos val="l"/>
        <c:majorGridlines/>
        <c:numFmt formatCode="General"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pl-PL"/>
          </a:p>
        </c:txPr>
        <c:crossAx val="93411584"/>
        <c:crosses val="autoZero"/>
        <c:crossBetween val="between"/>
      </c:valAx>
      <c:serAx>
        <c:axId val="151811392"/>
        <c:scaling>
          <c:orientation val="minMax"/>
        </c:scaling>
        <c:delete val="0"/>
        <c:axPos val="b"/>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pl-PL"/>
          </a:p>
        </c:txPr>
        <c:crossAx val="150188032"/>
        <c:crosses val="autoZero"/>
      </c:serAx>
      <c:spPr>
        <a:noFill/>
        <a:ln w="25400">
          <a:noFill/>
        </a:ln>
      </c:spPr>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Arkusz1!$B$1</c:f>
              <c:strCache>
                <c:ptCount val="1"/>
                <c:pt idx="0">
                  <c:v>Seria 1</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numRef>
              <c:f>Arkusz1!$A$2:$A$4</c:f>
              <c:numCache>
                <c:formatCode>General</c:formatCode>
                <c:ptCount val="3"/>
                <c:pt idx="0">
                  <c:v>2021</c:v>
                </c:pt>
                <c:pt idx="1">
                  <c:v>2022</c:v>
                </c:pt>
                <c:pt idx="2">
                  <c:v>2023</c:v>
                </c:pt>
              </c:numCache>
            </c:numRef>
          </c:cat>
          <c:val>
            <c:numRef>
              <c:f>Arkusz1!$B$2:$B$4</c:f>
              <c:numCache>
                <c:formatCode>General</c:formatCode>
                <c:ptCount val="3"/>
                <c:pt idx="0">
                  <c:v>53</c:v>
                </c:pt>
                <c:pt idx="1">
                  <c:v>495</c:v>
                </c:pt>
                <c:pt idx="2">
                  <c:v>726</c:v>
                </c:pt>
              </c:numCache>
            </c:numRef>
          </c:val>
          <c:extLst>
            <c:ext xmlns:c16="http://schemas.microsoft.com/office/drawing/2014/chart" uri="{C3380CC4-5D6E-409C-BE32-E72D297353CC}">
              <c16:uniqueId val="{00000000-4069-4D86-90C0-2578B8CC23DC}"/>
            </c:ext>
          </c:extLst>
        </c:ser>
        <c:dLbls>
          <c:showLegendKey val="0"/>
          <c:showVal val="0"/>
          <c:showCatName val="0"/>
          <c:showSerName val="0"/>
          <c:showPercent val="0"/>
          <c:showBubbleSize val="0"/>
        </c:dLbls>
        <c:gapWidth val="65"/>
        <c:shape val="box"/>
        <c:axId val="1134945808"/>
        <c:axId val="1129196608"/>
        <c:axId val="0"/>
      </c:bar3DChart>
      <c:catAx>
        <c:axId val="113494580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1129196608"/>
        <c:crosses val="autoZero"/>
        <c:auto val="1"/>
        <c:lblAlgn val="ctr"/>
        <c:lblOffset val="100"/>
        <c:noMultiLvlLbl val="0"/>
      </c:catAx>
      <c:valAx>
        <c:axId val="11291966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1134945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Arkusz1!$B$1</c:f>
              <c:strCache>
                <c:ptCount val="1"/>
                <c:pt idx="0">
                  <c:v>Seria 1</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numRef>
              <c:f>Arkusz1!$A$2:$A$4</c:f>
              <c:numCache>
                <c:formatCode>General</c:formatCode>
                <c:ptCount val="3"/>
                <c:pt idx="0">
                  <c:v>2021</c:v>
                </c:pt>
                <c:pt idx="1">
                  <c:v>2022</c:v>
                </c:pt>
                <c:pt idx="2">
                  <c:v>2023</c:v>
                </c:pt>
              </c:numCache>
            </c:numRef>
          </c:cat>
          <c:val>
            <c:numRef>
              <c:f>Arkusz1!$B$2:$B$4</c:f>
              <c:numCache>
                <c:formatCode>General</c:formatCode>
                <c:ptCount val="3"/>
                <c:pt idx="0">
                  <c:v>8</c:v>
                </c:pt>
                <c:pt idx="1">
                  <c:v>16</c:v>
                </c:pt>
                <c:pt idx="2">
                  <c:v>18</c:v>
                </c:pt>
              </c:numCache>
            </c:numRef>
          </c:val>
          <c:extLst>
            <c:ext xmlns:c16="http://schemas.microsoft.com/office/drawing/2014/chart" uri="{C3380CC4-5D6E-409C-BE32-E72D297353CC}">
              <c16:uniqueId val="{00000000-926A-40AB-98F2-E2A1789A65D5}"/>
            </c:ext>
          </c:extLst>
        </c:ser>
        <c:dLbls>
          <c:showLegendKey val="0"/>
          <c:showVal val="0"/>
          <c:showCatName val="0"/>
          <c:showSerName val="0"/>
          <c:showPercent val="0"/>
          <c:showBubbleSize val="0"/>
        </c:dLbls>
        <c:gapWidth val="65"/>
        <c:shape val="box"/>
        <c:axId val="1284963200"/>
        <c:axId val="1150492480"/>
        <c:axId val="0"/>
      </c:bar3DChart>
      <c:catAx>
        <c:axId val="128496320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1150492480"/>
        <c:crosses val="autoZero"/>
        <c:auto val="1"/>
        <c:lblAlgn val="ctr"/>
        <c:lblOffset val="100"/>
        <c:noMultiLvlLbl val="0"/>
      </c:catAx>
      <c:valAx>
        <c:axId val="115049248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12849632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Arkusz1!$B$1</c:f>
              <c:strCache>
                <c:ptCount val="1"/>
                <c:pt idx="0">
                  <c:v>Seria 1</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numRef>
              <c:f>Arkusz1!$A$2:$A$4</c:f>
              <c:numCache>
                <c:formatCode>General</c:formatCode>
                <c:ptCount val="3"/>
                <c:pt idx="0">
                  <c:v>2021</c:v>
                </c:pt>
                <c:pt idx="1">
                  <c:v>2022</c:v>
                </c:pt>
                <c:pt idx="2">
                  <c:v>2023</c:v>
                </c:pt>
              </c:numCache>
            </c:numRef>
          </c:cat>
          <c:val>
            <c:numRef>
              <c:f>Arkusz1!$B$2:$B$4</c:f>
              <c:numCache>
                <c:formatCode>General</c:formatCode>
                <c:ptCount val="3"/>
                <c:pt idx="0">
                  <c:v>17</c:v>
                </c:pt>
                <c:pt idx="1">
                  <c:v>17</c:v>
                </c:pt>
                <c:pt idx="2">
                  <c:v>22</c:v>
                </c:pt>
              </c:numCache>
            </c:numRef>
          </c:val>
          <c:extLst>
            <c:ext xmlns:c16="http://schemas.microsoft.com/office/drawing/2014/chart" uri="{C3380CC4-5D6E-409C-BE32-E72D297353CC}">
              <c16:uniqueId val="{00000000-2B02-4364-840C-5E9A6F46770B}"/>
            </c:ext>
          </c:extLst>
        </c:ser>
        <c:dLbls>
          <c:showLegendKey val="0"/>
          <c:showVal val="0"/>
          <c:showCatName val="0"/>
          <c:showSerName val="0"/>
          <c:showPercent val="0"/>
          <c:showBubbleSize val="0"/>
        </c:dLbls>
        <c:gapWidth val="65"/>
        <c:shape val="box"/>
        <c:axId val="1284975680"/>
        <c:axId val="1145509584"/>
        <c:axId val="0"/>
      </c:bar3DChart>
      <c:catAx>
        <c:axId val="128497568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1145509584"/>
        <c:crosses val="autoZero"/>
        <c:auto val="1"/>
        <c:lblAlgn val="ctr"/>
        <c:lblOffset val="100"/>
        <c:noMultiLvlLbl val="0"/>
      </c:catAx>
      <c:valAx>
        <c:axId val="114550958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1284975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03780068728522E-2"/>
          <c:y val="0.16142557651991615"/>
          <c:w val="0.88545246277205036"/>
          <c:h val="0.69811320754716977"/>
        </c:manualLayout>
      </c:layout>
      <c:bar3DChart>
        <c:barDir val="bar"/>
        <c:grouping val="clustered"/>
        <c:varyColors val="0"/>
        <c:ser>
          <c:idx val="0"/>
          <c:order val="0"/>
          <c:tx>
            <c:strRef>
              <c:f>Arkusz1!$B$1</c:f>
              <c:strCache>
                <c:ptCount val="1"/>
                <c:pt idx="0">
                  <c:v>Seria 1</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numRef>
              <c:f>Arkusz1!$A$2:$A$4</c:f>
              <c:numCache>
                <c:formatCode>General</c:formatCode>
                <c:ptCount val="3"/>
                <c:pt idx="0">
                  <c:v>2021</c:v>
                </c:pt>
                <c:pt idx="1">
                  <c:v>2022</c:v>
                </c:pt>
                <c:pt idx="2">
                  <c:v>2023</c:v>
                </c:pt>
              </c:numCache>
            </c:numRef>
          </c:cat>
          <c:val>
            <c:numRef>
              <c:f>Arkusz1!$B$2:$B$4</c:f>
              <c:numCache>
                <c:formatCode>General</c:formatCode>
                <c:ptCount val="3"/>
                <c:pt idx="0">
                  <c:v>10097</c:v>
                </c:pt>
                <c:pt idx="1">
                  <c:v>7752</c:v>
                </c:pt>
                <c:pt idx="2">
                  <c:v>1336</c:v>
                </c:pt>
              </c:numCache>
            </c:numRef>
          </c:val>
          <c:extLst>
            <c:ext xmlns:c16="http://schemas.microsoft.com/office/drawing/2014/chart" uri="{C3380CC4-5D6E-409C-BE32-E72D297353CC}">
              <c16:uniqueId val="{00000000-4CA5-4839-9788-D719DEBEDD41}"/>
            </c:ext>
          </c:extLst>
        </c:ser>
        <c:dLbls>
          <c:showLegendKey val="0"/>
          <c:showVal val="0"/>
          <c:showCatName val="0"/>
          <c:showSerName val="0"/>
          <c:showPercent val="0"/>
          <c:showBubbleSize val="0"/>
        </c:dLbls>
        <c:gapWidth val="65"/>
        <c:shape val="box"/>
        <c:axId val="1383193407"/>
        <c:axId val="1"/>
        <c:axId val="0"/>
      </c:bar3DChart>
      <c:catAx>
        <c:axId val="1383193407"/>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0" spcFirstLastPara="1" vertOverflow="ellipsis"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138319340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Przestępczość ogółem - </a:t>
            </a:r>
            <a:r>
              <a:rPr lang="pl-PL" sz="1400" b="0" i="0" u="none" strike="noStrike" baseline="0">
                <a:effectLst/>
              </a:rPr>
              <a:t>przestępstwa stwierdzone</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Przestępczość ogółem - wszczęte sprawy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2019</c:v>
                </c:pt>
                <c:pt idx="1">
                  <c:v>2020</c:v>
                </c:pt>
                <c:pt idx="2">
                  <c:v>2021</c:v>
                </c:pt>
                <c:pt idx="3">
                  <c:v>2022</c:v>
                </c:pt>
                <c:pt idx="4">
                  <c:v>2023</c:v>
                </c:pt>
              </c:numCache>
            </c:numRef>
          </c:cat>
          <c:val>
            <c:numRef>
              <c:f>Arkusz1!$B$2:$B$6</c:f>
              <c:numCache>
                <c:formatCode>General</c:formatCode>
                <c:ptCount val="5"/>
                <c:pt idx="0">
                  <c:v>3855</c:v>
                </c:pt>
                <c:pt idx="1">
                  <c:v>3254</c:v>
                </c:pt>
                <c:pt idx="2">
                  <c:v>5911</c:v>
                </c:pt>
                <c:pt idx="3">
                  <c:v>3825</c:v>
                </c:pt>
                <c:pt idx="4">
                  <c:v>3324</c:v>
                </c:pt>
              </c:numCache>
            </c:numRef>
          </c:val>
          <c:extLst>
            <c:ext xmlns:c16="http://schemas.microsoft.com/office/drawing/2014/chart" uri="{C3380CC4-5D6E-409C-BE32-E72D297353CC}">
              <c16:uniqueId val="{00000000-626B-4F77-BC16-CCBEFF20F65E}"/>
            </c:ext>
          </c:extLst>
        </c:ser>
        <c:dLbls>
          <c:showLegendKey val="0"/>
          <c:showVal val="0"/>
          <c:showCatName val="0"/>
          <c:showSerName val="0"/>
          <c:showPercent val="0"/>
          <c:showBubbleSize val="0"/>
        </c:dLbls>
        <c:gapWidth val="219"/>
        <c:overlap val="-27"/>
        <c:axId val="262988528"/>
        <c:axId val="262989184"/>
      </c:barChart>
      <c:catAx>
        <c:axId val="26298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2989184"/>
        <c:crosses val="autoZero"/>
        <c:auto val="1"/>
        <c:lblAlgn val="ctr"/>
        <c:lblOffset val="100"/>
        <c:noMultiLvlLbl val="0"/>
      </c:catAx>
      <c:valAx>
        <c:axId val="262989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2988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Przestęczość kryminalna - przestępstwa stwierdzone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Przestęczość kryminalna - przestępstwa stwierdzone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2019</c:v>
                </c:pt>
                <c:pt idx="1">
                  <c:v>2020</c:v>
                </c:pt>
                <c:pt idx="2">
                  <c:v>2021</c:v>
                </c:pt>
                <c:pt idx="3">
                  <c:v>2022</c:v>
                </c:pt>
                <c:pt idx="4">
                  <c:v>2023</c:v>
                </c:pt>
              </c:numCache>
            </c:numRef>
          </c:cat>
          <c:val>
            <c:numRef>
              <c:f>Arkusz1!$B$2:$B$6</c:f>
              <c:numCache>
                <c:formatCode>General</c:formatCode>
                <c:ptCount val="5"/>
                <c:pt idx="0">
                  <c:v>2991</c:v>
                </c:pt>
                <c:pt idx="1">
                  <c:v>2517</c:v>
                </c:pt>
                <c:pt idx="2">
                  <c:v>2454</c:v>
                </c:pt>
                <c:pt idx="3">
                  <c:v>2539</c:v>
                </c:pt>
                <c:pt idx="4">
                  <c:v>2382</c:v>
                </c:pt>
              </c:numCache>
            </c:numRef>
          </c:val>
          <c:extLst>
            <c:ext xmlns:c16="http://schemas.microsoft.com/office/drawing/2014/chart" uri="{C3380CC4-5D6E-409C-BE32-E72D297353CC}">
              <c16:uniqueId val="{00000000-C401-4BBB-BBAD-532B76A9E881}"/>
            </c:ext>
          </c:extLst>
        </c:ser>
        <c:dLbls>
          <c:showLegendKey val="0"/>
          <c:showVal val="0"/>
          <c:showCatName val="0"/>
          <c:showSerName val="0"/>
          <c:showPercent val="0"/>
          <c:showBubbleSize val="0"/>
        </c:dLbls>
        <c:gapWidth val="219"/>
        <c:overlap val="-27"/>
        <c:axId val="1062651423"/>
        <c:axId val="1062643519"/>
      </c:barChart>
      <c:catAx>
        <c:axId val="1062651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2643519"/>
        <c:crosses val="autoZero"/>
        <c:auto val="1"/>
        <c:lblAlgn val="ctr"/>
        <c:lblOffset val="100"/>
        <c:noMultiLvlLbl val="0"/>
      </c:catAx>
      <c:valAx>
        <c:axId val="10626435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26514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Przestępczość w 7 kategoriach - </a:t>
            </a:r>
            <a:r>
              <a:rPr lang="pl-PL" sz="1400" b="0" i="0" u="none" strike="noStrike" baseline="0">
                <a:effectLst/>
              </a:rPr>
              <a:t>przestępstwa stwierdzone</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Przestępczość w 7 kategoriach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2019</c:v>
                </c:pt>
                <c:pt idx="1">
                  <c:v>2020</c:v>
                </c:pt>
                <c:pt idx="2">
                  <c:v>2021</c:v>
                </c:pt>
                <c:pt idx="3">
                  <c:v>2022</c:v>
                </c:pt>
                <c:pt idx="4">
                  <c:v>2023</c:v>
                </c:pt>
              </c:numCache>
            </c:numRef>
          </c:cat>
          <c:val>
            <c:numRef>
              <c:f>Arkusz1!$B$2:$B$6</c:f>
              <c:numCache>
                <c:formatCode>General</c:formatCode>
                <c:ptCount val="5"/>
                <c:pt idx="0">
                  <c:v>1219</c:v>
                </c:pt>
                <c:pt idx="1">
                  <c:v>1207</c:v>
                </c:pt>
                <c:pt idx="2">
                  <c:v>1022</c:v>
                </c:pt>
                <c:pt idx="3">
                  <c:v>1175</c:v>
                </c:pt>
                <c:pt idx="4">
                  <c:v>1210</c:v>
                </c:pt>
              </c:numCache>
            </c:numRef>
          </c:val>
          <c:extLst>
            <c:ext xmlns:c16="http://schemas.microsoft.com/office/drawing/2014/chart" uri="{C3380CC4-5D6E-409C-BE32-E72D297353CC}">
              <c16:uniqueId val="{00000000-244F-4A6A-8666-A96E71EFBF31}"/>
            </c:ext>
          </c:extLst>
        </c:ser>
        <c:dLbls>
          <c:showLegendKey val="0"/>
          <c:showVal val="0"/>
          <c:showCatName val="0"/>
          <c:showSerName val="0"/>
          <c:showPercent val="0"/>
          <c:showBubbleSize val="0"/>
        </c:dLbls>
        <c:gapWidth val="219"/>
        <c:overlap val="-27"/>
        <c:axId val="503545624"/>
        <c:axId val="503546608"/>
      </c:barChart>
      <c:catAx>
        <c:axId val="503545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3546608"/>
        <c:crosses val="autoZero"/>
        <c:auto val="1"/>
        <c:lblAlgn val="ctr"/>
        <c:lblOffset val="100"/>
        <c:noMultiLvlLbl val="0"/>
      </c:catAx>
      <c:valAx>
        <c:axId val="503546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3545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kradzieże</c:v>
                </c:pt>
              </c:strCache>
            </c:strRef>
          </c:tx>
          <c:spPr>
            <a:solidFill>
              <a:schemeClr val="accent1"/>
            </a:solidFill>
            <a:ln>
              <a:noFill/>
            </a:ln>
            <a:effectLst/>
          </c:spPr>
          <c:invertIfNegative val="0"/>
          <c:dLbls>
            <c:dLbl>
              <c:idx val="1"/>
              <c:layout>
                <c:manualLayout>
                  <c:x val="-8.3298625572678052E-3"/>
                  <c:y val="4.000800160031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A8-4E08-A611-31D74063C3F8}"/>
                </c:ext>
              </c:extLst>
            </c:dLbl>
            <c:dLbl>
              <c:idx val="2"/>
              <c:layout>
                <c:manualLayout>
                  <c:x val="-1.24947938359017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A8-4E08-A611-31D74063C3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2019</c:v>
                </c:pt>
                <c:pt idx="1">
                  <c:v>2020</c:v>
                </c:pt>
                <c:pt idx="2">
                  <c:v>2021</c:v>
                </c:pt>
                <c:pt idx="3">
                  <c:v>2022</c:v>
                </c:pt>
                <c:pt idx="4">
                  <c:v>2023</c:v>
                </c:pt>
              </c:numCache>
            </c:numRef>
          </c:cat>
          <c:val>
            <c:numRef>
              <c:f>Arkusz1!$B$2:$B$6</c:f>
              <c:numCache>
                <c:formatCode>General</c:formatCode>
                <c:ptCount val="5"/>
                <c:pt idx="0">
                  <c:v>543</c:v>
                </c:pt>
                <c:pt idx="1">
                  <c:v>481</c:v>
                </c:pt>
                <c:pt idx="2">
                  <c:v>520</c:v>
                </c:pt>
                <c:pt idx="3">
                  <c:v>618</c:v>
                </c:pt>
                <c:pt idx="4">
                  <c:v>679</c:v>
                </c:pt>
              </c:numCache>
            </c:numRef>
          </c:val>
          <c:extLst>
            <c:ext xmlns:c16="http://schemas.microsoft.com/office/drawing/2014/chart" uri="{C3380CC4-5D6E-409C-BE32-E72D297353CC}">
              <c16:uniqueId val="{00000002-C7A8-4E08-A611-31D74063C3F8}"/>
            </c:ext>
          </c:extLst>
        </c:ser>
        <c:ser>
          <c:idx val="1"/>
          <c:order val="1"/>
          <c:tx>
            <c:strRef>
              <c:f>Arkusz1!$C$1</c:f>
              <c:strCache>
                <c:ptCount val="1"/>
                <c:pt idx="0">
                  <c:v>kradzieże z włamaniem</c:v>
                </c:pt>
              </c:strCache>
            </c:strRef>
          </c:tx>
          <c:spPr>
            <a:solidFill>
              <a:schemeClr val="accent2"/>
            </a:solidFill>
            <a:ln>
              <a:noFill/>
            </a:ln>
            <a:effectLst/>
          </c:spPr>
          <c:invertIfNegative val="0"/>
          <c:dPt>
            <c:idx val="3"/>
            <c:invertIfNegative val="0"/>
            <c:bubble3D val="0"/>
            <c:spPr>
              <a:solidFill>
                <a:schemeClr val="accent2"/>
              </a:solidFill>
              <a:ln>
                <a:noFill/>
              </a:ln>
              <a:effectLst/>
            </c:spPr>
            <c:extLst>
              <c:ext xmlns:c16="http://schemas.microsoft.com/office/drawing/2014/chart" uri="{C3380CC4-5D6E-409C-BE32-E72D297353CC}">
                <c16:uniqueId val="{00000004-C7A8-4E08-A611-31D74063C3F8}"/>
              </c:ext>
            </c:extLst>
          </c:dPt>
          <c:dLbls>
            <c:dLbl>
              <c:idx val="1"/>
              <c:layout>
                <c:manualLayout>
                  <c:x val="-3.8178095684191564E-17"/>
                  <c:y val="-4.00080016003204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A8-4E08-A611-31D74063C3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2019</c:v>
                </c:pt>
                <c:pt idx="1">
                  <c:v>2020</c:v>
                </c:pt>
                <c:pt idx="2">
                  <c:v>2021</c:v>
                </c:pt>
                <c:pt idx="3">
                  <c:v>2022</c:v>
                </c:pt>
                <c:pt idx="4">
                  <c:v>2023</c:v>
                </c:pt>
              </c:numCache>
            </c:numRef>
          </c:cat>
          <c:val>
            <c:numRef>
              <c:f>Arkusz1!$C$2:$C$6</c:f>
              <c:numCache>
                <c:formatCode>General</c:formatCode>
                <c:ptCount val="5"/>
                <c:pt idx="0">
                  <c:v>383</c:v>
                </c:pt>
                <c:pt idx="1">
                  <c:v>489</c:v>
                </c:pt>
                <c:pt idx="2">
                  <c:v>247</c:v>
                </c:pt>
                <c:pt idx="3">
                  <c:v>302</c:v>
                </c:pt>
                <c:pt idx="4">
                  <c:v>226</c:v>
                </c:pt>
              </c:numCache>
            </c:numRef>
          </c:val>
          <c:extLst>
            <c:ext xmlns:c16="http://schemas.microsoft.com/office/drawing/2014/chart" uri="{C3380CC4-5D6E-409C-BE32-E72D297353CC}">
              <c16:uniqueId val="{00000006-C7A8-4E08-A611-31D74063C3F8}"/>
            </c:ext>
          </c:extLst>
        </c:ser>
        <c:ser>
          <c:idx val="2"/>
          <c:order val="2"/>
          <c:tx>
            <c:strRef>
              <c:f>Arkusz1!$D$1</c:f>
              <c:strCache>
                <c:ptCount val="1"/>
                <c:pt idx="0">
                  <c:v>uszkodzenie mienia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2019</c:v>
                </c:pt>
                <c:pt idx="1">
                  <c:v>2020</c:v>
                </c:pt>
                <c:pt idx="2">
                  <c:v>2021</c:v>
                </c:pt>
                <c:pt idx="3">
                  <c:v>2022</c:v>
                </c:pt>
                <c:pt idx="4">
                  <c:v>2023</c:v>
                </c:pt>
              </c:numCache>
            </c:numRef>
          </c:cat>
          <c:val>
            <c:numRef>
              <c:f>Arkusz1!$D$2:$D$6</c:f>
              <c:numCache>
                <c:formatCode>General</c:formatCode>
                <c:ptCount val="5"/>
                <c:pt idx="0">
                  <c:v>188</c:v>
                </c:pt>
                <c:pt idx="1">
                  <c:v>146</c:v>
                </c:pt>
                <c:pt idx="2">
                  <c:v>165</c:v>
                </c:pt>
                <c:pt idx="3">
                  <c:v>162</c:v>
                </c:pt>
                <c:pt idx="4">
                  <c:v>150</c:v>
                </c:pt>
              </c:numCache>
            </c:numRef>
          </c:val>
          <c:extLst>
            <c:ext xmlns:c16="http://schemas.microsoft.com/office/drawing/2014/chart" uri="{C3380CC4-5D6E-409C-BE32-E72D297353CC}">
              <c16:uniqueId val="{00000007-C7A8-4E08-A611-31D74063C3F8}"/>
            </c:ext>
          </c:extLst>
        </c:ser>
        <c:ser>
          <c:idx val="3"/>
          <c:order val="3"/>
          <c:tx>
            <c:strRef>
              <c:f>Arkusz1!$E$1</c:f>
              <c:strCache>
                <c:ptCount val="1"/>
                <c:pt idx="0">
                  <c:v>kradzieże samochodów</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2019</c:v>
                </c:pt>
                <c:pt idx="1">
                  <c:v>2020</c:v>
                </c:pt>
                <c:pt idx="2">
                  <c:v>2021</c:v>
                </c:pt>
                <c:pt idx="3">
                  <c:v>2022</c:v>
                </c:pt>
                <c:pt idx="4">
                  <c:v>2023</c:v>
                </c:pt>
              </c:numCache>
            </c:numRef>
          </c:cat>
          <c:val>
            <c:numRef>
              <c:f>Arkusz1!$E$2:$E$6</c:f>
              <c:numCache>
                <c:formatCode>General</c:formatCode>
                <c:ptCount val="5"/>
                <c:pt idx="0">
                  <c:v>62</c:v>
                </c:pt>
                <c:pt idx="1">
                  <c:v>80</c:v>
                </c:pt>
                <c:pt idx="2">
                  <c:v>49</c:v>
                </c:pt>
                <c:pt idx="3">
                  <c:v>47</c:v>
                </c:pt>
                <c:pt idx="4">
                  <c:v>54</c:v>
                </c:pt>
              </c:numCache>
            </c:numRef>
          </c:val>
          <c:extLst>
            <c:ext xmlns:c16="http://schemas.microsoft.com/office/drawing/2014/chart" uri="{C3380CC4-5D6E-409C-BE32-E72D297353CC}">
              <c16:uniqueId val="{00000008-C7A8-4E08-A611-31D74063C3F8}"/>
            </c:ext>
          </c:extLst>
        </c:ser>
        <c:ser>
          <c:idx val="4"/>
          <c:order val="4"/>
          <c:tx>
            <c:strRef>
              <c:f>Arkusz1!$F$1</c:f>
              <c:strCache>
                <c:ptCount val="1"/>
                <c:pt idx="0">
                  <c:v>rozboje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2019</c:v>
                </c:pt>
                <c:pt idx="1">
                  <c:v>2020</c:v>
                </c:pt>
                <c:pt idx="2">
                  <c:v>2021</c:v>
                </c:pt>
                <c:pt idx="3">
                  <c:v>2022</c:v>
                </c:pt>
                <c:pt idx="4">
                  <c:v>2023</c:v>
                </c:pt>
              </c:numCache>
            </c:numRef>
          </c:cat>
          <c:val>
            <c:numRef>
              <c:f>Arkusz1!$F$2:$F$6</c:f>
              <c:numCache>
                <c:formatCode>General</c:formatCode>
                <c:ptCount val="5"/>
                <c:pt idx="0">
                  <c:v>21</c:v>
                </c:pt>
                <c:pt idx="1">
                  <c:v>27</c:v>
                </c:pt>
                <c:pt idx="2">
                  <c:v>24</c:v>
                </c:pt>
                <c:pt idx="3">
                  <c:v>15</c:v>
                </c:pt>
                <c:pt idx="4">
                  <c:v>25</c:v>
                </c:pt>
              </c:numCache>
            </c:numRef>
          </c:val>
          <c:extLst>
            <c:ext xmlns:c16="http://schemas.microsoft.com/office/drawing/2014/chart" uri="{C3380CC4-5D6E-409C-BE32-E72D297353CC}">
              <c16:uniqueId val="{00000009-C7A8-4E08-A611-31D74063C3F8}"/>
            </c:ext>
          </c:extLst>
        </c:ser>
        <c:ser>
          <c:idx val="5"/>
          <c:order val="5"/>
          <c:tx>
            <c:strRef>
              <c:f>Arkusz1!$G$1</c:f>
              <c:strCache>
                <c:ptCount val="1"/>
                <c:pt idx="0">
                  <c:v>bójka i pobicie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2019</c:v>
                </c:pt>
                <c:pt idx="1">
                  <c:v>2020</c:v>
                </c:pt>
                <c:pt idx="2">
                  <c:v>2021</c:v>
                </c:pt>
                <c:pt idx="3">
                  <c:v>2022</c:v>
                </c:pt>
                <c:pt idx="4">
                  <c:v>2023</c:v>
                </c:pt>
              </c:numCache>
            </c:numRef>
          </c:cat>
          <c:val>
            <c:numRef>
              <c:f>Arkusz1!$G$2:$G$6</c:f>
              <c:numCache>
                <c:formatCode>General</c:formatCode>
                <c:ptCount val="5"/>
                <c:pt idx="0">
                  <c:v>24</c:v>
                </c:pt>
                <c:pt idx="1">
                  <c:v>19</c:v>
                </c:pt>
                <c:pt idx="2">
                  <c:v>21</c:v>
                </c:pt>
                <c:pt idx="3">
                  <c:v>18</c:v>
                </c:pt>
                <c:pt idx="4">
                  <c:v>23</c:v>
                </c:pt>
              </c:numCache>
            </c:numRef>
          </c:val>
          <c:extLst>
            <c:ext xmlns:c16="http://schemas.microsoft.com/office/drawing/2014/chart" uri="{C3380CC4-5D6E-409C-BE32-E72D297353CC}">
              <c16:uniqueId val="{0000000A-C7A8-4E08-A611-31D74063C3F8}"/>
            </c:ext>
          </c:extLst>
        </c:ser>
        <c:ser>
          <c:idx val="6"/>
          <c:order val="6"/>
          <c:tx>
            <c:strRef>
              <c:f>Arkusz1!$H$1</c:f>
              <c:strCache>
                <c:ptCount val="1"/>
                <c:pt idx="0">
                  <c:v>uszczerbek na zdrowiu</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2019</c:v>
                </c:pt>
                <c:pt idx="1">
                  <c:v>2020</c:v>
                </c:pt>
                <c:pt idx="2">
                  <c:v>2021</c:v>
                </c:pt>
                <c:pt idx="3">
                  <c:v>2022</c:v>
                </c:pt>
                <c:pt idx="4">
                  <c:v>2023</c:v>
                </c:pt>
              </c:numCache>
            </c:numRef>
          </c:cat>
          <c:val>
            <c:numRef>
              <c:f>Arkusz1!$H$2:$H$6</c:f>
              <c:numCache>
                <c:formatCode>General</c:formatCode>
                <c:ptCount val="5"/>
                <c:pt idx="0">
                  <c:v>60</c:v>
                </c:pt>
                <c:pt idx="1">
                  <c:v>45</c:v>
                </c:pt>
                <c:pt idx="2">
                  <c:v>45</c:v>
                </c:pt>
                <c:pt idx="3">
                  <c:v>60</c:v>
                </c:pt>
                <c:pt idx="4">
                  <c:v>53</c:v>
                </c:pt>
              </c:numCache>
            </c:numRef>
          </c:val>
          <c:extLst>
            <c:ext xmlns:c16="http://schemas.microsoft.com/office/drawing/2014/chart" uri="{C3380CC4-5D6E-409C-BE32-E72D297353CC}">
              <c16:uniqueId val="{0000000B-C7A8-4E08-A611-31D74063C3F8}"/>
            </c:ext>
          </c:extLst>
        </c:ser>
        <c:dLbls>
          <c:showLegendKey val="0"/>
          <c:showVal val="0"/>
          <c:showCatName val="0"/>
          <c:showSerName val="0"/>
          <c:showPercent val="0"/>
          <c:showBubbleSize val="0"/>
        </c:dLbls>
        <c:gapWidth val="150"/>
        <c:axId val="481212272"/>
        <c:axId val="481212928"/>
      </c:barChart>
      <c:catAx>
        <c:axId val="48121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1212928"/>
        <c:crosses val="autoZero"/>
        <c:auto val="1"/>
        <c:lblAlgn val="ctr"/>
        <c:lblOffset val="100"/>
        <c:noMultiLvlLbl val="0"/>
      </c:catAx>
      <c:valAx>
        <c:axId val="48121292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8121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Wykrywalność</a:t>
            </a:r>
            <a:r>
              <a:rPr lang="pl-PL" baseline="0"/>
              <a:t> przestępstw</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Arkusz1!$B$1</c:f>
              <c:strCache>
                <c:ptCount val="1"/>
                <c:pt idx="0">
                  <c:v>przestępstwa ogółem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6865846514352449E-3"/>
                  <c:y val="-3.08030803080308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FB-4679-991A-3B6F87423FCF}"/>
                </c:ext>
              </c:extLst>
            </c:dLbl>
            <c:dLbl>
              <c:idx val="3"/>
              <c:layout>
                <c:manualLayout>
                  <c:x val="2.3432923257174615E-3"/>
                  <c:y val="-6.60066006600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FB-4679-991A-3B6F87423FCF}"/>
                </c:ext>
              </c:extLst>
            </c:dLbl>
            <c:dLbl>
              <c:idx val="4"/>
              <c:layout>
                <c:manualLayout>
                  <c:x val="-2.343292325717805E-3"/>
                  <c:y val="-6.16061606160616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FB-4679-991A-3B6F87423F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2019</c:v>
                </c:pt>
                <c:pt idx="1">
                  <c:v>2020</c:v>
                </c:pt>
                <c:pt idx="2">
                  <c:v>2021</c:v>
                </c:pt>
                <c:pt idx="3">
                  <c:v>2022</c:v>
                </c:pt>
                <c:pt idx="4">
                  <c:v>2023</c:v>
                </c:pt>
              </c:numCache>
            </c:numRef>
          </c:cat>
          <c:val>
            <c:numRef>
              <c:f>Arkusz1!$B$2:$B$6</c:f>
              <c:numCache>
                <c:formatCode>0.0</c:formatCode>
                <c:ptCount val="5"/>
                <c:pt idx="0">
                  <c:v>70.38</c:v>
                </c:pt>
                <c:pt idx="1">
                  <c:v>65.569999999999993</c:v>
                </c:pt>
                <c:pt idx="2">
                  <c:v>79.010000000000005</c:v>
                </c:pt>
                <c:pt idx="3">
                  <c:v>66.37</c:v>
                </c:pt>
                <c:pt idx="4">
                  <c:v>66.3</c:v>
                </c:pt>
              </c:numCache>
            </c:numRef>
          </c:val>
          <c:smooth val="0"/>
          <c:extLst>
            <c:ext xmlns:c16="http://schemas.microsoft.com/office/drawing/2014/chart" uri="{C3380CC4-5D6E-409C-BE32-E72D297353CC}">
              <c16:uniqueId val="{00000003-A5FB-4679-991A-3B6F87423FCF}"/>
            </c:ext>
          </c:extLst>
        </c:ser>
        <c:ser>
          <c:idx val="1"/>
          <c:order val="1"/>
          <c:tx>
            <c:strRef>
              <c:f>Arkusz1!$C$1</c:f>
              <c:strCache>
                <c:ptCount val="1"/>
                <c:pt idx="0">
                  <c:v>przestępstwa kryminalne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1479931514409831E-17"/>
                  <c:y val="5.28052805280528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FB-4679-991A-3B6F87423FCF}"/>
                </c:ext>
              </c:extLst>
            </c:dLbl>
            <c:dLbl>
              <c:idx val="1"/>
              <c:layout>
                <c:manualLayout>
                  <c:x val="0"/>
                  <c:y val="5.2805280528052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FB-4679-991A-3B6F87423FCF}"/>
                </c:ext>
              </c:extLst>
            </c:dLbl>
            <c:dLbl>
              <c:idx val="2"/>
              <c:layout>
                <c:manualLayout>
                  <c:x val="-4.6865846514352666E-3"/>
                  <c:y val="5.28052805280528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5FB-4679-991A-3B6F87423FCF}"/>
                </c:ext>
              </c:extLst>
            </c:dLbl>
            <c:dLbl>
              <c:idx val="3"/>
              <c:layout>
                <c:manualLayout>
                  <c:x val="4.6865846514351807E-3"/>
                  <c:y val="5.72057205720572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5FB-4679-991A-3B6F87423FCF}"/>
                </c:ext>
              </c:extLst>
            </c:dLbl>
            <c:dLbl>
              <c:idx val="4"/>
              <c:layout>
                <c:manualLayout>
                  <c:x val="-4.6865846514352666E-3"/>
                  <c:y val="5.72057205720572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5FB-4679-991A-3B6F87423F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2019</c:v>
                </c:pt>
                <c:pt idx="1">
                  <c:v>2020</c:v>
                </c:pt>
                <c:pt idx="2">
                  <c:v>2021</c:v>
                </c:pt>
                <c:pt idx="3">
                  <c:v>2022</c:v>
                </c:pt>
                <c:pt idx="4">
                  <c:v>2023</c:v>
                </c:pt>
              </c:numCache>
            </c:numRef>
          </c:cat>
          <c:val>
            <c:numRef>
              <c:f>Arkusz1!$C$2:$C$6</c:f>
              <c:numCache>
                <c:formatCode>0.0</c:formatCode>
                <c:ptCount val="5"/>
                <c:pt idx="0">
                  <c:v>67.400000000000006</c:v>
                </c:pt>
                <c:pt idx="1">
                  <c:v>63.02</c:v>
                </c:pt>
                <c:pt idx="2">
                  <c:v>67.12</c:v>
                </c:pt>
                <c:pt idx="3">
                  <c:v>65.17</c:v>
                </c:pt>
                <c:pt idx="4">
                  <c:v>65.5</c:v>
                </c:pt>
              </c:numCache>
            </c:numRef>
          </c:val>
          <c:smooth val="0"/>
          <c:extLst>
            <c:ext xmlns:c16="http://schemas.microsoft.com/office/drawing/2014/chart" uri="{C3380CC4-5D6E-409C-BE32-E72D297353CC}">
              <c16:uniqueId val="{00000009-A5FB-4679-991A-3B6F87423FCF}"/>
            </c:ext>
          </c:extLst>
        </c:ser>
        <c:dLbls>
          <c:showLegendKey val="0"/>
          <c:showVal val="0"/>
          <c:showCatName val="0"/>
          <c:showSerName val="0"/>
          <c:showPercent val="0"/>
          <c:showBubbleSize val="0"/>
        </c:dLbls>
        <c:marker val="1"/>
        <c:smooth val="0"/>
        <c:axId val="513991968"/>
        <c:axId val="513990656"/>
      </c:lineChart>
      <c:catAx>
        <c:axId val="51399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990656"/>
        <c:crosses val="autoZero"/>
        <c:auto val="1"/>
        <c:lblAlgn val="ctr"/>
        <c:lblOffset val="100"/>
        <c:noMultiLvlLbl val="0"/>
      </c:catAx>
      <c:valAx>
        <c:axId val="513990656"/>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991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Przestępczość gospodarcza - postępowania wszczęte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Przestępczość gospodarcza- przestępstwa wszczęte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2019</c:v>
                </c:pt>
                <c:pt idx="1">
                  <c:v>2020</c:v>
                </c:pt>
                <c:pt idx="2">
                  <c:v>2021</c:v>
                </c:pt>
                <c:pt idx="3">
                  <c:v>2022</c:v>
                </c:pt>
                <c:pt idx="4">
                  <c:v>2023</c:v>
                </c:pt>
              </c:numCache>
            </c:numRef>
          </c:cat>
          <c:val>
            <c:numRef>
              <c:f>Arkusz1!$B$2:$B$6</c:f>
              <c:numCache>
                <c:formatCode>General</c:formatCode>
                <c:ptCount val="5"/>
                <c:pt idx="0">
                  <c:v>502</c:v>
                </c:pt>
                <c:pt idx="1">
                  <c:v>512</c:v>
                </c:pt>
                <c:pt idx="2">
                  <c:v>695</c:v>
                </c:pt>
                <c:pt idx="3">
                  <c:v>667</c:v>
                </c:pt>
                <c:pt idx="4">
                  <c:v>649</c:v>
                </c:pt>
              </c:numCache>
            </c:numRef>
          </c:val>
          <c:extLst>
            <c:ext xmlns:c16="http://schemas.microsoft.com/office/drawing/2014/chart" uri="{C3380CC4-5D6E-409C-BE32-E72D297353CC}">
              <c16:uniqueId val="{00000000-F7BA-4796-A502-92E5B46FEC2A}"/>
            </c:ext>
          </c:extLst>
        </c:ser>
        <c:dLbls>
          <c:showLegendKey val="0"/>
          <c:showVal val="0"/>
          <c:showCatName val="0"/>
          <c:showSerName val="0"/>
          <c:showPercent val="0"/>
          <c:showBubbleSize val="0"/>
        </c:dLbls>
        <c:gapWidth val="219"/>
        <c:overlap val="-27"/>
        <c:axId val="503545624"/>
        <c:axId val="503546608"/>
      </c:barChart>
      <c:catAx>
        <c:axId val="503545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3546608"/>
        <c:crosses val="autoZero"/>
        <c:auto val="1"/>
        <c:lblAlgn val="ctr"/>
        <c:lblOffset val="100"/>
        <c:noMultiLvlLbl val="0"/>
      </c:catAx>
      <c:valAx>
        <c:axId val="503546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3545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Przestępczość</a:t>
            </a:r>
            <a:r>
              <a:rPr lang="pl-PL" baseline="0"/>
              <a:t> narkotykowa - postępowania wszczęte</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Przestępczość narkotykowa - przestępstwa wszczęte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2019</c:v>
                </c:pt>
                <c:pt idx="1">
                  <c:v>2020</c:v>
                </c:pt>
                <c:pt idx="2">
                  <c:v>2021</c:v>
                </c:pt>
                <c:pt idx="3">
                  <c:v>2022</c:v>
                </c:pt>
                <c:pt idx="4">
                  <c:v>2023</c:v>
                </c:pt>
              </c:numCache>
            </c:numRef>
          </c:cat>
          <c:val>
            <c:numRef>
              <c:f>Arkusz1!$B$2:$B$6</c:f>
              <c:numCache>
                <c:formatCode>General</c:formatCode>
                <c:ptCount val="5"/>
                <c:pt idx="0">
                  <c:v>406</c:v>
                </c:pt>
                <c:pt idx="1">
                  <c:v>295</c:v>
                </c:pt>
                <c:pt idx="2">
                  <c:v>303</c:v>
                </c:pt>
                <c:pt idx="3">
                  <c:v>300</c:v>
                </c:pt>
                <c:pt idx="4">
                  <c:v>338</c:v>
                </c:pt>
              </c:numCache>
            </c:numRef>
          </c:val>
          <c:extLst>
            <c:ext xmlns:c16="http://schemas.microsoft.com/office/drawing/2014/chart" uri="{C3380CC4-5D6E-409C-BE32-E72D297353CC}">
              <c16:uniqueId val="{00000000-2C0C-47C9-A726-E77DF414CD41}"/>
            </c:ext>
          </c:extLst>
        </c:ser>
        <c:dLbls>
          <c:showLegendKey val="0"/>
          <c:showVal val="0"/>
          <c:showCatName val="0"/>
          <c:showSerName val="0"/>
          <c:showPercent val="0"/>
          <c:showBubbleSize val="0"/>
        </c:dLbls>
        <c:gapWidth val="219"/>
        <c:overlap val="-27"/>
        <c:axId val="503545624"/>
        <c:axId val="503546608"/>
      </c:barChart>
      <c:catAx>
        <c:axId val="503545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3546608"/>
        <c:crosses val="autoZero"/>
        <c:auto val="1"/>
        <c:lblAlgn val="ctr"/>
        <c:lblOffset val="100"/>
        <c:noMultiLvlLbl val="0"/>
      </c:catAx>
      <c:valAx>
        <c:axId val="503546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3545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32D0D-A594-40EE-82FD-D317CA6CE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27862</Words>
  <Characters>167172</Characters>
  <Application>Microsoft Office Word</Application>
  <DocSecurity>0</DocSecurity>
  <Lines>1393</Lines>
  <Paragraphs>389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Ryszard Stefaniak [UM Gorzów Wlkp.]</dc:creator>
  <dc:description/>
  <cp:lastModifiedBy>Dorota Waldmann</cp:lastModifiedBy>
  <cp:revision>2</cp:revision>
  <cp:lastPrinted>2024-02-06T15:09:00Z</cp:lastPrinted>
  <dcterms:created xsi:type="dcterms:W3CDTF">2024-05-20T07:23:00Z</dcterms:created>
  <dcterms:modified xsi:type="dcterms:W3CDTF">2024-05-20T07:23:00Z</dcterms:modified>
</cp:coreProperties>
</file>