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7EFF4" w14:textId="77777777" w:rsidR="00A77B3E" w:rsidRDefault="00A77B3E">
      <w:pPr>
        <w:ind w:left="5669"/>
        <w:jc w:val="left"/>
        <w:rPr>
          <w:b/>
          <w:sz w:val="24"/>
        </w:rPr>
      </w:pPr>
    </w:p>
    <w:p w14:paraId="6CBD2041" w14:textId="77777777" w:rsidR="00A77B3E" w:rsidRDefault="00A77B3E">
      <w:pPr>
        <w:ind w:left="5669"/>
        <w:jc w:val="left"/>
        <w:rPr>
          <w:b/>
          <w:sz w:val="24"/>
        </w:rPr>
      </w:pPr>
    </w:p>
    <w:p w14:paraId="2E8B5BCB" w14:textId="77777777" w:rsidR="00A77B3E" w:rsidRDefault="0051705B">
      <w:pPr>
        <w:ind w:left="5669"/>
        <w:jc w:val="left"/>
        <w:rPr>
          <w:sz w:val="24"/>
        </w:rPr>
      </w:pPr>
      <w:r>
        <w:rPr>
          <w:sz w:val="24"/>
        </w:rPr>
        <w:t>DRUK NR 9</w:t>
      </w:r>
    </w:p>
    <w:p w14:paraId="334D5017" w14:textId="77777777" w:rsidR="00A77B3E" w:rsidRDefault="00A77B3E">
      <w:pPr>
        <w:ind w:left="5669"/>
        <w:jc w:val="left"/>
        <w:rPr>
          <w:sz w:val="24"/>
        </w:rPr>
      </w:pPr>
    </w:p>
    <w:p w14:paraId="380657ED" w14:textId="77777777" w:rsidR="00A77B3E" w:rsidRDefault="0051705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6667E335" w14:textId="77777777" w:rsidR="00A77B3E" w:rsidRDefault="0051705B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3A84465D" w14:textId="77777777" w:rsidR="00A77B3E" w:rsidRDefault="0051705B">
      <w:pPr>
        <w:keepNext/>
        <w:spacing w:after="480"/>
        <w:jc w:val="center"/>
      </w:pPr>
      <w:r>
        <w:rPr>
          <w:b/>
        </w:rPr>
        <w:t xml:space="preserve">w sprawie zaciągnięcia zobowiązania na lata 2025-2027 w celu realizacji zadania inwestycyjnego pn. „Termomodernizacja budynków </w:t>
      </w:r>
      <w:r>
        <w:rPr>
          <w:b/>
        </w:rPr>
        <w:t>mieszkalnych komunalnych w Gorzowie Wielkopolskim - etap VII”</w:t>
      </w:r>
    </w:p>
    <w:p w14:paraId="7F8C3D04" w14:textId="77777777" w:rsidR="00A77B3E" w:rsidRDefault="0051705B">
      <w:r>
        <w:t>Na podstawie art. 18 ust. 2 pkt 9 lit. e oraz art. 58 ust. 1 ustawy z dnia 8 marca 1990 r. o samorządzie gminnym (Dz.U. z 2024 r. poz. 609)  oraz art. 12 pkt 8 lit. e ustawy z dnia 5 czerwca 1998 r. o samorządzie powiatowym (Dz.U. z 2024 r. poz. 107) uchwala się, co następuje:</w:t>
      </w:r>
    </w:p>
    <w:p w14:paraId="420DBD7C" w14:textId="77777777" w:rsidR="00A77B3E" w:rsidRDefault="005170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zaciągnięcie zobowiązania na lata 2025-2027 w ramach zadania pn. „Termomodernizacja budynków mieszkalnych komunalnych w Gorzowie Wielkopolskim - etap VII” w kwocie 1 289 133,00 zł, w następującym rozbiciu: </w:t>
      </w:r>
    </w:p>
    <w:p w14:paraId="242B21C7" w14:textId="77777777" w:rsidR="00A77B3E" w:rsidRDefault="0051705B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2025 r. -  414 834,00 zł;</w:t>
      </w:r>
    </w:p>
    <w:p w14:paraId="25BBA011" w14:textId="77777777" w:rsidR="00A77B3E" w:rsidRDefault="0051705B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2026 r. -  569 316,00 zł;</w:t>
      </w:r>
    </w:p>
    <w:p w14:paraId="29F87EAC" w14:textId="77777777" w:rsidR="00A77B3E" w:rsidRDefault="0051705B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2027 r. -  304 983,00 zł.</w:t>
      </w:r>
    </w:p>
    <w:p w14:paraId="3D2065CD" w14:textId="77777777" w:rsidR="00A77B3E" w:rsidRDefault="005170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Pokrycie zobowiązania nastąpi z dochodów własnych Miasta Gorzowa Wielkopolskiego.</w:t>
      </w:r>
    </w:p>
    <w:p w14:paraId="1EEE30BB" w14:textId="77777777" w:rsidR="00A77B3E" w:rsidRDefault="005170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Prezydentowi Miasta.</w:t>
      </w:r>
    </w:p>
    <w:p w14:paraId="32D045CF" w14:textId="77777777" w:rsidR="00A77B3E" w:rsidRDefault="0051705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B12E1C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E6D59E1" w14:textId="77777777" w:rsidR="00A77B3E" w:rsidRDefault="0051705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C2831" w14:paraId="443E74C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DCF7F" w14:textId="77777777" w:rsidR="008C2831" w:rsidRDefault="008C283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E3545" w14:textId="77777777" w:rsidR="008C2831" w:rsidRDefault="0051705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2B11DE0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7FFBE0" w14:textId="77777777" w:rsidR="008C2831" w:rsidRDefault="008C2831">
      <w:pPr>
        <w:rPr>
          <w:rFonts w:eastAsia="Times New Roman" w:cs="Times New Roman"/>
          <w:szCs w:val="20"/>
        </w:rPr>
      </w:pPr>
    </w:p>
    <w:p w14:paraId="33EE9CD6" w14:textId="77777777" w:rsidR="008C2831" w:rsidRDefault="0051705B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64039D20" w14:textId="77777777" w:rsidR="008C2831" w:rsidRDefault="008C2831">
      <w:pPr>
        <w:jc w:val="center"/>
        <w:rPr>
          <w:rFonts w:eastAsia="Times New Roman" w:cs="Times New Roman"/>
          <w:szCs w:val="20"/>
        </w:rPr>
      </w:pPr>
    </w:p>
    <w:p w14:paraId="79AFB73A" w14:textId="77777777" w:rsidR="008C2831" w:rsidRDefault="0051705B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Miasto Gorzów Wielkopolski zakłada pozyskanie dofinansowania na realizację inwestycji </w:t>
      </w:r>
      <w:r>
        <w:rPr>
          <w:rFonts w:eastAsia="Times New Roman" w:cs="Times New Roman"/>
          <w:szCs w:val="20"/>
        </w:rPr>
        <w:br/>
        <w:t xml:space="preserve">pn. „Termomodernizacja budynków mieszkalnych komunalnych w Gorzowie Wielkopolskim – etap VII” ze środków Unii Europejskiej, Europejskiego Funduszu Rozwoju Regionalnego w ramach Programu Fundusze Europejskie dla Lubuskiego 2021 – 2027 oraz naboru nr FELB.02.01-IZ.00-001/24. </w:t>
      </w:r>
    </w:p>
    <w:p w14:paraId="65152DC5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ramach dofinansowania Miasto Gorzów Wielkopolski przeprowadzi termomodernizację 8 budynków mieszkalnych komunalnych, nie będących budynkami historycznymi:</w:t>
      </w:r>
    </w:p>
    <w:p w14:paraId="7889C896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Kwiatowa 51 A-B,</w:t>
      </w:r>
    </w:p>
    <w:p w14:paraId="58E12384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Lipowa 20-21-22,</w:t>
      </w:r>
    </w:p>
    <w:p w14:paraId="501C7710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Lipowa 23-24,</w:t>
      </w:r>
    </w:p>
    <w:p w14:paraId="6F10812B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Lipowa 25-26-27,</w:t>
      </w:r>
    </w:p>
    <w:p w14:paraId="67383F16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Poznańska 23A,</w:t>
      </w:r>
    </w:p>
    <w:p w14:paraId="73D9218E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Poznańska 23C,</w:t>
      </w:r>
    </w:p>
    <w:p w14:paraId="6BE93A5F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Energetyków 1-2,</w:t>
      </w:r>
    </w:p>
    <w:p w14:paraId="6D713D07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Lutycka 8.</w:t>
      </w:r>
    </w:p>
    <w:p w14:paraId="2C3F32C0" w14:textId="77777777" w:rsidR="008C2831" w:rsidRDefault="0051705B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Szacunkowy całkowity koszt projektu w latach 2024- 2027  wynosi 6 319 130,84 zł. </w:t>
      </w:r>
    </w:p>
    <w:p w14:paraId="0F8AB74F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Kwota dofinansowania: 5 000 000,00 zł. </w:t>
      </w:r>
    </w:p>
    <w:p w14:paraId="57A71715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Prace inwestycyjne zaplanowano na lata 2025-2027.</w:t>
      </w:r>
    </w:p>
    <w:p w14:paraId="402D621C" w14:textId="77777777" w:rsidR="008C2831" w:rsidRDefault="0051705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Termin składania wniosku o dofinansowanie projektu: 21 czerwca 2024 rok.</w:t>
      </w:r>
    </w:p>
    <w:p w14:paraId="2819B213" w14:textId="77777777" w:rsidR="008C2831" w:rsidRDefault="0051705B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We wskazanym naborze pojawiła się możliwość pozyskania środków na dofinansowanie zadań związanych z termomodernizacją budynków mieszkalnych komunalnych. Nabory dotyczące termomodernizacji, które były ogłaszane w poprzednich perspektywach finansowych przewidywały udzielenie dofinansowania jedynie na poprawę efektywności energetycznej budynków użyteczności publicznej.    </w:t>
      </w:r>
    </w:p>
    <w:p w14:paraId="7CD15DF0" w14:textId="77777777" w:rsidR="008C2831" w:rsidRDefault="0051705B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Celem projektu jest wspieranie efektywności energetycznej budynków mieszkalnych i redukcji emisji gazów cieplarnianych na terenie miasta Gorzowa Wielkopolskiego.</w:t>
      </w:r>
    </w:p>
    <w:p w14:paraId="070DB4A1" w14:textId="77777777" w:rsidR="008C2831" w:rsidRDefault="0051705B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Zakres działań w obszarze efektywności energetycznej, w odniesieniu do poszczególnych budynków wynika z opracowanych wcześniej dokumentacji oraz audytów energetycznych. </w:t>
      </w:r>
    </w:p>
    <w:p w14:paraId="33D74274" w14:textId="77777777" w:rsidR="008C2831" w:rsidRDefault="0051705B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Realizacja projektu doprowadzi do poprawy termoizolacyjności obiektów oraz ograniczenia zużycia energii w wytypowanych budynkach komunalnych. W perspektywie długofalowej projekt przyczyni się do poprawy warunków i wzrostu jakości życia mieszkańców Gorzowa Wielkopolskiego oraz zrównoważonego rozwoju miasta.</w:t>
      </w:r>
    </w:p>
    <w:p w14:paraId="641D3E4B" w14:textId="77777777" w:rsidR="008C2831" w:rsidRDefault="0051705B">
      <w:pPr>
        <w:spacing w:before="120" w:after="120"/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Wobec powyższego proszę o podjęcie uchwały.</w:t>
      </w:r>
    </w:p>
    <w:sectPr w:rsidR="008C2831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5F8CC" w14:textId="77777777" w:rsidR="0051705B" w:rsidRDefault="0051705B">
      <w:r>
        <w:separator/>
      </w:r>
    </w:p>
  </w:endnote>
  <w:endnote w:type="continuationSeparator" w:id="0">
    <w:p w14:paraId="4A20FA35" w14:textId="77777777" w:rsidR="0051705B" w:rsidRDefault="0051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C2831" w14:paraId="56AD6F64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3C07A0" w14:textId="77777777" w:rsidR="008C2831" w:rsidRDefault="0051705B">
          <w:pPr>
            <w:jc w:val="left"/>
            <w:rPr>
              <w:sz w:val="18"/>
            </w:rPr>
          </w:pPr>
          <w:r>
            <w:rPr>
              <w:sz w:val="18"/>
            </w:rPr>
            <w:t>Id: 1D390D50-5734-4D22-8DD5-8EB09D3F0BDD.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FD40D7" w14:textId="77777777" w:rsidR="008C2831" w:rsidRDefault="005170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972FC3" w14:textId="77777777" w:rsidR="008C2831" w:rsidRDefault="008C283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C2831" w14:paraId="2D774BBE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320503" w14:textId="77777777" w:rsidR="008C2831" w:rsidRDefault="0051705B">
          <w:pPr>
            <w:jc w:val="left"/>
            <w:rPr>
              <w:sz w:val="18"/>
            </w:rPr>
          </w:pPr>
          <w:r>
            <w:rPr>
              <w:sz w:val="18"/>
            </w:rPr>
            <w:t>Id: 1D390D50-5734-4D22-8DD5-8EB09D3F0BDD.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F73349" w14:textId="77777777" w:rsidR="008C2831" w:rsidRDefault="005170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4A171CB" w14:textId="77777777" w:rsidR="008C2831" w:rsidRDefault="008C28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B27CF" w14:textId="77777777" w:rsidR="0051705B" w:rsidRDefault="0051705B">
      <w:r>
        <w:separator/>
      </w:r>
    </w:p>
  </w:footnote>
  <w:footnote w:type="continuationSeparator" w:id="0">
    <w:p w14:paraId="4182BFA6" w14:textId="77777777" w:rsidR="0051705B" w:rsidRDefault="0051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445C"/>
    <w:rsid w:val="0051705B"/>
    <w:rsid w:val="008C283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43D32"/>
  <w15:docId w15:val="{DB50A650-CDD1-48F6-8606-3BF5B1B6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zaciągnięcia zobowiązania na lata 2025-2027 w^celu realizacji zadania inwestycyjnego pn. „Termomodernizacja budynków mieszkalnych komunalnych w^Gorzowie Wielkopolskim - etap VII”</dc:subject>
  <dc:creator>malgorzata.matuszek</dc:creator>
  <cp:lastModifiedBy>Małgorzata Matuszek [UM Gorzów Wlkp.]</cp:lastModifiedBy>
  <cp:revision>2</cp:revision>
  <dcterms:created xsi:type="dcterms:W3CDTF">2024-05-16T06:18:00Z</dcterms:created>
  <dcterms:modified xsi:type="dcterms:W3CDTF">2024-05-16T06:18:00Z</dcterms:modified>
  <cp:category>Akt prawny</cp:category>
</cp:coreProperties>
</file>