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81F08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b/>
        </w:rPr>
        <w:t>Rada Miasta Gorzowa Wielkopolskiego</w:t>
      </w:r>
    </w:p>
    <w:p w14:paraId="7EBB6D4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Komisja Gospodarki i Rozwoju</w:t>
      </w:r>
    </w:p>
    <w:p w14:paraId="775BB11A" w14:textId="77777777" w:rsidR="005D483F" w:rsidRPr="00265FBF" w:rsidRDefault="00000000">
      <w:pPr>
        <w:jc w:val="center"/>
        <w:rPr>
          <w:rFonts w:ascii="Open Sans" w:hAnsi="Open Sans" w:cs="Open Sans"/>
        </w:rPr>
      </w:pPr>
      <w:r w:rsidRPr="00265FBF">
        <w:rPr>
          <w:rFonts w:ascii="Open Sans" w:hAnsi="Open Sans" w:cs="Open Sans"/>
          <w:b/>
        </w:rPr>
        <w:t>Raport z głosowań</w:t>
      </w:r>
    </w:p>
    <w:p w14:paraId="13A625C3" w14:textId="0AB0E7DA" w:rsidR="005D483F" w:rsidRPr="00265FBF" w:rsidRDefault="008F7716" w:rsidP="008F7716">
      <w:pPr>
        <w:ind w:left="2832" w:firstLine="708"/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 dnia 27 maja 2024 r.</w:t>
      </w:r>
    </w:p>
    <w:p w14:paraId="6803724B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</w:rPr>
        <w:t>Przeprowadzone głosowania</w:t>
      </w:r>
    </w:p>
    <w:p w14:paraId="674499E2" w14:textId="77777777" w:rsidR="005D483F" w:rsidRPr="00265FB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t>Głosowano w sprawie Sprawdzenie obecności 27 maja 2024, godz. 08:19</w:t>
      </w:r>
    </w:p>
    <w:p w14:paraId="4DD06FDB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50600EF5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OBECNY: 6, NIEOBECNY: 3</w:t>
      </w:r>
    </w:p>
    <w:p w14:paraId="102AA426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4EE802C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OBECNY (6)</w:t>
      </w:r>
    </w:p>
    <w:p w14:paraId="35C02068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26A7F685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NIEOBECNY (3)</w:t>
      </w:r>
    </w:p>
    <w:p w14:paraId="14A923C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37CDA258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t>Głosowano w sprawie Zatwierdzenie porządku dziennego. 27 maja 2024, godz. 08:20</w:t>
      </w:r>
    </w:p>
    <w:p w14:paraId="66D9CDC7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4CB833E4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51ABA18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40614B08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6F883D35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58A10926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34E8CA0D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619C26FE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3E90C90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537DA4FA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162EFFF0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lastRenderedPageBreak/>
        <w:t>Głosowano w sprawie Druk nr 17 - zaopiniowanie projektu uchwały w sprawie zmiany uchwały budżetowej na 2024 rok Miasta Gorzowa Wielkopolskiego. 27 maja 2024, godz. 08:21</w:t>
      </w:r>
    </w:p>
    <w:p w14:paraId="241D49FE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12AC6AC5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7B88C4B4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48EF35F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1BF6E37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6981C4D7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3269602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0F9B395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50F2E79D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11AC504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1A913A6B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t>Głosowano w sprawie Druk nr 14 – zaopiniowanie projektu uchwały w sprawie wyrażenia zgody na zbycie nieruchomości. 27 maja 2024, godz. 08:21</w:t>
      </w:r>
    </w:p>
    <w:p w14:paraId="507AE74C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160832F1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53970358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63681ED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2C74BA3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1519613F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09B47260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6A948119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5E298D1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7B15E871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12832F64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265FBF">
        <w:rPr>
          <w:rFonts w:ascii="Open Sans" w:hAnsi="Open Sans" w:cs="Open Sans"/>
          <w:b/>
          <w:bCs/>
        </w:rPr>
        <w:t xml:space="preserve">Głosowano w sprawie Druk nr 9 - zaopiniowanie projektu uchwały w sprawie zaciągnięcia zobowiązania na lata 2025-2027 w celu realizacji zadania </w:t>
      </w:r>
      <w:r w:rsidRPr="00265FBF">
        <w:rPr>
          <w:rFonts w:ascii="Open Sans" w:hAnsi="Open Sans" w:cs="Open Sans"/>
          <w:b/>
          <w:bCs/>
        </w:rPr>
        <w:lastRenderedPageBreak/>
        <w:t>inwestycyjnego</w:t>
      </w:r>
      <w:r w:rsidRPr="00265FBF">
        <w:rPr>
          <w:rFonts w:ascii="Open Sans" w:hAnsi="Open Sans" w:cs="Open Sans"/>
        </w:rPr>
        <w:t xml:space="preserve"> </w:t>
      </w:r>
      <w:r w:rsidRPr="00265FBF">
        <w:rPr>
          <w:rFonts w:ascii="Open Sans" w:hAnsi="Open Sans" w:cs="Open Sans"/>
          <w:b/>
          <w:bCs/>
        </w:rPr>
        <w:t>pn. „Termomodernizacja budynków mieszkalnych komunalnych w Gorzowie Wielkopolskim – etap VII”. 27 maja 2024, godz. 08:22</w:t>
      </w:r>
    </w:p>
    <w:p w14:paraId="4DBDB804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02493D2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4EBB065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77EFDC6D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47E82CBF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31096BA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5173144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46DE7768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5F97BBC7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5B0BA9D1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697E9FAC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t>Głosowano w sprawie Druk nr 10 – zaopiniowanie projektu uchwały w sprawie zaciągnięcia zobowiązania na rok 2026 w celu realizacji zadania inwestycyjnego pn. „Zakup autobusów elektrycznych w Gorzowie Wielkopolskim – etap III”. 27 maja 2024, godz. 08:23</w:t>
      </w:r>
    </w:p>
    <w:p w14:paraId="39C08724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2A0D3B02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589D87C7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2E6EC525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6A8DECD6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61C3CA1F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2F2DF52F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1123D176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262756FD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4E40E77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2AFC01D1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lastRenderedPageBreak/>
        <w:t>Głosowano w sprawie Druk nr 11 - zaopiniowanie projektu uchwały w sprawie zaciągnięcia zobowiązania na lata 2025-2027 w celu realizacji zadania inwestycyjnego pn. „Termomodernizacja budynków mieszkalnych komunalnych w Gorzowie Wielkopolskim – etap VI”. 27 maja 2024, godz. 08:24</w:t>
      </w:r>
    </w:p>
    <w:p w14:paraId="20DE7D01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126E4D2F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2C93B1EF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391DD798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48E4BDC8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0A517A26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72C7CB22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75C8D48E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348F3982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759DF5AF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47E72306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t>Głosowano w sprawie Druk nr 12 - Zaopiniowanie projektu uchwały zmieniającego uchwałę w sprawie ustalenia jednostkowych stawek dotacji przedmiotowej na rok 2024 dla Zakładu Gospodarki Mieszkaniowej w Gorzowie Wlkp. 27 maja 2024, godz. 08:24</w:t>
      </w:r>
    </w:p>
    <w:p w14:paraId="09377F1D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31143E86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70AF5CFD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128F4C9A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1E7A58A2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56A70A87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614BC86A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33546F8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4946C8B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3B8FAD76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lastRenderedPageBreak/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11FE678E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t>Głosowano w sprawie Zaopiniowania wniosku o sprzedaż garażu przy ul. Olimpijskiej. 27 maja 2024, godz. 08:25</w:t>
      </w:r>
    </w:p>
    <w:p w14:paraId="67D76456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4D312875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71E9FBF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38738540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42CBB859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1C6C0ED8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78822625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33FE43B1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3C77A6A8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55414E33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4561EC32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t>Głosowano w sprawie Druk nr 19 - zaopiniowanie projektu uchwały zmieniającego uchwałę w sprawie powołania Komisji Rewizyjnej Rady Miasta Gorzowa Wielkopolskiego 27 maja 2024, godz. 08:26</w:t>
      </w:r>
    </w:p>
    <w:p w14:paraId="58AF02B2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4D0739E9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294571EB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683008C7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15CDB447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0F89D68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35F868AA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15D41741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048CD5C2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29F12F59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24B221D4" w14:textId="77777777" w:rsidR="005D483F" w:rsidRPr="00265FBF" w:rsidRDefault="00000000" w:rsidP="00265FB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265FBF">
        <w:rPr>
          <w:rFonts w:ascii="Open Sans" w:hAnsi="Open Sans" w:cs="Open Sans"/>
          <w:b/>
          <w:bCs/>
        </w:rPr>
        <w:lastRenderedPageBreak/>
        <w:t>Głosowano w sprawie Druk nr 13 – zaopiniowanie projektu uchwały zmieniającego uchwałę w sprawie uchwalenia planu pracy Rady Miasta Gorzowa Wielkopolskiego na 2024 rok. 27 maja 2024, godz. 08:26</w:t>
      </w:r>
    </w:p>
    <w:p w14:paraId="60C89A34" w14:textId="77777777" w:rsidR="005D483F" w:rsidRPr="00265FBF" w:rsidRDefault="00000000">
      <w:pPr>
        <w:rPr>
          <w:rFonts w:ascii="Open Sans" w:hAnsi="Open Sans" w:cs="Open Sans"/>
          <w:bCs/>
        </w:rPr>
      </w:pPr>
      <w:r w:rsidRPr="00265FBF">
        <w:rPr>
          <w:rFonts w:ascii="Open Sans" w:hAnsi="Open Sans" w:cs="Open Sans"/>
          <w:bCs/>
          <w:u w:val="single"/>
        </w:rPr>
        <w:t>Wyniki głosowania</w:t>
      </w:r>
    </w:p>
    <w:p w14:paraId="0AD0B514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ZA: 6, PRZECIW: 0, WSTRZYMUJĘ SIĘ: 0, BRAK GŁOSU: 0, NIEOBECNI: 3</w:t>
      </w:r>
    </w:p>
    <w:p w14:paraId="03BF813C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  <w:u w:val="single"/>
        </w:rPr>
        <w:t>Wyniki imienne</w:t>
      </w:r>
    </w:p>
    <w:p w14:paraId="64CD7A6A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ZA (6)</w:t>
      </w:r>
    </w:p>
    <w:p w14:paraId="39DE2760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Maciej </w:t>
      </w:r>
      <w:proofErr w:type="spellStart"/>
      <w:r w:rsidRPr="00265FBF">
        <w:rPr>
          <w:rFonts w:ascii="Open Sans" w:hAnsi="Open Sans" w:cs="Open Sans"/>
        </w:rPr>
        <w:t>Buszkiewicz</w:t>
      </w:r>
      <w:proofErr w:type="spellEnd"/>
      <w:r w:rsidRPr="00265FBF">
        <w:rPr>
          <w:rFonts w:ascii="Open Sans" w:hAnsi="Open Sans" w:cs="Open Sans"/>
        </w:rPr>
        <w:t>, Jan Kaczanowski, Albert Madej, Sebastian Pieńkowski, Piotr Wilczewski, Ireneusz Zmora</w:t>
      </w:r>
    </w:p>
    <w:p w14:paraId="1A9952D0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PRZECIW (0)</w:t>
      </w:r>
    </w:p>
    <w:p w14:paraId="070AAD3D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WSTRZYMUJĘ SIĘ (0)</w:t>
      </w:r>
    </w:p>
    <w:p w14:paraId="3FA4AF10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BRAK GŁOSU (0)</w:t>
      </w:r>
    </w:p>
    <w:p w14:paraId="2BDCD19B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NIEOBECNI (3)</w:t>
      </w:r>
    </w:p>
    <w:p w14:paraId="5161E426" w14:textId="77777777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 xml:space="preserve">Jakub </w:t>
      </w:r>
      <w:proofErr w:type="spellStart"/>
      <w:r w:rsidRPr="00265FBF">
        <w:rPr>
          <w:rFonts w:ascii="Open Sans" w:hAnsi="Open Sans" w:cs="Open Sans"/>
        </w:rPr>
        <w:t>Derech</w:t>
      </w:r>
      <w:proofErr w:type="spellEnd"/>
      <w:r w:rsidRPr="00265FBF">
        <w:rPr>
          <w:rFonts w:ascii="Open Sans" w:hAnsi="Open Sans" w:cs="Open Sans"/>
        </w:rPr>
        <w:t xml:space="preserve">-Krzycki, Jarosław </w:t>
      </w:r>
      <w:proofErr w:type="spellStart"/>
      <w:r w:rsidRPr="00265FBF">
        <w:rPr>
          <w:rFonts w:ascii="Open Sans" w:hAnsi="Open Sans" w:cs="Open Sans"/>
        </w:rPr>
        <w:t>Porwich</w:t>
      </w:r>
      <w:proofErr w:type="spellEnd"/>
      <w:r w:rsidRPr="00265FBF">
        <w:rPr>
          <w:rFonts w:ascii="Open Sans" w:hAnsi="Open Sans" w:cs="Open Sans"/>
        </w:rPr>
        <w:t xml:space="preserve">, Paulina </w:t>
      </w:r>
      <w:proofErr w:type="spellStart"/>
      <w:r w:rsidRPr="00265FBF">
        <w:rPr>
          <w:rFonts w:ascii="Open Sans" w:hAnsi="Open Sans" w:cs="Open Sans"/>
        </w:rPr>
        <w:t>Szymotowicz</w:t>
      </w:r>
      <w:proofErr w:type="spellEnd"/>
    </w:p>
    <w:p w14:paraId="000D0116" w14:textId="3B3B82A6" w:rsidR="005D483F" w:rsidRPr="00265FBF" w:rsidRDefault="00000000">
      <w:pPr>
        <w:rPr>
          <w:rFonts w:ascii="Open Sans" w:hAnsi="Open Sans" w:cs="Open Sans"/>
        </w:rPr>
      </w:pPr>
      <w:r w:rsidRPr="00265FBF">
        <w:rPr>
          <w:rFonts w:ascii="Open Sans" w:hAnsi="Open Sans" w:cs="Open Sans"/>
        </w:rPr>
        <w:t>Przygotował</w:t>
      </w:r>
      <w:r w:rsidR="00265FBF">
        <w:rPr>
          <w:rFonts w:ascii="Open Sans" w:hAnsi="Open Sans" w:cs="Open Sans"/>
        </w:rPr>
        <w:t>a</w:t>
      </w:r>
      <w:r w:rsidRPr="00265FBF">
        <w:rPr>
          <w:rFonts w:ascii="Open Sans" w:hAnsi="Open Sans" w:cs="Open Sans"/>
        </w:rPr>
        <w:t>: Aneta Jahołkowska</w:t>
      </w:r>
    </w:p>
    <w:sectPr w:rsidR="005D483F" w:rsidRPr="00265FB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A2CAA" w14:textId="77777777" w:rsidR="00431ABF" w:rsidRDefault="00431ABF">
      <w:pPr>
        <w:spacing w:after="0" w:line="240" w:lineRule="auto"/>
      </w:pPr>
      <w:r>
        <w:separator/>
      </w:r>
    </w:p>
  </w:endnote>
  <w:endnote w:type="continuationSeparator" w:id="0">
    <w:p w14:paraId="28C64702" w14:textId="77777777" w:rsidR="00431ABF" w:rsidRDefault="0043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C568B" w14:textId="77777777" w:rsidR="005D483F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49D10" w14:textId="77777777" w:rsidR="00431ABF" w:rsidRDefault="00431ABF">
      <w:pPr>
        <w:spacing w:after="0" w:line="240" w:lineRule="auto"/>
      </w:pPr>
      <w:r>
        <w:separator/>
      </w:r>
    </w:p>
  </w:footnote>
  <w:footnote w:type="continuationSeparator" w:id="0">
    <w:p w14:paraId="0F888D55" w14:textId="77777777" w:rsidR="00431ABF" w:rsidRDefault="0043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56CF6" w14:textId="77777777" w:rsidR="005D483F" w:rsidRDefault="005D48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B0139"/>
    <w:multiLevelType w:val="singleLevel"/>
    <w:tmpl w:val="1390C58E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1" w15:restartNumberingAfterBreak="0">
    <w:nsid w:val="10D6201B"/>
    <w:multiLevelType w:val="singleLevel"/>
    <w:tmpl w:val="DC3A576E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 w15:restartNumberingAfterBreak="0">
    <w:nsid w:val="11E117C0"/>
    <w:multiLevelType w:val="singleLevel"/>
    <w:tmpl w:val="AE1A8B94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268A30CC"/>
    <w:multiLevelType w:val="singleLevel"/>
    <w:tmpl w:val="59BCFEBA"/>
    <w:name w:val="decimal-heading-multi"/>
    <w:lvl w:ilvl="0">
      <w:start w:val="1"/>
      <w:numFmt w:val="decimal"/>
      <w:lvlText w:val="%1."/>
      <w:lvlJc w:val="left"/>
    </w:lvl>
  </w:abstractNum>
  <w:abstractNum w:abstractNumId="4" w15:restartNumberingAfterBreak="0">
    <w:nsid w:val="4C4B28F0"/>
    <w:multiLevelType w:val="singleLevel"/>
    <w:tmpl w:val="7476320E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5" w15:restartNumberingAfterBreak="0">
    <w:nsid w:val="57DA108C"/>
    <w:multiLevelType w:val="singleLevel"/>
    <w:tmpl w:val="FF1A3226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6" w15:restartNumberingAfterBreak="0">
    <w:nsid w:val="5FA33A4D"/>
    <w:multiLevelType w:val="singleLevel"/>
    <w:tmpl w:val="9EE2AE56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 w15:restartNumberingAfterBreak="0">
    <w:nsid w:val="67324172"/>
    <w:multiLevelType w:val="singleLevel"/>
    <w:tmpl w:val="C410532A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8" w15:restartNumberingAfterBreak="0">
    <w:nsid w:val="6CEB4528"/>
    <w:multiLevelType w:val="singleLevel"/>
    <w:tmpl w:val="A5A2BD10"/>
    <w:name w:val="circle"/>
    <w:lvl w:ilvl="0">
      <w:numFmt w:val="bullet"/>
      <w:lvlText w:val="o"/>
      <w:lvlJc w:val="left"/>
      <w:pPr>
        <w:ind w:left="420" w:hanging="360"/>
      </w:pPr>
    </w:lvl>
  </w:abstractNum>
  <w:num w:numId="1" w16cid:durableId="1134058889">
    <w:abstractNumId w:val="1"/>
    <w:lvlOverride w:ilvl="0">
      <w:startOverride w:val="1"/>
    </w:lvlOverride>
  </w:num>
  <w:num w:numId="2" w16cid:durableId="18232996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3F"/>
    <w:rsid w:val="00265FBF"/>
    <w:rsid w:val="00274250"/>
    <w:rsid w:val="003B312B"/>
    <w:rsid w:val="003D0C0F"/>
    <w:rsid w:val="00431ABF"/>
    <w:rsid w:val="005D483F"/>
    <w:rsid w:val="008439F4"/>
    <w:rsid w:val="00871819"/>
    <w:rsid w:val="008F7716"/>
    <w:rsid w:val="00C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BE37"/>
  <w15:docId w15:val="{74746B47-DB1F-4AEC-9620-60EB9664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818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Jahołkowska</dc:creator>
  <cp:lastModifiedBy>Aneta Jahołkowska</cp:lastModifiedBy>
  <cp:revision>4</cp:revision>
  <dcterms:created xsi:type="dcterms:W3CDTF">2024-05-27T11:43:00Z</dcterms:created>
  <dcterms:modified xsi:type="dcterms:W3CDTF">2024-05-29T05:37:00Z</dcterms:modified>
</cp:coreProperties>
</file>