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B3BA" w14:textId="079DC957" w:rsidR="00A77B3E" w:rsidRPr="00C13043" w:rsidRDefault="00C13043" w:rsidP="00C13043">
      <w:pPr>
        <w:ind w:left="7829" w:firstLine="91"/>
        <w:jc w:val="left"/>
        <w:rPr>
          <w:rFonts w:eastAsia="Times New Roman"/>
          <w:szCs w:val="22"/>
        </w:rPr>
      </w:pPr>
      <w:r w:rsidRPr="00C13043">
        <w:rPr>
          <w:rFonts w:eastAsia="Times New Roman"/>
          <w:szCs w:val="22"/>
        </w:rPr>
        <w:t xml:space="preserve">druk nr 30 </w:t>
      </w:r>
    </w:p>
    <w:p w14:paraId="2ACAD996" w14:textId="77777777" w:rsidR="00A77B3E" w:rsidRDefault="00A77B3E">
      <w:pPr>
        <w:ind w:left="5669"/>
        <w:jc w:val="left"/>
        <w:rPr>
          <w:rFonts w:ascii="Times New Roman" w:eastAsia="Times New Roman" w:hAnsi="Times New Roman" w:cs="Times New Roman"/>
          <w:sz w:val="20"/>
        </w:rPr>
      </w:pPr>
    </w:p>
    <w:p w14:paraId="430A2270" w14:textId="77777777" w:rsidR="00A77B3E" w:rsidRDefault="00A77B3E">
      <w:pPr>
        <w:ind w:left="5669"/>
        <w:jc w:val="left"/>
        <w:rPr>
          <w:rFonts w:ascii="Times New Roman" w:eastAsia="Times New Roman" w:hAnsi="Times New Roman" w:cs="Times New Roman"/>
          <w:sz w:val="20"/>
        </w:rPr>
      </w:pPr>
    </w:p>
    <w:p w14:paraId="76D7FF72" w14:textId="77777777" w:rsidR="00A77B3E" w:rsidRDefault="00AC203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Wlkp</w:t>
      </w:r>
    </w:p>
    <w:p w14:paraId="576FB3AC" w14:textId="77777777" w:rsidR="00A77B3E" w:rsidRDefault="00AC2036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734C9FAE" w14:textId="77777777" w:rsidR="00A77B3E" w:rsidRDefault="00AC2036">
      <w:pPr>
        <w:keepNext/>
        <w:spacing w:after="480"/>
        <w:jc w:val="center"/>
      </w:pPr>
      <w:r>
        <w:rPr>
          <w:b/>
        </w:rPr>
        <w:t xml:space="preserve">w sprawie nadania honorowego obywatelstwa Miasta Gorzowa </w:t>
      </w:r>
      <w:r>
        <w:rPr>
          <w:b/>
        </w:rPr>
        <w:t>Wielkopolskiego</w:t>
      </w:r>
    </w:p>
    <w:p w14:paraId="5D96BA04" w14:textId="77777777" w:rsidR="00A77B3E" w:rsidRDefault="00AC2036">
      <w:pPr>
        <w:keepLines/>
        <w:spacing w:before="120" w:after="120"/>
        <w:ind w:firstLine="227"/>
      </w:pPr>
      <w:r>
        <w:t>Na podstawie art. 18 ust. 2 pkt 14 ustawy z dnia 8 marca 1990 r. o samorządzie gminnym (tj. Dz.U. z 2024 r., poz. 609 ze zm.) i w związku z uchwałą nr VI/113/2019 Rady Miasta Gorzowa Wielkopolskiego z dnia 27 marca 2019 r. w sprawie zasad i</w:t>
      </w:r>
      <w:r>
        <w:t> trybu nadawania Honorowego Obywatelstwa Miasta Gorzowa Wielkopolskiego (Dz.U. z 2019  r., poz. 1056), uchwala się co następuje:</w:t>
      </w:r>
    </w:p>
    <w:p w14:paraId="7A6B0331" w14:textId="77777777" w:rsidR="00A77B3E" w:rsidRDefault="00AC20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Nadaje się Panu </w:t>
      </w:r>
      <w:r>
        <w:rPr>
          <w:b/>
          <w:color w:val="000000"/>
          <w:u w:color="000000"/>
        </w:rPr>
        <w:t xml:space="preserve">Stanisławowi </w:t>
      </w:r>
      <w:proofErr w:type="spellStart"/>
      <w:r>
        <w:rPr>
          <w:b/>
          <w:color w:val="000000"/>
          <w:u w:color="000000"/>
        </w:rPr>
        <w:t>Sinkowskiemu</w:t>
      </w:r>
      <w:proofErr w:type="spellEnd"/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honorowe obywatelstwo Miasta Gorzowa Wielkopolskiego. </w:t>
      </w:r>
    </w:p>
    <w:p w14:paraId="76666389" w14:textId="77777777" w:rsidR="00A77B3E" w:rsidRDefault="00AC203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 życie z dniem podjęcia.</w:t>
      </w:r>
    </w:p>
    <w:p w14:paraId="51057EF9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AE4E834" w14:textId="77777777" w:rsidR="00A77B3E" w:rsidRDefault="00AC203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D6224" w14:paraId="32D3773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CF340" w14:textId="77777777" w:rsidR="00FD6224" w:rsidRDefault="00FD622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CA85A" w14:textId="77777777" w:rsidR="00FD6224" w:rsidRDefault="00AC203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759034E4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4A0178" w14:textId="14340AD2" w:rsidR="00A77B3E" w:rsidRDefault="00AC2036">
      <w:pPr>
        <w:spacing w:before="120" w:after="120" w:line="360" w:lineRule="auto"/>
        <w:ind w:left="460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Gorzowa Wlkp.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dnia....................2024 r.</w:t>
      </w:r>
    </w:p>
    <w:p w14:paraId="0A272F24" w14:textId="77777777" w:rsidR="00A77B3E" w:rsidRDefault="00AC2036">
      <w:pPr>
        <w:spacing w:before="120" w:after="120" w:line="360" w:lineRule="auto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14:paraId="1C4823B0" w14:textId="77777777" w:rsidR="00A77B3E" w:rsidRDefault="00AC203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ust.2. ustawy z dnia 8 marca 1990 r. o samorządzie gminnym do wyłącznej kompetencji Rady Gminy należy nadawanie honorowego obywatelstwa gminy.</w:t>
      </w:r>
    </w:p>
    <w:p w14:paraId="168DE5D7" w14:textId="77777777" w:rsidR="00A77B3E" w:rsidRDefault="00AC20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Możliwość nadania tytułu Honorowego Obywatelstwa </w:t>
      </w:r>
      <w:r>
        <w:rPr>
          <w:color w:val="000000"/>
          <w:u w:color="000000"/>
        </w:rPr>
        <w:t>Miasta Gorzowa Wielkopolskiego osobom szczególnie zasłużonym dla Miasta została określona w uchwale Rady Miasta nr VI/113/2029 z dnia 27 marca 2024 r. w sprawie zasad i trybu nadawania Honorowego Obywatelstwa Miasta Gorzowa Wielkopolskiego.</w:t>
      </w:r>
    </w:p>
    <w:p w14:paraId="5CB726D8" w14:textId="77777777" w:rsidR="00A77B3E" w:rsidRDefault="00AC20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Nominacja zost</w:t>
      </w:r>
      <w:r>
        <w:rPr>
          <w:color w:val="000000"/>
          <w:u w:color="000000"/>
        </w:rPr>
        <w:t>ała uzasadniona we wniosku o nadanie tytułu Honorowy Obywatel Miasta Gorzowa Wielkopolskiego.</w:t>
      </w:r>
    </w:p>
    <w:p w14:paraId="795A2014" w14:textId="77777777" w:rsidR="00A77B3E" w:rsidRDefault="00AC20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Powyższy wniosek na posiedzeniu w dniu 28 maja 2024 r. uzyskał rekomendację Kapituły ds. nadania tytułu Honorowego Obywatelstwa.</w:t>
      </w:r>
    </w:p>
    <w:sectPr w:rsidR="00A77B3E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6F5D" w14:textId="77777777" w:rsidR="00000000" w:rsidRDefault="00AC2036">
      <w:r>
        <w:separator/>
      </w:r>
    </w:p>
  </w:endnote>
  <w:endnote w:type="continuationSeparator" w:id="0">
    <w:p w14:paraId="1112F2D5" w14:textId="77777777" w:rsidR="00000000" w:rsidRDefault="00AC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D6224" w14:paraId="2D15A605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6088B4" w14:textId="77777777" w:rsidR="00FD6224" w:rsidRDefault="00AC2036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7553BD39-FAF7-4B46-AEE7-31237E543B8B.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6920A2" w14:textId="77777777" w:rsidR="00FD6224" w:rsidRDefault="00AC2036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C13043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28EC604" w14:textId="77777777" w:rsidR="00FD6224" w:rsidRDefault="00FD6224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D6224" w14:paraId="4F1A4A2D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E7BEDF" w14:textId="77777777" w:rsidR="00FD6224" w:rsidRDefault="00AC2036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7553BD39-FAF7-4B46-AEE7-31237E543B8B.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9256D6" w14:textId="32A230E0" w:rsidR="00FD6224" w:rsidRDefault="00AC2036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C13043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E9C72B2" w14:textId="77777777" w:rsidR="00FD6224" w:rsidRDefault="00FD6224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A9E3" w14:textId="77777777" w:rsidR="00000000" w:rsidRDefault="00AC2036">
      <w:r>
        <w:separator/>
      </w:r>
    </w:p>
  </w:footnote>
  <w:footnote w:type="continuationSeparator" w:id="0">
    <w:p w14:paraId="5F8B98A2" w14:textId="77777777" w:rsidR="00000000" w:rsidRDefault="00AC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C2036"/>
    <w:rsid w:val="00C13043"/>
    <w:rsid w:val="00CA2A55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93EFC"/>
  <w15:docId w15:val="{D067515A-86C4-4AD1-B027-19BBA247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Wlkp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honorowego obywatelstwa Miasta Gorzowa Wielkopolskiego</dc:subject>
  <dc:creator>agnieszka.szkudlarek</dc:creator>
  <cp:lastModifiedBy>Agnieszka Szkudlarek</cp:lastModifiedBy>
  <cp:revision>3</cp:revision>
  <dcterms:created xsi:type="dcterms:W3CDTF">2024-06-04T10:19:00Z</dcterms:created>
  <dcterms:modified xsi:type="dcterms:W3CDTF">2024-06-04T10:19:00Z</dcterms:modified>
  <cp:category>Akt prawny</cp:category>
</cp:coreProperties>
</file>