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0A3BC" w14:textId="77777777" w:rsidR="00A77B3E" w:rsidRDefault="00A77B3E">
      <w:pPr>
        <w:ind w:left="5669"/>
        <w:jc w:val="left"/>
        <w:rPr>
          <w:b/>
          <w:sz w:val="24"/>
        </w:rPr>
      </w:pPr>
    </w:p>
    <w:p w14:paraId="0926362C" w14:textId="77777777" w:rsidR="00A77B3E" w:rsidRDefault="00A77B3E">
      <w:pPr>
        <w:ind w:left="5669"/>
        <w:jc w:val="left"/>
        <w:rPr>
          <w:b/>
          <w:sz w:val="24"/>
        </w:rPr>
      </w:pPr>
    </w:p>
    <w:p w14:paraId="19F8E56B" w14:textId="77777777" w:rsidR="00A77B3E" w:rsidRDefault="0083278E">
      <w:pPr>
        <w:ind w:left="5669"/>
        <w:jc w:val="left"/>
        <w:rPr>
          <w:sz w:val="24"/>
        </w:rPr>
      </w:pPr>
      <w:r>
        <w:rPr>
          <w:sz w:val="24"/>
        </w:rPr>
        <w:t>DRUK  NR 44</w:t>
      </w:r>
    </w:p>
    <w:p w14:paraId="7C85EC85" w14:textId="77777777" w:rsidR="00A77B3E" w:rsidRDefault="00A77B3E">
      <w:pPr>
        <w:ind w:left="5669"/>
        <w:jc w:val="left"/>
        <w:rPr>
          <w:sz w:val="24"/>
        </w:rPr>
      </w:pPr>
    </w:p>
    <w:p w14:paraId="38CFA26D" w14:textId="77777777" w:rsidR="00A77B3E" w:rsidRDefault="0083278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 Wielkopolskiego</w:t>
      </w:r>
    </w:p>
    <w:p w14:paraId="10971009" w14:textId="77777777" w:rsidR="00A77B3E" w:rsidRDefault="0083278E">
      <w:pPr>
        <w:spacing w:before="280" w:after="280"/>
        <w:jc w:val="center"/>
        <w:rPr>
          <w:b/>
          <w:caps/>
        </w:rPr>
      </w:pPr>
      <w:r>
        <w:t>z dnia 18 czerwca 2024 r.</w:t>
      </w:r>
    </w:p>
    <w:p w14:paraId="0E4ED3FB" w14:textId="77777777" w:rsidR="00A77B3E" w:rsidRDefault="0083278E">
      <w:pPr>
        <w:keepNext/>
        <w:spacing w:after="480"/>
        <w:jc w:val="center"/>
      </w:pPr>
      <w:r>
        <w:rPr>
          <w:b/>
        </w:rPr>
        <w:t>w sprawie zmiany uchwały budżetowej na 2024 rok Miasta Gorzowa Wielkopolskiego</w:t>
      </w:r>
    </w:p>
    <w:p w14:paraId="01270C32" w14:textId="77777777" w:rsidR="00A77B3E" w:rsidRDefault="0083278E">
      <w:pPr>
        <w:keepLines/>
        <w:spacing w:before="120" w:after="120"/>
        <w:ind w:firstLine="227"/>
      </w:pPr>
      <w:r>
        <w:t>Na podstawie art.18 ust.2 pkt 4 ustawy z dnia 8 marca 1990 </w:t>
      </w:r>
      <w:r>
        <w:t>roku o samorządzie gminnym (t. j. Dz. U. z 2024 r. poz. 609 ze zm.); art.12 pkt 5 ustawy z dnia 5 czerwca 1998 roku o samorządzie powiatowym  (t. j. Dz. U. z 2024 r. poz.107); art. 211 ust. 1, art. 212 ust 1, art 214, art. 215, ustawy z dnia 27 sierpnia 2009 roku o finansach publicznych (t. j. Dz. U. z 2023 r. poz. 1270 ze zm.) Rada Miasta uchwala, co następuje:</w:t>
      </w:r>
    </w:p>
    <w:p w14:paraId="520B7CA1" w14:textId="77777777" w:rsidR="00A77B3E" w:rsidRDefault="008327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Zmniejsza się łączną kwotę wydatków budżetu miasta o kwotę</w:t>
      </w:r>
      <w:r>
        <w:tab/>
        <w:t>100.000,00 zł</w:t>
      </w:r>
    </w:p>
    <w:p w14:paraId="1DB91B9C" w14:textId="77777777" w:rsidR="00A77B3E" w:rsidRDefault="008327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100.000,00zł   zgodnie z załącznikiem nr 1 do niniejszej uchwały.</w:t>
      </w:r>
    </w:p>
    <w:p w14:paraId="6164FCEC" w14:textId="77777777" w:rsidR="00A77B3E" w:rsidRDefault="008327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Zwiększa się łączną kwotę wydatków budżetu miasta o kwotę</w:t>
      </w:r>
      <w:r>
        <w:rPr>
          <w:color w:val="000000"/>
          <w:u w:color="000000"/>
        </w:rPr>
        <w:tab/>
        <w:t>100.000,00 zł</w:t>
      </w:r>
    </w:p>
    <w:p w14:paraId="7A47CDFC" w14:textId="77777777" w:rsidR="00A77B3E" w:rsidRDefault="008327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100.000,00 zł  zgodnie z załącznikiem nr 1 do niniejszej uchwały.</w:t>
      </w:r>
    </w:p>
    <w:p w14:paraId="2FB63E19" w14:textId="77777777" w:rsidR="00A77B3E" w:rsidRDefault="008327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ogółem po zmianach wynoszą 1.187.207.319,33 zł, w tym wydatki bieżące 952.156.848,33 zł, wydatki majątkowe  235.050.471,00 zł.</w:t>
      </w:r>
    </w:p>
    <w:p w14:paraId="7D79212A" w14:textId="77777777" w:rsidR="00A77B3E" w:rsidRDefault="008327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Załącznik nr 4 – Dotacje udzielone z budżetu miasta podmiotom należącym i nienależącym do sektora finansów publicznych, do uchwały budżetowej na 2024 rok Nr LXXI/1261/2023 Miasta Gorzowa Wlkp. z dnia 20 grudnia 2023 r. otrzymuje brzmienie jak w załączniku nr 2 do niniejszej uchwały.</w:t>
      </w:r>
    </w:p>
    <w:p w14:paraId="2AFA5187" w14:textId="77777777" w:rsidR="00A77B3E" w:rsidRDefault="008327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601678E4" w14:textId="77777777" w:rsidR="00A77B3E" w:rsidRDefault="0083278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 </w:t>
      </w:r>
    </w:p>
    <w:p w14:paraId="59289C4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600BE72" w14:textId="77777777" w:rsidR="00A77B3E" w:rsidRDefault="0083278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E147B" w14:paraId="1340CE7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6BCAE" w14:textId="77777777" w:rsidR="002E147B" w:rsidRDefault="002E14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151ED" w14:textId="77777777" w:rsidR="002E147B" w:rsidRDefault="0083278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383D44C8" w14:textId="77777777" w:rsidR="00A77B3E" w:rsidRDefault="00A77B3E">
      <w:pPr>
        <w:keepNext/>
        <w:rPr>
          <w:color w:val="000000"/>
          <w:u w:color="000000"/>
        </w:rPr>
      </w:pPr>
    </w:p>
    <w:p w14:paraId="2184842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CF6BD1" w14:textId="77777777" w:rsidR="00A77B3E" w:rsidRDefault="0083278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uchwały Nr </w:t>
      </w:r>
      <w:r>
        <w:rPr>
          <w:color w:val="000000"/>
          <w:u w:color="000000"/>
        </w:rPr>
        <w:br/>
      </w:r>
      <w:r>
        <w:t xml:space="preserve">Rady Miasta Gorzowa  </w:t>
      </w:r>
      <w:r>
        <w:t>Wielkopolskiego</w:t>
      </w:r>
      <w:r>
        <w:rPr>
          <w:color w:val="000000"/>
          <w:u w:color="000000"/>
        </w:rPr>
        <w:br/>
      </w:r>
      <w:r>
        <w:t>z dnia 18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54"/>
        <w:gridCol w:w="1354"/>
        <w:gridCol w:w="4876"/>
        <w:gridCol w:w="2268"/>
        <w:gridCol w:w="2268"/>
        <w:gridCol w:w="2268"/>
      </w:tblGrid>
      <w:tr w:rsidR="002E147B" w14:paraId="0889FAC8" w14:textId="77777777">
        <w:trPr>
          <w:trHeight w:val="17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6816FA" w14:textId="77777777" w:rsidR="002E147B" w:rsidRDefault="0083278E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465DF1" w14:textId="77777777" w:rsidR="002E147B" w:rsidRDefault="0083278E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EE0C1" w14:textId="77777777" w:rsidR="002E147B" w:rsidRDefault="0083278E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15634" w14:textId="77777777" w:rsidR="002E147B" w:rsidRDefault="0083278E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65001A" w14:textId="77777777" w:rsidR="002E147B" w:rsidRDefault="0083278E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C1BEFB" w14:textId="77777777" w:rsidR="002E147B" w:rsidRDefault="0083278E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8A5B6" w14:textId="77777777" w:rsidR="002E147B" w:rsidRDefault="0083278E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2E147B" w14:paraId="2FF1725A" w14:textId="77777777">
        <w:trPr>
          <w:trHeight w:val="1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667EF5" w14:textId="77777777" w:rsidR="002E147B" w:rsidRDefault="0083278E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14E99" w14:textId="77777777" w:rsidR="002E147B" w:rsidRDefault="002E147B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D13C5F" w14:textId="77777777" w:rsidR="002E147B" w:rsidRDefault="002E147B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5B480" w14:textId="77777777" w:rsidR="002E147B" w:rsidRDefault="0083278E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Ochrona zdrowia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EA3784" w14:textId="77777777" w:rsidR="002E147B" w:rsidRDefault="0083278E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6 696 622,00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609273" w14:textId="77777777" w:rsidR="002E147B" w:rsidRDefault="0083278E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-100 000,00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DF3B45" w14:textId="77777777" w:rsidR="002E147B" w:rsidRDefault="0083278E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6 596 622,00</w:t>
            </w:r>
          </w:p>
        </w:tc>
      </w:tr>
      <w:tr w:rsidR="002E147B" w14:paraId="237F2409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BCA795" w14:textId="77777777" w:rsidR="002E147B" w:rsidRDefault="002E147B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5E482" w14:textId="77777777" w:rsidR="002E147B" w:rsidRDefault="0083278E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85149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CC1FD9" w14:textId="77777777" w:rsidR="002E147B" w:rsidRDefault="002E147B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EB2C1" w14:textId="77777777" w:rsidR="002E147B" w:rsidRDefault="0083278E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Programy polityki zdrowotnej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4C77AB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325 000,00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97C824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-100 000,00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E5F1EF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225 000,00</w:t>
            </w:r>
          </w:p>
        </w:tc>
      </w:tr>
      <w:tr w:rsidR="002E147B" w14:paraId="190B0776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62850" w14:textId="77777777" w:rsidR="002E147B" w:rsidRDefault="002E147B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956400" w14:textId="77777777" w:rsidR="002E147B" w:rsidRDefault="002E147B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2A0CCB" w14:textId="77777777" w:rsidR="002E147B" w:rsidRDefault="0083278E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4300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9BBD0" w14:textId="77777777" w:rsidR="002E147B" w:rsidRDefault="0083278E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Zakup </w:t>
            </w:r>
            <w:r>
              <w:rPr>
                <w:color w:val="000000"/>
                <w:sz w:val="10"/>
              </w:rPr>
              <w:t>usług pozostałych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E6DBE7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325 000,00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8EEF61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-100 000,00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823A80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225 000,00</w:t>
            </w:r>
          </w:p>
        </w:tc>
      </w:tr>
      <w:tr w:rsidR="002E147B" w14:paraId="420F6808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9EDDE" w14:textId="77777777" w:rsidR="002E147B" w:rsidRDefault="0083278E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852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9739BB" w14:textId="77777777" w:rsidR="002E147B" w:rsidRDefault="002E147B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EC435" w14:textId="77777777" w:rsidR="002E147B" w:rsidRDefault="002E147B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9CFBE" w14:textId="77777777" w:rsidR="002E147B" w:rsidRDefault="0083278E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Pomoc społeczna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35F1F" w14:textId="77777777" w:rsidR="002E147B" w:rsidRDefault="0083278E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79 788 724,37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1523D1" w14:textId="77777777" w:rsidR="002E147B" w:rsidRDefault="0083278E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100 000,00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0BF700" w14:textId="77777777" w:rsidR="002E147B" w:rsidRDefault="0083278E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79 888 724,37</w:t>
            </w:r>
          </w:p>
        </w:tc>
      </w:tr>
      <w:tr w:rsidR="002E147B" w14:paraId="7E2AFCAF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16DB1D" w14:textId="77777777" w:rsidR="002E147B" w:rsidRDefault="002E147B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0CA11" w14:textId="77777777" w:rsidR="002E147B" w:rsidRDefault="0083278E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85295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B4C28B" w14:textId="77777777" w:rsidR="002E147B" w:rsidRDefault="002E147B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983C92" w14:textId="77777777" w:rsidR="002E147B" w:rsidRDefault="0083278E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585A00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7 761 205,48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8164E0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7CC08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7 861 205,48</w:t>
            </w:r>
          </w:p>
        </w:tc>
      </w:tr>
      <w:tr w:rsidR="002E147B" w14:paraId="02C55827" w14:textId="77777777">
        <w:trPr>
          <w:trHeight w:val="63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2CC51A" w14:textId="77777777" w:rsidR="002E147B" w:rsidRDefault="002E147B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925648" w14:textId="77777777" w:rsidR="002E147B" w:rsidRDefault="002E147B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04C7D8" w14:textId="77777777" w:rsidR="002E147B" w:rsidRDefault="0083278E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2360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739273" w14:textId="77777777" w:rsidR="002E147B" w:rsidRDefault="0083278E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Dotacja celowa z budżetu jednostki samorządu </w:t>
            </w:r>
            <w:r>
              <w:rPr>
                <w:color w:val="000000"/>
                <w:sz w:val="10"/>
              </w:rPr>
              <w:t>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5E552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1 082 800,00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FB66B0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9F4276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1 182 800,00</w:t>
            </w:r>
          </w:p>
        </w:tc>
      </w:tr>
      <w:tr w:rsidR="002E147B" w14:paraId="61C56C25" w14:textId="77777777">
        <w:trPr>
          <w:trHeight w:val="176"/>
        </w:trPr>
        <w:tc>
          <w:tcPr>
            <w:tcW w:w="5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D374E1" w14:textId="77777777" w:rsidR="002E147B" w:rsidRDefault="0083278E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37DC18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1 187 207 319,33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354F8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F762D" w14:textId="77777777" w:rsidR="002E147B" w:rsidRDefault="0083278E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1 187 207 319,33</w:t>
            </w:r>
          </w:p>
        </w:tc>
      </w:tr>
    </w:tbl>
    <w:p w14:paraId="6DD2B270" w14:textId="77777777" w:rsidR="002E147B" w:rsidRDefault="0083278E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47145B36" w14:textId="77777777" w:rsidR="002E147B" w:rsidRDefault="002E147B">
      <w:pPr>
        <w:sectPr w:rsidR="002E147B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72FC0F70" w14:textId="77777777" w:rsidR="002E147B" w:rsidRDefault="0083278E">
      <w:pPr>
        <w:spacing w:before="280" w:after="280" w:line="360" w:lineRule="auto"/>
        <w:ind w:left="4535"/>
        <w:jc w:val="left"/>
      </w:pPr>
      <w:r>
        <w:lastRenderedPageBreak/>
        <w:t xml:space="preserve">Załącznik Nr 2 do uchwały Nr </w:t>
      </w:r>
      <w:r>
        <w:br/>
        <w:t>Rady Miasta Gorzowa  Wielkopolskiego</w:t>
      </w:r>
      <w:r>
        <w:br/>
      </w:r>
      <w:r>
        <w:t>z dnia 18 czerwca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5"/>
        <w:gridCol w:w="2294"/>
        <w:gridCol w:w="2594"/>
        <w:gridCol w:w="2594"/>
      </w:tblGrid>
      <w:tr w:rsidR="002E147B" w14:paraId="71550404" w14:textId="77777777">
        <w:trPr>
          <w:trHeight w:val="4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9404F" w14:textId="77777777" w:rsidR="002E147B" w:rsidRDefault="0083278E">
            <w:pPr>
              <w:jc w:val="center"/>
              <w:rPr>
                <w:b/>
                <w:color w:val="000000"/>
                <w:sz w:val="27"/>
              </w:rPr>
            </w:pPr>
            <w:r>
              <w:rPr>
                <w:b/>
                <w:color w:val="000000"/>
                <w:sz w:val="27"/>
              </w:rPr>
              <w:t xml:space="preserve">Zakres i  kwoty dotacji z budżetu miasta na </w:t>
            </w:r>
            <w:r>
              <w:rPr>
                <w:b/>
                <w:color w:val="000000"/>
                <w:sz w:val="27"/>
              </w:rPr>
              <w:t>2024 rok</w:t>
            </w:r>
          </w:p>
        </w:tc>
      </w:tr>
      <w:tr w:rsidR="002E147B" w14:paraId="2F94D6F3" w14:textId="77777777">
        <w:trPr>
          <w:trHeight w:val="47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80E2E" w14:textId="77777777" w:rsidR="002E147B" w:rsidRDefault="0083278E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Jednostki zaliczane do sektora finansów publicznych</w:t>
            </w:r>
          </w:p>
        </w:tc>
      </w:tr>
      <w:tr w:rsidR="002E147B" w14:paraId="6D33AF28" w14:textId="77777777">
        <w:trPr>
          <w:trHeight w:val="236"/>
        </w:trPr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6F2C1" w14:textId="77777777" w:rsidR="002E147B" w:rsidRDefault="002E147B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BC515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490EB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85C7D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10E6F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2E147B" w14:paraId="4B8506F4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D39507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09255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EAD89F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2E147B" w14:paraId="573BD51C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68AB83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889782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2924A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70E182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87F7D8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2E147B" w14:paraId="00BE7CB8" w14:textId="77777777">
        <w:trPr>
          <w:trHeight w:val="212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6B837E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A036F8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69726D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57B17E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40E5D9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2E147B" w14:paraId="47981E3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C35761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FBECBC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B5B062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9 056 725,00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3C490A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CAC944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1 153 713,00</w:t>
            </w:r>
          </w:p>
        </w:tc>
      </w:tr>
      <w:tr w:rsidR="002E147B" w14:paraId="1C09D76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CC96D3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C2EAE1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B9857E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540 142,00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842FEC1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33ECA3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7D4D1A9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982D28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09229C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8194A9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8 480 906,00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30F701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80B28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119796C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200F18A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3EEBE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ED2D01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35 677,00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E42D4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AA7D58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1 153 713,00</w:t>
            </w:r>
          </w:p>
        </w:tc>
      </w:tr>
      <w:tr w:rsidR="002E147B" w14:paraId="0EA0E5A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8002D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FAEFCA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CDFD0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7033D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8140D5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2 500 000,00</w:t>
            </w:r>
          </w:p>
        </w:tc>
      </w:tr>
      <w:tr w:rsidR="002E147B" w14:paraId="5AC7C98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97DD76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17D9DF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0E3054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60EB11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26E263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16 780,00</w:t>
            </w:r>
          </w:p>
        </w:tc>
      </w:tr>
      <w:tr w:rsidR="002E147B" w14:paraId="71001CE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8A3607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476E0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55DBD1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DE946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F00516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16 780,00</w:t>
            </w:r>
          </w:p>
        </w:tc>
      </w:tr>
      <w:tr w:rsidR="002E147B" w14:paraId="323F7BA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61596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B09B84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4AE68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7A9F23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37D052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5 460 759,00</w:t>
            </w:r>
          </w:p>
        </w:tc>
      </w:tr>
      <w:tr w:rsidR="002E147B" w14:paraId="41F8F5D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77B9C5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1E8DF6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85324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38F694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B5847F0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CC7031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5 000,00</w:t>
            </w:r>
          </w:p>
        </w:tc>
      </w:tr>
      <w:tr w:rsidR="002E147B" w14:paraId="0E8CFAF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FD3F56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73791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85333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FA5A8D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70A73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CBDA93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5 455 759,00</w:t>
            </w:r>
          </w:p>
        </w:tc>
      </w:tr>
      <w:tr w:rsidR="002E147B" w14:paraId="5831F72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84AD1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F169FA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7B8A1D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6E62C3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CF9FCB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1 703 899,00</w:t>
            </w:r>
          </w:p>
        </w:tc>
      </w:tr>
      <w:tr w:rsidR="002E147B" w14:paraId="560144C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E2724D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47A81F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85508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109974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FDA64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E00A8B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1 138 932,00</w:t>
            </w:r>
          </w:p>
        </w:tc>
      </w:tr>
      <w:tr w:rsidR="002E147B" w14:paraId="5D6C28D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B918D5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FA6B3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F0BE0E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B7F01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823D07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564 967,00</w:t>
            </w:r>
          </w:p>
        </w:tc>
      </w:tr>
      <w:tr w:rsidR="002E147B" w14:paraId="25595D7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68484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AA9DA5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6E9D75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9B5529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23 023 869,00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41F06EC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577 600,00</w:t>
            </w:r>
          </w:p>
        </w:tc>
      </w:tr>
      <w:tr w:rsidR="002E147B" w14:paraId="73FFA31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64180A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FB281A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92109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3E39A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3664BB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3 343 300,00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C32217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120 000,00</w:t>
            </w:r>
          </w:p>
        </w:tc>
      </w:tr>
      <w:tr w:rsidR="002E147B" w14:paraId="371AF42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21C324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47FEB0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029223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AD0748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14 927 700,00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1FD225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1AE9651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15CE92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FA26C4F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522188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13900A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3 752 869,00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89B4CA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457 600,00</w:t>
            </w:r>
          </w:p>
        </w:tc>
      </w:tr>
      <w:tr w:rsidR="002E147B" w14:paraId="1B9A18A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D8675F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026D15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1F9E5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0AAB14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51E3B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5E5283A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B0C6F7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CDB4B7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9AB928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4 124 400,00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BE1AD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192FFB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1 015 000,00</w:t>
            </w:r>
          </w:p>
        </w:tc>
      </w:tr>
      <w:tr w:rsidR="002E147B" w14:paraId="114195C8" w14:textId="77777777">
        <w:trPr>
          <w:trHeight w:val="49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9184D9" w14:textId="77777777" w:rsidR="002E147B" w:rsidRDefault="0083278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A230E1" w14:textId="77777777" w:rsidR="002E147B" w:rsidRDefault="002E147B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39FC7C" w14:textId="77777777" w:rsidR="002E147B" w:rsidRDefault="0083278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13 181 125,00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97E53B" w14:textId="77777777" w:rsidR="002E147B" w:rsidRDefault="0083278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23 023 869,00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41ED84" w14:textId="77777777" w:rsidR="002E147B" w:rsidRDefault="0083278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12 427 751,00</w:t>
            </w:r>
          </w:p>
        </w:tc>
      </w:tr>
      <w:tr w:rsidR="002E147B" w14:paraId="25A5E34C" w14:textId="77777777">
        <w:trPr>
          <w:trHeight w:val="386"/>
        </w:trPr>
        <w:tc>
          <w:tcPr>
            <w:tcW w:w="4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1BCF4F" w14:textId="77777777" w:rsidR="002E147B" w:rsidRDefault="0083278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ECBF45" w14:textId="77777777" w:rsidR="002E147B" w:rsidRDefault="002E147B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72B567" w14:textId="77777777" w:rsidR="002E147B" w:rsidRDefault="0083278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48 632 745,00</w:t>
            </w:r>
          </w:p>
        </w:tc>
      </w:tr>
      <w:tr w:rsidR="002E147B" w14:paraId="6CFC3D8C" w14:textId="77777777">
        <w:trPr>
          <w:trHeight w:val="410"/>
        </w:trPr>
        <w:tc>
          <w:tcPr>
            <w:tcW w:w="907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D9AE5" w14:textId="77777777" w:rsidR="002E147B" w:rsidRDefault="0083278E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Jednostki </w:t>
            </w:r>
            <w:r>
              <w:rPr>
                <w:b/>
                <w:color w:val="000000"/>
                <w:sz w:val="23"/>
              </w:rPr>
              <w:t>niezaliczane do sektora finansów publicznych</w:t>
            </w:r>
          </w:p>
        </w:tc>
      </w:tr>
      <w:tr w:rsidR="002E147B" w14:paraId="465E2110" w14:textId="77777777">
        <w:trPr>
          <w:trHeight w:val="136"/>
        </w:trPr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21574" w14:textId="77777777" w:rsidR="002E147B" w:rsidRDefault="002E147B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DC4B4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004C2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35860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222CE" w14:textId="77777777" w:rsidR="002E147B" w:rsidRDefault="002E147B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2E147B" w14:paraId="4966AFC8" w14:textId="77777777">
        <w:trPr>
          <w:trHeight w:val="298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272FB1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5D5AB7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DE7E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2E147B" w14:paraId="2D30CBD8" w14:textId="77777777">
        <w:trPr>
          <w:trHeight w:val="348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727935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A088CB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ACC9D4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5C7D468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2C8681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2E147B" w14:paraId="3531F312" w14:textId="77777777">
        <w:trPr>
          <w:trHeight w:val="236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08F429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8BA8CE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D7AD7E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279FA1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23A9B3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2E147B" w14:paraId="2240A77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46D87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EB791E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92419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EB724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8C1CFC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3 700 000,00</w:t>
            </w:r>
          </w:p>
        </w:tc>
      </w:tr>
      <w:tr w:rsidR="002E147B" w14:paraId="607E1CF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648739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A46223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75075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5596AE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82735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90B50B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3 700 000,00</w:t>
            </w:r>
          </w:p>
        </w:tc>
      </w:tr>
      <w:tr w:rsidR="002E147B" w14:paraId="182FB32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29415C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BD5146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E39EA8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4A5DA8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F7F2EF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125 000,00</w:t>
            </w:r>
          </w:p>
        </w:tc>
      </w:tr>
      <w:tr w:rsidR="002E147B" w14:paraId="1704A40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F8FACA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BA21D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B1757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F37AA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B5E451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75 000,00</w:t>
            </w:r>
          </w:p>
        </w:tc>
      </w:tr>
      <w:tr w:rsidR="002E147B" w14:paraId="4B99609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14BD7E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B6504F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33AFC0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EA5CC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F5F3DE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</w:tr>
      <w:tr w:rsidR="002E147B" w14:paraId="45EFB76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1C667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94A221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1C81D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EC5C5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E5B8CF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202 625,28</w:t>
            </w:r>
          </w:p>
        </w:tc>
      </w:tr>
      <w:tr w:rsidR="002E147B" w14:paraId="3C8DC8F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5C2BA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03B72E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72FC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11F8B5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43 996 958,00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7F0FCC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150 000,00</w:t>
            </w:r>
          </w:p>
        </w:tc>
      </w:tr>
      <w:tr w:rsidR="002E147B" w14:paraId="6298BA9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64A7D8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87CEB3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11A2F0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A4990C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6 894 118,00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901C40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73A60F4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3BDA27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2CB7B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911ED5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589711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A817CE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4829C10E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A40D26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99513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CE29E2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2E147B" w14:paraId="59ADF63A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E01CE4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C11266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EB960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E7E64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7B3505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2E147B" w14:paraId="473936BD" w14:textId="77777777">
        <w:trPr>
          <w:trHeight w:val="200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CC011E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537A8C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F910B81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7318A4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850C64" w14:textId="77777777" w:rsidR="002E147B" w:rsidRDefault="0083278E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2E147B" w14:paraId="480D484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F5C567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A2EAF8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1CEAF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6EA20E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4BBFE3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48657E6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9A72FB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39E0F4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7794F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9B3EB2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7 076 739,00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C10EE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6F17A08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AED7A8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94489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B256D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B9A171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7315CA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4593C40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763315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9296F3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B5DEE4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3498E8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198 375,00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DAF27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329CA3F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D4E8E2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F70ED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01987D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43BE56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E9DBA8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150 000,00</w:t>
            </w:r>
          </w:p>
        </w:tc>
      </w:tr>
      <w:tr w:rsidR="002E147B" w14:paraId="13613AF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4AC572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857F47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70B0F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41DC54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2 464 889,00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AE723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491F136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200766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C89C96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2BF9BD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1899EF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9 123 117,00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D62A3D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62A5AC6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38BE9F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F5AFE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6B12F4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C2FE24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896 051,00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9CB3A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2995DA0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D46409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70E549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D0A60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7D838C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3 873 713,00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2C967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5CBDC3B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932B9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7BE5A8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80134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26410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98E7E8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0584A0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3C88769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0947C5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13550A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23FD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48FC51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04930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06A13BF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394D0D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4DC44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70192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82F2CC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A943F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0D2819C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8729E8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5F90AF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3E568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8A416E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92 956,00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FCB7E8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47CF4AD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727645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301E62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0A413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748385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555 000,00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E6517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4A9170D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78194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6F0246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B721E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9C791A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6DEC0A6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3 484 737,00</w:t>
            </w:r>
          </w:p>
        </w:tc>
      </w:tr>
      <w:tr w:rsidR="002E147B" w14:paraId="7A71F2B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A33F26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BA7A7C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F9AD2E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75982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5ACCDD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420 000,00</w:t>
            </w:r>
          </w:p>
        </w:tc>
      </w:tr>
      <w:tr w:rsidR="002E147B" w14:paraId="3FDF83C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78DAFB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757EC4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8CE5C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5871B8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0F5292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3 034 737,00</w:t>
            </w:r>
          </w:p>
        </w:tc>
      </w:tr>
      <w:tr w:rsidR="002E147B" w14:paraId="29E4306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CE5F59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2CCA2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54E91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7F7298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5C1D7E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30 000,00</w:t>
            </w:r>
          </w:p>
        </w:tc>
      </w:tr>
      <w:tr w:rsidR="002E147B" w14:paraId="2C8E81B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20EFA0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95A6AA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27A3E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C8583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EE35B0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5 100 523,89</w:t>
            </w:r>
          </w:p>
        </w:tc>
      </w:tr>
      <w:tr w:rsidR="002E147B" w14:paraId="6404247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1449EF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6555F4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9F3C7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E0993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62E550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3 822 723,89</w:t>
            </w:r>
          </w:p>
        </w:tc>
      </w:tr>
      <w:tr w:rsidR="002E147B" w14:paraId="138878A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F72952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F8E496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66385E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8D3AE0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187D37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95 000,00</w:t>
            </w:r>
          </w:p>
        </w:tc>
      </w:tr>
      <w:tr w:rsidR="002E147B" w14:paraId="5A1C2BA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89780E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CFA5A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13A99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5E44E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86F2C4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1 182 800,00</w:t>
            </w:r>
          </w:p>
        </w:tc>
      </w:tr>
      <w:tr w:rsidR="002E147B" w14:paraId="181A75E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C3BFC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A1C0F0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738A21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87171C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8E8895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964 680,00</w:t>
            </w:r>
          </w:p>
        </w:tc>
      </w:tr>
      <w:tr w:rsidR="002E147B" w14:paraId="636BEB5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29D41E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BB5B64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85311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BADD2A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77743C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B30FA5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71AF2CE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30E7A9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3423E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52F34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4C6714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1B3439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964 680,00</w:t>
            </w:r>
          </w:p>
        </w:tc>
      </w:tr>
      <w:tr w:rsidR="002E147B" w14:paraId="0F56BC4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5A4440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F93D37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AE4B63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8ED7BA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8 810 000,00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F6CE5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17464A4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82572D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57093A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09D28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DE8ACB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7F49F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452A096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9B3CE8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7C914F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DF557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DDD6C5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85340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7C054E1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8B75682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7EABD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943A32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893BC5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C6E9D4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</w:tr>
      <w:tr w:rsidR="002E147B" w14:paraId="3C47955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92C883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232DEC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A5729A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2A5CCD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372306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1 990 886,00</w:t>
            </w:r>
          </w:p>
        </w:tc>
      </w:tr>
      <w:tr w:rsidR="002E147B" w14:paraId="28EEB65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39F81D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F03685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6858D1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243538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1AA9BE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500 000,00</w:t>
            </w:r>
          </w:p>
        </w:tc>
      </w:tr>
      <w:tr w:rsidR="002E147B" w14:paraId="24B889B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D6ED8B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63CC95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AC36D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C181B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9B3E78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653 486,00</w:t>
            </w:r>
          </w:p>
        </w:tc>
      </w:tr>
      <w:tr w:rsidR="002E147B" w14:paraId="6947487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88F326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E4CA53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32C3F9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94D78F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1E7A50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837 400,00</w:t>
            </w:r>
          </w:p>
        </w:tc>
      </w:tr>
      <w:tr w:rsidR="002E147B" w14:paraId="08C317F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B32124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0B5936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6A65A0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C99260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015266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514 915,00</w:t>
            </w:r>
          </w:p>
        </w:tc>
      </w:tr>
      <w:tr w:rsidR="002E147B" w14:paraId="7AB7593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7BB4A7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CE348D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C2BC73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C4363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6166F2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3 840 145,00</w:t>
            </w:r>
          </w:p>
        </w:tc>
      </w:tr>
      <w:tr w:rsidR="002E147B" w14:paraId="7029190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E72E6F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ED37DB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84BD1A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57618B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45D5D4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3 090 145,00</w:t>
            </w:r>
          </w:p>
        </w:tc>
      </w:tr>
      <w:tr w:rsidR="002E147B" w14:paraId="3E1252C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3B21AD9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BCFA09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D0E0D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4E9370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7B08ED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750 000,00</w:t>
            </w:r>
          </w:p>
        </w:tc>
      </w:tr>
      <w:tr w:rsidR="002E147B" w14:paraId="6100F6D6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FD63BE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E8619E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F5ABF5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D2D3BC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11A559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12 667 001,00</w:t>
            </w:r>
          </w:p>
        </w:tc>
      </w:tr>
      <w:tr w:rsidR="002E147B" w14:paraId="36F2EE4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0A4FB9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A16033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F43EE6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1DC424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FA5099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800 000,00</w:t>
            </w:r>
          </w:p>
        </w:tc>
      </w:tr>
      <w:tr w:rsidR="002E147B" w14:paraId="73316A6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ABE001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BD4167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8311B8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4B78B7" w14:textId="77777777" w:rsidR="002E147B" w:rsidRDefault="002E147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62D927" w14:textId="77777777" w:rsidR="002E147B" w:rsidRDefault="0083278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11 867 001,00</w:t>
            </w:r>
          </w:p>
        </w:tc>
      </w:tr>
      <w:tr w:rsidR="002E147B" w14:paraId="3C6E1C7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CB1ACD" w14:textId="77777777" w:rsidR="002E147B" w:rsidRDefault="0083278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D00537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A64C12F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53F660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53 162 638,00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1F9399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32 740 513,17</w:t>
            </w:r>
          </w:p>
        </w:tc>
      </w:tr>
      <w:tr w:rsidR="002E147B" w14:paraId="5411530B" w14:textId="77777777">
        <w:trPr>
          <w:trHeight w:val="398"/>
        </w:trPr>
        <w:tc>
          <w:tcPr>
            <w:tcW w:w="6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45D5F1" w14:textId="77777777" w:rsidR="002E147B" w:rsidRDefault="0083278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2D75E8" w14:textId="77777777" w:rsidR="002E147B" w:rsidRDefault="0083278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85 903 151,17</w:t>
            </w:r>
          </w:p>
        </w:tc>
      </w:tr>
      <w:tr w:rsidR="002E147B" w14:paraId="590F6D63" w14:textId="77777777">
        <w:trPr>
          <w:trHeight w:val="498"/>
        </w:trPr>
        <w:tc>
          <w:tcPr>
            <w:tcW w:w="1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ABC050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FD8571" w14:textId="77777777" w:rsidR="002E147B" w:rsidRDefault="002E147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2F52BB9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9B32B8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F5A6DE" w14:textId="77777777" w:rsidR="002E147B" w:rsidRDefault="002E147B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2E147B" w14:paraId="2464324F" w14:textId="77777777">
        <w:trPr>
          <w:trHeight w:val="29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44788" w14:textId="77777777" w:rsidR="002E147B" w:rsidRDefault="002E147B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8FAB5" w14:textId="77777777" w:rsidR="002E147B" w:rsidRDefault="002E147B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6C47A" w14:textId="77777777" w:rsidR="002E147B" w:rsidRDefault="002E147B">
            <w:pPr>
              <w:jc w:val="right"/>
              <w:rPr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C442D" w14:textId="77777777" w:rsidR="002E147B" w:rsidRDefault="002E147B">
            <w:pPr>
              <w:jc w:val="right"/>
              <w:rPr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0539C" w14:textId="77777777" w:rsidR="002E147B" w:rsidRDefault="002E147B">
            <w:pPr>
              <w:jc w:val="right"/>
              <w:rPr>
                <w:color w:val="000000"/>
                <w:sz w:val="23"/>
              </w:rPr>
            </w:pPr>
          </w:p>
        </w:tc>
      </w:tr>
    </w:tbl>
    <w:p w14:paraId="32EAC1BE" w14:textId="77777777" w:rsidR="002E147B" w:rsidRDefault="0083278E">
      <w:pPr>
        <w:sectPr w:rsidR="002E147B">
          <w:footerReference w:type="default" r:id="rId8"/>
          <w:endnotePr>
            <w:numFmt w:val="decimal"/>
          </w:endnotePr>
          <w:pgSz w:w="11906" w:h="16838"/>
          <w:pgMar w:top="454" w:right="454" w:bottom="510" w:left="454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7317539D" w14:textId="77777777" w:rsidR="002E147B" w:rsidRDefault="002E147B">
      <w:pPr>
        <w:rPr>
          <w:rFonts w:eastAsia="Times New Roman" w:cs="Times New Roman"/>
          <w:szCs w:val="20"/>
        </w:rPr>
      </w:pPr>
    </w:p>
    <w:p w14:paraId="60EF93B6" w14:textId="77777777" w:rsidR="002E147B" w:rsidRDefault="0083278E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20299B0" w14:textId="77777777" w:rsidR="002E147B" w:rsidRDefault="0083278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Uzasadnienie</w:t>
      </w:r>
    </w:p>
    <w:p w14:paraId="18CED659" w14:textId="77777777" w:rsidR="002E147B" w:rsidRDefault="0083278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Zmiany budżetu miasta na 2024 rok zawarte w niniejszej uchwale przedstawiają się następująco.</w:t>
      </w:r>
    </w:p>
    <w:p w14:paraId="5201CCE7" w14:textId="77777777" w:rsidR="002E147B" w:rsidRDefault="0083278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1.Zwiększa się wydatki budżetu miasta o kwotę  100.000,00  zł z przeznaczeniem na:</w:t>
      </w:r>
    </w:p>
    <w:p w14:paraId="2A1E9914" w14:textId="77777777" w:rsidR="002E147B" w:rsidRDefault="0083278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- dotację celową na zadania realizowane przez organizacje pożytku publicznego </w:t>
      </w:r>
    </w:p>
    <w:p w14:paraId="72E361F7" w14:textId="77777777" w:rsidR="002E147B" w:rsidRDefault="0083278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zakresie usług opiekuńczych dla osób bezdomnych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100.000,00 zł</w:t>
      </w:r>
    </w:p>
    <w:p w14:paraId="1832286F" w14:textId="77777777" w:rsidR="002E147B" w:rsidRDefault="0083278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Źródłem pokrycia są niżej wymienione środki:</w:t>
      </w:r>
    </w:p>
    <w:p w14:paraId="5745ECC9" w14:textId="77777777" w:rsidR="002E147B" w:rsidRDefault="0083278E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zaplanowane na realizację zadań w zakresie polityki zdrowotnej</w:t>
      </w:r>
      <w:r>
        <w:rPr>
          <w:rFonts w:eastAsia="Times New Roman" w:cs="Times New Roman"/>
          <w:szCs w:val="20"/>
        </w:rPr>
        <w:tab/>
        <w:t>100.000,00 zł</w:t>
      </w:r>
    </w:p>
    <w:sectPr w:rsidR="002E147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36029" w14:textId="77777777" w:rsidR="0083278E" w:rsidRDefault="0083278E">
      <w:r>
        <w:separator/>
      </w:r>
    </w:p>
  </w:endnote>
  <w:endnote w:type="continuationSeparator" w:id="0">
    <w:p w14:paraId="3F6B3A37" w14:textId="77777777" w:rsidR="0083278E" w:rsidRDefault="0083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E147B" w14:paraId="7C13E58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345223" w14:textId="77777777" w:rsidR="002E147B" w:rsidRDefault="0083278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72FF41F1-8978-44DE-908D-1D9C55AA4E1B.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3FEA7F" w14:textId="77777777" w:rsidR="002E147B" w:rsidRDefault="0083278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25A1CC7" w14:textId="77777777" w:rsidR="002E147B" w:rsidRDefault="002E147B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6"/>
      <w:gridCol w:w="2866"/>
    </w:tblGrid>
    <w:tr w:rsidR="002E147B" w14:paraId="38D3286E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FF739D" w14:textId="77777777" w:rsidR="002E147B" w:rsidRDefault="0083278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72FF41F1-8978-44DE-908D-1D9C55AA4E1B.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031897" w14:textId="77777777" w:rsidR="002E147B" w:rsidRDefault="0083278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7C2DA0E" w14:textId="77777777" w:rsidR="002E147B" w:rsidRDefault="002E147B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9"/>
      <w:gridCol w:w="2953"/>
    </w:tblGrid>
    <w:tr w:rsidR="002E147B" w14:paraId="7A5ECD9C" w14:textId="77777777">
      <w:tc>
        <w:tcPr>
          <w:tcW w:w="73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C75D4C" w14:textId="77777777" w:rsidR="002E147B" w:rsidRDefault="0083278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72FF41F1-8978-44DE-908D-1D9C55AA4E1B. Projekt</w:t>
          </w:r>
        </w:p>
      </w:tc>
      <w:tc>
        <w:tcPr>
          <w:tcW w:w="36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530E77" w14:textId="5905BEE4" w:rsidR="002E147B" w:rsidRDefault="0083278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202C678" w14:textId="77777777" w:rsidR="002E147B" w:rsidRDefault="002E147B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E147B" w14:paraId="01976A0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CEDC12" w14:textId="77777777" w:rsidR="002E147B" w:rsidRDefault="0083278E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72FF41F1-8978-44DE-908D-1D9C55AA4E1B.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DD5875" w14:textId="4C7920B2" w:rsidR="002E147B" w:rsidRDefault="0083278E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5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8CA8FB1" w14:textId="77777777" w:rsidR="002E147B" w:rsidRDefault="002E147B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5C5F7" w14:textId="77777777" w:rsidR="0083278E" w:rsidRDefault="0083278E">
      <w:r>
        <w:separator/>
      </w:r>
    </w:p>
  </w:footnote>
  <w:footnote w:type="continuationSeparator" w:id="0">
    <w:p w14:paraId="02641FDD" w14:textId="77777777" w:rsidR="0083278E" w:rsidRDefault="0083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147B"/>
    <w:rsid w:val="0083278E"/>
    <w:rsid w:val="00A77B3E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FC397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 Wielkopolskiego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czerwca 2024 r.</dc:title>
  <dc:subject>w sprawie zmiany uchwały budżetowej na 2024^rok Miasta Gorzowa Wielkopolskiego</dc:subject>
  <dc:creator>malgorzata.matuszek</dc:creator>
  <cp:lastModifiedBy>Małgorzata Matuszek [UM Gorzów Wlkp.]</cp:lastModifiedBy>
  <cp:revision>2</cp:revision>
  <dcterms:created xsi:type="dcterms:W3CDTF">2024-06-04T14:24:00Z</dcterms:created>
  <dcterms:modified xsi:type="dcterms:W3CDTF">2024-06-04T14:24:00Z</dcterms:modified>
  <cp:category>Akt prawny</cp:category>
</cp:coreProperties>
</file>