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821F7" w14:textId="77777777" w:rsidR="00A77B3E" w:rsidRDefault="00A77B3E">
      <w:pPr>
        <w:ind w:left="5669"/>
        <w:jc w:val="left"/>
        <w:rPr>
          <w:b/>
          <w:sz w:val="24"/>
        </w:rPr>
      </w:pPr>
    </w:p>
    <w:p w14:paraId="7BCBDCD0" w14:textId="77777777" w:rsidR="00A77B3E" w:rsidRDefault="00A77B3E">
      <w:pPr>
        <w:ind w:left="5669"/>
        <w:jc w:val="left"/>
        <w:rPr>
          <w:b/>
          <w:sz w:val="24"/>
        </w:rPr>
      </w:pPr>
    </w:p>
    <w:p w14:paraId="56E320D4" w14:textId="77777777" w:rsidR="00A77B3E" w:rsidRDefault="00D93065">
      <w:pPr>
        <w:ind w:left="5669"/>
        <w:jc w:val="left"/>
        <w:rPr>
          <w:sz w:val="24"/>
        </w:rPr>
      </w:pPr>
      <w:r>
        <w:rPr>
          <w:sz w:val="24"/>
        </w:rPr>
        <w:t>DRUK  NR 65</w:t>
      </w:r>
    </w:p>
    <w:p w14:paraId="626F5C3A" w14:textId="77777777" w:rsidR="00A77B3E" w:rsidRDefault="00A77B3E">
      <w:pPr>
        <w:ind w:left="5669"/>
        <w:jc w:val="left"/>
        <w:rPr>
          <w:sz w:val="24"/>
        </w:rPr>
      </w:pPr>
    </w:p>
    <w:p w14:paraId="6531F688" w14:textId="77777777" w:rsidR="00A77B3E" w:rsidRDefault="00D9306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48CBBAF6" w14:textId="77777777" w:rsidR="00A77B3E" w:rsidRDefault="00D93065">
      <w:pPr>
        <w:spacing w:before="280" w:after="280"/>
        <w:jc w:val="center"/>
        <w:rPr>
          <w:b/>
          <w:caps/>
        </w:rPr>
      </w:pPr>
      <w:r>
        <w:t>z dnia 2 lipca 2024 r.</w:t>
      </w:r>
    </w:p>
    <w:p w14:paraId="4AD05D5D" w14:textId="77777777" w:rsidR="00A77B3E" w:rsidRDefault="00D93065">
      <w:pPr>
        <w:keepNext/>
        <w:spacing w:after="480"/>
        <w:jc w:val="center"/>
      </w:pPr>
      <w:r>
        <w:rPr>
          <w:b/>
        </w:rPr>
        <w:t>w sprawie dotacji dla Wspólnoty Mieszkaniowej 4036 kamienicy przy ul. gen. Jarosława Dąbrowskiego 34 w Gorzowie Wielkopolskim</w:t>
      </w:r>
    </w:p>
    <w:p w14:paraId="369A8523" w14:textId="77777777" w:rsidR="00A77B3E" w:rsidRDefault="00D93065">
      <w:pPr>
        <w:keepLines/>
        <w:spacing w:before="120" w:after="120"/>
        <w:ind w:firstLine="227"/>
      </w:pPr>
      <w:r>
        <w:t>Na podstawie art. 18 </w:t>
      </w:r>
      <w:r>
        <w:t>ust. 2 pkt 15 ustawy z dnia 8 marca 1990 r. o samorządzie gminnym (Dz. U. z 2024 r. poz. 609 ze zm.), art. 12 pkt 11 ustawy z dnia 5 czerwca 1998 r. o samorządzie powiatowym (Dz. U. z 2024 r. poz. 107), art. 81 ustawy z dnia 23 lipca 2003 r. o ochronie zabytków i opiece nad zabytkami (Dz. U. z 2022 r. poz. 840 ze zm.) i uchwały nr L/578/2017 Rady Miasta Gorzowa Wlkp. z dnia 30 sierpnia 2017 r. w sprawie określenia zasad udzielania dotacji na prace konserwatorskie, restauratorskie lub roboty budowlane przy z</w:t>
      </w:r>
      <w:r>
        <w:t>abytku wpisanym do rejestru zabytków, zlokalizowanym w granicach administracyjnych miasta Gorzowa Wlkp. (Dz. Urz. Woj. Lubuskiego poz. 1928) uchwala się, co następuje:</w:t>
      </w:r>
    </w:p>
    <w:p w14:paraId="60F26D13" w14:textId="77777777" w:rsidR="00A77B3E" w:rsidRDefault="00D93065">
      <w:pPr>
        <w:keepLines/>
        <w:spacing w:before="120" w:after="120"/>
        <w:ind w:firstLine="340"/>
      </w:pPr>
      <w:r>
        <w:rPr>
          <w:b/>
        </w:rPr>
        <w:t>§ 1. </w:t>
      </w:r>
      <w:r>
        <w:t>Rada Miasta Gorzowa Wielkopolskiego przyznaje w 2024 roku Wspólnocie Mieszkaniowej 4036 kamienicy przy ul. gen. Jarosława Dąbrowskiego 34, 66-400 Gorzów Wielkopolski dotację w kwocie: 62 411,74 zł (słownie: sześćdziesiąt dwa tysiące czterysta jedenaście złotych 74/100) z przeznaczeniem na dofinansowanie wykonania remontu balkonów w elewacji frontowej.</w:t>
      </w:r>
    </w:p>
    <w:p w14:paraId="4F4F582E" w14:textId="77777777" w:rsidR="00A77B3E" w:rsidRDefault="00D9306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31F6B43A" w14:textId="77777777" w:rsidR="00A77B3E" w:rsidRDefault="00D9306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06CF4E7" w14:textId="77777777" w:rsidR="00A77B3E" w:rsidRDefault="00A77B3E">
      <w:pPr>
        <w:keepNext/>
        <w:keepLines/>
        <w:spacing w:before="120" w:after="120"/>
        <w:ind w:firstLine="340"/>
      </w:pPr>
    </w:p>
    <w:p w14:paraId="4EFC27F8" w14:textId="77777777" w:rsidR="00A77B3E" w:rsidRDefault="00D9306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9127B" w14:paraId="6946677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63E12" w14:textId="77777777" w:rsidR="0019127B" w:rsidRDefault="001912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7FE60" w14:textId="77777777" w:rsidR="0019127B" w:rsidRDefault="00D9306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4CFB273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1CB95B" w14:textId="77777777" w:rsidR="0019127B" w:rsidRDefault="00D93065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1AFFB75F" w14:textId="77777777" w:rsidR="0019127B" w:rsidRDefault="0019127B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F2A6CC9" w14:textId="77777777" w:rsidR="0019127B" w:rsidRDefault="00D93065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Ochrona zabytków realizowana jest przez organy administracji publicznej, działające w publicznym interesie, zgodnie z przypisanymi im ustawowo kompetencjami. </w:t>
      </w:r>
    </w:p>
    <w:p w14:paraId="799C3A7A" w14:textId="77777777" w:rsidR="0019127B" w:rsidRDefault="00D93065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Natomiast opieka nad zabytkiem obejmuje ogół czynności wykonywanych przez osoby fizyczne lub jednostki organizacyjne posiadające tytuł prawny do zabytku wynikający z prawa własności, użytkowania wieczystego, trwałego zarządu, ograniczonego prawa rzeczowego albo stosunku zobowiązaniowego. Zgodnie z art. 71 ust. 1  ustawy z dnia 23 lipca 2003 roku o ochronie zabytków i opiece nad zabytkami (Dz. U. z 2022 r. poz. 840 ze zm.) wyżej wymienione podmioty mają obowiązek finansowania prac konserwatorskich, restaurat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orskich i robót budowlanych przy tym zabytku. W celu realizacji ustawowego obowiązku mają prawo ubiegania się o udzielenie dotacji na dofinansowanie prac konserwatorskich, restauratorskich lub robót budowlanych przy zabytku.</w:t>
      </w:r>
    </w:p>
    <w:p w14:paraId="797C43E4" w14:textId="77777777" w:rsidR="0019127B" w:rsidRDefault="00D93065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Zadaniem niniejszej dotacji jest wsparcie Wspólnoty Mieszkaniowej 4036 przy ul. gen. Jarosława Dąbrowskiego 34 w remoncie balkonów w elewacji frontowej kamienicy. Przedmiotowy budynek – jako dzieło architektury i budownictwa – wchodzi w skład historycznego układu urbanistycznego tzw. Nowego Miasta wpisanego do rejestru zabytków pod numerem L-224/A decyzją Lubuskiego Wojewódzkiego Konserwatora Zabytków z dnia 4 września 2006 r.</w:t>
      </w:r>
    </w:p>
    <w:p w14:paraId="2F457F7C" w14:textId="77777777" w:rsidR="0019127B" w:rsidRDefault="00D93065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Planowane roboty budowlane mają zapobiec dalszej degradacji i niszczeniu secesyjnych balkonów w elewacji frontowej oraz podnieść walory estetyczne i architektoniczne ww. kamienicy. W związku z powyższym wnioskuje się o przyznanie 62 411,74 zł (słownie: sześćdziesiąt dwa tysiące czterysta jedenaście złotych 74/100) na dofinansowanie wykonania prac remontowych balkonów w elewacji frontowej kamienicy przy ul. gen. Jarosława Dąbrowskiego 34 w Gorzowie Wielkopolskim.</w:t>
      </w:r>
    </w:p>
    <w:p w14:paraId="1838830E" w14:textId="77777777" w:rsidR="0019127B" w:rsidRDefault="0019127B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19127B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418D4" w14:textId="77777777" w:rsidR="00D93065" w:rsidRDefault="00D93065">
      <w:r>
        <w:separator/>
      </w:r>
    </w:p>
  </w:endnote>
  <w:endnote w:type="continuationSeparator" w:id="0">
    <w:p w14:paraId="41C7505E" w14:textId="77777777" w:rsidR="00D93065" w:rsidRDefault="00D9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9127B" w14:paraId="157AEE08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EF9681" w14:textId="77777777" w:rsidR="0019127B" w:rsidRDefault="00D9306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F5FBD9C6-A15B-4247-B404-647709CE31E2.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6DCDBF" w14:textId="77777777" w:rsidR="0019127B" w:rsidRDefault="00D9306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80A73FC" w14:textId="77777777" w:rsidR="0019127B" w:rsidRDefault="0019127B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9127B" w14:paraId="111E2A04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EDBB60" w14:textId="77777777" w:rsidR="0019127B" w:rsidRDefault="00D9306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F5FBD9C6-A15B-4247-B404-647709CE31E2.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3A4964" w14:textId="77777777" w:rsidR="0019127B" w:rsidRDefault="00D9306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D3EA722" w14:textId="77777777" w:rsidR="0019127B" w:rsidRDefault="0019127B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AC8C1" w14:textId="77777777" w:rsidR="00D93065" w:rsidRDefault="00D93065">
      <w:r>
        <w:separator/>
      </w:r>
    </w:p>
  </w:footnote>
  <w:footnote w:type="continuationSeparator" w:id="0">
    <w:p w14:paraId="7EAF2AF5" w14:textId="77777777" w:rsidR="00D93065" w:rsidRDefault="00D9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127B"/>
    <w:rsid w:val="006A50E8"/>
    <w:rsid w:val="00A77B3E"/>
    <w:rsid w:val="00CA2A55"/>
    <w:rsid w:val="00D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F8B4F"/>
  <w15:docId w15:val="{ECCA5E96-01C2-47F0-9646-4130F47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 lipca 2024 r.</dc:title>
  <dc:subject>w sprawie dotacji dla Wspólnoty Mieszkaniowej 4036^kamienicy przy ul. gen. Jarosława Dąbrowskiego 34^w^Gorzowie Wielkopolskim</dc:subject>
  <dc:creator>malgorzata.matuszek</dc:creator>
  <cp:lastModifiedBy>Małgorzata Matuszek [UM Gorzów Wlkp.]</cp:lastModifiedBy>
  <cp:revision>2</cp:revision>
  <dcterms:created xsi:type="dcterms:W3CDTF">2024-06-26T09:18:00Z</dcterms:created>
  <dcterms:modified xsi:type="dcterms:W3CDTF">2024-06-26T09:18:00Z</dcterms:modified>
  <cp:category>Akt prawny</cp:category>
</cp:coreProperties>
</file>