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95" w:rsidRPr="00453695" w:rsidRDefault="00453695" w:rsidP="00453695">
      <w:pPr>
        <w:autoSpaceDE w:val="0"/>
        <w:autoSpaceDN w:val="0"/>
        <w:adjustRightInd w:val="0"/>
        <w:jc w:val="center"/>
        <w:rPr>
          <w:rFonts w:eastAsia="Calibri" w:cs="Tahoma"/>
          <w:b/>
          <w:bCs/>
          <w:i/>
          <w:iCs/>
          <w:color w:val="000000"/>
          <w:sz w:val="28"/>
          <w:szCs w:val="28"/>
        </w:rPr>
      </w:pPr>
      <w:bookmarkStart w:id="0" w:name="_GoBack"/>
      <w:bookmarkEnd w:id="0"/>
      <w:r w:rsidRPr="00453695">
        <w:rPr>
          <w:rFonts w:eastAsia="Calibri" w:cs="Tahoma"/>
          <w:b/>
          <w:bCs/>
          <w:i/>
          <w:iCs/>
          <w:color w:val="000000"/>
          <w:sz w:val="28"/>
          <w:szCs w:val="28"/>
        </w:rPr>
        <w:t>SPECYFIKACJA ISTOTNYCH WARUNKÓW ZAMÓWIENIA</w:t>
      </w:r>
    </w:p>
    <w:p w:rsidR="00453695" w:rsidRPr="00453695" w:rsidRDefault="00453695" w:rsidP="00453695">
      <w:pPr>
        <w:autoSpaceDE w:val="0"/>
        <w:autoSpaceDN w:val="0"/>
        <w:adjustRightInd w:val="0"/>
        <w:spacing w:line="240" w:lineRule="exact"/>
        <w:jc w:val="both"/>
        <w:rPr>
          <w:rFonts w:eastAsia="Times New Roman" w:cs="Tahoma"/>
          <w:sz w:val="28"/>
          <w:szCs w:val="28"/>
          <w:lang w:eastAsia="pl-PL"/>
        </w:rPr>
      </w:pPr>
    </w:p>
    <w:p w:rsidR="00453695" w:rsidRPr="00453695" w:rsidRDefault="00453695" w:rsidP="00453695">
      <w:pPr>
        <w:keepNext/>
        <w:jc w:val="center"/>
        <w:outlineLvl w:val="0"/>
        <w:rPr>
          <w:rFonts w:eastAsia="Times New Roman" w:cs="Tahoma"/>
          <w:b/>
          <w:bCs/>
          <w:sz w:val="24"/>
          <w:szCs w:val="24"/>
          <w:lang w:eastAsia="pl-PL"/>
        </w:rPr>
      </w:pPr>
      <w:r w:rsidRPr="00453695">
        <w:rPr>
          <w:rFonts w:eastAsia="Times New Roman" w:cs="Tahoma"/>
          <w:b/>
          <w:bCs/>
          <w:sz w:val="24"/>
          <w:szCs w:val="24"/>
          <w:lang w:eastAsia="pl-PL"/>
        </w:rPr>
        <w:t>Celowy Związek Gmin SGO5</w:t>
      </w:r>
    </w:p>
    <w:p w:rsidR="00453695" w:rsidRPr="00453695" w:rsidRDefault="00453695" w:rsidP="00453695">
      <w:pPr>
        <w:keepNext/>
        <w:jc w:val="center"/>
        <w:outlineLvl w:val="0"/>
        <w:rPr>
          <w:rFonts w:eastAsia="Times New Roman" w:cs="Tahoma"/>
          <w:b/>
          <w:bCs/>
          <w:sz w:val="24"/>
          <w:szCs w:val="24"/>
          <w:lang w:eastAsia="pl-PL"/>
        </w:rPr>
      </w:pPr>
      <w:r w:rsidRPr="00453695">
        <w:rPr>
          <w:rFonts w:eastAsia="Times New Roman" w:cs="Tahoma"/>
          <w:b/>
          <w:sz w:val="24"/>
          <w:szCs w:val="24"/>
          <w:lang w:eastAsia="pl-PL"/>
        </w:rPr>
        <w:t>adres do korespondencji:</w:t>
      </w:r>
      <w:r w:rsidRPr="00453695">
        <w:rPr>
          <w:rFonts w:eastAsia="Times New Roman" w:cs="Tahoma"/>
          <w:b/>
          <w:bCs/>
          <w:sz w:val="24"/>
          <w:szCs w:val="24"/>
          <w:lang w:eastAsia="pl-PL"/>
        </w:rPr>
        <w:t xml:space="preserve"> </w:t>
      </w:r>
    </w:p>
    <w:p w:rsidR="00453695" w:rsidRPr="00453695" w:rsidRDefault="00453695" w:rsidP="00453695">
      <w:pPr>
        <w:keepNext/>
        <w:jc w:val="center"/>
        <w:outlineLvl w:val="0"/>
        <w:rPr>
          <w:rFonts w:eastAsia="Times New Roman" w:cs="Tahoma"/>
          <w:b/>
          <w:bCs/>
          <w:sz w:val="24"/>
          <w:szCs w:val="24"/>
          <w:lang w:eastAsia="pl-PL"/>
        </w:rPr>
      </w:pPr>
      <w:r w:rsidRPr="00453695">
        <w:rPr>
          <w:rFonts w:eastAsia="Times New Roman" w:cs="Tahoma"/>
          <w:b/>
          <w:bCs/>
          <w:sz w:val="24"/>
          <w:szCs w:val="24"/>
          <w:lang w:eastAsia="pl-PL"/>
        </w:rPr>
        <w:t>66-540 Stare Kurowo, ul. Kościuszki 77</w:t>
      </w:r>
    </w:p>
    <w:p w:rsidR="00453695" w:rsidRPr="00453695" w:rsidRDefault="00453695" w:rsidP="00453695">
      <w:pPr>
        <w:jc w:val="center"/>
        <w:rPr>
          <w:rFonts w:eastAsia="Times New Roman" w:cs="Tahoma"/>
          <w:b/>
          <w:sz w:val="24"/>
          <w:szCs w:val="24"/>
          <w:lang w:eastAsia="pl-PL"/>
        </w:rPr>
      </w:pPr>
      <w:r w:rsidRPr="00453695">
        <w:rPr>
          <w:rFonts w:eastAsia="Times New Roman" w:cs="Tahoma"/>
          <w:b/>
          <w:sz w:val="24"/>
          <w:szCs w:val="24"/>
          <w:lang w:eastAsia="pl-PL"/>
        </w:rPr>
        <w:t xml:space="preserve">tel. </w:t>
      </w:r>
      <w:r w:rsidRPr="00453695">
        <w:rPr>
          <w:rFonts w:cs="Tahoma"/>
          <w:b/>
          <w:sz w:val="24"/>
          <w:szCs w:val="24"/>
        </w:rPr>
        <w:t>+48 95 7173431</w:t>
      </w:r>
      <w:r w:rsidRPr="00453695">
        <w:rPr>
          <w:rFonts w:eastAsia="Times New Roman" w:cs="Tahoma"/>
          <w:b/>
          <w:sz w:val="24"/>
          <w:szCs w:val="24"/>
          <w:lang w:eastAsia="pl-PL"/>
        </w:rPr>
        <w:t>, fax 95 15 102,</w:t>
      </w:r>
    </w:p>
    <w:p w:rsidR="00453695" w:rsidRPr="00453695" w:rsidRDefault="00453695" w:rsidP="00453695">
      <w:pPr>
        <w:jc w:val="center"/>
        <w:rPr>
          <w:rFonts w:eastAsia="Times New Roman" w:cs="Tahoma"/>
          <w:b/>
          <w:sz w:val="24"/>
          <w:szCs w:val="24"/>
          <w:lang w:val="de-DE" w:eastAsia="pl-PL"/>
        </w:rPr>
      </w:pPr>
      <w:r w:rsidRPr="00453695">
        <w:rPr>
          <w:rFonts w:eastAsia="Times New Roman" w:cs="Tahoma"/>
          <w:b/>
          <w:sz w:val="24"/>
          <w:szCs w:val="24"/>
          <w:lang w:val="de-DE" w:eastAsia="pl-PL"/>
        </w:rPr>
        <w:t>e-mail: biuro@sgo5.pl</w:t>
      </w:r>
    </w:p>
    <w:p w:rsidR="00453695" w:rsidRPr="00453695" w:rsidRDefault="00453695" w:rsidP="00453695">
      <w:pPr>
        <w:autoSpaceDE w:val="0"/>
        <w:autoSpaceDN w:val="0"/>
        <w:adjustRightInd w:val="0"/>
        <w:spacing w:line="240" w:lineRule="exact"/>
        <w:ind w:left="1714"/>
        <w:jc w:val="both"/>
        <w:rPr>
          <w:rFonts w:eastAsia="Times New Roman" w:cs="Tahoma"/>
          <w:szCs w:val="20"/>
          <w:lang w:val="de-DE" w:eastAsia="pl-PL"/>
        </w:rPr>
      </w:pPr>
    </w:p>
    <w:p w:rsidR="00453695" w:rsidRPr="000357B2" w:rsidRDefault="00453695" w:rsidP="00453695">
      <w:pPr>
        <w:autoSpaceDE w:val="0"/>
        <w:autoSpaceDN w:val="0"/>
        <w:adjustRightInd w:val="0"/>
        <w:jc w:val="both"/>
        <w:rPr>
          <w:rFonts w:eastAsia="Calibri" w:cs="Tahoma"/>
          <w:b/>
          <w:bCs/>
          <w:color w:val="000000"/>
          <w:szCs w:val="20"/>
        </w:rPr>
      </w:pPr>
    </w:p>
    <w:p w:rsidR="00453695" w:rsidRPr="000357B2" w:rsidRDefault="00453695" w:rsidP="00453695">
      <w:pPr>
        <w:autoSpaceDE w:val="0"/>
        <w:autoSpaceDN w:val="0"/>
        <w:adjustRightInd w:val="0"/>
        <w:jc w:val="both"/>
        <w:rPr>
          <w:rFonts w:eastAsia="Calibri" w:cs="Tahoma"/>
          <w:b/>
          <w:bCs/>
          <w:color w:val="000000"/>
          <w:szCs w:val="20"/>
        </w:rPr>
      </w:pPr>
      <w:r w:rsidRPr="000357B2">
        <w:rPr>
          <w:rFonts w:eastAsia="Calibri" w:cs="Tahoma"/>
          <w:b/>
          <w:bCs/>
          <w:color w:val="000000"/>
          <w:szCs w:val="20"/>
        </w:rPr>
        <w:t>Znak: ZP.2.2013.SGO5</w:t>
      </w:r>
    </w:p>
    <w:p w:rsidR="00453695" w:rsidRPr="000357B2"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Cs/>
          <w:color w:val="000000"/>
          <w:szCs w:val="20"/>
        </w:rPr>
      </w:pPr>
      <w:r w:rsidRPr="00453695">
        <w:rPr>
          <w:rFonts w:eastAsia="Calibri" w:cs="Tahoma"/>
          <w:b/>
          <w:bCs/>
          <w:color w:val="000000"/>
          <w:szCs w:val="20"/>
        </w:rPr>
        <w:t xml:space="preserve">Tryb postępowania : </w:t>
      </w:r>
      <w:r w:rsidRPr="00453695">
        <w:rPr>
          <w:rFonts w:eastAsia="Calibri" w:cs="Tahoma"/>
          <w:bCs/>
          <w:color w:val="000000"/>
          <w:szCs w:val="20"/>
        </w:rPr>
        <w:t>przetarg nieograniczony</w:t>
      </w: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r w:rsidRPr="00453695">
        <w:rPr>
          <w:rFonts w:eastAsia="Calibri" w:cs="Tahoma"/>
          <w:b/>
          <w:bCs/>
          <w:color w:val="000000"/>
          <w:szCs w:val="20"/>
        </w:rPr>
        <w:t xml:space="preserve">Podstawa prawna : </w:t>
      </w: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spacing w:line="276" w:lineRule="auto"/>
        <w:jc w:val="both"/>
        <w:rPr>
          <w:rFonts w:eastAsia="Calibri" w:cs="Tahoma"/>
          <w:bCs/>
          <w:color w:val="000000"/>
          <w:szCs w:val="20"/>
        </w:rPr>
      </w:pPr>
      <w:r w:rsidRPr="00453695">
        <w:rPr>
          <w:rFonts w:eastAsia="Calibri" w:cs="Tahoma"/>
          <w:bCs/>
          <w:color w:val="000000"/>
          <w:szCs w:val="20"/>
        </w:rPr>
        <w:t xml:space="preserve">Postępowanie z dnia 29 stycznia 2004 roku – Prawo zamówień publicznych (t.j. </w:t>
      </w:r>
      <w:r w:rsidRPr="00453695">
        <w:rPr>
          <w:rFonts w:eastAsia="Calibri" w:cs="Tahoma"/>
          <w:bCs/>
          <w:szCs w:val="20"/>
        </w:rPr>
        <w:t xml:space="preserve">Dz. U. z 2010 r. Nr 113, poz. 759 z </w:t>
      </w:r>
      <w:r w:rsidRPr="00453695">
        <w:rPr>
          <w:rFonts w:eastAsia="Calibri" w:cs="Tahoma"/>
          <w:bCs/>
          <w:iCs/>
          <w:color w:val="000000"/>
          <w:szCs w:val="20"/>
        </w:rPr>
        <w:t xml:space="preserve">późniejszymi zmianami)  </w:t>
      </w:r>
      <w:r w:rsidRPr="00453695">
        <w:rPr>
          <w:rFonts w:eastAsia="Calibri" w:cs="Tahoma"/>
          <w:color w:val="000000"/>
          <w:szCs w:val="20"/>
        </w:rPr>
        <w:t>zwaną dalej ustawą oraz w przepisach wykonawczych do niej.</w:t>
      </w:r>
    </w:p>
    <w:p w:rsidR="00873EC8" w:rsidRDefault="00873EC8" w:rsidP="00873EC8">
      <w:pPr>
        <w:widowControl w:val="0"/>
        <w:spacing w:before="180"/>
        <w:jc w:val="center"/>
        <w:rPr>
          <w:rFonts w:eastAsia="Times New Roman" w:cs="Tahoma"/>
          <w:b/>
          <w:i/>
          <w:szCs w:val="20"/>
          <w:lang w:eastAsia="pl-PL"/>
        </w:rPr>
      </w:pPr>
    </w:p>
    <w:p w:rsidR="00EE55E7" w:rsidRPr="00873EC8" w:rsidRDefault="00EE55E7" w:rsidP="00873EC8">
      <w:pPr>
        <w:widowControl w:val="0"/>
        <w:spacing w:before="180"/>
        <w:jc w:val="center"/>
        <w:rPr>
          <w:rFonts w:eastAsia="Times New Roman" w:cs="Tahoma"/>
          <w:i/>
          <w:color w:val="000000"/>
          <w:spacing w:val="-4"/>
          <w:szCs w:val="20"/>
          <w:lang w:eastAsia="pl-PL"/>
        </w:rPr>
      </w:pPr>
      <w:r w:rsidRPr="00873EC8">
        <w:rPr>
          <w:rFonts w:eastAsia="Times New Roman" w:cs="Tahoma"/>
          <w:i/>
          <w:szCs w:val="20"/>
          <w:lang w:eastAsia="pl-PL"/>
        </w:rPr>
        <w:t>w postępowaniu o udzielenie zamówienia publicznego prowadzonego w trybie przetargu nieograniczonego (art.10 i art. 39 - 46 ustawy z dnia 29 stycznia 2004 r. Prawo zamówień publicznych), o</w:t>
      </w:r>
      <w:r w:rsidRPr="00873EC8">
        <w:rPr>
          <w:rFonts w:eastAsia="Times New Roman" w:cs="Tahoma"/>
          <w:i/>
          <w:color w:val="000000"/>
          <w:spacing w:val="-4"/>
          <w:szCs w:val="20"/>
          <w:lang w:eastAsia="pl-PL"/>
        </w:rPr>
        <w:t xml:space="preserve"> wartości szacunkowej większej niż kwoty określone w przepisach wydanych na podstawie art. 11 ust.8 Prawa zamówień publicznych</w:t>
      </w:r>
    </w:p>
    <w:p w:rsidR="00453695" w:rsidRPr="00873EC8" w:rsidRDefault="00453695" w:rsidP="00873EC8">
      <w:pPr>
        <w:autoSpaceDE w:val="0"/>
        <w:autoSpaceDN w:val="0"/>
        <w:adjustRightInd w:val="0"/>
        <w:spacing w:line="276" w:lineRule="auto"/>
        <w:jc w:val="center"/>
        <w:rPr>
          <w:rFonts w:eastAsia="Calibri" w:cs="Tahoma"/>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r w:rsidRPr="00453695">
        <w:rPr>
          <w:rFonts w:eastAsia="Calibri" w:cs="Tahoma"/>
          <w:b/>
          <w:bCs/>
          <w:color w:val="000000"/>
          <w:szCs w:val="20"/>
        </w:rPr>
        <w:t>PRZEDMIOT ZAMÓWIENIA :</w:t>
      </w:r>
    </w:p>
    <w:p w:rsidR="00453695" w:rsidRPr="00453695" w:rsidRDefault="00453695" w:rsidP="00453695">
      <w:pPr>
        <w:autoSpaceDE w:val="0"/>
        <w:autoSpaceDN w:val="0"/>
        <w:adjustRightInd w:val="0"/>
        <w:jc w:val="both"/>
        <w:rPr>
          <w:rFonts w:eastAsia="Calibri" w:cs="Tahoma"/>
          <w:b/>
          <w:bCs/>
          <w:szCs w:val="20"/>
        </w:rPr>
      </w:pPr>
    </w:p>
    <w:p w:rsidR="00453695" w:rsidRPr="00453695" w:rsidRDefault="00453695" w:rsidP="00453695">
      <w:pPr>
        <w:spacing w:before="120"/>
        <w:jc w:val="center"/>
        <w:rPr>
          <w:rFonts w:eastAsia="Times New Roman" w:cs="Tahoma"/>
          <w:b/>
          <w:bCs/>
          <w:szCs w:val="20"/>
          <w:lang w:eastAsia="pl-PL"/>
        </w:rPr>
      </w:pPr>
      <w:r w:rsidRPr="00453695">
        <w:rPr>
          <w:rFonts w:eastAsia="Calibri" w:cs="Tahoma"/>
          <w:b/>
          <w:bCs/>
          <w:szCs w:val="20"/>
        </w:rPr>
        <w:t>„</w:t>
      </w:r>
      <w:r w:rsidRPr="00453695">
        <w:rPr>
          <w:rFonts w:eastAsia="Times New Roman" w:cs="Tahoma"/>
          <w:b/>
          <w:bCs/>
          <w:szCs w:val="20"/>
          <w:lang w:eastAsia="pl-PL"/>
        </w:rPr>
        <w:t>Odbiór, transport i zagospodarowanie (odzysk lub unieszkodliwianie) odpadów komunalnych ze wszystkich nieruchomości zamieszkałych położonych</w:t>
      </w:r>
    </w:p>
    <w:p w:rsidR="00453695" w:rsidRPr="00453695" w:rsidRDefault="00453695" w:rsidP="00453695">
      <w:pPr>
        <w:jc w:val="center"/>
        <w:rPr>
          <w:rFonts w:eastAsia="Times New Roman" w:cs="Tahoma"/>
          <w:b/>
          <w:bCs/>
          <w:szCs w:val="20"/>
          <w:lang w:eastAsia="pl-PL"/>
        </w:rPr>
      </w:pPr>
      <w:r w:rsidRPr="00453695">
        <w:rPr>
          <w:rFonts w:eastAsia="Times New Roman" w:cs="Tahoma"/>
          <w:b/>
          <w:bCs/>
          <w:szCs w:val="20"/>
          <w:lang w:eastAsia="pl-PL"/>
        </w:rPr>
        <w:t xml:space="preserve">na terenie gmin: </w:t>
      </w:r>
    </w:p>
    <w:p w:rsidR="00453695" w:rsidRPr="00453695" w:rsidRDefault="00453695" w:rsidP="00453695">
      <w:pPr>
        <w:jc w:val="center"/>
        <w:rPr>
          <w:rFonts w:eastAsia="Times New Roman" w:cs="Tahoma"/>
          <w:b/>
          <w:bCs/>
          <w:szCs w:val="20"/>
          <w:lang w:eastAsia="pl-PL"/>
        </w:rPr>
      </w:pPr>
      <w:r w:rsidRPr="00453695">
        <w:rPr>
          <w:rFonts w:eastAsia="Times New Roman" w:cs="Tahoma"/>
          <w:b/>
          <w:szCs w:val="20"/>
          <w:lang w:eastAsia="pl-PL"/>
        </w:rPr>
        <w:t>Strzelce Krajeńskie, Drezdenko, Dobiegniew, Zwierzyn, Stare Kurowo</w:t>
      </w:r>
      <w:r w:rsidRPr="00453695">
        <w:rPr>
          <w:rFonts w:eastAsia="Times New Roman" w:cs="Tahoma"/>
          <w:b/>
          <w:bCs/>
          <w:szCs w:val="20"/>
          <w:lang w:eastAsia="pl-PL"/>
        </w:rPr>
        <w:t xml:space="preserve"> </w:t>
      </w:r>
      <w:r w:rsidRPr="00453695">
        <w:rPr>
          <w:rFonts w:eastAsia="Calibri" w:cs="Tahoma"/>
          <w:b/>
          <w:bCs/>
          <w:szCs w:val="20"/>
        </w:rPr>
        <w:t>”</w:t>
      </w:r>
    </w:p>
    <w:p w:rsidR="00453695" w:rsidRPr="00453695" w:rsidRDefault="00453695" w:rsidP="00453695">
      <w:pPr>
        <w:autoSpaceDE w:val="0"/>
        <w:autoSpaceDN w:val="0"/>
        <w:adjustRightInd w:val="0"/>
        <w:jc w:val="both"/>
        <w:rPr>
          <w:rFonts w:eastAsia="Calibri" w:cs="Tahoma"/>
          <w:b/>
          <w:bCs/>
          <w:color w:val="FF0000"/>
          <w:szCs w:val="20"/>
        </w:rPr>
      </w:pPr>
    </w:p>
    <w:p w:rsidR="00453695" w:rsidRPr="00453695" w:rsidRDefault="00453695" w:rsidP="00453695">
      <w:pPr>
        <w:autoSpaceDE w:val="0"/>
        <w:autoSpaceDN w:val="0"/>
        <w:adjustRightInd w:val="0"/>
        <w:jc w:val="center"/>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453695">
      <w:pPr>
        <w:autoSpaceDE w:val="0"/>
        <w:autoSpaceDN w:val="0"/>
        <w:adjustRightInd w:val="0"/>
        <w:jc w:val="both"/>
        <w:rPr>
          <w:rFonts w:eastAsia="Calibri" w:cs="Tahoma"/>
          <w:b/>
          <w:bCs/>
          <w:color w:val="000000"/>
          <w:szCs w:val="20"/>
        </w:rPr>
      </w:pPr>
      <w:r w:rsidRPr="00453695">
        <w:rPr>
          <w:rFonts w:eastAsia="Calibri" w:cs="Tahoma"/>
          <w:b/>
          <w:bCs/>
          <w:color w:val="000000"/>
          <w:szCs w:val="20"/>
        </w:rPr>
        <w:t>Przetarg opublikowano:</w:t>
      </w:r>
    </w:p>
    <w:p w:rsidR="00453695" w:rsidRPr="00453695" w:rsidRDefault="00453695" w:rsidP="00453695">
      <w:pPr>
        <w:autoSpaceDE w:val="0"/>
        <w:autoSpaceDN w:val="0"/>
        <w:adjustRightInd w:val="0"/>
        <w:jc w:val="both"/>
        <w:rPr>
          <w:rFonts w:eastAsia="Calibri" w:cs="Tahoma"/>
          <w:b/>
          <w:bCs/>
          <w:color w:val="000000"/>
          <w:szCs w:val="20"/>
        </w:rPr>
      </w:pPr>
    </w:p>
    <w:p w:rsidR="00453695" w:rsidRPr="00453695" w:rsidRDefault="00453695" w:rsidP="00D9112B">
      <w:pPr>
        <w:numPr>
          <w:ilvl w:val="0"/>
          <w:numId w:val="74"/>
        </w:numPr>
        <w:autoSpaceDE w:val="0"/>
        <w:autoSpaceDN w:val="0"/>
        <w:adjustRightInd w:val="0"/>
        <w:spacing w:after="200" w:line="276" w:lineRule="auto"/>
        <w:contextualSpacing/>
        <w:jc w:val="both"/>
        <w:rPr>
          <w:rFonts w:eastAsia="Calibri" w:cs="Tahoma"/>
          <w:b/>
          <w:bCs/>
          <w:color w:val="000000"/>
          <w:szCs w:val="20"/>
        </w:rPr>
      </w:pPr>
      <w:r w:rsidRPr="00453695">
        <w:rPr>
          <w:rFonts w:eastAsia="Calibri" w:cs="Tahoma"/>
          <w:bCs/>
          <w:color w:val="000000"/>
          <w:szCs w:val="20"/>
        </w:rPr>
        <w:t>W</w:t>
      </w:r>
      <w:r w:rsidRPr="00453695">
        <w:rPr>
          <w:rFonts w:eastAsia="Times New Roman" w:cs="Tahoma"/>
          <w:color w:val="000000"/>
          <w:szCs w:val="20"/>
          <w:lang w:eastAsia="pl-PL"/>
        </w:rPr>
        <w:t xml:space="preserve"> Dzienniku Urzędowym Unii Europejskiej dnia </w:t>
      </w:r>
      <w:r w:rsidR="001F37F6">
        <w:rPr>
          <w:rFonts w:eastAsia="Times New Roman" w:cs="Tahoma"/>
          <w:color w:val="000000"/>
          <w:szCs w:val="20"/>
          <w:lang w:eastAsia="pl-PL"/>
        </w:rPr>
        <w:t xml:space="preserve">02.07.2013 r. </w:t>
      </w:r>
      <w:r w:rsidRPr="00453695">
        <w:rPr>
          <w:rFonts w:eastAsia="Times New Roman" w:cs="Tahoma"/>
          <w:color w:val="000000"/>
          <w:szCs w:val="20"/>
          <w:lang w:eastAsia="pl-PL"/>
        </w:rPr>
        <w:t xml:space="preserve"> pod numerem </w:t>
      </w:r>
      <w:r w:rsidR="001F37F6">
        <w:rPr>
          <w:rFonts w:eastAsia="Times New Roman" w:cs="Tahoma"/>
          <w:color w:val="000000"/>
          <w:szCs w:val="20"/>
          <w:lang w:eastAsia="pl-PL"/>
        </w:rPr>
        <w:t>2013/126-216155</w:t>
      </w:r>
    </w:p>
    <w:p w:rsidR="00453695" w:rsidRPr="00453695" w:rsidRDefault="00453695" w:rsidP="001F37F6">
      <w:pPr>
        <w:numPr>
          <w:ilvl w:val="0"/>
          <w:numId w:val="74"/>
        </w:numPr>
        <w:autoSpaceDE w:val="0"/>
        <w:autoSpaceDN w:val="0"/>
        <w:adjustRightInd w:val="0"/>
        <w:spacing w:after="200" w:line="276" w:lineRule="auto"/>
        <w:contextualSpacing/>
        <w:rPr>
          <w:rFonts w:eastAsia="Calibri" w:cs="Tahoma"/>
          <w:b/>
          <w:bCs/>
          <w:color w:val="000000"/>
          <w:szCs w:val="20"/>
        </w:rPr>
      </w:pPr>
      <w:r w:rsidRPr="00453695">
        <w:rPr>
          <w:rFonts w:eastAsia="Calibri" w:cs="Tahoma"/>
          <w:bCs/>
          <w:color w:val="000000"/>
          <w:szCs w:val="20"/>
        </w:rPr>
        <w:t xml:space="preserve">Na stronie internetowej Celowego Związku Gmin SGO5: </w:t>
      </w:r>
      <w:hyperlink r:id="rId9" w:history="1">
        <w:r w:rsidRPr="00453695">
          <w:rPr>
            <w:rFonts w:eastAsia="Calibri" w:cs="Tahoma"/>
            <w:bCs/>
            <w:color w:val="0000FF"/>
            <w:szCs w:val="20"/>
            <w:u w:val="single"/>
          </w:rPr>
          <w:t>http://bip.wrota.lubuskie.pl/zgsgo5/40/Celowy_Zwiazek_Gmin_SGO5/</w:t>
        </w:r>
      </w:hyperlink>
    </w:p>
    <w:p w:rsidR="00453695" w:rsidRPr="00453695" w:rsidRDefault="00453695" w:rsidP="00D9112B">
      <w:pPr>
        <w:numPr>
          <w:ilvl w:val="0"/>
          <w:numId w:val="74"/>
        </w:numPr>
        <w:autoSpaceDE w:val="0"/>
        <w:autoSpaceDN w:val="0"/>
        <w:adjustRightInd w:val="0"/>
        <w:spacing w:after="200" w:line="276" w:lineRule="auto"/>
        <w:contextualSpacing/>
        <w:jc w:val="both"/>
        <w:rPr>
          <w:rFonts w:eastAsia="Calibri" w:cs="Tahoma"/>
          <w:b/>
          <w:bCs/>
          <w:color w:val="000000"/>
          <w:szCs w:val="20"/>
        </w:rPr>
      </w:pPr>
      <w:r w:rsidRPr="00453695">
        <w:rPr>
          <w:rFonts w:eastAsia="Calibri" w:cs="Tahoma"/>
          <w:bCs/>
          <w:color w:val="000000"/>
          <w:szCs w:val="20"/>
        </w:rPr>
        <w:t>Na tablicy ogłoszeń siedziby Celowego Związku Gmin SGO5</w:t>
      </w:r>
    </w:p>
    <w:p w:rsidR="00453695" w:rsidRPr="00453695" w:rsidRDefault="00453695" w:rsidP="00453695">
      <w:pPr>
        <w:autoSpaceDE w:val="0"/>
        <w:autoSpaceDN w:val="0"/>
        <w:adjustRightInd w:val="0"/>
        <w:jc w:val="both"/>
        <w:rPr>
          <w:rFonts w:eastAsia="Calibri" w:cs="Tahoma"/>
          <w:bCs/>
          <w:i/>
          <w:iCs/>
          <w:color w:val="000000"/>
          <w:szCs w:val="20"/>
        </w:rPr>
      </w:pPr>
    </w:p>
    <w:p w:rsidR="00453695" w:rsidRPr="00453695" w:rsidRDefault="00453695" w:rsidP="00453695">
      <w:pPr>
        <w:autoSpaceDE w:val="0"/>
        <w:autoSpaceDN w:val="0"/>
        <w:adjustRightInd w:val="0"/>
        <w:jc w:val="both"/>
        <w:rPr>
          <w:rFonts w:eastAsia="Calibri" w:cs="Tahoma"/>
          <w:bCs/>
          <w:i/>
          <w:iCs/>
          <w:color w:val="000000"/>
          <w:szCs w:val="20"/>
        </w:rPr>
      </w:pPr>
    </w:p>
    <w:p w:rsidR="00453695" w:rsidRPr="00453695" w:rsidRDefault="00453695" w:rsidP="00453695">
      <w:pPr>
        <w:autoSpaceDE w:val="0"/>
        <w:autoSpaceDN w:val="0"/>
        <w:adjustRightInd w:val="0"/>
        <w:jc w:val="both"/>
        <w:rPr>
          <w:rFonts w:eastAsia="Calibri" w:cs="Tahoma"/>
          <w:bCs/>
          <w:i/>
          <w:iCs/>
          <w:color w:val="000000"/>
          <w:szCs w:val="20"/>
        </w:rPr>
      </w:pPr>
    </w:p>
    <w:p w:rsidR="00453695" w:rsidRPr="00453695" w:rsidRDefault="00453695" w:rsidP="00453695">
      <w:pPr>
        <w:autoSpaceDE w:val="0"/>
        <w:autoSpaceDN w:val="0"/>
        <w:adjustRightInd w:val="0"/>
        <w:jc w:val="both"/>
        <w:rPr>
          <w:rFonts w:eastAsia="Calibri" w:cs="Tahoma"/>
          <w:b/>
          <w:bCs/>
          <w:i/>
          <w:iCs/>
          <w:color w:val="000000"/>
          <w:szCs w:val="20"/>
        </w:rPr>
      </w:pPr>
    </w:p>
    <w:p w:rsidR="00453695" w:rsidRPr="00453695" w:rsidRDefault="00453695" w:rsidP="00453695">
      <w:pPr>
        <w:autoSpaceDE w:val="0"/>
        <w:autoSpaceDN w:val="0"/>
        <w:adjustRightInd w:val="0"/>
        <w:jc w:val="both"/>
        <w:rPr>
          <w:rFonts w:eastAsia="Calibri" w:cs="Tahoma"/>
          <w:b/>
          <w:bCs/>
          <w:i/>
          <w:iCs/>
          <w:color w:val="000000"/>
          <w:szCs w:val="20"/>
        </w:rPr>
      </w:pPr>
    </w:p>
    <w:p w:rsidR="00453695" w:rsidRPr="00453695" w:rsidRDefault="00453695" w:rsidP="00453695">
      <w:pPr>
        <w:autoSpaceDE w:val="0"/>
        <w:autoSpaceDN w:val="0"/>
        <w:adjustRightInd w:val="0"/>
        <w:jc w:val="both"/>
        <w:rPr>
          <w:rFonts w:eastAsia="Calibri" w:cs="Tahoma"/>
          <w:b/>
          <w:bCs/>
          <w:i/>
          <w:iCs/>
          <w:color w:val="000000"/>
          <w:szCs w:val="20"/>
        </w:rPr>
      </w:pPr>
    </w:p>
    <w:p w:rsidR="00453695" w:rsidRPr="00453695" w:rsidRDefault="00453695" w:rsidP="00453695">
      <w:pPr>
        <w:autoSpaceDE w:val="0"/>
        <w:autoSpaceDN w:val="0"/>
        <w:adjustRightInd w:val="0"/>
        <w:ind w:left="5664"/>
        <w:jc w:val="both"/>
        <w:rPr>
          <w:rFonts w:eastAsia="Calibri" w:cs="Tahoma"/>
          <w:b/>
          <w:bCs/>
          <w:color w:val="000000"/>
          <w:szCs w:val="20"/>
        </w:rPr>
      </w:pPr>
      <w:r w:rsidRPr="00453695">
        <w:rPr>
          <w:rFonts w:eastAsia="Calibri" w:cs="Tahoma"/>
          <w:b/>
          <w:bCs/>
          <w:i/>
          <w:iCs/>
          <w:color w:val="000000"/>
          <w:szCs w:val="20"/>
        </w:rPr>
        <w:t xml:space="preserve">Z A T W I E R D Z A M: </w:t>
      </w:r>
    </w:p>
    <w:p w:rsidR="00453695" w:rsidRPr="00453695" w:rsidRDefault="00453695" w:rsidP="00453695">
      <w:pPr>
        <w:autoSpaceDE w:val="0"/>
        <w:autoSpaceDN w:val="0"/>
        <w:adjustRightInd w:val="0"/>
        <w:ind w:left="4992" w:firstLine="312"/>
        <w:jc w:val="both"/>
        <w:rPr>
          <w:rFonts w:eastAsia="Calibri" w:cs="Tahoma"/>
          <w:bCs/>
          <w:i/>
          <w:iCs/>
          <w:color w:val="000000"/>
          <w:szCs w:val="20"/>
        </w:rPr>
      </w:pPr>
    </w:p>
    <w:p w:rsidR="00453695" w:rsidRPr="000357B2" w:rsidRDefault="00453695" w:rsidP="00453695">
      <w:pPr>
        <w:autoSpaceDE w:val="0"/>
        <w:autoSpaceDN w:val="0"/>
        <w:adjustRightInd w:val="0"/>
        <w:ind w:left="4992" w:firstLine="312"/>
        <w:jc w:val="both"/>
        <w:rPr>
          <w:rFonts w:eastAsia="Calibri" w:cs="Tahoma"/>
          <w:bCs/>
          <w:i/>
          <w:iCs/>
          <w:color w:val="000000" w:themeColor="text1"/>
          <w:szCs w:val="20"/>
        </w:rPr>
      </w:pPr>
      <w:r w:rsidRPr="000357B2">
        <w:rPr>
          <w:rFonts w:eastAsia="Calibri" w:cs="Tahoma"/>
          <w:bCs/>
          <w:i/>
          <w:iCs/>
          <w:color w:val="000000" w:themeColor="text1"/>
          <w:szCs w:val="20"/>
        </w:rPr>
        <w:t xml:space="preserve">Stare Kurowo, dnia  </w:t>
      </w:r>
      <w:r w:rsidR="000357B2" w:rsidRPr="000357B2">
        <w:rPr>
          <w:rFonts w:eastAsia="Calibri" w:cs="Tahoma"/>
          <w:bCs/>
          <w:i/>
          <w:iCs/>
          <w:color w:val="000000" w:themeColor="text1"/>
          <w:szCs w:val="20"/>
        </w:rPr>
        <w:t>28.06</w:t>
      </w:r>
      <w:r w:rsidRPr="000357B2">
        <w:rPr>
          <w:rFonts w:eastAsia="Calibri" w:cs="Tahoma"/>
          <w:bCs/>
          <w:i/>
          <w:iCs/>
          <w:color w:val="000000" w:themeColor="text1"/>
          <w:szCs w:val="20"/>
        </w:rPr>
        <w:t>.2013 r.</w:t>
      </w:r>
    </w:p>
    <w:p w:rsidR="00453695" w:rsidRPr="000357B2" w:rsidRDefault="00453695" w:rsidP="00453695">
      <w:pPr>
        <w:autoSpaceDE w:val="0"/>
        <w:autoSpaceDN w:val="0"/>
        <w:adjustRightInd w:val="0"/>
        <w:ind w:left="5664"/>
        <w:jc w:val="both"/>
        <w:rPr>
          <w:rFonts w:eastAsia="Calibri" w:cs="Tahoma"/>
          <w:bCs/>
          <w:i/>
          <w:iCs/>
          <w:color w:val="000000" w:themeColor="text1"/>
          <w:szCs w:val="20"/>
        </w:rPr>
      </w:pPr>
      <w:r w:rsidRPr="000357B2">
        <w:rPr>
          <w:rFonts w:eastAsia="Calibri" w:cs="Tahoma"/>
          <w:bCs/>
          <w:i/>
          <w:iCs/>
          <w:color w:val="000000" w:themeColor="text1"/>
          <w:szCs w:val="20"/>
        </w:rPr>
        <w:t xml:space="preserve">    </w:t>
      </w:r>
    </w:p>
    <w:p w:rsidR="00453695" w:rsidRPr="000357B2" w:rsidRDefault="00453695" w:rsidP="00453695">
      <w:pPr>
        <w:autoSpaceDE w:val="0"/>
        <w:autoSpaceDN w:val="0"/>
        <w:adjustRightInd w:val="0"/>
        <w:ind w:left="5664"/>
        <w:jc w:val="both"/>
        <w:rPr>
          <w:rFonts w:eastAsia="Calibri" w:cs="Tahoma"/>
          <w:bCs/>
          <w:i/>
          <w:iCs/>
          <w:color w:val="000000" w:themeColor="text1"/>
          <w:szCs w:val="20"/>
        </w:rPr>
      </w:pPr>
      <w:r w:rsidRPr="000357B2">
        <w:rPr>
          <w:rFonts w:eastAsia="Calibri" w:cs="Tahoma"/>
          <w:bCs/>
          <w:i/>
          <w:iCs/>
          <w:color w:val="000000" w:themeColor="text1"/>
          <w:szCs w:val="20"/>
        </w:rPr>
        <w:t xml:space="preserve">     Przewodniczący Zarządu </w:t>
      </w:r>
    </w:p>
    <w:p w:rsidR="00453695" w:rsidRPr="000357B2" w:rsidRDefault="00453695" w:rsidP="00453695">
      <w:pPr>
        <w:autoSpaceDE w:val="0"/>
        <w:autoSpaceDN w:val="0"/>
        <w:adjustRightInd w:val="0"/>
        <w:ind w:left="5664"/>
        <w:jc w:val="both"/>
        <w:rPr>
          <w:rFonts w:eastAsia="Calibri" w:cs="Tahoma"/>
          <w:bCs/>
          <w:i/>
          <w:iCs/>
          <w:color w:val="000000" w:themeColor="text1"/>
          <w:szCs w:val="20"/>
        </w:rPr>
      </w:pPr>
      <w:r w:rsidRPr="000357B2">
        <w:rPr>
          <w:rFonts w:eastAsia="Calibri" w:cs="Tahoma"/>
          <w:bCs/>
          <w:i/>
          <w:iCs/>
          <w:color w:val="000000" w:themeColor="text1"/>
          <w:szCs w:val="20"/>
        </w:rPr>
        <w:t>Związku Celowego Gmin SGO5</w:t>
      </w:r>
    </w:p>
    <w:p w:rsidR="00453695" w:rsidRPr="000357B2" w:rsidRDefault="00453695" w:rsidP="00453695">
      <w:pPr>
        <w:autoSpaceDE w:val="0"/>
        <w:autoSpaceDN w:val="0"/>
        <w:adjustRightInd w:val="0"/>
        <w:ind w:left="5664"/>
        <w:jc w:val="both"/>
        <w:rPr>
          <w:rFonts w:eastAsia="Calibri" w:cs="Tahoma"/>
          <w:bCs/>
          <w:i/>
          <w:iCs/>
          <w:color w:val="000000" w:themeColor="text1"/>
          <w:szCs w:val="20"/>
        </w:rPr>
      </w:pPr>
      <w:r w:rsidRPr="000357B2">
        <w:rPr>
          <w:rFonts w:eastAsia="Calibri" w:cs="Tahoma"/>
          <w:bCs/>
          <w:i/>
          <w:iCs/>
          <w:color w:val="000000" w:themeColor="text1"/>
          <w:szCs w:val="20"/>
        </w:rPr>
        <w:t xml:space="preserve">        (-)Wiesław Własak</w:t>
      </w:r>
    </w:p>
    <w:p w:rsidR="00453695" w:rsidRPr="000357B2" w:rsidRDefault="00453695" w:rsidP="00453695">
      <w:pPr>
        <w:autoSpaceDE w:val="0"/>
        <w:autoSpaceDN w:val="0"/>
        <w:adjustRightInd w:val="0"/>
        <w:jc w:val="center"/>
        <w:rPr>
          <w:rFonts w:eastAsia="Calibri" w:cs="Tahoma"/>
          <w:bCs/>
          <w:i/>
          <w:iCs/>
          <w:color w:val="000000" w:themeColor="text1"/>
          <w:szCs w:val="20"/>
        </w:rPr>
      </w:pPr>
    </w:p>
    <w:p w:rsidR="00453695" w:rsidRPr="00453695" w:rsidRDefault="00453695" w:rsidP="00453695">
      <w:pPr>
        <w:autoSpaceDE w:val="0"/>
        <w:autoSpaceDN w:val="0"/>
        <w:adjustRightInd w:val="0"/>
        <w:jc w:val="center"/>
        <w:rPr>
          <w:rFonts w:eastAsia="Calibri" w:cs="Tahoma"/>
          <w:bCs/>
          <w:i/>
          <w:iCs/>
          <w:color w:val="000000"/>
          <w:szCs w:val="20"/>
        </w:rPr>
      </w:pPr>
    </w:p>
    <w:p w:rsidR="00453695" w:rsidRPr="00453695" w:rsidRDefault="00453695" w:rsidP="00453695">
      <w:pPr>
        <w:autoSpaceDE w:val="0"/>
        <w:autoSpaceDN w:val="0"/>
        <w:adjustRightInd w:val="0"/>
        <w:jc w:val="center"/>
        <w:rPr>
          <w:rFonts w:eastAsia="Calibri" w:cs="Tahoma"/>
          <w:bCs/>
          <w:i/>
          <w:iCs/>
          <w:color w:val="000000"/>
          <w:szCs w:val="20"/>
        </w:rPr>
      </w:pPr>
    </w:p>
    <w:p w:rsidR="00453695" w:rsidRPr="00453695" w:rsidRDefault="00453695" w:rsidP="00453695">
      <w:pPr>
        <w:autoSpaceDE w:val="0"/>
        <w:autoSpaceDN w:val="0"/>
        <w:adjustRightInd w:val="0"/>
        <w:rPr>
          <w:rFonts w:eastAsia="Calibri" w:cs="Tahoma"/>
          <w:bCs/>
          <w:i/>
          <w:iCs/>
          <w:color w:val="000000"/>
          <w:szCs w:val="20"/>
        </w:rPr>
      </w:pPr>
    </w:p>
    <w:p w:rsidR="00453695" w:rsidRPr="00453695" w:rsidRDefault="00453695" w:rsidP="00453695">
      <w:pPr>
        <w:autoSpaceDE w:val="0"/>
        <w:autoSpaceDN w:val="0"/>
        <w:adjustRightInd w:val="0"/>
        <w:jc w:val="center"/>
        <w:rPr>
          <w:rFonts w:eastAsia="Calibri" w:cs="Tahoma"/>
          <w:bCs/>
          <w:i/>
          <w:iCs/>
          <w:color w:val="000000"/>
          <w:szCs w:val="20"/>
        </w:rPr>
        <w:sectPr w:rsidR="00453695" w:rsidRPr="00453695" w:rsidSect="00453695">
          <w:headerReference w:type="even" r:id="rId10"/>
          <w:headerReference w:type="default" r:id="rId11"/>
          <w:footerReference w:type="even" r:id="rId12"/>
          <w:footerReference w:type="default" r:id="rId13"/>
          <w:pgSz w:w="12240" w:h="18720"/>
          <w:pgMar w:top="1710" w:right="1318" w:bottom="1440" w:left="1512" w:header="708" w:footer="708" w:gutter="0"/>
          <w:cols w:space="60"/>
          <w:noEndnote/>
        </w:sectPr>
      </w:pPr>
      <w:r w:rsidRPr="00453695">
        <w:rPr>
          <w:rFonts w:eastAsia="Calibri" w:cs="Tahoma"/>
          <w:bCs/>
          <w:i/>
          <w:iCs/>
          <w:color w:val="000000"/>
          <w:szCs w:val="20"/>
        </w:rPr>
        <w:t>Stare Kurowo, czerwiec 2013 r</w:t>
      </w:r>
    </w:p>
    <w:p w:rsidR="00453695" w:rsidRPr="00453695" w:rsidRDefault="00453695" w:rsidP="00453695">
      <w:pPr>
        <w:keepNext/>
        <w:outlineLvl w:val="2"/>
        <w:rPr>
          <w:rFonts w:eastAsia="Times New Roman" w:cs="Tahoma"/>
          <w:b/>
          <w:bCs/>
          <w:szCs w:val="20"/>
          <w:lang w:eastAsia="x-none"/>
        </w:rPr>
      </w:pPr>
    </w:p>
    <w:p w:rsidR="00453695" w:rsidRPr="00453695" w:rsidRDefault="00453695" w:rsidP="00453695">
      <w:pPr>
        <w:keepNext/>
        <w:jc w:val="center"/>
        <w:outlineLvl w:val="2"/>
        <w:rPr>
          <w:rFonts w:eastAsia="Times New Roman" w:cs="Tahoma"/>
          <w:b/>
          <w:bCs/>
          <w:szCs w:val="20"/>
          <w:lang w:val="x-none" w:eastAsia="x-none"/>
        </w:rPr>
      </w:pPr>
      <w:r w:rsidRPr="00453695">
        <w:rPr>
          <w:rFonts w:eastAsia="Times New Roman" w:cs="Tahoma"/>
          <w:b/>
          <w:bCs/>
          <w:szCs w:val="20"/>
          <w:lang w:val="x-none" w:eastAsia="x-none"/>
        </w:rPr>
        <w:t>ROZDZIAŁ I</w:t>
      </w: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b/>
          <w:bCs/>
          <w:szCs w:val="20"/>
          <w:lang w:eastAsia="pl-PL"/>
        </w:rPr>
      </w:pPr>
    </w:p>
    <w:p w:rsidR="00453695" w:rsidRPr="00453695" w:rsidRDefault="00453695" w:rsidP="00453695">
      <w:pPr>
        <w:rPr>
          <w:rFonts w:eastAsia="Times New Roman" w:cs="Tahoma"/>
          <w:szCs w:val="20"/>
          <w:lang w:eastAsia="pl-PL"/>
        </w:rPr>
      </w:pPr>
    </w:p>
    <w:p w:rsidR="00453695" w:rsidRPr="00453695" w:rsidRDefault="00453695" w:rsidP="00453695">
      <w:pPr>
        <w:rPr>
          <w:rFonts w:eastAsia="Times New Roman" w:cs="Tahoma"/>
          <w:szCs w:val="20"/>
          <w:lang w:eastAsia="pl-PL"/>
        </w:rPr>
      </w:pPr>
    </w:p>
    <w:p w:rsidR="00453695" w:rsidRPr="00453695" w:rsidRDefault="00453695" w:rsidP="00453695">
      <w:pPr>
        <w:keepNext/>
        <w:tabs>
          <w:tab w:val="left" w:pos="2340"/>
          <w:tab w:val="left" w:pos="3600"/>
        </w:tabs>
        <w:spacing w:before="120" w:after="120" w:line="360" w:lineRule="auto"/>
        <w:ind w:left="624"/>
        <w:jc w:val="both"/>
        <w:outlineLvl w:val="1"/>
        <w:rPr>
          <w:rFonts w:eastAsia="Times New Roman" w:cs="Tahoma"/>
          <w:szCs w:val="20"/>
          <w:lang w:val="x-none" w:eastAsia="x-none"/>
        </w:rPr>
      </w:pPr>
      <w:r w:rsidRPr="00453695">
        <w:rPr>
          <w:rFonts w:eastAsia="Times New Roman" w:cs="Tahoma"/>
          <w:szCs w:val="20"/>
          <w:lang w:val="x-none" w:eastAsia="x-none"/>
        </w:rPr>
        <w:t>Załącznik Nr 1:</w:t>
      </w:r>
      <w:r w:rsidRPr="00453695">
        <w:rPr>
          <w:rFonts w:eastAsia="Times New Roman" w:cs="Tahoma"/>
          <w:szCs w:val="20"/>
          <w:lang w:val="x-none" w:eastAsia="x-none"/>
        </w:rPr>
        <w:tab/>
        <w:t>Formularz oferty</w:t>
      </w:r>
    </w:p>
    <w:p w:rsidR="00453695" w:rsidRPr="00453695" w:rsidRDefault="00453695" w:rsidP="00453695">
      <w:pPr>
        <w:numPr>
          <w:ilvl w:val="12"/>
          <w:numId w:val="0"/>
        </w:numPr>
        <w:tabs>
          <w:tab w:val="left" w:pos="2340"/>
          <w:tab w:val="left" w:pos="3600"/>
          <w:tab w:val="left" w:pos="3780"/>
        </w:tabs>
        <w:spacing w:before="120" w:after="120" w:line="360" w:lineRule="auto"/>
        <w:ind w:left="2544" w:hanging="1920"/>
        <w:jc w:val="both"/>
        <w:rPr>
          <w:rFonts w:eastAsia="Times New Roman" w:cs="Tahoma"/>
          <w:bCs/>
          <w:szCs w:val="20"/>
          <w:lang w:val="x-none" w:eastAsia="x-none"/>
        </w:rPr>
      </w:pPr>
      <w:r w:rsidRPr="00453695">
        <w:rPr>
          <w:rFonts w:eastAsia="Times New Roman" w:cs="Tahoma"/>
          <w:bCs/>
          <w:szCs w:val="20"/>
          <w:lang w:val="x-none" w:eastAsia="x-none"/>
        </w:rPr>
        <w:t xml:space="preserve">Załącznik Nr 2: </w:t>
      </w:r>
      <w:r w:rsidRPr="00453695">
        <w:rPr>
          <w:rFonts w:eastAsia="Times New Roman" w:cs="Tahoma"/>
          <w:bCs/>
          <w:szCs w:val="20"/>
          <w:lang w:val="x-none" w:eastAsia="x-none"/>
        </w:rPr>
        <w:tab/>
        <w:t>Oświadczenie w trybie art. 22 ust. 1 ustawy Prawo zamówień publicznych</w:t>
      </w:r>
    </w:p>
    <w:p w:rsidR="00453695" w:rsidRPr="00453695" w:rsidRDefault="00453695" w:rsidP="00453695">
      <w:pPr>
        <w:numPr>
          <w:ilvl w:val="12"/>
          <w:numId w:val="0"/>
        </w:numPr>
        <w:tabs>
          <w:tab w:val="left" w:pos="2340"/>
          <w:tab w:val="left" w:pos="3600"/>
          <w:tab w:val="left" w:pos="3780"/>
        </w:tabs>
        <w:spacing w:before="120" w:after="120" w:line="360" w:lineRule="auto"/>
        <w:ind w:left="2544" w:hanging="1920"/>
        <w:jc w:val="both"/>
        <w:rPr>
          <w:rFonts w:eastAsia="Times New Roman" w:cs="Tahoma"/>
          <w:szCs w:val="20"/>
          <w:lang w:val="x-none" w:eastAsia="x-none"/>
        </w:rPr>
      </w:pPr>
      <w:r w:rsidRPr="00453695">
        <w:rPr>
          <w:rFonts w:eastAsia="Times New Roman" w:cs="Tahoma"/>
          <w:bCs/>
          <w:szCs w:val="20"/>
          <w:lang w:val="x-none" w:eastAsia="x-none"/>
        </w:rPr>
        <w:t>Załącznik Nr 3:</w:t>
      </w:r>
      <w:r w:rsidRPr="00453695">
        <w:rPr>
          <w:rFonts w:eastAsia="Times New Roman" w:cs="Tahoma"/>
          <w:szCs w:val="20"/>
          <w:lang w:val="x-none" w:eastAsia="x-none"/>
        </w:rPr>
        <w:tab/>
      </w:r>
      <w:r w:rsidRPr="00453695">
        <w:rPr>
          <w:rFonts w:eastAsia="Times New Roman" w:cs="Tahoma"/>
          <w:bCs/>
          <w:szCs w:val="20"/>
          <w:lang w:val="x-none" w:eastAsia="x-none"/>
        </w:rPr>
        <w:t>Oświadczenie o braku podstaw do wykluczenia</w:t>
      </w:r>
    </w:p>
    <w:p w:rsidR="00453695" w:rsidRPr="00453695" w:rsidRDefault="00453695" w:rsidP="00453695">
      <w:pPr>
        <w:numPr>
          <w:ilvl w:val="12"/>
          <w:numId w:val="0"/>
        </w:numPr>
        <w:tabs>
          <w:tab w:val="left" w:pos="2340"/>
          <w:tab w:val="left" w:pos="3600"/>
          <w:tab w:val="left" w:pos="3780"/>
        </w:tabs>
        <w:spacing w:before="120" w:after="120" w:line="360" w:lineRule="auto"/>
        <w:ind w:left="2410" w:hanging="1786"/>
        <w:jc w:val="both"/>
        <w:rPr>
          <w:rFonts w:eastAsia="Times New Roman" w:cs="Tahoma"/>
          <w:bCs/>
          <w:szCs w:val="20"/>
          <w:lang w:val="x-none" w:eastAsia="x-none"/>
        </w:rPr>
      </w:pPr>
      <w:r w:rsidRPr="00453695">
        <w:rPr>
          <w:rFonts w:eastAsia="Times New Roman" w:cs="Tahoma"/>
          <w:bCs/>
          <w:szCs w:val="20"/>
          <w:lang w:val="x-none" w:eastAsia="x-none"/>
        </w:rPr>
        <w:t xml:space="preserve">Załącznik nr 4: </w:t>
      </w:r>
      <w:r w:rsidRPr="00453695">
        <w:rPr>
          <w:rFonts w:eastAsia="Times New Roman" w:cs="Tahoma"/>
          <w:bCs/>
          <w:szCs w:val="20"/>
          <w:lang w:val="x-none" w:eastAsia="x-none"/>
        </w:rPr>
        <w:tab/>
        <w:t>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453695" w:rsidRPr="00453695" w:rsidRDefault="00453695" w:rsidP="00453695">
      <w:pPr>
        <w:numPr>
          <w:ilvl w:val="12"/>
          <w:numId w:val="0"/>
        </w:numPr>
        <w:tabs>
          <w:tab w:val="left" w:pos="2340"/>
          <w:tab w:val="left" w:pos="3600"/>
          <w:tab w:val="left" w:pos="3780"/>
        </w:tabs>
        <w:spacing w:before="120" w:after="120" w:line="360" w:lineRule="auto"/>
        <w:ind w:left="2410" w:hanging="1786"/>
        <w:jc w:val="both"/>
        <w:rPr>
          <w:rFonts w:eastAsia="Times New Roman" w:cs="Tahoma"/>
          <w:bCs/>
          <w:szCs w:val="20"/>
          <w:lang w:val="x-none" w:eastAsia="x-none"/>
        </w:rPr>
      </w:pPr>
      <w:r w:rsidRPr="00453695">
        <w:rPr>
          <w:rFonts w:eastAsia="Times New Roman" w:cs="Tahoma"/>
          <w:bCs/>
          <w:szCs w:val="20"/>
          <w:lang w:val="x-none" w:eastAsia="x-none"/>
        </w:rPr>
        <w:t>Załącznik Nr 5:</w:t>
      </w:r>
      <w:r w:rsidRPr="00453695">
        <w:rPr>
          <w:rFonts w:eastAsia="Times New Roman" w:cs="Tahoma"/>
          <w:bCs/>
          <w:szCs w:val="20"/>
          <w:lang w:val="x-none" w:eastAsia="x-none"/>
        </w:rPr>
        <w:tab/>
        <w:t>Wykaz narzędzi, wyposażenia zakładu i urządzeń technicznych dostępnych wykonawcy usług w celu wykonania zamówienia wraz z informacją o podstawie do dysponowania tymi zasobami</w:t>
      </w:r>
    </w:p>
    <w:p w:rsidR="00453695" w:rsidRPr="00453695" w:rsidRDefault="00453695" w:rsidP="00453695">
      <w:pPr>
        <w:tabs>
          <w:tab w:val="left" w:pos="2410"/>
        </w:tabs>
        <w:ind w:left="312" w:firstLine="312"/>
        <w:rPr>
          <w:rFonts w:eastAsia="Times New Roman" w:cs="Tahoma"/>
          <w:bCs/>
          <w:szCs w:val="20"/>
          <w:lang w:eastAsia="pl-PL"/>
        </w:rPr>
      </w:pPr>
      <w:r w:rsidRPr="00453695">
        <w:rPr>
          <w:rFonts w:eastAsia="Times New Roman" w:cs="Tahoma"/>
          <w:bCs/>
          <w:szCs w:val="20"/>
          <w:lang w:eastAsia="pl-PL"/>
        </w:rPr>
        <w:t>Załącznik Nr 6:</w:t>
      </w:r>
      <w:r w:rsidRPr="00453695">
        <w:rPr>
          <w:rFonts w:eastAsia="Times New Roman" w:cs="Tahoma"/>
          <w:bCs/>
          <w:szCs w:val="20"/>
          <w:lang w:eastAsia="pl-PL"/>
        </w:rPr>
        <w:tab/>
        <w:t>Informacja z art. 26 ust. 2d ustawy Prawo zamówień publicznych</w:t>
      </w:r>
    </w:p>
    <w:p w:rsidR="00453695" w:rsidRPr="00453695" w:rsidRDefault="00453695" w:rsidP="00453695">
      <w:pPr>
        <w:numPr>
          <w:ilvl w:val="12"/>
          <w:numId w:val="0"/>
        </w:numPr>
        <w:tabs>
          <w:tab w:val="left" w:pos="8558"/>
        </w:tabs>
        <w:spacing w:before="120" w:after="120" w:line="360" w:lineRule="auto"/>
        <w:ind w:left="2410" w:hanging="1786"/>
        <w:jc w:val="both"/>
        <w:rPr>
          <w:rFonts w:eastAsia="Times New Roman" w:cs="Tahoma"/>
          <w:bCs/>
          <w:szCs w:val="20"/>
          <w:lang w:val="x-none" w:eastAsia="x-none"/>
        </w:rPr>
      </w:pPr>
      <w:r w:rsidRPr="00453695">
        <w:rPr>
          <w:rFonts w:eastAsia="Times New Roman" w:cs="Tahoma"/>
          <w:bCs/>
          <w:szCs w:val="20"/>
          <w:lang w:eastAsia="x-none"/>
        </w:rPr>
        <w:t>Załącznik nr 7:      Projekt umowy</w:t>
      </w:r>
      <w:r w:rsidRPr="00453695">
        <w:rPr>
          <w:rFonts w:eastAsia="Times New Roman" w:cs="Tahoma"/>
          <w:bCs/>
          <w:szCs w:val="20"/>
          <w:lang w:val="x-none" w:eastAsia="x-none"/>
        </w:rPr>
        <w:tab/>
      </w:r>
      <w:r w:rsidRPr="00453695">
        <w:rPr>
          <w:rFonts w:eastAsia="Times New Roman" w:cs="Tahoma"/>
          <w:bCs/>
          <w:szCs w:val="20"/>
          <w:lang w:val="x-none" w:eastAsia="x-none"/>
        </w:rPr>
        <w:tab/>
      </w: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val="x-none"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val="x-none"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val="x-none"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val="x-none"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val="x-none"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numPr>
          <w:ilvl w:val="12"/>
          <w:numId w:val="0"/>
        </w:numPr>
        <w:tabs>
          <w:tab w:val="left" w:pos="3600"/>
          <w:tab w:val="left" w:pos="3780"/>
        </w:tabs>
        <w:spacing w:before="120" w:after="120" w:line="360" w:lineRule="auto"/>
        <w:ind w:left="708"/>
        <w:jc w:val="both"/>
        <w:rPr>
          <w:rFonts w:eastAsia="Times New Roman" w:cs="Tahoma"/>
          <w:b/>
          <w:bCs/>
          <w:szCs w:val="20"/>
          <w:lang w:eastAsia="x-none"/>
        </w:rPr>
      </w:pPr>
    </w:p>
    <w:p w:rsidR="00453695" w:rsidRPr="00453695" w:rsidRDefault="00453695" w:rsidP="00453695">
      <w:pPr>
        <w:jc w:val="both"/>
        <w:rPr>
          <w:rFonts w:eastAsia="Times New Roman" w:cs="Tahoma"/>
          <w:b/>
          <w:bCs/>
          <w:i/>
          <w:iCs/>
          <w:szCs w:val="20"/>
          <w:lang w:eastAsia="pl-PL"/>
        </w:rPr>
      </w:pPr>
    </w:p>
    <w:p w:rsidR="00453695" w:rsidRPr="00453695" w:rsidRDefault="00453695" w:rsidP="00453695">
      <w:pPr>
        <w:jc w:val="both"/>
        <w:rPr>
          <w:rFonts w:eastAsia="Times New Roman" w:cs="Tahoma"/>
          <w:b/>
          <w:bCs/>
          <w:i/>
          <w:iCs/>
          <w:szCs w:val="20"/>
          <w:lang w:eastAsia="pl-PL"/>
        </w:rPr>
      </w:pPr>
    </w:p>
    <w:p w:rsidR="00453695" w:rsidRPr="00453695" w:rsidRDefault="00453695" w:rsidP="00453695">
      <w:pPr>
        <w:jc w:val="both"/>
        <w:rPr>
          <w:rFonts w:eastAsia="Times New Roman" w:cs="Tahoma"/>
          <w:b/>
          <w:bCs/>
          <w:i/>
          <w:iCs/>
          <w:szCs w:val="20"/>
          <w:lang w:eastAsia="pl-PL"/>
        </w:rPr>
      </w:pPr>
    </w:p>
    <w:p w:rsidR="00453695" w:rsidRPr="00453695" w:rsidRDefault="00453695" w:rsidP="00453695">
      <w:pPr>
        <w:jc w:val="center"/>
        <w:rPr>
          <w:rFonts w:eastAsia="Times New Roman" w:cs="Tahoma"/>
          <w:b/>
          <w:bCs/>
          <w:i/>
          <w:iCs/>
          <w:szCs w:val="20"/>
          <w:lang w:eastAsia="pl-PL"/>
        </w:rPr>
      </w:pPr>
      <w:r w:rsidRPr="00453695">
        <w:rPr>
          <w:rFonts w:eastAsia="Times New Roman" w:cs="Tahoma"/>
          <w:b/>
          <w:bCs/>
          <w:i/>
          <w:iCs/>
          <w:szCs w:val="20"/>
          <w:lang w:eastAsia="pl-PL"/>
        </w:rPr>
        <w:lastRenderedPageBreak/>
        <w:t>Zamawiający:</w:t>
      </w:r>
    </w:p>
    <w:p w:rsidR="00453695" w:rsidRPr="00453695" w:rsidRDefault="00453695" w:rsidP="00453695">
      <w:pPr>
        <w:keepNext/>
        <w:jc w:val="center"/>
        <w:outlineLvl w:val="0"/>
        <w:rPr>
          <w:rFonts w:eastAsia="Times New Roman" w:cs="Tahoma"/>
          <w:b/>
          <w:bCs/>
          <w:szCs w:val="20"/>
          <w:lang w:eastAsia="pl-PL"/>
        </w:rPr>
      </w:pPr>
      <w:r w:rsidRPr="00453695">
        <w:rPr>
          <w:rFonts w:eastAsia="Times New Roman" w:cs="Tahoma"/>
          <w:b/>
          <w:bCs/>
          <w:szCs w:val="20"/>
          <w:lang w:eastAsia="pl-PL"/>
        </w:rPr>
        <w:t>Celowy Związek Gmin SGO5</w:t>
      </w:r>
    </w:p>
    <w:p w:rsidR="00453695" w:rsidRPr="00453695" w:rsidRDefault="00453695" w:rsidP="00453695">
      <w:pPr>
        <w:keepNext/>
        <w:jc w:val="center"/>
        <w:outlineLvl w:val="0"/>
        <w:rPr>
          <w:rFonts w:eastAsia="Times New Roman" w:cs="Tahoma"/>
          <w:b/>
          <w:bCs/>
          <w:szCs w:val="20"/>
          <w:lang w:eastAsia="pl-PL"/>
        </w:rPr>
      </w:pPr>
      <w:r w:rsidRPr="00453695">
        <w:rPr>
          <w:rFonts w:eastAsia="Times New Roman" w:cs="Tahoma"/>
          <w:b/>
          <w:szCs w:val="20"/>
          <w:lang w:eastAsia="pl-PL"/>
        </w:rPr>
        <w:t>adres do korespondencji:</w:t>
      </w:r>
      <w:r w:rsidRPr="00453695">
        <w:rPr>
          <w:rFonts w:eastAsia="Times New Roman" w:cs="Tahoma"/>
          <w:b/>
          <w:bCs/>
          <w:szCs w:val="20"/>
          <w:lang w:eastAsia="pl-PL"/>
        </w:rPr>
        <w:t xml:space="preserve"> </w:t>
      </w:r>
    </w:p>
    <w:p w:rsidR="00453695" w:rsidRPr="00453695" w:rsidRDefault="00453695" w:rsidP="00453695">
      <w:pPr>
        <w:keepNext/>
        <w:jc w:val="center"/>
        <w:outlineLvl w:val="0"/>
        <w:rPr>
          <w:rFonts w:eastAsia="Times New Roman" w:cs="Tahoma"/>
          <w:b/>
          <w:bCs/>
          <w:szCs w:val="20"/>
          <w:lang w:eastAsia="pl-PL"/>
        </w:rPr>
      </w:pPr>
      <w:r w:rsidRPr="00453695">
        <w:rPr>
          <w:rFonts w:eastAsia="Times New Roman" w:cs="Tahoma"/>
          <w:b/>
          <w:bCs/>
          <w:szCs w:val="20"/>
          <w:lang w:eastAsia="pl-PL"/>
        </w:rPr>
        <w:t>66-540 Stare Kurowo, ul. Kościuszki 77</w:t>
      </w:r>
    </w:p>
    <w:p w:rsidR="00453695" w:rsidRPr="00453695" w:rsidRDefault="00453695" w:rsidP="00453695">
      <w:pPr>
        <w:jc w:val="center"/>
        <w:rPr>
          <w:rFonts w:eastAsia="Times New Roman" w:cs="Tahoma"/>
          <w:b/>
          <w:szCs w:val="20"/>
          <w:lang w:eastAsia="pl-PL"/>
        </w:rPr>
      </w:pPr>
      <w:r w:rsidRPr="00453695">
        <w:rPr>
          <w:rFonts w:eastAsia="Times New Roman" w:cs="Tahoma"/>
          <w:b/>
          <w:szCs w:val="20"/>
          <w:lang w:eastAsia="pl-PL"/>
        </w:rPr>
        <w:t xml:space="preserve">tel. </w:t>
      </w:r>
      <w:r w:rsidRPr="00453695">
        <w:rPr>
          <w:rFonts w:cs="Tahoma"/>
          <w:b/>
          <w:szCs w:val="20"/>
        </w:rPr>
        <w:t>+48 95 7173431</w:t>
      </w:r>
      <w:r w:rsidRPr="00453695">
        <w:rPr>
          <w:rFonts w:eastAsia="Times New Roman" w:cs="Tahoma"/>
          <w:b/>
          <w:szCs w:val="20"/>
          <w:lang w:eastAsia="pl-PL"/>
        </w:rPr>
        <w:t>, fax 95 15 102,</w:t>
      </w:r>
    </w:p>
    <w:p w:rsidR="00453695" w:rsidRPr="00453695" w:rsidRDefault="009846A0" w:rsidP="00453695">
      <w:pPr>
        <w:autoSpaceDE w:val="0"/>
        <w:autoSpaceDN w:val="0"/>
        <w:adjustRightInd w:val="0"/>
        <w:spacing w:after="200" w:line="276" w:lineRule="auto"/>
        <w:ind w:left="360"/>
        <w:contextualSpacing/>
        <w:jc w:val="center"/>
        <w:rPr>
          <w:rFonts w:eastAsia="Calibri" w:cs="Tahoma"/>
          <w:b/>
          <w:bCs/>
          <w:szCs w:val="20"/>
        </w:rPr>
      </w:pPr>
      <w:hyperlink r:id="rId14" w:history="1">
        <w:r w:rsidR="00453695" w:rsidRPr="00453695">
          <w:rPr>
            <w:rFonts w:eastAsia="Calibri" w:cs="Tahoma"/>
            <w:b/>
            <w:bCs/>
            <w:color w:val="0000FF"/>
            <w:szCs w:val="20"/>
            <w:u w:val="single"/>
          </w:rPr>
          <w:t>http://bip.wrota.lubuskie.pl/zgsgo5/40/Celowy Zwiazek_Gmin_SGO5/</w:t>
        </w:r>
      </w:hyperlink>
    </w:p>
    <w:p w:rsidR="00453695" w:rsidRPr="00453695" w:rsidRDefault="00453695" w:rsidP="00453695">
      <w:pPr>
        <w:jc w:val="center"/>
        <w:rPr>
          <w:rFonts w:eastAsia="Times New Roman" w:cs="Tahoma"/>
          <w:b/>
          <w:sz w:val="24"/>
          <w:szCs w:val="24"/>
          <w:lang w:val="de-DE" w:eastAsia="pl-PL"/>
        </w:rPr>
      </w:pPr>
      <w:r w:rsidRPr="00453695">
        <w:rPr>
          <w:rFonts w:eastAsia="Times New Roman" w:cs="Tahoma"/>
          <w:b/>
          <w:szCs w:val="20"/>
          <w:lang w:val="de-DE" w:eastAsia="pl-PL"/>
        </w:rPr>
        <w:t>e-mail: biuro@sgo5.pl</w:t>
      </w:r>
    </w:p>
    <w:p w:rsidR="00453695" w:rsidRPr="00453695" w:rsidRDefault="00453695" w:rsidP="00453695">
      <w:pPr>
        <w:spacing w:before="120"/>
        <w:jc w:val="both"/>
        <w:rPr>
          <w:rFonts w:eastAsia="Times New Roman" w:cs="Tahoma"/>
          <w:szCs w:val="20"/>
          <w:lang w:eastAsia="pl-PL"/>
        </w:rPr>
      </w:pPr>
      <w:r w:rsidRPr="00453695">
        <w:rPr>
          <w:rFonts w:eastAsia="Times New Roman" w:cs="Tahoma"/>
          <w:szCs w:val="20"/>
          <w:lang w:eastAsia="pl-PL"/>
        </w:rPr>
        <w:t>na podstawie art. 10 i 39-46 ustawy z dnia 29 stycznia 2004 r. Prawo zamówień publicznych (t.j. Dz. U. z 2010 r. Nr 113, poz. 759 z późn. zm.) ogłasza przetarg nieograniczony na:</w:t>
      </w:r>
    </w:p>
    <w:p w:rsidR="00453695" w:rsidRPr="00453695" w:rsidRDefault="00453695" w:rsidP="00453695">
      <w:pPr>
        <w:spacing w:before="120"/>
        <w:jc w:val="center"/>
        <w:rPr>
          <w:rFonts w:eastAsia="Times New Roman" w:cs="Tahoma"/>
          <w:b/>
          <w:bCs/>
          <w:szCs w:val="20"/>
          <w:lang w:eastAsia="pl-PL"/>
        </w:rPr>
      </w:pPr>
      <w:r w:rsidRPr="00453695">
        <w:rPr>
          <w:rFonts w:eastAsia="Times New Roman" w:cs="Tahoma"/>
          <w:b/>
          <w:bCs/>
          <w:szCs w:val="20"/>
          <w:lang w:eastAsia="pl-PL"/>
        </w:rPr>
        <w:t>Odbiór, transport i zagospodarowanie (odzysk lub unieszkodliwianie) odpadów komunalnych ze wszystkich nieruchomości zamieszkałych położonych</w:t>
      </w:r>
    </w:p>
    <w:p w:rsidR="00453695" w:rsidRPr="00453695" w:rsidRDefault="00453695" w:rsidP="00453695">
      <w:pPr>
        <w:jc w:val="center"/>
        <w:rPr>
          <w:rFonts w:eastAsia="Times New Roman" w:cs="Tahoma"/>
          <w:b/>
          <w:bCs/>
          <w:szCs w:val="20"/>
          <w:lang w:eastAsia="pl-PL"/>
        </w:rPr>
      </w:pPr>
      <w:r w:rsidRPr="00453695">
        <w:rPr>
          <w:rFonts w:eastAsia="Times New Roman" w:cs="Tahoma"/>
          <w:b/>
          <w:bCs/>
          <w:szCs w:val="20"/>
          <w:lang w:eastAsia="pl-PL"/>
        </w:rPr>
        <w:t xml:space="preserve">na terenie gmin: </w:t>
      </w:r>
      <w:r w:rsidRPr="00453695">
        <w:rPr>
          <w:rFonts w:eastAsia="Times New Roman" w:cs="Tahoma"/>
          <w:b/>
          <w:szCs w:val="20"/>
          <w:lang w:eastAsia="pl-PL"/>
        </w:rPr>
        <w:t>Strzelce Krajeńskie, Drezdenko, Dobiegniew, Zwierzyn, Stare Kurowo</w:t>
      </w:r>
      <w:r w:rsidRPr="00453695">
        <w:rPr>
          <w:rFonts w:eastAsia="Times New Roman" w:cs="Tahoma"/>
          <w:b/>
          <w:bCs/>
          <w:szCs w:val="20"/>
          <w:lang w:eastAsia="pl-PL"/>
        </w:rPr>
        <w:t xml:space="preserve"> </w:t>
      </w:r>
    </w:p>
    <w:p w:rsidR="00453695" w:rsidRPr="00453695" w:rsidRDefault="00453695" w:rsidP="00453695">
      <w:pPr>
        <w:numPr>
          <w:ilvl w:val="0"/>
          <w:numId w:val="9"/>
        </w:numPr>
        <w:tabs>
          <w:tab w:val="num" w:pos="284"/>
        </w:tabs>
        <w:spacing w:before="240" w:after="120"/>
        <w:ind w:left="357" w:hanging="357"/>
        <w:jc w:val="both"/>
        <w:rPr>
          <w:rFonts w:eastAsia="Times New Roman" w:cs="Tahoma"/>
          <w:szCs w:val="20"/>
          <w:lang w:eastAsia="pl-PL"/>
        </w:rPr>
      </w:pPr>
      <w:r w:rsidRPr="00453695">
        <w:rPr>
          <w:rFonts w:eastAsia="Times New Roman" w:cs="Tahoma"/>
          <w:b/>
          <w:bCs/>
          <w:szCs w:val="20"/>
          <w:lang w:eastAsia="pl-PL"/>
        </w:rPr>
        <w:t>OPIS PRZEDMIOTU ZAMÓWIENIA</w:t>
      </w:r>
    </w:p>
    <w:p w:rsidR="00453695" w:rsidRPr="00453695" w:rsidRDefault="00453695" w:rsidP="00453695">
      <w:pPr>
        <w:numPr>
          <w:ilvl w:val="0"/>
          <w:numId w:val="32"/>
        </w:numPr>
        <w:tabs>
          <w:tab w:val="left" w:pos="284"/>
        </w:tabs>
        <w:spacing w:before="120" w:line="276" w:lineRule="auto"/>
        <w:ind w:left="284" w:hanging="284"/>
        <w:jc w:val="both"/>
        <w:rPr>
          <w:rFonts w:eastAsia="Times New Roman" w:cs="Tahoma"/>
          <w:bCs/>
          <w:szCs w:val="20"/>
          <w:lang w:eastAsia="pl-PL"/>
        </w:rPr>
      </w:pPr>
      <w:r w:rsidRPr="00453695">
        <w:rPr>
          <w:rFonts w:eastAsia="Times New Roman" w:cs="Tahoma"/>
          <w:bCs/>
          <w:szCs w:val="20"/>
          <w:lang w:eastAsia="pl-PL"/>
        </w:rPr>
        <w:t xml:space="preserve">Przedmiotem zamówienia jest odbiór, transport i zagospodarowanie (odzysk lub unieszkodliwianie) odpadów komunalnych ze wszystkich nieruchomości zamieszkałych położonych na terenie gmin: </w:t>
      </w:r>
      <w:r w:rsidRPr="00453695">
        <w:rPr>
          <w:rFonts w:eastAsia="Times New Roman" w:cs="Tahoma"/>
          <w:szCs w:val="20"/>
          <w:lang w:eastAsia="pl-PL"/>
        </w:rPr>
        <w:t>Strzelce Krajeńskie, Drezdenko, Dobiegniew, Zwierzyn, Stare Kurowo</w:t>
      </w:r>
      <w:r w:rsidRPr="00453695">
        <w:rPr>
          <w:rFonts w:eastAsia="Times New Roman" w:cs="Tahoma"/>
          <w:bCs/>
          <w:szCs w:val="20"/>
          <w:lang w:eastAsia="pl-PL"/>
        </w:rPr>
        <w:t xml:space="preserve">, w sposób zapewniający osiągnięcie odpowiednich poziomów recyklingu, przygotowania do ponownego użycia i odzysku innymi metodami oraz ograniczenie masy odpadów komunalnych ulegających biodegradacji przekazywanych do składowania. </w:t>
      </w:r>
    </w:p>
    <w:p w:rsidR="00453695" w:rsidRPr="00453695" w:rsidRDefault="00453695" w:rsidP="00453695">
      <w:pPr>
        <w:numPr>
          <w:ilvl w:val="0"/>
          <w:numId w:val="32"/>
        </w:numPr>
        <w:tabs>
          <w:tab w:val="left" w:pos="284"/>
        </w:tabs>
        <w:spacing w:line="276" w:lineRule="auto"/>
        <w:ind w:left="284" w:hanging="284"/>
        <w:jc w:val="both"/>
        <w:rPr>
          <w:rFonts w:eastAsia="Times New Roman" w:cs="Tahoma"/>
          <w:szCs w:val="20"/>
          <w:lang w:eastAsia="pl-PL"/>
        </w:rPr>
      </w:pPr>
      <w:r w:rsidRPr="00453695">
        <w:rPr>
          <w:rFonts w:eastAsia="Times New Roman" w:cs="Tahoma"/>
          <w:szCs w:val="20"/>
          <w:lang w:eastAsia="pl-PL"/>
        </w:rPr>
        <w:t>Obszar działania Celowego Związku Gmin SGO5 stanowią tereny gmin: gmina miejsko-wiejska Strzelce Krajeńskie, gmina miejsko-wiejska Drezdenko, gmina miejsko-wiejska Dobiegniew, gmina wiejska Zwierzyn, gmina wiejska Stare Kurowo.</w:t>
      </w:r>
    </w:p>
    <w:p w:rsidR="00453695" w:rsidRPr="00453695" w:rsidRDefault="00453695" w:rsidP="00453695">
      <w:pPr>
        <w:numPr>
          <w:ilvl w:val="0"/>
          <w:numId w:val="32"/>
        </w:numPr>
        <w:tabs>
          <w:tab w:val="left" w:pos="284"/>
        </w:tabs>
        <w:spacing w:line="276" w:lineRule="auto"/>
        <w:ind w:left="284" w:hanging="284"/>
        <w:jc w:val="both"/>
        <w:rPr>
          <w:rFonts w:eastAsia="Times New Roman" w:cs="Tahoma"/>
          <w:szCs w:val="20"/>
          <w:lang w:eastAsia="pl-PL"/>
        </w:rPr>
      </w:pPr>
      <w:r w:rsidRPr="00453695">
        <w:rPr>
          <w:rFonts w:eastAsia="Times New Roman" w:cs="Tahoma"/>
          <w:szCs w:val="20"/>
          <w:lang w:eastAsia="pl-PL"/>
        </w:rPr>
        <w:t>Szczegółowy opis przedmiotu zamówienia znajduje się w Rozdziale II specyfikacji istotnych warunków zamówienia (dalej siwz).</w:t>
      </w:r>
    </w:p>
    <w:p w:rsidR="00453695" w:rsidRPr="00453695" w:rsidRDefault="00453695" w:rsidP="00453695">
      <w:pPr>
        <w:ind w:left="1248"/>
        <w:jc w:val="both"/>
        <w:rPr>
          <w:rFonts w:eastAsia="Times New Roman" w:cs="Tahoma"/>
          <w:szCs w:val="20"/>
          <w:lang w:eastAsia="pl-PL"/>
        </w:rPr>
      </w:pPr>
    </w:p>
    <w:p w:rsidR="00453695" w:rsidRPr="00453695" w:rsidRDefault="00453695" w:rsidP="00453695">
      <w:pPr>
        <w:spacing w:before="120" w:after="120"/>
        <w:rPr>
          <w:rFonts w:eastAsia="Times New Roman" w:cs="Tahoma"/>
          <w:b/>
          <w:bCs/>
          <w:szCs w:val="20"/>
          <w:u w:val="single"/>
          <w:lang w:eastAsia="pl-PL"/>
        </w:rPr>
      </w:pPr>
      <w:r w:rsidRPr="00453695">
        <w:rPr>
          <w:rFonts w:eastAsia="Times New Roman" w:cs="Tahoma"/>
          <w:b/>
          <w:bCs/>
          <w:szCs w:val="20"/>
          <w:u w:val="single"/>
          <w:lang w:eastAsia="pl-PL"/>
        </w:rPr>
        <w:t>Oznaczenie przedmiotu zamówienia zgodnie ze Wspólnym Słownikiem Zamówień:</w:t>
      </w:r>
    </w:p>
    <w:p w:rsidR="00453695" w:rsidRPr="00453695" w:rsidRDefault="00453695" w:rsidP="00453695">
      <w:pPr>
        <w:numPr>
          <w:ilvl w:val="0"/>
          <w:numId w:val="31"/>
        </w:numPr>
        <w:autoSpaceDE w:val="0"/>
        <w:autoSpaceDN w:val="0"/>
        <w:adjustRightInd w:val="0"/>
        <w:spacing w:before="120" w:line="276" w:lineRule="auto"/>
        <w:ind w:hanging="720"/>
        <w:rPr>
          <w:rFonts w:eastAsia="Calibri" w:cs="Tahoma"/>
          <w:szCs w:val="20"/>
          <w:lang w:eastAsia="pl-PL"/>
        </w:rPr>
      </w:pPr>
      <w:r w:rsidRPr="00453695">
        <w:rPr>
          <w:rFonts w:eastAsia="Times New Roman" w:cs="Tahoma"/>
          <w:iCs/>
          <w:szCs w:val="20"/>
          <w:lang w:eastAsia="pl-PL"/>
        </w:rPr>
        <w:t xml:space="preserve">90500000-2 </w:t>
      </w:r>
      <w:r w:rsidRPr="00453695">
        <w:rPr>
          <w:rFonts w:eastAsia="Times New Roman" w:cs="Tahoma"/>
          <w:iCs/>
          <w:szCs w:val="20"/>
          <w:lang w:eastAsia="pl-PL"/>
        </w:rPr>
        <w:tab/>
        <w:t>Usługi związane z odpadami</w:t>
      </w:r>
    </w:p>
    <w:p w:rsidR="00453695" w:rsidRPr="00453695" w:rsidRDefault="00453695" w:rsidP="00453695">
      <w:pPr>
        <w:numPr>
          <w:ilvl w:val="0"/>
          <w:numId w:val="31"/>
        </w:numPr>
        <w:autoSpaceDE w:val="0"/>
        <w:autoSpaceDN w:val="0"/>
        <w:adjustRightInd w:val="0"/>
        <w:spacing w:before="120" w:line="276" w:lineRule="auto"/>
        <w:ind w:hanging="720"/>
        <w:rPr>
          <w:rFonts w:eastAsia="Calibri" w:cs="Tahoma"/>
          <w:szCs w:val="20"/>
          <w:lang w:eastAsia="pl-PL"/>
        </w:rPr>
      </w:pPr>
      <w:r w:rsidRPr="00453695">
        <w:rPr>
          <w:rFonts w:eastAsia="Calibri" w:cs="Tahoma"/>
          <w:szCs w:val="20"/>
          <w:lang w:eastAsia="pl-PL"/>
        </w:rPr>
        <w:t>90513100-7</w:t>
      </w:r>
      <w:r w:rsidRPr="00453695">
        <w:rPr>
          <w:rFonts w:eastAsia="Calibri" w:cs="Tahoma"/>
          <w:szCs w:val="20"/>
          <w:lang w:eastAsia="pl-PL"/>
        </w:rPr>
        <w:tab/>
        <w:t>Us</w:t>
      </w:r>
      <w:r w:rsidRPr="00453695">
        <w:rPr>
          <w:rFonts w:eastAsia="TimesNewRomanPSMT" w:cs="Tahoma"/>
          <w:szCs w:val="20"/>
          <w:lang w:eastAsia="pl-PL"/>
        </w:rPr>
        <w:t>ł</w:t>
      </w:r>
      <w:r w:rsidRPr="00453695">
        <w:rPr>
          <w:rFonts w:eastAsia="Calibri" w:cs="Tahoma"/>
          <w:szCs w:val="20"/>
          <w:lang w:eastAsia="pl-PL"/>
        </w:rPr>
        <w:t>ugi wywozu odpadów pochodz</w:t>
      </w:r>
      <w:r w:rsidRPr="00453695">
        <w:rPr>
          <w:rFonts w:eastAsia="TimesNewRomanPSMT" w:cs="Tahoma"/>
          <w:szCs w:val="20"/>
          <w:lang w:eastAsia="pl-PL"/>
        </w:rPr>
        <w:t>ą</w:t>
      </w:r>
      <w:r w:rsidRPr="00453695">
        <w:rPr>
          <w:rFonts w:eastAsia="Calibri" w:cs="Tahoma"/>
          <w:szCs w:val="20"/>
          <w:lang w:eastAsia="pl-PL"/>
        </w:rPr>
        <w:t>cych z gospodarstw domowych</w:t>
      </w:r>
    </w:p>
    <w:p w:rsidR="00453695" w:rsidRPr="00453695" w:rsidRDefault="00453695" w:rsidP="00453695">
      <w:pPr>
        <w:numPr>
          <w:ilvl w:val="0"/>
          <w:numId w:val="31"/>
        </w:numPr>
        <w:autoSpaceDE w:val="0"/>
        <w:autoSpaceDN w:val="0"/>
        <w:adjustRightInd w:val="0"/>
        <w:spacing w:line="276" w:lineRule="auto"/>
        <w:ind w:hanging="720"/>
        <w:rPr>
          <w:rFonts w:eastAsia="Calibri" w:cs="Tahoma"/>
          <w:szCs w:val="20"/>
          <w:lang w:eastAsia="pl-PL"/>
        </w:rPr>
      </w:pPr>
      <w:r w:rsidRPr="00453695">
        <w:rPr>
          <w:rFonts w:eastAsia="Calibri" w:cs="Tahoma"/>
          <w:szCs w:val="20"/>
          <w:lang w:eastAsia="pl-PL"/>
        </w:rPr>
        <w:t>90511200-4</w:t>
      </w:r>
      <w:r w:rsidRPr="00453695">
        <w:rPr>
          <w:rFonts w:eastAsia="Calibri" w:cs="Tahoma"/>
          <w:szCs w:val="20"/>
          <w:lang w:eastAsia="pl-PL"/>
        </w:rPr>
        <w:tab/>
        <w:t>Us</w:t>
      </w:r>
      <w:r w:rsidRPr="00453695">
        <w:rPr>
          <w:rFonts w:eastAsia="TimesNewRomanPSMT" w:cs="Tahoma"/>
          <w:szCs w:val="20"/>
          <w:lang w:eastAsia="pl-PL"/>
        </w:rPr>
        <w:t>ł</w:t>
      </w:r>
      <w:r w:rsidRPr="00453695">
        <w:rPr>
          <w:rFonts w:eastAsia="Calibri" w:cs="Tahoma"/>
          <w:szCs w:val="20"/>
          <w:lang w:eastAsia="pl-PL"/>
        </w:rPr>
        <w:t>ugi gromadzenia odpadów pochodz</w:t>
      </w:r>
      <w:r w:rsidRPr="00453695">
        <w:rPr>
          <w:rFonts w:eastAsia="TimesNewRomanPSMT" w:cs="Tahoma"/>
          <w:szCs w:val="20"/>
          <w:lang w:eastAsia="pl-PL"/>
        </w:rPr>
        <w:t>ą</w:t>
      </w:r>
      <w:r w:rsidRPr="00453695">
        <w:rPr>
          <w:rFonts w:eastAsia="Calibri" w:cs="Tahoma"/>
          <w:szCs w:val="20"/>
          <w:lang w:eastAsia="pl-PL"/>
        </w:rPr>
        <w:t>cych z gospodarstw domowych</w:t>
      </w:r>
    </w:p>
    <w:p w:rsidR="00453695" w:rsidRPr="00453695" w:rsidRDefault="00453695" w:rsidP="00453695">
      <w:pPr>
        <w:numPr>
          <w:ilvl w:val="0"/>
          <w:numId w:val="31"/>
        </w:numPr>
        <w:autoSpaceDE w:val="0"/>
        <w:autoSpaceDN w:val="0"/>
        <w:adjustRightInd w:val="0"/>
        <w:spacing w:line="276" w:lineRule="auto"/>
        <w:ind w:hanging="720"/>
        <w:rPr>
          <w:rFonts w:eastAsia="Times New Roman" w:cs="Tahoma"/>
          <w:iCs/>
          <w:szCs w:val="20"/>
          <w:lang w:eastAsia="pl-PL"/>
        </w:rPr>
      </w:pPr>
      <w:r w:rsidRPr="00453695">
        <w:rPr>
          <w:rFonts w:eastAsia="Times New Roman" w:cs="Tahoma"/>
          <w:iCs/>
          <w:szCs w:val="20"/>
          <w:lang w:eastAsia="pl-PL"/>
        </w:rPr>
        <w:t>90511000-2</w:t>
      </w:r>
      <w:r w:rsidRPr="00453695">
        <w:rPr>
          <w:rFonts w:eastAsia="Times New Roman" w:cs="Tahoma"/>
          <w:iCs/>
          <w:szCs w:val="20"/>
          <w:lang w:eastAsia="pl-PL"/>
        </w:rPr>
        <w:tab/>
        <w:t>Usługi wywozu odpadów</w:t>
      </w:r>
    </w:p>
    <w:p w:rsidR="00453695" w:rsidRPr="00453695" w:rsidRDefault="00453695" w:rsidP="00453695">
      <w:pPr>
        <w:numPr>
          <w:ilvl w:val="0"/>
          <w:numId w:val="31"/>
        </w:numPr>
        <w:autoSpaceDE w:val="0"/>
        <w:autoSpaceDN w:val="0"/>
        <w:adjustRightInd w:val="0"/>
        <w:spacing w:line="276" w:lineRule="auto"/>
        <w:ind w:hanging="720"/>
        <w:rPr>
          <w:rFonts w:eastAsia="Calibri" w:cs="Tahoma"/>
          <w:szCs w:val="20"/>
          <w:lang w:eastAsia="pl-PL"/>
        </w:rPr>
      </w:pPr>
      <w:r w:rsidRPr="00453695">
        <w:rPr>
          <w:rFonts w:eastAsia="Calibri" w:cs="Tahoma"/>
          <w:szCs w:val="20"/>
          <w:lang w:eastAsia="pl-PL"/>
        </w:rPr>
        <w:t>90512000-9</w:t>
      </w:r>
      <w:r w:rsidRPr="00453695">
        <w:rPr>
          <w:rFonts w:eastAsia="Calibri" w:cs="Tahoma"/>
          <w:szCs w:val="20"/>
          <w:lang w:eastAsia="pl-PL"/>
        </w:rPr>
        <w:tab/>
        <w:t>Us</w:t>
      </w:r>
      <w:r w:rsidRPr="00453695">
        <w:rPr>
          <w:rFonts w:eastAsia="TimesNewRomanPSMT" w:cs="Tahoma"/>
          <w:szCs w:val="20"/>
          <w:lang w:eastAsia="pl-PL"/>
        </w:rPr>
        <w:t>ł</w:t>
      </w:r>
      <w:r w:rsidRPr="00453695">
        <w:rPr>
          <w:rFonts w:eastAsia="Calibri" w:cs="Tahoma"/>
          <w:szCs w:val="20"/>
          <w:lang w:eastAsia="pl-PL"/>
        </w:rPr>
        <w:t>ugi transportu odpadów</w:t>
      </w:r>
    </w:p>
    <w:p w:rsidR="00453695" w:rsidRPr="00453695" w:rsidRDefault="00453695" w:rsidP="00453695">
      <w:pPr>
        <w:numPr>
          <w:ilvl w:val="0"/>
          <w:numId w:val="31"/>
        </w:numPr>
        <w:spacing w:line="276" w:lineRule="auto"/>
        <w:ind w:hanging="720"/>
        <w:rPr>
          <w:rFonts w:eastAsia="Calibri" w:cs="Tahoma"/>
          <w:szCs w:val="20"/>
          <w:lang w:eastAsia="pl-PL"/>
        </w:rPr>
      </w:pPr>
      <w:r w:rsidRPr="00453695">
        <w:rPr>
          <w:rFonts w:eastAsia="Calibri" w:cs="Tahoma"/>
          <w:szCs w:val="20"/>
          <w:lang w:eastAsia="pl-PL"/>
        </w:rPr>
        <w:t>34928480-6</w:t>
      </w:r>
      <w:r w:rsidRPr="00453695">
        <w:rPr>
          <w:rFonts w:eastAsia="Calibri" w:cs="Tahoma"/>
          <w:szCs w:val="20"/>
          <w:lang w:eastAsia="pl-PL"/>
        </w:rPr>
        <w:tab/>
        <w:t xml:space="preserve">Pojemniki i kosze na odpady i </w:t>
      </w:r>
      <w:r w:rsidRPr="00453695">
        <w:rPr>
          <w:rFonts w:eastAsia="TimesNewRomanPSMT" w:cs="Tahoma"/>
          <w:szCs w:val="20"/>
          <w:lang w:eastAsia="pl-PL"/>
        </w:rPr>
        <w:t>ś</w:t>
      </w:r>
      <w:r w:rsidRPr="00453695">
        <w:rPr>
          <w:rFonts w:eastAsia="Calibri" w:cs="Tahoma"/>
          <w:szCs w:val="20"/>
          <w:lang w:eastAsia="pl-PL"/>
        </w:rPr>
        <w:t>mieci</w:t>
      </w:r>
    </w:p>
    <w:p w:rsidR="00453695" w:rsidRPr="00453695" w:rsidRDefault="00453695" w:rsidP="00453695">
      <w:pPr>
        <w:ind w:left="360"/>
        <w:rPr>
          <w:rFonts w:eastAsia="Times New Roman" w:cs="Tahoma"/>
          <w:szCs w:val="20"/>
          <w:lang w:eastAsia="pl-PL"/>
        </w:rPr>
      </w:pPr>
    </w:p>
    <w:p w:rsidR="00453695" w:rsidRPr="00453695" w:rsidRDefault="00453695" w:rsidP="00453695">
      <w:pPr>
        <w:numPr>
          <w:ilvl w:val="0"/>
          <w:numId w:val="32"/>
        </w:numPr>
        <w:tabs>
          <w:tab w:val="left" w:pos="284"/>
        </w:tabs>
        <w:ind w:left="284" w:hanging="284"/>
        <w:jc w:val="both"/>
        <w:rPr>
          <w:rFonts w:eastAsia="Times New Roman" w:cs="Tahoma"/>
          <w:szCs w:val="20"/>
          <w:lang w:eastAsia="pl-PL"/>
        </w:rPr>
      </w:pPr>
      <w:r w:rsidRPr="00453695">
        <w:rPr>
          <w:rFonts w:eastAsia="Times New Roman" w:cs="Tahoma"/>
          <w:szCs w:val="20"/>
          <w:lang w:eastAsia="pl-PL"/>
        </w:rPr>
        <w:t>Nie dopuszcza się możliwości złożenia oferty wariantowej, tzn. przewidującej odmienny od określonego w specyfikacji istotnych warunków zamówienia sposób wykonania zamówienia.</w:t>
      </w:r>
    </w:p>
    <w:p w:rsidR="00453695" w:rsidRPr="00453695" w:rsidRDefault="00453695" w:rsidP="00453695">
      <w:pPr>
        <w:numPr>
          <w:ilvl w:val="0"/>
          <w:numId w:val="32"/>
        </w:numPr>
        <w:tabs>
          <w:tab w:val="left" w:pos="284"/>
        </w:tabs>
        <w:ind w:left="284" w:hanging="284"/>
        <w:jc w:val="both"/>
        <w:rPr>
          <w:rFonts w:eastAsia="Times New Roman" w:cs="Tahoma"/>
          <w:szCs w:val="20"/>
          <w:lang w:eastAsia="pl-PL"/>
        </w:rPr>
      </w:pPr>
      <w:r w:rsidRPr="00453695">
        <w:rPr>
          <w:rFonts w:eastAsia="Times New Roman" w:cs="Tahoma"/>
          <w:szCs w:val="20"/>
          <w:lang w:eastAsia="pl-PL"/>
        </w:rPr>
        <w:t>Nie dopuszcza się możliwości złożenia oferty częściowej.</w:t>
      </w:r>
    </w:p>
    <w:p w:rsidR="00453695" w:rsidRPr="00453695" w:rsidRDefault="00453695" w:rsidP="00453695">
      <w:pPr>
        <w:numPr>
          <w:ilvl w:val="0"/>
          <w:numId w:val="32"/>
        </w:numPr>
        <w:tabs>
          <w:tab w:val="left" w:pos="284"/>
        </w:tabs>
        <w:ind w:left="284" w:hanging="284"/>
        <w:jc w:val="both"/>
        <w:rPr>
          <w:rFonts w:eastAsia="Times New Roman" w:cs="Tahoma"/>
          <w:b/>
          <w:szCs w:val="20"/>
          <w:lang w:eastAsia="pl-PL"/>
        </w:rPr>
      </w:pPr>
      <w:r w:rsidRPr="00453695">
        <w:rPr>
          <w:rFonts w:ascii="Arial" w:eastAsia="Times New Roman" w:hAnsi="Arial" w:cs="Arial"/>
          <w:bCs/>
          <w:szCs w:val="20"/>
          <w:lang w:eastAsia="pl-PL"/>
        </w:rPr>
        <w:t>Zamawiający przewiduje udzielenie zamówień uzupełniających, o których mowa w art. 67 ust. 1 pkt 6 Ustawy Pzp, stanowiących nie więcej niż 50 % wartości zamówienia podstawowego i polegających na powtórzeniu tego samego rodzaju zamówień.</w:t>
      </w:r>
    </w:p>
    <w:p w:rsidR="00453695" w:rsidRPr="00453695" w:rsidRDefault="00453695" w:rsidP="00453695">
      <w:pPr>
        <w:numPr>
          <w:ilvl w:val="0"/>
          <w:numId w:val="32"/>
        </w:numPr>
        <w:tabs>
          <w:tab w:val="left" w:pos="284"/>
        </w:tabs>
        <w:ind w:left="284" w:hanging="284"/>
        <w:jc w:val="both"/>
        <w:rPr>
          <w:rFonts w:eastAsia="Times New Roman" w:cs="Tahoma"/>
          <w:szCs w:val="20"/>
          <w:lang w:eastAsia="pl-PL"/>
        </w:rPr>
      </w:pPr>
      <w:r w:rsidRPr="00453695">
        <w:rPr>
          <w:rFonts w:eastAsia="Times New Roman" w:cs="Tahoma"/>
          <w:szCs w:val="20"/>
          <w:lang w:eastAsia="pl-PL"/>
        </w:rPr>
        <w:t>Zamawiający nie będzie dokonywał wyboru oferty najkorzystniejszej z zastosowaniem aukcji elektronicznej.</w:t>
      </w:r>
    </w:p>
    <w:p w:rsidR="00453695" w:rsidRPr="00453695" w:rsidRDefault="00453695" w:rsidP="00453695">
      <w:pPr>
        <w:numPr>
          <w:ilvl w:val="0"/>
          <w:numId w:val="32"/>
        </w:numPr>
        <w:tabs>
          <w:tab w:val="left" w:pos="284"/>
        </w:tabs>
        <w:ind w:left="284" w:hanging="284"/>
        <w:jc w:val="both"/>
        <w:rPr>
          <w:rFonts w:eastAsia="Times New Roman" w:cs="Tahoma"/>
          <w:szCs w:val="20"/>
          <w:lang w:eastAsia="pl-PL"/>
        </w:rPr>
      </w:pPr>
      <w:r w:rsidRPr="00453695">
        <w:rPr>
          <w:rFonts w:eastAsia="Times New Roman" w:cs="Tahoma"/>
          <w:szCs w:val="20"/>
          <w:lang w:eastAsia="pl-PL"/>
        </w:rPr>
        <w:t xml:space="preserve">Zamawiający nie przewiduje zwrotu kosztów udziału w postępowaniu. </w:t>
      </w:r>
    </w:p>
    <w:p w:rsidR="00453695" w:rsidRPr="00453695" w:rsidRDefault="00453695" w:rsidP="00453695">
      <w:pPr>
        <w:numPr>
          <w:ilvl w:val="0"/>
          <w:numId w:val="32"/>
        </w:numPr>
        <w:tabs>
          <w:tab w:val="left" w:pos="284"/>
        </w:tabs>
        <w:ind w:left="284" w:hanging="284"/>
        <w:jc w:val="both"/>
        <w:rPr>
          <w:rFonts w:eastAsia="Times New Roman" w:cs="Tahoma"/>
          <w:szCs w:val="20"/>
          <w:lang w:eastAsia="pl-PL"/>
        </w:rPr>
      </w:pPr>
      <w:r w:rsidRPr="00453695">
        <w:rPr>
          <w:rFonts w:eastAsia="Times New Roman" w:cs="Tahoma"/>
          <w:szCs w:val="20"/>
          <w:lang w:eastAsia="pl-PL"/>
        </w:rPr>
        <w:t>Wykonawca może przewidzieć wykonanie przedmiotu umowy przy pomocy podwykonawców.</w:t>
      </w:r>
    </w:p>
    <w:p w:rsidR="00453695" w:rsidRPr="00453695" w:rsidRDefault="00453695" w:rsidP="00453695">
      <w:pPr>
        <w:numPr>
          <w:ilvl w:val="0"/>
          <w:numId w:val="9"/>
        </w:numPr>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OPIS SPOSOBU PRZYGOTOWANIA OFERTY</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 xml:space="preserve">Ofertę należy sporządzić na </w:t>
      </w:r>
      <w:r w:rsidRPr="00453695">
        <w:rPr>
          <w:rFonts w:eastAsia="Times New Roman" w:cs="Tahoma"/>
          <w:b/>
          <w:bCs/>
          <w:szCs w:val="20"/>
          <w:lang w:eastAsia="pl-PL"/>
        </w:rPr>
        <w:t>FORMULARZU OFERTY</w:t>
      </w:r>
      <w:r w:rsidRPr="00453695">
        <w:rPr>
          <w:rFonts w:eastAsia="Times New Roman" w:cs="Tahoma"/>
          <w:szCs w:val="20"/>
          <w:lang w:eastAsia="pl-PL"/>
        </w:rPr>
        <w:t xml:space="preserve">, stanowiącym </w:t>
      </w:r>
      <w:r w:rsidRPr="00453695">
        <w:rPr>
          <w:rFonts w:eastAsia="Times New Roman" w:cs="Tahoma"/>
          <w:b/>
          <w:bCs/>
          <w:szCs w:val="20"/>
          <w:lang w:eastAsia="pl-PL"/>
        </w:rPr>
        <w:t xml:space="preserve">załącznik nr 1 </w:t>
      </w:r>
      <w:r w:rsidRPr="00453695">
        <w:rPr>
          <w:rFonts w:eastAsia="Times New Roman" w:cs="Tahoma"/>
          <w:szCs w:val="20"/>
          <w:lang w:eastAsia="pl-PL"/>
        </w:rPr>
        <w:t xml:space="preserve">do </w:t>
      </w:r>
      <w:r w:rsidR="00873EC8">
        <w:rPr>
          <w:rFonts w:eastAsia="Times New Roman" w:cs="Tahoma"/>
          <w:szCs w:val="20"/>
          <w:lang w:eastAsia="pl-PL"/>
        </w:rPr>
        <w:t>SIWZ</w:t>
      </w:r>
      <w:r w:rsidRPr="00453695">
        <w:rPr>
          <w:rFonts w:eastAsia="Times New Roman" w:cs="Tahoma"/>
          <w:szCs w:val="20"/>
          <w:lang w:eastAsia="pl-PL"/>
        </w:rPr>
        <w:t>. Oferta musi obejmować całość zamówienia i spełniać następujące warunki:</w:t>
      </w:r>
    </w:p>
    <w:p w:rsidR="00453695" w:rsidRPr="00453695" w:rsidRDefault="00453695" w:rsidP="00453695">
      <w:pPr>
        <w:numPr>
          <w:ilvl w:val="1"/>
          <w:numId w:val="5"/>
        </w:numPr>
        <w:tabs>
          <w:tab w:val="num" w:pos="720"/>
        </w:tabs>
        <w:ind w:left="720" w:hanging="360"/>
        <w:jc w:val="both"/>
        <w:rPr>
          <w:rFonts w:eastAsia="Times New Roman" w:cs="Tahoma"/>
          <w:szCs w:val="20"/>
          <w:lang w:eastAsia="pl-PL"/>
        </w:rPr>
      </w:pPr>
      <w:r w:rsidRPr="00453695">
        <w:rPr>
          <w:rFonts w:eastAsia="Times New Roman" w:cs="Tahoma"/>
          <w:szCs w:val="20"/>
          <w:lang w:eastAsia="pl-PL"/>
        </w:rPr>
        <w:t>musi być złożona w terminie wyznaczonym przez Zamawiającego jako termin składania ofert,</w:t>
      </w:r>
    </w:p>
    <w:p w:rsidR="00453695" w:rsidRPr="00453695" w:rsidRDefault="00453695" w:rsidP="00453695">
      <w:pPr>
        <w:numPr>
          <w:ilvl w:val="1"/>
          <w:numId w:val="5"/>
        </w:numPr>
        <w:tabs>
          <w:tab w:val="num" w:pos="720"/>
        </w:tabs>
        <w:ind w:left="720" w:hanging="360"/>
        <w:jc w:val="both"/>
        <w:rPr>
          <w:rFonts w:eastAsia="Times New Roman" w:cs="Tahoma"/>
          <w:szCs w:val="20"/>
          <w:lang w:eastAsia="pl-PL"/>
        </w:rPr>
      </w:pPr>
      <w:r w:rsidRPr="00453695">
        <w:rPr>
          <w:rFonts w:eastAsia="Times New Roman" w:cs="Tahoma"/>
          <w:szCs w:val="20"/>
          <w:lang w:eastAsia="pl-PL"/>
        </w:rPr>
        <w:t>musi być zgodna w kwestii sposobu jej sporządzenia, oferowanego przedmiotu i warunków zamówienia, ze wszystkimi wymogami siwz oraz zasadami ustawy Prawo zamówień publicznych,</w:t>
      </w:r>
    </w:p>
    <w:p w:rsidR="00453695" w:rsidRPr="00453695" w:rsidRDefault="00453695" w:rsidP="00453695">
      <w:pPr>
        <w:numPr>
          <w:ilvl w:val="1"/>
          <w:numId w:val="5"/>
        </w:numPr>
        <w:tabs>
          <w:tab w:val="num" w:pos="720"/>
        </w:tabs>
        <w:ind w:left="720" w:hanging="360"/>
        <w:jc w:val="both"/>
        <w:rPr>
          <w:rFonts w:eastAsia="Times New Roman" w:cs="Tahoma"/>
          <w:szCs w:val="20"/>
          <w:lang w:eastAsia="pl-PL"/>
        </w:rPr>
      </w:pPr>
      <w:r w:rsidRPr="00453695">
        <w:rPr>
          <w:rFonts w:eastAsia="Times New Roman" w:cs="Tahoma"/>
          <w:szCs w:val="20"/>
          <w:lang w:eastAsia="pl-PL"/>
        </w:rPr>
        <w:t>musi być zabezpieczona wadium w wysokości i formie określonej przez Zamawiającego,</w:t>
      </w:r>
    </w:p>
    <w:p w:rsidR="00453695" w:rsidRPr="00453695" w:rsidRDefault="00453695" w:rsidP="00453695">
      <w:pPr>
        <w:numPr>
          <w:ilvl w:val="1"/>
          <w:numId w:val="5"/>
        </w:numPr>
        <w:tabs>
          <w:tab w:val="num" w:pos="720"/>
          <w:tab w:val="num" w:pos="2008"/>
        </w:tabs>
        <w:ind w:left="720" w:hanging="360"/>
        <w:jc w:val="both"/>
        <w:rPr>
          <w:rFonts w:eastAsia="Times New Roman" w:cs="Tahoma"/>
          <w:b/>
          <w:bCs/>
          <w:szCs w:val="20"/>
          <w:lang w:val="x-none" w:eastAsia="x-none"/>
        </w:rPr>
      </w:pPr>
      <w:r w:rsidRPr="00453695">
        <w:rPr>
          <w:rFonts w:eastAsia="Times New Roman" w:cs="Tahoma"/>
          <w:szCs w:val="20"/>
          <w:lang w:val="x-none" w:eastAsia="x-none"/>
        </w:rPr>
        <w:t xml:space="preserve">do oferty należy załączyć wszystkie dokumenty wymagane odpowiednimi postanowieniami punktu IV </w:t>
      </w:r>
      <w:r w:rsidR="00EA337F">
        <w:rPr>
          <w:rFonts w:eastAsia="Times New Roman" w:cs="Tahoma"/>
          <w:szCs w:val="20"/>
          <w:lang w:eastAsia="x-none"/>
        </w:rPr>
        <w:t>SIWZ</w:t>
      </w:r>
      <w:r w:rsidRPr="00453695">
        <w:rPr>
          <w:rFonts w:eastAsia="Times New Roman" w:cs="Tahoma"/>
          <w:szCs w:val="20"/>
          <w:lang w:val="x-none" w:eastAsia="x-none"/>
        </w:rPr>
        <w:t>,</w:t>
      </w:r>
    </w:p>
    <w:p w:rsidR="00453695" w:rsidRPr="00EA337F" w:rsidRDefault="00453695" w:rsidP="00453695">
      <w:pPr>
        <w:numPr>
          <w:ilvl w:val="1"/>
          <w:numId w:val="5"/>
        </w:numPr>
        <w:tabs>
          <w:tab w:val="num" w:pos="720"/>
          <w:tab w:val="num" w:pos="2008"/>
        </w:tabs>
        <w:ind w:left="720" w:hanging="360"/>
        <w:jc w:val="both"/>
        <w:rPr>
          <w:rFonts w:eastAsia="Times New Roman" w:cs="Tahoma"/>
          <w:b/>
          <w:bCs/>
          <w:szCs w:val="20"/>
          <w:lang w:val="x-none" w:eastAsia="x-none"/>
        </w:rPr>
      </w:pPr>
      <w:r w:rsidRPr="00453695">
        <w:rPr>
          <w:rFonts w:eastAsia="Times New Roman" w:cs="Tahoma"/>
          <w:szCs w:val="20"/>
          <w:lang w:val="x-none" w:eastAsia="x-none"/>
        </w:rPr>
        <w:lastRenderedPageBreak/>
        <w:t>w przypadku, gdy Wykonawca, jako załącznik do oferty dołącza kopię jakiegoś dokumentu, każda strona tego dokumentu musi być potwierdzona „za zgodność z oryginałem” przez osobę upoważnioną do składania oświadczeń w imieniu Wykonawcy.</w:t>
      </w:r>
    </w:p>
    <w:p w:rsidR="00EA337F" w:rsidRPr="00EA337F" w:rsidRDefault="00EA337F" w:rsidP="00453695">
      <w:pPr>
        <w:numPr>
          <w:ilvl w:val="1"/>
          <w:numId w:val="5"/>
        </w:numPr>
        <w:tabs>
          <w:tab w:val="num" w:pos="720"/>
          <w:tab w:val="num" w:pos="2008"/>
        </w:tabs>
        <w:ind w:left="720" w:hanging="360"/>
        <w:jc w:val="both"/>
        <w:rPr>
          <w:rFonts w:eastAsia="Times New Roman" w:cs="Tahoma"/>
          <w:b/>
          <w:bCs/>
          <w:szCs w:val="20"/>
          <w:lang w:val="x-none" w:eastAsia="x-none"/>
        </w:rPr>
      </w:pPr>
      <w:r w:rsidRPr="00EA337F">
        <w:rPr>
          <w:rFonts w:eastAsia="Times New Roman" w:cs="Tahoma"/>
          <w:szCs w:val="20"/>
        </w:rPr>
        <w:t>Oferta musi być sporządzona w formie pisemnej pod rygorem nieważności.</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Oferta musi być sporządzona w języku polskim, napisana na maszynie do pisania, komputerze lub nieścieralnym atramentem oraz podpisana przez osobę upoważnioną do składania oświadczeń w imieniu Wykonawcy. Wszystkie załączniki do oferty stanowiące oświadczenia Wykonawcy muszą być również podpisane przez osobę upoważnioną do składania oświadczeń w imieniu Wykonawcy.</w:t>
      </w:r>
    </w:p>
    <w:p w:rsidR="00453695" w:rsidRPr="00EA337F"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color w:val="000000"/>
          <w:szCs w:val="20"/>
          <w:lang w:eastAsia="pl-PL"/>
        </w:rPr>
        <w:t>Dokumenty sporządzone w języku obcym muszą być złożone wraz z tłumaczeniem na język</w:t>
      </w:r>
      <w:r w:rsidRPr="00453695">
        <w:rPr>
          <w:rFonts w:eastAsia="Times New Roman" w:cs="Tahoma"/>
          <w:color w:val="000000"/>
          <w:szCs w:val="20"/>
          <w:lang w:eastAsia="pl-PL"/>
        </w:rPr>
        <w:br/>
        <w:t>polski.</w:t>
      </w:r>
    </w:p>
    <w:p w:rsidR="00EA337F" w:rsidRPr="00EA337F" w:rsidRDefault="00EA337F" w:rsidP="00EA337F">
      <w:pPr>
        <w:pStyle w:val="Akapitzlist"/>
        <w:numPr>
          <w:ilvl w:val="0"/>
          <w:numId w:val="5"/>
        </w:numPr>
        <w:autoSpaceDE w:val="0"/>
        <w:autoSpaceDN w:val="0"/>
        <w:adjustRightInd w:val="0"/>
        <w:spacing w:line="240" w:lineRule="auto"/>
        <w:ind w:left="357" w:hanging="357"/>
        <w:jc w:val="both"/>
        <w:rPr>
          <w:rFonts w:ascii="Tahoma" w:hAnsi="Tahoma" w:cs="Tahoma"/>
          <w:sz w:val="20"/>
          <w:szCs w:val="20"/>
        </w:rPr>
      </w:pPr>
      <w:r w:rsidRPr="00EA337F">
        <w:rPr>
          <w:rFonts w:ascii="Tahoma" w:hAnsi="Tahoma" w:cs="Tahoma"/>
          <w:b/>
          <w:bCs/>
          <w:sz w:val="20"/>
          <w:szCs w:val="20"/>
        </w:rPr>
        <w:t>Upowa</w:t>
      </w:r>
      <w:r w:rsidRPr="00EA337F">
        <w:rPr>
          <w:rFonts w:ascii="Tahoma" w:eastAsia="TimesNewRoman,Bold" w:hAnsi="Tahoma" w:cs="Tahoma"/>
          <w:b/>
          <w:bCs/>
          <w:sz w:val="20"/>
          <w:szCs w:val="20"/>
        </w:rPr>
        <w:t>ż</w:t>
      </w:r>
      <w:r w:rsidRPr="00EA337F">
        <w:rPr>
          <w:rFonts w:ascii="Tahoma" w:hAnsi="Tahoma" w:cs="Tahoma"/>
          <w:b/>
          <w:bCs/>
          <w:sz w:val="20"/>
          <w:szCs w:val="20"/>
        </w:rPr>
        <w:t xml:space="preserve">nienie (pełnomocnictwo) </w:t>
      </w:r>
      <w:r w:rsidRPr="00EA337F">
        <w:rPr>
          <w:rFonts w:ascii="Tahoma" w:hAnsi="Tahoma" w:cs="Tahoma"/>
          <w:sz w:val="20"/>
          <w:szCs w:val="20"/>
        </w:rPr>
        <w:t>dla osoby (lub osób) do reprezentowania Wykonawcy                         w post</w:t>
      </w:r>
      <w:r w:rsidRPr="00EA337F">
        <w:rPr>
          <w:rFonts w:ascii="Tahoma" w:eastAsia="TimesNewRoman" w:hAnsi="Tahoma" w:cs="Tahoma"/>
          <w:sz w:val="20"/>
          <w:szCs w:val="20"/>
        </w:rPr>
        <w:t>ę</w:t>
      </w:r>
      <w:r w:rsidRPr="00EA337F">
        <w:rPr>
          <w:rFonts w:ascii="Tahoma" w:hAnsi="Tahoma" w:cs="Tahoma"/>
          <w:sz w:val="20"/>
          <w:szCs w:val="20"/>
        </w:rPr>
        <w:t>powaniu o udzielenie zamówienia publicznego albo do reprezentowania w post</w:t>
      </w:r>
      <w:r w:rsidRPr="00EA337F">
        <w:rPr>
          <w:rFonts w:ascii="Tahoma" w:eastAsia="TimesNewRoman" w:hAnsi="Tahoma" w:cs="Tahoma"/>
          <w:sz w:val="20"/>
          <w:szCs w:val="20"/>
        </w:rPr>
        <w:t>ę</w:t>
      </w:r>
      <w:r w:rsidRPr="00EA337F">
        <w:rPr>
          <w:rFonts w:ascii="Tahoma" w:hAnsi="Tahoma" w:cs="Tahoma"/>
          <w:sz w:val="20"/>
          <w:szCs w:val="20"/>
        </w:rPr>
        <w:t>powaniu                       i zawarcia umowy w sprawie zamówienia publicznego, powinno by</w:t>
      </w:r>
      <w:r w:rsidRPr="00EA337F">
        <w:rPr>
          <w:rFonts w:ascii="Tahoma" w:eastAsia="TimesNewRoman" w:hAnsi="Tahoma" w:cs="Tahoma"/>
          <w:sz w:val="20"/>
          <w:szCs w:val="20"/>
        </w:rPr>
        <w:t>ć</w:t>
      </w:r>
      <w:r w:rsidRPr="00EA337F">
        <w:rPr>
          <w:rFonts w:ascii="Tahoma" w:hAnsi="Tahoma" w:cs="Tahoma"/>
          <w:sz w:val="20"/>
          <w:szCs w:val="20"/>
        </w:rPr>
        <w:t xml:space="preserve"> doł</w:t>
      </w:r>
      <w:r w:rsidRPr="00EA337F">
        <w:rPr>
          <w:rFonts w:ascii="Tahoma" w:eastAsia="TimesNewRoman" w:hAnsi="Tahoma" w:cs="Tahoma"/>
          <w:sz w:val="20"/>
          <w:szCs w:val="20"/>
        </w:rPr>
        <w:t>ą</w:t>
      </w:r>
      <w:r w:rsidRPr="00EA337F">
        <w:rPr>
          <w:rFonts w:ascii="Tahoma" w:hAnsi="Tahoma" w:cs="Tahoma"/>
          <w:sz w:val="20"/>
          <w:szCs w:val="20"/>
        </w:rPr>
        <w:t>czone do oferty o ile nie wynika ono z innych dokumentów zał</w:t>
      </w:r>
      <w:r w:rsidRPr="00EA337F">
        <w:rPr>
          <w:rFonts w:ascii="Tahoma" w:eastAsia="TimesNewRoman" w:hAnsi="Tahoma" w:cs="Tahoma"/>
          <w:sz w:val="20"/>
          <w:szCs w:val="20"/>
        </w:rPr>
        <w:t>ą</w:t>
      </w:r>
      <w:r w:rsidRPr="00EA337F">
        <w:rPr>
          <w:rFonts w:ascii="Tahoma" w:hAnsi="Tahoma" w:cs="Tahoma"/>
          <w:sz w:val="20"/>
          <w:szCs w:val="20"/>
        </w:rPr>
        <w:t xml:space="preserve">czonych do oferty. </w:t>
      </w:r>
      <w:r w:rsidRPr="00EA337F">
        <w:rPr>
          <w:rFonts w:ascii="Tahoma" w:hAnsi="Tahoma" w:cs="Tahoma"/>
          <w:i/>
          <w:iCs/>
          <w:sz w:val="20"/>
          <w:szCs w:val="20"/>
        </w:rPr>
        <w:t>Pełnomocnictwo należy przedstawi</w:t>
      </w:r>
      <w:r w:rsidRPr="00EA337F">
        <w:rPr>
          <w:rFonts w:ascii="Tahoma" w:eastAsia="TimesNewRoman,Italic" w:hAnsi="Tahoma" w:cs="Tahoma"/>
          <w:i/>
          <w:iCs/>
          <w:sz w:val="20"/>
          <w:szCs w:val="20"/>
        </w:rPr>
        <w:t xml:space="preserve">ć </w:t>
      </w:r>
      <w:r w:rsidRPr="00EA337F">
        <w:rPr>
          <w:rFonts w:ascii="Tahoma" w:hAnsi="Tahoma" w:cs="Tahoma"/>
          <w:i/>
          <w:iCs/>
          <w:sz w:val="20"/>
          <w:szCs w:val="20"/>
        </w:rPr>
        <w:t>w oryginale lub kopii po</w:t>
      </w:r>
      <w:r w:rsidRPr="00EA337F">
        <w:rPr>
          <w:rFonts w:ascii="Tahoma" w:eastAsia="TimesNewRoman,Italic" w:hAnsi="Tahoma" w:cs="Tahoma"/>
          <w:i/>
          <w:iCs/>
          <w:sz w:val="20"/>
          <w:szCs w:val="20"/>
        </w:rPr>
        <w:t>ś</w:t>
      </w:r>
      <w:r w:rsidRPr="00EA337F">
        <w:rPr>
          <w:rFonts w:ascii="Tahoma" w:hAnsi="Tahoma" w:cs="Tahoma"/>
          <w:i/>
          <w:iCs/>
          <w:sz w:val="20"/>
          <w:szCs w:val="20"/>
        </w:rPr>
        <w:t>wiadczonej notarialnie</w:t>
      </w:r>
      <w:r w:rsidRPr="00EA337F">
        <w:rPr>
          <w:rFonts w:ascii="Tahoma" w:hAnsi="Tahoma" w:cs="Tahoma"/>
          <w:b/>
          <w:bCs/>
          <w:i/>
          <w:iCs/>
          <w:sz w:val="20"/>
          <w:szCs w:val="20"/>
        </w:rPr>
        <w:t>.</w:t>
      </w:r>
    </w:p>
    <w:p w:rsidR="00EA337F" w:rsidRPr="00EA337F" w:rsidRDefault="00EA337F" w:rsidP="00EA337F">
      <w:pPr>
        <w:pStyle w:val="Akapitzlist"/>
        <w:numPr>
          <w:ilvl w:val="0"/>
          <w:numId w:val="5"/>
        </w:numPr>
        <w:autoSpaceDE w:val="0"/>
        <w:autoSpaceDN w:val="0"/>
        <w:adjustRightInd w:val="0"/>
        <w:spacing w:line="240" w:lineRule="auto"/>
        <w:ind w:left="357" w:hanging="357"/>
        <w:jc w:val="both"/>
        <w:rPr>
          <w:rFonts w:ascii="Tahoma" w:hAnsi="Tahoma" w:cs="Tahoma"/>
          <w:sz w:val="20"/>
          <w:szCs w:val="20"/>
        </w:rPr>
      </w:pPr>
      <w:r w:rsidRPr="00EA337F">
        <w:rPr>
          <w:rFonts w:ascii="Tahoma" w:hAnsi="Tahoma" w:cs="Tahoma"/>
          <w:b/>
          <w:bCs/>
          <w:sz w:val="20"/>
          <w:szCs w:val="20"/>
        </w:rPr>
        <w:t xml:space="preserve">Pełnomocnictwo </w:t>
      </w:r>
      <w:r w:rsidRPr="00EA337F">
        <w:rPr>
          <w:rFonts w:ascii="Tahoma" w:hAnsi="Tahoma" w:cs="Tahoma"/>
          <w:sz w:val="20"/>
          <w:szCs w:val="20"/>
        </w:rPr>
        <w:t>dla osoby (lub osób) do reprezentowana Wykonawców w post</w:t>
      </w:r>
      <w:r w:rsidRPr="00EA337F">
        <w:rPr>
          <w:rFonts w:ascii="Tahoma" w:eastAsia="TimesNewRoman" w:hAnsi="Tahoma" w:cs="Tahoma"/>
          <w:sz w:val="20"/>
          <w:szCs w:val="20"/>
        </w:rPr>
        <w:t>ę</w:t>
      </w:r>
      <w:r w:rsidRPr="00EA337F">
        <w:rPr>
          <w:rFonts w:ascii="Tahoma" w:hAnsi="Tahoma" w:cs="Tahoma"/>
          <w:sz w:val="20"/>
          <w:szCs w:val="20"/>
        </w:rPr>
        <w:t>powaniu o udzielenie zamówienia publicznego albo do reprezentowania w post</w:t>
      </w:r>
      <w:r w:rsidRPr="00EA337F">
        <w:rPr>
          <w:rFonts w:ascii="Tahoma" w:eastAsia="TimesNewRoman" w:hAnsi="Tahoma" w:cs="Tahoma"/>
          <w:sz w:val="20"/>
          <w:szCs w:val="20"/>
        </w:rPr>
        <w:t>ę</w:t>
      </w:r>
      <w:r w:rsidRPr="00EA337F">
        <w:rPr>
          <w:rFonts w:ascii="Tahoma" w:hAnsi="Tahoma" w:cs="Tahoma"/>
          <w:sz w:val="20"/>
          <w:szCs w:val="20"/>
        </w:rPr>
        <w:t>powaniu i zawarcia umowy w sprawie zamówienia publicznego (przypadku Wykonawców wyst</w:t>
      </w:r>
      <w:r w:rsidRPr="00EA337F">
        <w:rPr>
          <w:rFonts w:ascii="Tahoma" w:eastAsia="TimesNewRoman" w:hAnsi="Tahoma" w:cs="Tahoma"/>
          <w:sz w:val="20"/>
          <w:szCs w:val="20"/>
        </w:rPr>
        <w:t>ę</w:t>
      </w:r>
      <w:r w:rsidRPr="00EA337F">
        <w:rPr>
          <w:rFonts w:ascii="Tahoma" w:hAnsi="Tahoma" w:cs="Tahoma"/>
          <w:sz w:val="20"/>
          <w:szCs w:val="20"/>
        </w:rPr>
        <w:t>puj</w:t>
      </w:r>
      <w:r w:rsidRPr="00EA337F">
        <w:rPr>
          <w:rFonts w:ascii="Tahoma" w:eastAsia="TimesNewRoman" w:hAnsi="Tahoma" w:cs="Tahoma"/>
          <w:sz w:val="20"/>
          <w:szCs w:val="20"/>
        </w:rPr>
        <w:t>ą</w:t>
      </w:r>
      <w:r w:rsidRPr="00EA337F">
        <w:rPr>
          <w:rFonts w:ascii="Tahoma" w:hAnsi="Tahoma" w:cs="Tahoma"/>
          <w:sz w:val="20"/>
          <w:szCs w:val="20"/>
        </w:rPr>
        <w:t xml:space="preserve">cych wspólnie) </w:t>
      </w:r>
      <w:r w:rsidRPr="00EA337F">
        <w:rPr>
          <w:rFonts w:ascii="Tahoma" w:hAnsi="Tahoma" w:cs="Tahoma"/>
          <w:i/>
          <w:iCs/>
          <w:sz w:val="20"/>
          <w:szCs w:val="20"/>
        </w:rPr>
        <w:t>Pełnomocnictwo należy przedstawi</w:t>
      </w:r>
      <w:r w:rsidRPr="00EA337F">
        <w:rPr>
          <w:rFonts w:ascii="Tahoma" w:eastAsia="TimesNewRoman,Italic" w:hAnsi="Tahoma" w:cs="Tahoma"/>
          <w:i/>
          <w:iCs/>
          <w:sz w:val="20"/>
          <w:szCs w:val="20"/>
        </w:rPr>
        <w:t xml:space="preserve">ć </w:t>
      </w:r>
      <w:r w:rsidRPr="00EA337F">
        <w:rPr>
          <w:rFonts w:ascii="Tahoma" w:hAnsi="Tahoma" w:cs="Tahoma"/>
          <w:i/>
          <w:iCs/>
          <w:sz w:val="20"/>
          <w:szCs w:val="20"/>
        </w:rPr>
        <w:t>w oryginale lub kopii</w:t>
      </w:r>
      <w:r w:rsidRPr="00EA337F">
        <w:rPr>
          <w:rFonts w:ascii="Tahoma" w:hAnsi="Tahoma" w:cs="Tahoma"/>
          <w:sz w:val="20"/>
          <w:szCs w:val="20"/>
        </w:rPr>
        <w:t xml:space="preserve"> </w:t>
      </w:r>
      <w:r w:rsidRPr="00EA337F">
        <w:rPr>
          <w:rFonts w:ascii="Tahoma" w:hAnsi="Tahoma" w:cs="Tahoma"/>
          <w:i/>
          <w:iCs/>
          <w:sz w:val="20"/>
          <w:szCs w:val="20"/>
        </w:rPr>
        <w:t>po</w:t>
      </w:r>
      <w:r w:rsidRPr="00EA337F">
        <w:rPr>
          <w:rFonts w:ascii="Tahoma" w:eastAsia="TimesNewRoman,Italic" w:hAnsi="Tahoma" w:cs="Tahoma"/>
          <w:i/>
          <w:iCs/>
          <w:sz w:val="20"/>
          <w:szCs w:val="20"/>
        </w:rPr>
        <w:t>ś</w:t>
      </w:r>
      <w:r w:rsidRPr="00EA337F">
        <w:rPr>
          <w:rFonts w:ascii="Tahoma" w:hAnsi="Tahoma" w:cs="Tahoma"/>
          <w:i/>
          <w:iCs/>
          <w:sz w:val="20"/>
          <w:szCs w:val="20"/>
        </w:rPr>
        <w:t>wiadczonej notarialnie.</w:t>
      </w:r>
    </w:p>
    <w:p w:rsidR="00873EC8" w:rsidRPr="00453695" w:rsidRDefault="00873EC8" w:rsidP="00453695">
      <w:pPr>
        <w:numPr>
          <w:ilvl w:val="0"/>
          <w:numId w:val="5"/>
        </w:numPr>
        <w:ind w:left="357" w:hanging="357"/>
        <w:jc w:val="both"/>
        <w:rPr>
          <w:rFonts w:eastAsia="Times New Roman" w:cs="Tahoma"/>
          <w:szCs w:val="20"/>
          <w:lang w:eastAsia="pl-PL"/>
        </w:rPr>
      </w:pPr>
      <w:r w:rsidRPr="00A1282C">
        <w:rPr>
          <w:rStyle w:val="FontStyle12"/>
          <w:rFonts w:ascii="Tahoma" w:hAnsi="Tahoma" w:cs="Tahoma"/>
          <w:sz w:val="20"/>
          <w:szCs w:val="20"/>
        </w:rPr>
        <w:t>Składane dokumenty muszą być załączone do oferty w formie oryginału lub kopii poświadczonej za zgodnoś</w:t>
      </w:r>
      <w:r>
        <w:rPr>
          <w:rStyle w:val="FontStyle12"/>
          <w:rFonts w:ascii="Tahoma" w:hAnsi="Tahoma" w:cs="Tahoma"/>
          <w:sz w:val="20"/>
          <w:szCs w:val="20"/>
        </w:rPr>
        <w:t>ć z oryginałem przez Wykonawcę</w:t>
      </w:r>
      <w:r w:rsidRPr="00A1282C">
        <w:rPr>
          <w:rStyle w:val="FontStyle12"/>
          <w:rFonts w:ascii="Tahoma" w:hAnsi="Tahoma" w:cs="Tahoma"/>
          <w:sz w:val="20"/>
          <w:szCs w:val="20"/>
        </w:rPr>
        <w:t>, przy czym „Formularz ofertowy", oświadczenia i do</w:t>
      </w:r>
      <w:r>
        <w:rPr>
          <w:rStyle w:val="FontStyle12"/>
          <w:rFonts w:ascii="Tahoma" w:hAnsi="Tahoma" w:cs="Tahoma"/>
          <w:sz w:val="20"/>
          <w:szCs w:val="20"/>
        </w:rPr>
        <w:t xml:space="preserve">kumenty wymienione w dziale IV pkt </w:t>
      </w:r>
      <w:r w:rsidR="00784881">
        <w:rPr>
          <w:rStyle w:val="FontStyle12"/>
          <w:rFonts w:ascii="Tahoma" w:hAnsi="Tahoma" w:cs="Tahoma"/>
          <w:sz w:val="20"/>
          <w:szCs w:val="20"/>
        </w:rPr>
        <w:t>1.1.;</w:t>
      </w:r>
      <w:r>
        <w:rPr>
          <w:rStyle w:val="FontStyle12"/>
          <w:rFonts w:ascii="Tahoma" w:hAnsi="Tahoma" w:cs="Tahoma"/>
          <w:sz w:val="20"/>
          <w:szCs w:val="20"/>
        </w:rPr>
        <w:t>1.2</w:t>
      </w:r>
      <w:r w:rsidR="00C704F3">
        <w:rPr>
          <w:rStyle w:val="FontStyle12"/>
          <w:rFonts w:ascii="Tahoma" w:hAnsi="Tahoma" w:cs="Tahoma"/>
          <w:sz w:val="20"/>
          <w:szCs w:val="20"/>
        </w:rPr>
        <w:t xml:space="preserve"> p</w:t>
      </w:r>
      <w:r w:rsidR="00784881">
        <w:rPr>
          <w:rStyle w:val="FontStyle12"/>
          <w:rFonts w:ascii="Tahoma" w:hAnsi="Tahoma" w:cs="Tahoma"/>
          <w:sz w:val="20"/>
          <w:szCs w:val="20"/>
        </w:rPr>
        <w:t>p</w:t>
      </w:r>
      <w:r w:rsidR="00C704F3">
        <w:rPr>
          <w:rStyle w:val="FontStyle12"/>
          <w:rFonts w:ascii="Tahoma" w:hAnsi="Tahoma" w:cs="Tahoma"/>
          <w:sz w:val="20"/>
          <w:szCs w:val="20"/>
        </w:rPr>
        <w:t>kt</w:t>
      </w:r>
      <w:r w:rsidR="00784881">
        <w:rPr>
          <w:rStyle w:val="FontStyle12"/>
          <w:rFonts w:ascii="Tahoma" w:hAnsi="Tahoma" w:cs="Tahoma"/>
          <w:sz w:val="20"/>
          <w:szCs w:val="20"/>
        </w:rPr>
        <w:t xml:space="preserve"> 2</w:t>
      </w:r>
      <w:r w:rsidR="00C704F3">
        <w:rPr>
          <w:rStyle w:val="FontStyle12"/>
          <w:rFonts w:ascii="Tahoma" w:hAnsi="Tahoma" w:cs="Tahoma"/>
          <w:sz w:val="20"/>
          <w:szCs w:val="20"/>
        </w:rPr>
        <w:t>)</w:t>
      </w:r>
      <w:r w:rsidR="00784881">
        <w:rPr>
          <w:rStyle w:val="FontStyle12"/>
          <w:rFonts w:ascii="Tahoma" w:hAnsi="Tahoma" w:cs="Tahoma"/>
          <w:sz w:val="20"/>
          <w:szCs w:val="20"/>
        </w:rPr>
        <w:t>, 3</w:t>
      </w:r>
      <w:r w:rsidR="00C704F3">
        <w:rPr>
          <w:rStyle w:val="FontStyle12"/>
          <w:rFonts w:ascii="Tahoma" w:hAnsi="Tahoma" w:cs="Tahoma"/>
          <w:sz w:val="20"/>
          <w:szCs w:val="20"/>
        </w:rPr>
        <w:t>)</w:t>
      </w:r>
      <w:r w:rsidR="00784881">
        <w:rPr>
          <w:rStyle w:val="FontStyle12"/>
          <w:rFonts w:ascii="Tahoma" w:hAnsi="Tahoma" w:cs="Tahoma"/>
          <w:sz w:val="20"/>
          <w:szCs w:val="20"/>
        </w:rPr>
        <w:t>; 1.3 ppkt 1), 2.1; 3.1</w:t>
      </w:r>
      <w:r w:rsidRPr="00A1282C">
        <w:rPr>
          <w:rStyle w:val="FontStyle12"/>
          <w:rFonts w:ascii="Tahoma" w:hAnsi="Tahoma" w:cs="Tahoma"/>
          <w:sz w:val="20"/>
          <w:szCs w:val="20"/>
        </w:rPr>
        <w:t xml:space="preserve"> SIWZ - musi być złożone w formie oryginału</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Zaleca się aby wszystkie kartki oferty były ponumerowane i trwale spięte w jedną całość, ponadto wszystkie miejsca, w których Wykonawca naniósł zmiany muszą być parafowane przez osobę podpisującą ofertę.</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W celu czytelnego zamieszczenia odpowiedniej ilości informacji, wzory załączników można dopasować do indywidualnych potrzeb, zachowując jednak brzmienie ich wzorcowej treści.</w:t>
      </w:r>
    </w:p>
    <w:p w:rsidR="00453695" w:rsidRPr="00453695" w:rsidRDefault="00453695" w:rsidP="00453695">
      <w:pPr>
        <w:numPr>
          <w:ilvl w:val="0"/>
          <w:numId w:val="5"/>
        </w:numPr>
        <w:ind w:left="357" w:hanging="357"/>
        <w:jc w:val="both"/>
        <w:rPr>
          <w:rFonts w:eastAsia="Times New Roman" w:cs="Tahoma"/>
          <w:b/>
          <w:bCs/>
          <w:szCs w:val="20"/>
          <w:lang w:eastAsia="pl-PL"/>
        </w:rPr>
      </w:pPr>
      <w:r w:rsidRPr="00453695">
        <w:rPr>
          <w:rFonts w:eastAsia="Times New Roman" w:cs="Tahoma"/>
          <w:szCs w:val="20"/>
          <w:lang w:eastAsia="pl-PL"/>
        </w:rPr>
        <w:t>Informacje składane w trakcie postępowania, stanowiące tajemnicę przedsiębiorstwa w rozumieniu przepisów ustawy o zwalczaniu nieuczciwej konkurencji, co do których Wykonawca zastrzega, że nie mogą być udostępnione innym uczestnikom postępowania, muszą być oznaczone klauzulą: NIE UDOSTĘPNIAĆ INNYM UCZESTNIKOM POSTĘPOWANIA, INFORMACJE STANOWIĄ TAJEMNICĘ PRZEDSIĘBIORSTWA W ROZUMIENIU ART. 11 UST. 4 USTAWY O ZWALCZANIU NIEUCZCIWEJ KONKURENCJI (t.j. Dz. U. z 2003 r. Nr 153, poz. 1503 ze zm.) i załączone jako odrębna część, nie związana z ofertą w sposób trwały. Wykonawca nie może zastrzec informacji i dokumentów, których jawność wynika z innych aktów prawnych w tym m.in. z zapisu art. 86 ust. 4 ustawy Prawo zamówień publicznych.</w:t>
      </w:r>
    </w:p>
    <w:p w:rsidR="00453695" w:rsidRPr="00453695" w:rsidRDefault="00453695" w:rsidP="00453695">
      <w:pPr>
        <w:numPr>
          <w:ilvl w:val="0"/>
          <w:numId w:val="5"/>
        </w:numPr>
        <w:ind w:left="357" w:hanging="357"/>
        <w:jc w:val="both"/>
        <w:rPr>
          <w:rFonts w:eastAsia="Times New Roman" w:cs="Tahoma"/>
          <w:b/>
          <w:bCs/>
          <w:szCs w:val="20"/>
          <w:lang w:eastAsia="pl-PL"/>
        </w:rPr>
      </w:pPr>
      <w:r w:rsidRPr="00453695">
        <w:rPr>
          <w:rFonts w:eastAsia="Times New Roman" w:cs="Tahoma"/>
          <w:szCs w:val="20"/>
          <w:lang w:eastAsia="pl-PL"/>
        </w:rPr>
        <w:t>Wykonawca winien umieścić ofertę (wraz z wypełnionymi załącznikami) w kopercie zaadresowanej na adres korespondencyjny Zamawiającego podany na wstępie. Koperta powinna posiadać również oznaczenia</w:t>
      </w:r>
      <w:r w:rsidRPr="00453695">
        <w:rPr>
          <w:rFonts w:eastAsia="Times New Roman" w:cs="Tahoma"/>
          <w:b/>
          <w:bCs/>
          <w:szCs w:val="20"/>
          <w:lang w:eastAsia="pl-PL"/>
        </w:rPr>
        <w:t>:</w:t>
      </w:r>
    </w:p>
    <w:p w:rsidR="00453695" w:rsidRPr="00453695" w:rsidRDefault="00453695" w:rsidP="00453695">
      <w:pPr>
        <w:numPr>
          <w:ilvl w:val="12"/>
          <w:numId w:val="0"/>
        </w:numPr>
        <w:ind w:left="709" w:hanging="709"/>
        <w:jc w:val="center"/>
        <w:rPr>
          <w:rFonts w:eastAsia="Times New Roman" w:cs="Tahoma"/>
          <w:b/>
          <w:bCs/>
          <w:szCs w:val="20"/>
          <w:lang w:eastAsia="pl-PL"/>
        </w:rPr>
      </w:pPr>
    </w:p>
    <w:p w:rsidR="00453695" w:rsidRPr="00453695" w:rsidRDefault="00453695" w:rsidP="00453695">
      <w:pPr>
        <w:numPr>
          <w:ilvl w:val="12"/>
          <w:numId w:val="0"/>
        </w:numPr>
        <w:ind w:left="709" w:hanging="709"/>
        <w:jc w:val="center"/>
        <w:rPr>
          <w:rFonts w:eastAsia="Times New Roman" w:cs="Tahoma"/>
          <w:b/>
          <w:bCs/>
          <w:szCs w:val="20"/>
          <w:lang w:eastAsia="pl-PL"/>
        </w:rPr>
      </w:pPr>
      <w:r w:rsidRPr="00453695">
        <w:rPr>
          <w:rFonts w:eastAsia="Times New Roman" w:cs="Tahoma"/>
          <w:b/>
          <w:bCs/>
          <w:szCs w:val="20"/>
          <w:lang w:eastAsia="pl-PL"/>
        </w:rPr>
        <w:t>Oferta w sprawie przetargu nieograniczonego na:</w:t>
      </w:r>
    </w:p>
    <w:p w:rsidR="00453695" w:rsidRPr="00453695" w:rsidRDefault="00453695" w:rsidP="00453695">
      <w:pPr>
        <w:jc w:val="center"/>
        <w:rPr>
          <w:rFonts w:eastAsia="Times New Roman" w:cs="Tahoma"/>
          <w:b/>
          <w:bCs/>
          <w:szCs w:val="20"/>
          <w:lang w:eastAsia="pl-PL"/>
        </w:rPr>
      </w:pPr>
      <w:r w:rsidRPr="00453695">
        <w:rPr>
          <w:rFonts w:eastAsia="Times New Roman" w:cs="Tahoma"/>
          <w:b/>
          <w:bCs/>
          <w:szCs w:val="20"/>
          <w:lang w:eastAsia="pl-PL"/>
        </w:rPr>
        <w:t xml:space="preserve">Odbiór, transport i zagospodarowanie (odzysk lub unieszkodliwianie) odpadów komunalnych ze wszystkich nieruchomości zamieszkałych położonych na terenie gmin: </w:t>
      </w:r>
    </w:p>
    <w:p w:rsidR="00453695" w:rsidRPr="00453695" w:rsidRDefault="00453695" w:rsidP="00453695">
      <w:pPr>
        <w:jc w:val="center"/>
        <w:rPr>
          <w:rFonts w:eastAsia="Times New Roman" w:cs="Tahoma"/>
          <w:b/>
          <w:bCs/>
          <w:szCs w:val="20"/>
          <w:lang w:eastAsia="pl-PL"/>
        </w:rPr>
      </w:pPr>
      <w:r w:rsidRPr="00453695">
        <w:rPr>
          <w:rFonts w:eastAsia="Times New Roman" w:cs="Tahoma"/>
          <w:b/>
          <w:szCs w:val="20"/>
          <w:lang w:eastAsia="pl-PL"/>
        </w:rPr>
        <w:t>Strzelce Krajeńskie, Drezdenko, Dobiegniew, Zwierzyn, Stare Kurowo</w:t>
      </w:r>
      <w:r w:rsidRPr="00453695">
        <w:rPr>
          <w:rFonts w:eastAsia="Times New Roman" w:cs="Tahoma"/>
          <w:b/>
          <w:bCs/>
          <w:szCs w:val="20"/>
          <w:lang w:eastAsia="pl-PL"/>
        </w:rPr>
        <w:t xml:space="preserve"> </w:t>
      </w:r>
    </w:p>
    <w:p w:rsidR="00453695" w:rsidRPr="00FA6117" w:rsidRDefault="00453695" w:rsidP="00453695">
      <w:pPr>
        <w:spacing w:before="120"/>
        <w:jc w:val="center"/>
        <w:rPr>
          <w:rFonts w:eastAsia="Times New Roman" w:cs="Tahoma"/>
          <w:b/>
          <w:bCs/>
          <w:color w:val="000000" w:themeColor="text1"/>
          <w:szCs w:val="20"/>
          <w:lang w:eastAsia="pl-PL"/>
        </w:rPr>
      </w:pPr>
      <w:r w:rsidRPr="00FA6117">
        <w:rPr>
          <w:rFonts w:eastAsia="Times New Roman" w:cs="Tahoma"/>
          <w:b/>
          <w:bCs/>
          <w:color w:val="000000" w:themeColor="text1"/>
          <w:szCs w:val="20"/>
          <w:lang w:eastAsia="pl-PL"/>
        </w:rPr>
        <w:t>Nie otwierać przed 12.08.2013 r. do godz. 10</w:t>
      </w:r>
      <w:r w:rsidRPr="00FA6117">
        <w:rPr>
          <w:rFonts w:eastAsia="Times New Roman" w:cs="Tahoma"/>
          <w:b/>
          <w:bCs/>
          <w:color w:val="000000" w:themeColor="text1"/>
          <w:szCs w:val="20"/>
          <w:vertAlign w:val="superscript"/>
          <w:lang w:eastAsia="pl-PL"/>
        </w:rPr>
        <w:t>00</w:t>
      </w:r>
    </w:p>
    <w:p w:rsidR="00453695" w:rsidRPr="00453695" w:rsidRDefault="00453695" w:rsidP="00453695">
      <w:pPr>
        <w:numPr>
          <w:ilvl w:val="12"/>
          <w:numId w:val="0"/>
        </w:numPr>
        <w:ind w:left="357"/>
        <w:jc w:val="both"/>
        <w:rPr>
          <w:rFonts w:eastAsia="Times New Roman" w:cs="Tahoma"/>
          <w:szCs w:val="20"/>
          <w:lang w:eastAsia="pl-PL"/>
        </w:rPr>
      </w:pPr>
    </w:p>
    <w:p w:rsidR="00453695" w:rsidRPr="00453695" w:rsidRDefault="00453695" w:rsidP="00453695">
      <w:pPr>
        <w:numPr>
          <w:ilvl w:val="12"/>
          <w:numId w:val="0"/>
        </w:numPr>
        <w:ind w:left="357"/>
        <w:jc w:val="both"/>
        <w:rPr>
          <w:rFonts w:eastAsia="Times New Roman" w:cs="Tahoma"/>
          <w:szCs w:val="20"/>
          <w:lang w:eastAsia="pl-PL"/>
        </w:rPr>
      </w:pPr>
      <w:r w:rsidRPr="00453695">
        <w:rPr>
          <w:rFonts w:eastAsia="Times New Roman" w:cs="Tahoma"/>
          <w:szCs w:val="20"/>
          <w:lang w:eastAsia="pl-PL"/>
        </w:rPr>
        <w:t xml:space="preserve">oraz </w:t>
      </w:r>
      <w:r w:rsidRPr="00453695">
        <w:rPr>
          <w:rFonts w:eastAsia="Times New Roman" w:cs="Tahoma"/>
          <w:b/>
          <w:bCs/>
          <w:szCs w:val="20"/>
          <w:lang w:eastAsia="pl-PL"/>
        </w:rPr>
        <w:t>nazwę i adres Wykonawcy</w:t>
      </w:r>
      <w:r w:rsidRPr="00453695">
        <w:rPr>
          <w:rFonts w:eastAsia="Times New Roman" w:cs="Tahoma"/>
          <w:szCs w:val="20"/>
          <w:lang w:eastAsia="pl-PL"/>
        </w:rPr>
        <w:t>, aby można było odesłać ofertę w przypadku stwierdzenia jej opóźnienia lub wycofania jej przez Wykonawcę przed terminem składania ofert.</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Wykonawca może wprowadzić zmiany lub wycofać złożoną przez siebie ofertę pod warunkiem, że Zamawiający otrzyma pisemne powiadomienie o wprowadzeniu zmian lub wycofaniu przed terminem składania ofert określonym w pkt XIII ppkt 1.</w:t>
      </w:r>
    </w:p>
    <w:p w:rsidR="00453695" w:rsidRPr="00453695" w:rsidRDefault="00453695" w:rsidP="00453695">
      <w:pPr>
        <w:numPr>
          <w:ilvl w:val="0"/>
          <w:numId w:val="11"/>
        </w:numPr>
        <w:tabs>
          <w:tab w:val="num" w:pos="540"/>
        </w:tabs>
        <w:ind w:left="540" w:hanging="180"/>
        <w:jc w:val="both"/>
        <w:rPr>
          <w:rFonts w:eastAsia="Times New Roman" w:cs="Tahoma"/>
          <w:szCs w:val="20"/>
          <w:lang w:eastAsia="pl-PL"/>
        </w:rPr>
      </w:pPr>
      <w:r w:rsidRPr="00453695">
        <w:rPr>
          <w:rFonts w:eastAsia="Times New Roman" w:cs="Tahoma"/>
          <w:szCs w:val="20"/>
          <w:lang w:eastAsia="pl-PL"/>
        </w:rPr>
        <w:t xml:space="preserve">Powiadomienie o wprowadzeniu zmian lub wycofaniu musi być przygotowane, opieczętowane i oznaczone zgodnie z postanowieniami ppkt 2, a koperta musi być dodatkowo oznaczona określeniami </w:t>
      </w:r>
      <w:r w:rsidRPr="00453695">
        <w:rPr>
          <w:rFonts w:eastAsia="Times New Roman" w:cs="Tahoma"/>
          <w:b/>
          <w:bCs/>
          <w:szCs w:val="20"/>
          <w:lang w:eastAsia="pl-PL"/>
        </w:rPr>
        <w:t>„ZMIANA”</w:t>
      </w:r>
      <w:r w:rsidRPr="00453695">
        <w:rPr>
          <w:rFonts w:eastAsia="Times New Roman" w:cs="Tahoma"/>
          <w:szCs w:val="20"/>
          <w:lang w:eastAsia="pl-PL"/>
        </w:rPr>
        <w:t xml:space="preserve"> lub </w:t>
      </w:r>
      <w:r w:rsidRPr="00453695">
        <w:rPr>
          <w:rFonts w:eastAsia="Times New Roman" w:cs="Tahoma"/>
          <w:b/>
          <w:bCs/>
          <w:szCs w:val="20"/>
          <w:lang w:eastAsia="pl-PL"/>
        </w:rPr>
        <w:t>„WYCOFANIE”.</w:t>
      </w:r>
    </w:p>
    <w:p w:rsidR="00453695" w:rsidRPr="00453695" w:rsidRDefault="00453695" w:rsidP="00453695">
      <w:pPr>
        <w:numPr>
          <w:ilvl w:val="0"/>
          <w:numId w:val="11"/>
        </w:numPr>
        <w:tabs>
          <w:tab w:val="num" w:pos="540"/>
        </w:tabs>
        <w:ind w:left="540" w:hanging="180"/>
        <w:jc w:val="both"/>
        <w:rPr>
          <w:rFonts w:eastAsia="Times New Roman" w:cs="Tahoma"/>
          <w:szCs w:val="20"/>
          <w:lang w:eastAsia="pl-PL"/>
        </w:rPr>
      </w:pPr>
      <w:r w:rsidRPr="00453695">
        <w:rPr>
          <w:rFonts w:eastAsia="Times New Roman" w:cs="Tahoma"/>
          <w:szCs w:val="20"/>
          <w:lang w:eastAsia="pl-PL"/>
        </w:rPr>
        <w:t>Wykonawca nie może wprowadzić zmian w ofercie po upływie terminu składania ofert.</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 xml:space="preserve">Każdy Wykonawca może złożyć tylko jedną ofertę. Złożenie przez tego samego Wykonawcę więcej, niż jednej oferty lub oferty zawierającej wariantowe wykonanie przedmiotu zamówienia spowoduje odrzucenie oferty lub ofert tego Wykonawcy. </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lastRenderedPageBreak/>
        <w:t>Wykonawcy należący do tej samej grupy kapitałowej, w rozumieniu ustawy z dnia 16 lutego 2007 r. o ochronie konkurencji i konsumentów (Dz. U. Nr 50, poz. 331, z późn. zm.) również mogą złożyć tylko jedną ofertę chyba, że wykażą, że istniejące między nimi powiązania nie prowadzą do zachwiania uczciwej konkurencji pomiędzy wykonawcami.</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Wykonawca ponosi wszelkie koszty związane z przygotowaniem i złożeniem oferty wraz z wymaganymi dokumentami, w zakresie jego odpowiedzialności leży powzięcie – zgodnie z obowiązującymi przepisami – wiadomości niezbędnych do przygotowania dokumentacji ofertowej, a także do podpisania umowy.</w:t>
      </w:r>
    </w:p>
    <w:p w:rsidR="00453695" w:rsidRPr="00453695" w:rsidRDefault="00453695" w:rsidP="00453695">
      <w:pPr>
        <w:numPr>
          <w:ilvl w:val="0"/>
          <w:numId w:val="5"/>
        </w:numPr>
        <w:ind w:left="357" w:hanging="357"/>
        <w:jc w:val="both"/>
        <w:rPr>
          <w:rFonts w:eastAsia="Times New Roman" w:cs="Tahoma"/>
          <w:szCs w:val="20"/>
          <w:lang w:eastAsia="pl-PL"/>
        </w:rPr>
      </w:pPr>
      <w:r w:rsidRPr="00453695">
        <w:rPr>
          <w:rFonts w:eastAsia="Times New Roman" w:cs="Tahoma"/>
          <w:szCs w:val="20"/>
          <w:lang w:eastAsia="pl-PL"/>
        </w:rPr>
        <w:t>Zaleca się, aby Wykonawca zdobył wszelkie informacje, które mogą być konieczne do przygotowania oferty oraz podpisania umowy.</w:t>
      </w:r>
    </w:p>
    <w:p w:rsidR="00453695" w:rsidRPr="00453695" w:rsidRDefault="00453695" w:rsidP="00453695">
      <w:pPr>
        <w:numPr>
          <w:ilvl w:val="0"/>
          <w:numId w:val="9"/>
        </w:numPr>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WARUNKI UDZIAŁU W POSTĘPOWANIU ORAZ OPIS SPOSOBU DOKONYWANIA OCENY SPEŁNIANIA TYCH WARUNKÓW</w:t>
      </w:r>
    </w:p>
    <w:p w:rsidR="00453695" w:rsidRPr="00453695" w:rsidRDefault="00453695" w:rsidP="00453695">
      <w:pPr>
        <w:numPr>
          <w:ilvl w:val="0"/>
          <w:numId w:val="2"/>
        </w:numPr>
        <w:spacing w:before="120"/>
        <w:jc w:val="both"/>
        <w:rPr>
          <w:rFonts w:eastAsia="Times New Roman" w:cs="Tahoma"/>
          <w:color w:val="FF0000"/>
          <w:szCs w:val="20"/>
          <w:lang w:eastAsia="pl-PL"/>
        </w:rPr>
      </w:pPr>
      <w:r w:rsidRPr="00453695">
        <w:rPr>
          <w:rFonts w:eastAsia="Times New Roman" w:cs="Tahoma"/>
          <w:szCs w:val="20"/>
          <w:lang w:eastAsia="pl-PL"/>
        </w:rPr>
        <w:t>Wykonawca składający ofertę musi spełniać warunki wynikające z art. 22 ust. 1 oraz art. 24 ust. 1 ustawy Prawo zamówień publicznych</w:t>
      </w:r>
      <w:r w:rsidRPr="00453695">
        <w:rPr>
          <w:rFonts w:eastAsia="Times New Roman" w:cs="Tahoma"/>
          <w:bCs/>
          <w:szCs w:val="20"/>
          <w:lang w:eastAsia="pl-PL"/>
        </w:rPr>
        <w:t>.</w:t>
      </w:r>
    </w:p>
    <w:p w:rsidR="00453695" w:rsidRPr="00453695" w:rsidRDefault="00453695" w:rsidP="00453695">
      <w:pPr>
        <w:rPr>
          <w:rFonts w:ascii="Arial" w:eastAsia="Times New Roman" w:hAnsi="Arial" w:cs="Arial"/>
          <w:szCs w:val="20"/>
          <w:lang w:eastAsia="pl-PL"/>
        </w:rPr>
      </w:pPr>
    </w:p>
    <w:p w:rsidR="00453695" w:rsidRPr="00453695" w:rsidRDefault="00453695" w:rsidP="00453695">
      <w:pPr>
        <w:ind w:left="284" w:hanging="284"/>
        <w:rPr>
          <w:rFonts w:ascii="Times New Roman" w:eastAsia="Times New Roman" w:hAnsi="Times New Roman" w:cs="Times New Roman"/>
          <w:sz w:val="24"/>
          <w:szCs w:val="24"/>
          <w:lang w:eastAsia="pl-PL"/>
        </w:rPr>
      </w:pPr>
      <w:r w:rsidRPr="00453695">
        <w:rPr>
          <w:rFonts w:ascii="Arial" w:eastAsia="Times New Roman" w:hAnsi="Arial" w:cs="Arial"/>
          <w:bCs/>
          <w:szCs w:val="20"/>
          <w:lang w:eastAsia="pl-PL"/>
        </w:rPr>
        <w:t>2</w:t>
      </w:r>
      <w:r w:rsidRPr="00453695">
        <w:rPr>
          <w:rFonts w:ascii="Arial" w:eastAsia="Times New Roman" w:hAnsi="Arial" w:cs="Arial"/>
          <w:b/>
          <w:bCs/>
          <w:szCs w:val="20"/>
          <w:lang w:eastAsia="pl-PL"/>
        </w:rPr>
        <w:t>. Uprawnienia do wykonywania określonej działalności lub czynności, jeżeli przepisy prawa nakładają obowiązek ich posiadania.</w:t>
      </w:r>
    </w:p>
    <w:p w:rsidR="00453695" w:rsidRPr="00453695" w:rsidRDefault="00453695" w:rsidP="00453695">
      <w:pPr>
        <w:ind w:left="284"/>
        <w:rPr>
          <w:rFonts w:ascii="Arial" w:eastAsia="Times New Roman" w:hAnsi="Arial" w:cs="Arial"/>
          <w:szCs w:val="20"/>
          <w:lang w:eastAsia="pl-PL"/>
        </w:rPr>
      </w:pPr>
    </w:p>
    <w:p w:rsidR="00453695" w:rsidRPr="00453695" w:rsidRDefault="00453695" w:rsidP="00453695">
      <w:pPr>
        <w:spacing w:before="120"/>
        <w:ind w:left="284"/>
        <w:jc w:val="both"/>
        <w:rPr>
          <w:rFonts w:eastAsia="Times New Roman" w:cs="Tahoma"/>
          <w:bCs/>
          <w:szCs w:val="20"/>
          <w:lang w:eastAsia="pl-PL"/>
        </w:rPr>
      </w:pPr>
      <w:r w:rsidRPr="00453695">
        <w:rPr>
          <w:rFonts w:eastAsia="Times New Roman" w:cs="Tahoma"/>
          <w:bCs/>
          <w:szCs w:val="20"/>
          <w:lang w:eastAsia="pl-PL"/>
        </w:rPr>
        <w:t xml:space="preserve">Wykonawca wykaże, że posiada uprawienia do wykonywania działalności tj.: zezwolenie na transport odpadów wydane na podstawie ustawy z dnia 27 kwietnia 2001 r. o odpadach (tekst jednolity Dz. U. z 2010 r., Nr 185  poz. 1243 ze zm.) w zakresie: </w:t>
      </w:r>
    </w:p>
    <w:p w:rsidR="00453695" w:rsidRPr="00453695" w:rsidRDefault="00453695" w:rsidP="00453695">
      <w:pPr>
        <w:spacing w:before="120"/>
        <w:ind w:left="284"/>
        <w:jc w:val="both"/>
        <w:rPr>
          <w:rFonts w:eastAsia="Times New Roman" w:cs="Tahoma"/>
          <w:bCs/>
          <w:szCs w:val="20"/>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3"/>
      </w:tblGrid>
      <w:tr w:rsidR="00453695" w:rsidRPr="00453695" w:rsidTr="00453695">
        <w:tc>
          <w:tcPr>
            <w:tcW w:w="1667"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Kod odpadu</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Rozdaje odpadów</w:t>
            </w:r>
          </w:p>
        </w:tc>
      </w:tr>
      <w:tr w:rsidR="00453695" w:rsidRPr="00453695" w:rsidTr="00453695">
        <w:tc>
          <w:tcPr>
            <w:tcW w:w="1667"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15 01 01</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Opakowania z papieru i tektury</w:t>
            </w:r>
          </w:p>
        </w:tc>
      </w:tr>
      <w:tr w:rsidR="00453695" w:rsidRPr="00453695" w:rsidTr="00453695">
        <w:tc>
          <w:tcPr>
            <w:tcW w:w="1667"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15 01 02 </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Opakowania z tworzyw sztucznych</w:t>
            </w:r>
          </w:p>
        </w:tc>
      </w:tr>
      <w:tr w:rsidR="00453695" w:rsidRPr="00453695" w:rsidTr="00453695">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15 01 04</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Opakowania z metali</w:t>
            </w:r>
          </w:p>
        </w:tc>
      </w:tr>
      <w:tr w:rsidR="00453695" w:rsidRPr="00453695" w:rsidTr="00453695">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15 01 05</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Opakowania wielomateriałowe </w:t>
            </w:r>
          </w:p>
        </w:tc>
      </w:tr>
      <w:tr w:rsidR="00453695" w:rsidRPr="00453695" w:rsidTr="00453695">
        <w:trPr>
          <w:trHeight w:val="318"/>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15 01 06</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Zmieszane odpady opakowaniowe </w:t>
            </w:r>
          </w:p>
        </w:tc>
      </w:tr>
      <w:tr w:rsidR="00453695" w:rsidRPr="00453695" w:rsidTr="00453695">
        <w:trPr>
          <w:trHeight w:val="194"/>
        </w:trPr>
        <w:tc>
          <w:tcPr>
            <w:tcW w:w="1667" w:type="dxa"/>
          </w:tcPr>
          <w:p w:rsidR="00453695" w:rsidRPr="00453695" w:rsidRDefault="00453695" w:rsidP="00453695">
            <w:pPr>
              <w:rPr>
                <w:rFonts w:eastAsia="Times New Roman" w:cs="Tahoma"/>
                <w:bCs/>
                <w:szCs w:val="20"/>
                <w:lang w:eastAsia="pl-PL"/>
              </w:rPr>
            </w:pPr>
            <w:r w:rsidRPr="00453695">
              <w:rPr>
                <w:rFonts w:eastAsia="Times New Roman" w:cs="Tahoma"/>
                <w:bCs/>
                <w:szCs w:val="20"/>
                <w:lang w:eastAsia="pl-PL"/>
              </w:rPr>
              <w:t xml:space="preserve">15 01 07 </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Opakowania ze szkła</w:t>
            </w:r>
          </w:p>
        </w:tc>
      </w:tr>
      <w:tr w:rsidR="00453695" w:rsidRPr="00453695" w:rsidTr="00453695">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16 01 03</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Zużyte opony</w:t>
            </w:r>
          </w:p>
        </w:tc>
      </w:tr>
      <w:tr w:rsidR="00453695" w:rsidRPr="00453695" w:rsidTr="00453695">
        <w:trPr>
          <w:trHeight w:val="374"/>
        </w:trPr>
        <w:tc>
          <w:tcPr>
            <w:tcW w:w="1667" w:type="dxa"/>
          </w:tcPr>
          <w:p w:rsidR="00453695" w:rsidRPr="00453695" w:rsidRDefault="00453695" w:rsidP="00453695">
            <w:pPr>
              <w:rPr>
                <w:rFonts w:eastAsia="Times New Roman" w:cs="Tahoma"/>
                <w:bCs/>
                <w:szCs w:val="20"/>
                <w:lang w:eastAsia="pl-PL"/>
              </w:rPr>
            </w:pPr>
            <w:r w:rsidRPr="00453695">
              <w:rPr>
                <w:rFonts w:eastAsia="Times New Roman" w:cs="Tahoma"/>
                <w:bCs/>
                <w:szCs w:val="20"/>
                <w:lang w:eastAsia="pl-PL"/>
              </w:rPr>
              <w:t>20 01 01</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Makulatura </w:t>
            </w:r>
          </w:p>
        </w:tc>
      </w:tr>
      <w:tr w:rsidR="00453695" w:rsidRPr="00453695" w:rsidTr="00453695">
        <w:trPr>
          <w:trHeight w:val="263"/>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20 01 02</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Szkło </w:t>
            </w:r>
          </w:p>
        </w:tc>
      </w:tr>
      <w:tr w:rsidR="00453695" w:rsidRPr="00453695" w:rsidTr="00453695">
        <w:trPr>
          <w:trHeight w:val="263"/>
        </w:trPr>
        <w:tc>
          <w:tcPr>
            <w:tcW w:w="1667" w:type="dxa"/>
          </w:tcPr>
          <w:p w:rsidR="00453695" w:rsidRPr="00453695" w:rsidRDefault="00453695" w:rsidP="00453695">
            <w:pPr>
              <w:rPr>
                <w:rFonts w:eastAsia="Times New Roman" w:cs="Tahoma"/>
                <w:szCs w:val="20"/>
                <w:vertAlign w:val="superscript"/>
                <w:lang w:eastAsia="pl-PL"/>
              </w:rPr>
            </w:pPr>
            <w:r w:rsidRPr="00453695">
              <w:rPr>
                <w:rFonts w:eastAsia="Times New Roman" w:cs="Tahoma"/>
                <w:bCs/>
                <w:szCs w:val="20"/>
                <w:lang w:eastAsia="pl-PL"/>
              </w:rPr>
              <w:t>20 01 23</w:t>
            </w:r>
            <w:r w:rsidRPr="00453695">
              <w:rPr>
                <w:rFonts w:eastAsia="Times New Roman" w:cs="Tahoma"/>
                <w:bCs/>
                <w:szCs w:val="20"/>
                <w:vertAlign w:val="superscript"/>
                <w:lang w:eastAsia="pl-PL"/>
              </w:rPr>
              <w:t>*</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Urządzenia zawierające freony </w:t>
            </w:r>
          </w:p>
        </w:tc>
      </w:tr>
      <w:tr w:rsidR="00453695" w:rsidRPr="00453695" w:rsidTr="00453695">
        <w:trPr>
          <w:trHeight w:val="225"/>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20 01 35</w:t>
            </w:r>
            <w:r w:rsidRPr="00453695">
              <w:rPr>
                <w:rFonts w:eastAsia="Times New Roman" w:cs="Tahoma"/>
                <w:bCs/>
                <w:szCs w:val="20"/>
                <w:vertAlign w:val="superscript"/>
                <w:lang w:eastAsia="pl-PL"/>
              </w:rPr>
              <w:t>*</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Zużyte urządzenia elektryczne i elektroniczne inne niż wymienione w 20 010 21, 20 01 23 i 20 01 35</w:t>
            </w:r>
          </w:p>
        </w:tc>
      </w:tr>
      <w:tr w:rsidR="00453695" w:rsidRPr="00453695" w:rsidTr="00453695">
        <w:trPr>
          <w:trHeight w:val="211"/>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20 01 39</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Tworzywa sztuczne</w:t>
            </w:r>
          </w:p>
        </w:tc>
      </w:tr>
      <w:tr w:rsidR="00453695" w:rsidRPr="00453695" w:rsidTr="00453695">
        <w:trPr>
          <w:trHeight w:val="263"/>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20 01 40</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Metale </w:t>
            </w:r>
          </w:p>
        </w:tc>
      </w:tr>
      <w:tr w:rsidR="00453695" w:rsidRPr="00453695" w:rsidTr="00453695">
        <w:trPr>
          <w:trHeight w:val="239"/>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20 03 01</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Niesegregowane (zmieszane) odpady komunalne </w:t>
            </w:r>
          </w:p>
        </w:tc>
      </w:tr>
      <w:tr w:rsidR="00453695" w:rsidRPr="00453695" w:rsidTr="00453695">
        <w:trPr>
          <w:trHeight w:val="235"/>
        </w:trPr>
        <w:tc>
          <w:tcPr>
            <w:tcW w:w="1667" w:type="dxa"/>
          </w:tcPr>
          <w:p w:rsidR="00453695" w:rsidRPr="00453695" w:rsidRDefault="00453695" w:rsidP="00453695">
            <w:pPr>
              <w:rPr>
                <w:rFonts w:eastAsia="Times New Roman" w:cs="Tahoma"/>
                <w:szCs w:val="20"/>
                <w:lang w:eastAsia="pl-PL"/>
              </w:rPr>
            </w:pPr>
            <w:r w:rsidRPr="00453695">
              <w:rPr>
                <w:rFonts w:eastAsia="Times New Roman" w:cs="Tahoma"/>
                <w:bCs/>
                <w:szCs w:val="20"/>
                <w:lang w:eastAsia="pl-PL"/>
              </w:rPr>
              <w:t xml:space="preserve">20 03 07 </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 xml:space="preserve">Odpady wielkogabarytowe </w:t>
            </w:r>
          </w:p>
        </w:tc>
      </w:tr>
      <w:tr w:rsidR="00453695" w:rsidRPr="00453695" w:rsidTr="00453695">
        <w:trPr>
          <w:trHeight w:val="277"/>
        </w:trPr>
        <w:tc>
          <w:tcPr>
            <w:tcW w:w="1667" w:type="dxa"/>
          </w:tcPr>
          <w:p w:rsidR="00453695" w:rsidRPr="00453695" w:rsidRDefault="00453695" w:rsidP="00453695">
            <w:pPr>
              <w:rPr>
                <w:rFonts w:eastAsia="Times New Roman" w:cs="Tahoma"/>
                <w:bCs/>
                <w:szCs w:val="20"/>
                <w:lang w:eastAsia="pl-PL"/>
              </w:rPr>
            </w:pPr>
            <w:r w:rsidRPr="00453695">
              <w:rPr>
                <w:rFonts w:eastAsia="Times New Roman" w:cs="Tahoma"/>
                <w:bCs/>
                <w:szCs w:val="20"/>
                <w:lang w:eastAsia="pl-PL"/>
              </w:rPr>
              <w:t>20 03 99</w:t>
            </w:r>
          </w:p>
        </w:tc>
        <w:tc>
          <w:tcPr>
            <w:tcW w:w="7903" w:type="dxa"/>
          </w:tcPr>
          <w:p w:rsidR="00453695" w:rsidRPr="00453695" w:rsidRDefault="00453695" w:rsidP="00453695">
            <w:pPr>
              <w:jc w:val="both"/>
              <w:rPr>
                <w:rFonts w:eastAsia="Times New Roman" w:cs="Tahoma"/>
                <w:bCs/>
                <w:szCs w:val="20"/>
                <w:lang w:eastAsia="pl-PL"/>
              </w:rPr>
            </w:pPr>
            <w:r w:rsidRPr="00453695">
              <w:rPr>
                <w:rFonts w:eastAsia="Times New Roman" w:cs="Tahoma"/>
                <w:bCs/>
                <w:szCs w:val="20"/>
                <w:lang w:eastAsia="pl-PL"/>
              </w:rPr>
              <w:t>Odpady komunalne niewymienione w innych podgrupach</w:t>
            </w:r>
          </w:p>
        </w:tc>
      </w:tr>
    </w:tbl>
    <w:p w:rsidR="00453695" w:rsidRPr="00453695" w:rsidRDefault="00453695" w:rsidP="00453695">
      <w:pPr>
        <w:spacing w:before="120"/>
        <w:ind w:left="284"/>
        <w:jc w:val="both"/>
        <w:rPr>
          <w:rFonts w:eastAsia="Times New Roman" w:cs="Tahoma"/>
          <w:color w:val="FF0000"/>
          <w:szCs w:val="20"/>
          <w:lang w:eastAsia="pl-PL"/>
        </w:rPr>
      </w:pPr>
    </w:p>
    <w:p w:rsidR="00453695" w:rsidRPr="00453695" w:rsidRDefault="00453695" w:rsidP="00453695">
      <w:pPr>
        <w:numPr>
          <w:ilvl w:val="0"/>
          <w:numId w:val="2"/>
        </w:numPr>
        <w:spacing w:before="120" w:after="120"/>
        <w:jc w:val="both"/>
        <w:rPr>
          <w:rFonts w:eastAsia="Times New Roman" w:cs="Tahoma"/>
          <w:szCs w:val="20"/>
          <w:lang w:eastAsia="pl-PL"/>
        </w:rPr>
      </w:pPr>
      <w:r w:rsidRPr="00453695">
        <w:rPr>
          <w:rFonts w:eastAsia="Times New Roman" w:cs="Tahoma"/>
          <w:b/>
          <w:bCs/>
          <w:szCs w:val="20"/>
          <w:lang w:eastAsia="pl-PL"/>
        </w:rPr>
        <w:t>Wiedza i doświadczenie</w:t>
      </w:r>
    </w:p>
    <w:p w:rsidR="00453695" w:rsidRPr="00453695" w:rsidRDefault="00453695" w:rsidP="00453695">
      <w:pPr>
        <w:autoSpaceDE w:val="0"/>
        <w:autoSpaceDN w:val="0"/>
        <w:adjustRightInd w:val="0"/>
        <w:jc w:val="both"/>
        <w:rPr>
          <w:rFonts w:eastAsia="Calibri" w:cs="Tahoma"/>
          <w:b/>
          <w:szCs w:val="20"/>
        </w:rPr>
      </w:pPr>
      <w:r w:rsidRPr="00453695">
        <w:rPr>
          <w:rFonts w:eastAsia="Calibri" w:cs="Tahoma"/>
          <w:szCs w:val="20"/>
        </w:rPr>
        <w:t xml:space="preserve">Wykonawca musi wykazać, że zrealizował, a w przypadku świadczenia okresowego lub ciągłego również realizuje w okresie ostatnich 3 lat, a jeżeli okres prowadzenia działalności jest krótszy – w tym okresie, z należytą starannością minimum 1 </w:t>
      </w:r>
      <w:r w:rsidRPr="00453695">
        <w:rPr>
          <w:rFonts w:eastAsia="Calibri" w:cs="Tahoma"/>
          <w:bCs/>
          <w:szCs w:val="20"/>
        </w:rPr>
        <w:t xml:space="preserve">usługi </w:t>
      </w:r>
      <w:r w:rsidRPr="00453695">
        <w:rPr>
          <w:rFonts w:eastAsia="Calibri" w:cs="Tahoma"/>
          <w:szCs w:val="20"/>
        </w:rPr>
        <w:t xml:space="preserve">odbioru odpadów komunalnych, w sposób ciągły przez okres minimum 6 miesięcy, przy czym warunek zostanie uznany za spełniony jeżeli w sześciomiesięcznym okresie świadczenia usług odpady odbierane były jednocześnie z minimum 50 nieruchomości wielolokalowych (tzn. posiadających zarządców – spółdzielnie mieszkaniowe, wspólnoty mieszkaniowe). </w:t>
      </w:r>
    </w:p>
    <w:p w:rsidR="00453695" w:rsidRPr="00453695" w:rsidRDefault="00453695" w:rsidP="00453695">
      <w:pPr>
        <w:tabs>
          <w:tab w:val="left" w:pos="180"/>
        </w:tabs>
        <w:autoSpaceDE w:val="0"/>
        <w:ind w:left="284"/>
        <w:jc w:val="both"/>
        <w:rPr>
          <w:rFonts w:eastAsia="Times New Roman" w:cs="Tahoma"/>
          <w:color w:val="FF0000"/>
          <w:szCs w:val="20"/>
          <w:lang w:eastAsia="pl-PL"/>
        </w:rPr>
      </w:pPr>
    </w:p>
    <w:p w:rsidR="00453695" w:rsidRPr="00453695" w:rsidRDefault="00453695" w:rsidP="00453695">
      <w:pPr>
        <w:numPr>
          <w:ilvl w:val="0"/>
          <w:numId w:val="2"/>
        </w:numPr>
        <w:spacing w:before="120"/>
        <w:jc w:val="both"/>
        <w:rPr>
          <w:rFonts w:eastAsia="Times New Roman" w:cs="Tahoma"/>
          <w:b/>
          <w:bCs/>
          <w:szCs w:val="20"/>
          <w:lang w:eastAsia="pl-PL"/>
        </w:rPr>
      </w:pPr>
      <w:r w:rsidRPr="00453695">
        <w:rPr>
          <w:rFonts w:eastAsia="Times New Roman" w:cs="Tahoma"/>
          <w:b/>
          <w:bCs/>
          <w:szCs w:val="20"/>
          <w:lang w:eastAsia="pl-PL"/>
        </w:rPr>
        <w:t>Potencjał techniczny</w:t>
      </w:r>
    </w:p>
    <w:p w:rsidR="00453695" w:rsidRPr="00453695" w:rsidRDefault="00453695" w:rsidP="00453695">
      <w:pPr>
        <w:tabs>
          <w:tab w:val="left" w:pos="284"/>
        </w:tabs>
        <w:spacing w:before="120"/>
        <w:ind w:left="284"/>
        <w:contextualSpacing/>
        <w:rPr>
          <w:rFonts w:eastAsia="Times New Roman" w:cs="Tahoma"/>
          <w:szCs w:val="20"/>
          <w:lang w:eastAsia="pl-PL"/>
        </w:rPr>
      </w:pPr>
      <w:r w:rsidRPr="00453695">
        <w:rPr>
          <w:rFonts w:eastAsia="Times New Roman" w:cs="Tahoma"/>
          <w:szCs w:val="20"/>
          <w:lang w:eastAsia="pl-PL"/>
        </w:rPr>
        <w:t>Wykonawca musi dysponować odpowiednim potencjałem technicznym do wykonania zamówienia. Warunek ten zostanie uznany za spełniony, jeżeli Wykonawca wykaże, iż dysponuje:</w:t>
      </w:r>
    </w:p>
    <w:p w:rsidR="00453695" w:rsidRPr="00453695" w:rsidRDefault="00453695" w:rsidP="00453695">
      <w:pPr>
        <w:numPr>
          <w:ilvl w:val="0"/>
          <w:numId w:val="33"/>
        </w:numPr>
        <w:tabs>
          <w:tab w:val="left" w:pos="567"/>
        </w:tabs>
        <w:spacing w:before="120"/>
        <w:ind w:left="567" w:hanging="283"/>
        <w:contextualSpacing/>
        <w:rPr>
          <w:rFonts w:eastAsia="Times New Roman" w:cs="Tahoma"/>
          <w:szCs w:val="20"/>
          <w:lang w:eastAsia="pl-PL"/>
        </w:rPr>
      </w:pPr>
      <w:r w:rsidRPr="00453695">
        <w:rPr>
          <w:rFonts w:eastAsia="Times New Roman" w:cs="Tahoma"/>
          <w:szCs w:val="20"/>
          <w:lang w:eastAsia="pl-PL"/>
        </w:rPr>
        <w:t>co najmniej dwoma pojazdami przystosowanymi do odbierania zmieszanych odpadów komunalnych,</w:t>
      </w:r>
    </w:p>
    <w:p w:rsidR="00453695" w:rsidRPr="00453695" w:rsidRDefault="00453695" w:rsidP="00453695">
      <w:pPr>
        <w:numPr>
          <w:ilvl w:val="0"/>
          <w:numId w:val="33"/>
        </w:numPr>
        <w:tabs>
          <w:tab w:val="left" w:pos="567"/>
        </w:tabs>
        <w:spacing w:before="120"/>
        <w:ind w:left="567" w:hanging="283"/>
        <w:contextualSpacing/>
        <w:rPr>
          <w:rFonts w:eastAsia="Times New Roman" w:cs="Tahoma"/>
          <w:szCs w:val="20"/>
          <w:lang w:eastAsia="pl-PL"/>
        </w:rPr>
      </w:pPr>
      <w:r w:rsidRPr="00453695">
        <w:rPr>
          <w:rFonts w:eastAsia="Times New Roman" w:cs="Tahoma"/>
          <w:szCs w:val="20"/>
          <w:lang w:eastAsia="pl-PL"/>
        </w:rPr>
        <w:t>co najmniej jednym pojazdem do odbierania odpadów bez funkcji kompaktującej wyposażonych w dźwig hakowy lub bramowy</w:t>
      </w:r>
    </w:p>
    <w:p w:rsidR="00453695" w:rsidRPr="00453695" w:rsidRDefault="00453695" w:rsidP="00453695">
      <w:pPr>
        <w:numPr>
          <w:ilvl w:val="0"/>
          <w:numId w:val="33"/>
        </w:numPr>
        <w:tabs>
          <w:tab w:val="left" w:pos="567"/>
        </w:tabs>
        <w:spacing w:before="120"/>
        <w:ind w:left="567" w:hanging="283"/>
        <w:contextualSpacing/>
        <w:rPr>
          <w:rFonts w:eastAsia="Times New Roman" w:cs="Tahoma"/>
          <w:szCs w:val="20"/>
          <w:lang w:eastAsia="pl-PL"/>
        </w:rPr>
      </w:pPr>
      <w:r w:rsidRPr="00453695">
        <w:rPr>
          <w:rFonts w:eastAsia="Times New Roman" w:cs="Tahoma"/>
          <w:szCs w:val="20"/>
          <w:lang w:eastAsia="pl-PL"/>
        </w:rPr>
        <w:lastRenderedPageBreak/>
        <w:t>co najmniej jednym pojazdem do odbioru przedmiotów wielkogabarytowych</w:t>
      </w:r>
    </w:p>
    <w:p w:rsidR="00453695" w:rsidRPr="00453695" w:rsidRDefault="00453695" w:rsidP="00453695">
      <w:pPr>
        <w:ind w:left="284"/>
        <w:jc w:val="both"/>
        <w:rPr>
          <w:rFonts w:eastAsia="Times New Roman" w:cs="Tahoma"/>
          <w:szCs w:val="20"/>
          <w:lang w:eastAsia="pl-PL"/>
        </w:rPr>
      </w:pPr>
      <w:r w:rsidRPr="00453695">
        <w:rPr>
          <w:rFonts w:eastAsia="Times New Roman" w:cs="Tahoma"/>
          <w:szCs w:val="20"/>
          <w:lang w:eastAsia="pl-PL"/>
        </w:rPr>
        <w:t xml:space="preserve">Pojazdy te muszą spełniać wymagania określone w </w:t>
      </w:r>
      <w:r w:rsidRPr="00453695">
        <w:rPr>
          <w:rFonts w:eastAsia="TimesNewRomanPSMT" w:cs="Tahoma"/>
          <w:szCs w:val="20"/>
          <w:lang w:eastAsia="pl-PL"/>
        </w:rPr>
        <w:t>rozporządzeniu Ministra Środowiska z dnia 11 stycznia 2013 r. w sprawie szczegółowych wymagań w zakresie odbierania odpadów komunalnych od właścicieli nieruchomości (Dz. U. z 2013 r. poz. 122).</w:t>
      </w:r>
    </w:p>
    <w:p w:rsidR="00453695" w:rsidRPr="00453695" w:rsidRDefault="00453695" w:rsidP="00453695">
      <w:pPr>
        <w:numPr>
          <w:ilvl w:val="0"/>
          <w:numId w:val="2"/>
        </w:numPr>
        <w:tabs>
          <w:tab w:val="left" w:pos="426"/>
          <w:tab w:val="left" w:pos="993"/>
        </w:tabs>
        <w:autoSpaceDE w:val="0"/>
        <w:spacing w:before="120" w:after="120"/>
        <w:jc w:val="both"/>
        <w:rPr>
          <w:rFonts w:eastAsia="Times New Roman" w:cs="Tahoma"/>
          <w:b/>
          <w:szCs w:val="20"/>
          <w:lang w:eastAsia="pl-PL"/>
        </w:rPr>
      </w:pPr>
      <w:r w:rsidRPr="00453695">
        <w:rPr>
          <w:rFonts w:eastAsia="Times New Roman" w:cs="Tahoma"/>
          <w:b/>
          <w:szCs w:val="20"/>
          <w:lang w:eastAsia="pl-PL"/>
        </w:rPr>
        <w:t>Sytuacja ekonomiczna i finansowa</w:t>
      </w:r>
    </w:p>
    <w:p w:rsidR="00453695" w:rsidRPr="00453695" w:rsidRDefault="00453695" w:rsidP="00453695">
      <w:pPr>
        <w:ind w:left="284"/>
        <w:jc w:val="both"/>
        <w:rPr>
          <w:rFonts w:eastAsia="Times New Roman" w:cs="Tahoma"/>
          <w:szCs w:val="20"/>
          <w:lang w:eastAsia="pl-PL"/>
        </w:rPr>
      </w:pPr>
      <w:r w:rsidRPr="00453695">
        <w:rPr>
          <w:rFonts w:eastAsia="Times New Roman" w:cs="Tahoma"/>
          <w:szCs w:val="20"/>
          <w:lang w:eastAsia="pl-PL"/>
        </w:rPr>
        <w:t>Wykonawca musi posiadać opłaconą polisę, a w przypadku jej braku, inny dokument potwierdzający, że Wykonawca jest ubezpieczony od odpowiedzialności cywilnej w zakresie prowadzonej działalności gospodarczej, obejmującej ryzyka związane z realizacją przedmiotu zamówienia, w szczególności szkody wyrządzone niewykonaniem lub nienależytym wykonaniem zobowiązań objętych umową, na sumę ubezpieczenia nie mniejszą niż 1 000 000,00  zł (słownie: jeden milion złotych 00/100).</w:t>
      </w:r>
    </w:p>
    <w:p w:rsidR="00453695" w:rsidRPr="00453695" w:rsidRDefault="00453695" w:rsidP="00453695">
      <w:pPr>
        <w:spacing w:before="120"/>
        <w:jc w:val="both"/>
        <w:rPr>
          <w:rFonts w:eastAsia="Times New Roman" w:cs="Tahoma"/>
          <w:szCs w:val="20"/>
          <w:lang w:eastAsia="pl-PL"/>
        </w:rPr>
      </w:pPr>
      <w:r w:rsidRPr="00453695">
        <w:rPr>
          <w:rFonts w:eastAsia="Times New Roman" w:cs="Tahoma"/>
          <w:szCs w:val="20"/>
          <w:lang w:eastAsia="pl-PL"/>
        </w:rPr>
        <w:t>Ocena spełnienia warunków określonych dla Wykonawców będzie dokonywana przy zastosowaniu kryterium „spełnia” - „nie spełnia”. Wykonawca spełniający warunki otrzyma ocenę „spełnia” natomiast Wykonawca nie spełniający któregokolwiek z warunków otrzyma ocenę „nie spełnia” i zgodnie z art. 24 ust. 2 pkt 4 ustawy Prawo zamówień publicznych zostanie wykluczony z ubiegania się o udzielenie zamówienia, a jego oferta zgodnie z art. 24 ust. 4 zostanie odrzucona z zastrzeżeniem art. 26 ust. 3 ustawy Pzp.</w:t>
      </w:r>
    </w:p>
    <w:p w:rsidR="00EA337F" w:rsidRDefault="00EA337F" w:rsidP="00EA337F">
      <w:pPr>
        <w:jc w:val="both"/>
        <w:rPr>
          <w:rFonts w:eastAsia="Times New Roman" w:cs="Tahoma"/>
          <w:color w:val="00B050"/>
          <w:szCs w:val="20"/>
          <w:lang w:eastAsia="pl-PL"/>
        </w:rPr>
      </w:pPr>
    </w:p>
    <w:p w:rsidR="00EA337F" w:rsidRPr="00EA337F" w:rsidRDefault="00EA337F" w:rsidP="00EA337F">
      <w:pPr>
        <w:jc w:val="both"/>
        <w:rPr>
          <w:rFonts w:eastAsia="Times New Roman" w:cs="Tahoma"/>
          <w:szCs w:val="20"/>
          <w:lang w:eastAsia="pl-PL"/>
        </w:rPr>
      </w:pPr>
      <w:r w:rsidRPr="00EA337F">
        <w:rPr>
          <w:rFonts w:eastAsia="Times New Roman" w:cs="Tahoma"/>
          <w:szCs w:val="20"/>
          <w:lang w:eastAsia="pl-PL"/>
        </w:rPr>
        <w:t>Zgodnie z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453695" w:rsidRPr="00EA337F" w:rsidRDefault="00453695" w:rsidP="00453695">
      <w:pPr>
        <w:jc w:val="both"/>
        <w:rPr>
          <w:rFonts w:ascii="Times New Roman" w:eastAsia="ArialNarrow" w:hAnsi="Times New Roman" w:cs="Times New Roman"/>
          <w:sz w:val="24"/>
          <w:szCs w:val="24"/>
          <w:lang w:eastAsia="pl-PL"/>
        </w:rPr>
      </w:pPr>
    </w:p>
    <w:p w:rsidR="00453695" w:rsidRPr="00453695" w:rsidRDefault="00453695" w:rsidP="00453695">
      <w:pPr>
        <w:jc w:val="both"/>
        <w:rPr>
          <w:rFonts w:eastAsia="ArialNarrow" w:cs="Tahoma"/>
          <w:szCs w:val="20"/>
          <w:lang w:eastAsia="pl-PL"/>
        </w:rPr>
      </w:pPr>
      <w:r w:rsidRPr="00453695">
        <w:rPr>
          <w:rFonts w:eastAsia="ArialNarrow" w:cs="Tahoma"/>
          <w:szCs w:val="20"/>
          <w:lang w:eastAsia="pl-PL"/>
        </w:rPr>
        <w:t>Zamawiający informuje, iż dowodami, zgodnie z Rozporządzeniem Prezesa Rady Ministrów z dnia 19 lutego 2013 r. w sprawie rodzajów dokumentów, jakich może żądać zamawiający od wykonawcy oraz form, w jakich te dokumenty mogą być składane są poświadczenia, a jeżeli z uzasadnionych przyczyn o obiektywnym charakterze Wykonawca nie jest w stanie uzyskać poświadczenia, inne dokumenty potwierdzające należyte wykonanie usług. W przypadku, gdy Zamawiający jest podmiotem, na rzecz którego usługi wskazane w „Wykazie”, o którym mowa, zostały wcześniej wykonywane, Wykonawca nie ma obowiązku przedkładania dowodów lub dokumentów potwierdzających należyte wykonanie wykazanych usług.</w:t>
      </w:r>
    </w:p>
    <w:p w:rsidR="00453695" w:rsidRPr="00453695" w:rsidRDefault="00453695" w:rsidP="00453695">
      <w:pPr>
        <w:jc w:val="both"/>
        <w:rPr>
          <w:rFonts w:eastAsia="ArialNarrow" w:cs="Tahoma"/>
          <w:b/>
          <w:szCs w:val="20"/>
          <w:lang w:eastAsia="pl-PL"/>
        </w:rPr>
      </w:pPr>
    </w:p>
    <w:p w:rsidR="00453695" w:rsidRPr="00453695" w:rsidRDefault="00453695" w:rsidP="00453695">
      <w:pPr>
        <w:jc w:val="both"/>
        <w:rPr>
          <w:rFonts w:eastAsia="ArialNarrow" w:cs="Tahoma"/>
          <w:szCs w:val="20"/>
          <w:lang w:eastAsia="pl-PL"/>
        </w:rPr>
      </w:pPr>
      <w:r w:rsidRPr="00453695">
        <w:rPr>
          <w:rFonts w:eastAsia="ArialNarrow" w:cs="Tahoma"/>
          <w:b/>
          <w:szCs w:val="20"/>
          <w:lang w:eastAsia="pl-PL"/>
        </w:rPr>
        <w:t>UWAGA:</w:t>
      </w:r>
      <w:r w:rsidRPr="00453695">
        <w:rPr>
          <w:rFonts w:eastAsia="ArialNarrow" w:cs="Tahoma"/>
          <w:szCs w:val="20"/>
          <w:lang w:eastAsia="pl-PL"/>
        </w:rPr>
        <w:t xml:space="preserve"> w postępowaniach o udzielenie zamówienia publicznego wszczynanych w okresie 12 miesięcy od dnia wejścia w życie Rozporządzenia, o którym mowa wyżej, Wykonawca, w miejsce poświadczeń może przedkładać dokumenty potwierdzające należyte wykonanie usług prawidłowe ukończenie, określone w §1 ust. 1 pkt 3 rozporządzenia Prezesa rady Ministrów z dnia 30 grudnia 2009 r. w sprawie rodzajów dokumentów, jakich może żądać zamawiający od wykonawcy oraz form, w jakich te dokumenty mogą być składane (Dz. U. Nr 226, poz. 1817).</w:t>
      </w:r>
    </w:p>
    <w:p w:rsidR="00453695" w:rsidRPr="00453695" w:rsidRDefault="00453695" w:rsidP="00453695">
      <w:pPr>
        <w:numPr>
          <w:ilvl w:val="0"/>
          <w:numId w:val="9"/>
        </w:numPr>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INFORMACJA O OŚWIADCZENIACH I DOKUMENTACH, JAKIE MAJĄ DOSTARCZYĆ WYKONAWCY.</w:t>
      </w:r>
    </w:p>
    <w:p w:rsidR="00453695" w:rsidRPr="00453695" w:rsidRDefault="00453695" w:rsidP="00453695">
      <w:pPr>
        <w:numPr>
          <w:ilvl w:val="0"/>
          <w:numId w:val="16"/>
        </w:numPr>
        <w:spacing w:before="120" w:after="120"/>
        <w:ind w:left="357" w:hanging="357"/>
        <w:jc w:val="both"/>
        <w:rPr>
          <w:rFonts w:eastAsia="Times New Roman" w:cs="Tahoma"/>
          <w:b/>
          <w:bCs/>
          <w:szCs w:val="20"/>
          <w:lang w:eastAsia="pl-PL"/>
        </w:rPr>
      </w:pPr>
      <w:r w:rsidRPr="00453695">
        <w:rPr>
          <w:rFonts w:eastAsia="Times New Roman" w:cs="Tahoma"/>
          <w:b/>
          <w:bCs/>
          <w:szCs w:val="20"/>
          <w:lang w:eastAsia="pl-PL"/>
        </w:rPr>
        <w:t>Wykaz oświadczeń lub dokumentów, jakie mają dostarczyć Wykonawcy w celu potwierdzenia spełniania warunków udziału w postępowaniu:</w:t>
      </w:r>
    </w:p>
    <w:p w:rsidR="00453695" w:rsidRPr="00453695" w:rsidRDefault="00453695" w:rsidP="00453695">
      <w:pPr>
        <w:numPr>
          <w:ilvl w:val="1"/>
          <w:numId w:val="16"/>
        </w:numPr>
        <w:tabs>
          <w:tab w:val="clear" w:pos="360"/>
          <w:tab w:val="num" w:pos="426"/>
        </w:tabs>
        <w:ind w:left="426" w:hanging="426"/>
        <w:jc w:val="both"/>
        <w:rPr>
          <w:rFonts w:eastAsia="Times New Roman" w:cs="Tahoma"/>
          <w:szCs w:val="20"/>
          <w:lang w:eastAsia="pl-PL"/>
        </w:rPr>
      </w:pPr>
      <w:r w:rsidRPr="00453695">
        <w:rPr>
          <w:rFonts w:eastAsia="Times New Roman" w:cs="Tahoma"/>
          <w:szCs w:val="20"/>
          <w:lang w:eastAsia="pl-PL"/>
        </w:rPr>
        <w:t xml:space="preserve">Oświadczenie o spełnianiu warunków udziału w postępowaniu, o których mowa w  art. 22 ust. 1 ustawy Prawo zamówień publicznych na formularzu stanowiącym </w:t>
      </w:r>
      <w:r w:rsidRPr="00453695">
        <w:rPr>
          <w:rFonts w:eastAsia="Times New Roman" w:cs="Tahoma"/>
          <w:b/>
          <w:bCs/>
          <w:szCs w:val="20"/>
          <w:lang w:eastAsia="pl-PL"/>
        </w:rPr>
        <w:t>załącznik nr 2</w:t>
      </w:r>
      <w:r w:rsidRPr="00453695">
        <w:rPr>
          <w:rFonts w:eastAsia="Times New Roman" w:cs="Tahoma"/>
          <w:szCs w:val="20"/>
          <w:lang w:eastAsia="pl-PL"/>
        </w:rPr>
        <w:t xml:space="preserve"> do </w:t>
      </w:r>
      <w:r w:rsidR="00326FE8">
        <w:rPr>
          <w:rFonts w:eastAsia="Times New Roman" w:cs="Tahoma"/>
          <w:szCs w:val="20"/>
          <w:lang w:eastAsia="pl-PL"/>
        </w:rPr>
        <w:t>SIWZ</w:t>
      </w:r>
      <w:r w:rsidRPr="00453695">
        <w:rPr>
          <w:rFonts w:eastAsia="Times New Roman" w:cs="Tahoma"/>
          <w:szCs w:val="20"/>
          <w:lang w:eastAsia="pl-PL"/>
        </w:rPr>
        <w:t>.</w:t>
      </w:r>
    </w:p>
    <w:p w:rsidR="00453695" w:rsidRPr="00453695" w:rsidRDefault="00453695" w:rsidP="00453695">
      <w:pPr>
        <w:numPr>
          <w:ilvl w:val="1"/>
          <w:numId w:val="16"/>
        </w:numPr>
        <w:tabs>
          <w:tab w:val="clear" w:pos="360"/>
          <w:tab w:val="num" w:pos="426"/>
        </w:tabs>
        <w:ind w:left="426" w:hanging="426"/>
        <w:jc w:val="both"/>
        <w:rPr>
          <w:rFonts w:eastAsia="Times New Roman" w:cs="Tahoma"/>
          <w:szCs w:val="20"/>
          <w:lang w:eastAsia="pl-PL"/>
        </w:rPr>
      </w:pPr>
      <w:r w:rsidRPr="00453695">
        <w:rPr>
          <w:rFonts w:eastAsia="Times New Roman" w:cs="Tahoma"/>
          <w:szCs w:val="20"/>
          <w:lang w:eastAsia="pl-PL"/>
        </w:rPr>
        <w:t>W celu  oceny spełniania przez Wykonawcę warunków, o których mowa w art. 22 ust. 1 ustawy Prawo zamówień publicznych Zamawiający żąda, następujących dokumentów:</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szCs w:val="20"/>
          <w:lang w:eastAsia="pl-PL"/>
        </w:rPr>
        <w:t>Zezwolenie na transport odpadów zgodnie z ustawą z dnia 27 kwietnia 2001 r. o odpadach. W przypadku gdy wykonawca na podstawie art. 32 ustawy z dnia 27 kwietnia 2001 r. zwolniony jest z obowiązku posiadania zezwolenia na transport odpadów, przedkłada zezwolenie na odzysk i unieszkodliwianie odpadów;</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Cs/>
          <w:szCs w:val="20"/>
          <w:lang w:eastAsia="pl-PL"/>
        </w:rPr>
        <w:t xml:space="preserve">wykazu wykonanych, a w przypadku świadczeń okresowych lub ciągłych również wykonywanych, głównych usług, w okresie ostatnich 3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t>
      </w:r>
      <w:r w:rsidRPr="00453695">
        <w:rPr>
          <w:rFonts w:eastAsia="Times New Roman" w:cs="Tahoma"/>
          <w:szCs w:val="20"/>
          <w:lang w:eastAsia="pl-PL"/>
        </w:rPr>
        <w:t xml:space="preserve">– </w:t>
      </w:r>
      <w:r w:rsidRPr="00453695">
        <w:rPr>
          <w:rFonts w:eastAsia="Times New Roman" w:cs="Tahoma"/>
          <w:b/>
          <w:szCs w:val="20"/>
          <w:lang w:eastAsia="pl-PL"/>
        </w:rPr>
        <w:t>załącznik nr 4,</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szCs w:val="20"/>
          <w:lang w:eastAsia="pl-PL"/>
        </w:rPr>
        <w:lastRenderedPageBreak/>
        <w:t>wykazu narzędzi, wyposażenia zakładu i urządzeń technicznych dostępnych wykonawcy usług w celu wykonania zamówienia wraz z informacją o podstawie do dysponowania tymi zasobami</w:t>
      </w:r>
      <w:r w:rsidRPr="00453695">
        <w:rPr>
          <w:rFonts w:eastAsia="Times New Roman" w:cs="Tahoma"/>
          <w:bCs/>
          <w:szCs w:val="20"/>
          <w:lang w:eastAsia="pl-PL"/>
        </w:rPr>
        <w:t xml:space="preserve"> –</w:t>
      </w:r>
      <w:r w:rsidRPr="00453695">
        <w:rPr>
          <w:rFonts w:eastAsia="Times New Roman" w:cs="Tahoma"/>
          <w:b/>
          <w:bCs/>
          <w:szCs w:val="20"/>
          <w:lang w:eastAsia="pl-PL"/>
        </w:rPr>
        <w:t xml:space="preserve"> załącznik nr 5,</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szCs w:val="20"/>
          <w:lang w:eastAsia="pl-PL"/>
        </w:rPr>
        <w:t>opłaconej polisy, a w przypadku jej braku, innego dokumentu potwierdzającego, że wykonawca jest ubezpieczony od odpowiedzialności cywilnej w zakresie prowadzonej działalności związanej z przedmiotem zamówienia.</w:t>
      </w:r>
    </w:p>
    <w:p w:rsidR="00453695" w:rsidRPr="00453695" w:rsidRDefault="00453695" w:rsidP="00453695">
      <w:pPr>
        <w:numPr>
          <w:ilvl w:val="1"/>
          <w:numId w:val="16"/>
        </w:numPr>
        <w:tabs>
          <w:tab w:val="clear" w:pos="360"/>
          <w:tab w:val="num" w:pos="426"/>
        </w:tabs>
        <w:ind w:left="426" w:hanging="426"/>
        <w:jc w:val="both"/>
        <w:rPr>
          <w:rFonts w:eastAsia="Times New Roman" w:cs="Tahoma"/>
          <w:szCs w:val="20"/>
          <w:lang w:eastAsia="pl-PL"/>
        </w:rPr>
      </w:pPr>
      <w:r w:rsidRPr="00453695">
        <w:rPr>
          <w:rFonts w:eastAsia="Times New Roman" w:cs="Tahoma"/>
          <w:szCs w:val="20"/>
          <w:lang w:eastAsia="pl-PL"/>
        </w:rPr>
        <w:t>W celu wykazania braku podstaw do wykluczenia z postępowania o udzielenie zamówienia Wykonawcy w okolicznościach, o których mowa w art. 24 ust. 1 ustawy, Zamawiający żąda następujących dokumentów:</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Oświadczenia o braku podstaw do wykluczenia</w:t>
      </w:r>
      <w:r w:rsidRPr="00453695">
        <w:rPr>
          <w:rFonts w:eastAsia="Times New Roman" w:cs="Tahoma"/>
          <w:szCs w:val="20"/>
          <w:lang w:eastAsia="pl-PL"/>
        </w:rPr>
        <w:t xml:space="preserve"> na formularzu stanowiącym </w:t>
      </w:r>
      <w:r w:rsidRPr="00453695">
        <w:rPr>
          <w:rFonts w:eastAsia="Times New Roman" w:cs="Tahoma"/>
          <w:b/>
          <w:bCs/>
          <w:szCs w:val="20"/>
          <w:lang w:eastAsia="pl-PL"/>
        </w:rPr>
        <w:t>załącznik nr 3</w:t>
      </w:r>
      <w:r w:rsidRPr="00453695">
        <w:rPr>
          <w:rFonts w:eastAsia="Times New Roman" w:cs="Tahoma"/>
          <w:szCs w:val="20"/>
          <w:lang w:eastAsia="pl-PL"/>
        </w:rPr>
        <w:t xml:space="preserve"> do Instrukcji dla Wykonawców</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Aktualnego odpis z właściwego rejestru lub centralnej ewidencji i informacji o działalności gospodarczej</w:t>
      </w:r>
      <w:r w:rsidRPr="00453695">
        <w:rPr>
          <w:rFonts w:eastAsia="Times New Roman" w:cs="Tahoma"/>
          <w:szCs w:val="20"/>
          <w:lang w:eastAsia="pl-PL"/>
        </w:rPr>
        <w:t xml:space="preserve">, jeżeli odrębne przepisy wymagają wpisu do rejestru lub ewidencji, w celu wykazania braku podstaw do wykluczenia w oparciu o art. 24 ust. 1 pkt 2 ustawy, </w:t>
      </w:r>
      <w:r w:rsidRPr="00453695">
        <w:rPr>
          <w:rFonts w:eastAsia="Times New Roman" w:cs="Tahoma"/>
          <w:b/>
          <w:bCs/>
          <w:szCs w:val="20"/>
          <w:lang w:eastAsia="pl-PL"/>
        </w:rPr>
        <w:t>wystawionego nie wcześniej niż 6 miesięcy</w:t>
      </w:r>
      <w:r w:rsidRPr="00453695">
        <w:rPr>
          <w:rFonts w:eastAsia="Times New Roman" w:cs="Tahoma"/>
          <w:szCs w:val="20"/>
          <w:lang w:eastAsia="pl-PL"/>
        </w:rPr>
        <w:t xml:space="preserve"> przed upływem terminu składania ofert, </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Aktualnego zaświadczenia właściwego naczelnika urzędu skarbowego</w:t>
      </w:r>
      <w:r w:rsidRPr="00453695">
        <w:rPr>
          <w:rFonts w:eastAsia="Times New Roman" w:cs="Tahoma"/>
          <w:szCs w:val="20"/>
          <w:lang w:eastAsia="pl-P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t>
      </w:r>
      <w:r w:rsidRPr="00453695">
        <w:rPr>
          <w:rFonts w:eastAsia="Times New Roman" w:cs="Tahoma"/>
          <w:b/>
          <w:bCs/>
          <w:szCs w:val="20"/>
          <w:lang w:eastAsia="pl-PL"/>
        </w:rPr>
        <w:t>wystawionego nie wcześniej niż 3 miesiące</w:t>
      </w:r>
      <w:r w:rsidRPr="00453695">
        <w:rPr>
          <w:rFonts w:eastAsia="Times New Roman" w:cs="Tahoma"/>
          <w:szCs w:val="20"/>
          <w:lang w:eastAsia="pl-PL"/>
        </w:rPr>
        <w:t xml:space="preserve"> przed upływem terminu składnia ofert,</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Aktualnego zaświadczenia właściwego oddziału Zakładu Ubezpieczeń Społecznych lub Kasy Rolniczego Ubezpieczenia Społecznego</w:t>
      </w:r>
      <w:r w:rsidRPr="00453695">
        <w:rPr>
          <w:rFonts w:eastAsia="Times New Roman" w:cs="Tahoma"/>
          <w:szCs w:val="20"/>
          <w:lang w:eastAsia="pl-PL"/>
        </w:rPr>
        <w:t xml:space="preserve">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t>
      </w:r>
      <w:r w:rsidRPr="00453695">
        <w:rPr>
          <w:rFonts w:eastAsia="Times New Roman" w:cs="Tahoma"/>
          <w:b/>
          <w:bCs/>
          <w:szCs w:val="20"/>
          <w:lang w:eastAsia="pl-PL"/>
        </w:rPr>
        <w:t>wystawionego nie wcześniej niż 3 miesiące</w:t>
      </w:r>
      <w:r w:rsidRPr="00453695">
        <w:rPr>
          <w:rFonts w:eastAsia="Times New Roman" w:cs="Tahoma"/>
          <w:szCs w:val="20"/>
          <w:lang w:eastAsia="pl-PL"/>
        </w:rPr>
        <w:t xml:space="preserve"> przed upływem terminu składania ofert,</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Aktualnej informacji z Krajowego Rejestru Karnego</w:t>
      </w:r>
      <w:r w:rsidRPr="00453695">
        <w:rPr>
          <w:rFonts w:eastAsia="Times New Roman" w:cs="Tahoma"/>
          <w:szCs w:val="20"/>
          <w:lang w:eastAsia="pl-PL"/>
        </w:rPr>
        <w:t xml:space="preserve"> w zakresie określonym w art. 24 ust. 1 pkt 4-8 ustawy, </w:t>
      </w:r>
      <w:r w:rsidRPr="00453695">
        <w:rPr>
          <w:rFonts w:eastAsia="Times New Roman" w:cs="Tahoma"/>
          <w:b/>
          <w:bCs/>
          <w:szCs w:val="20"/>
          <w:lang w:eastAsia="pl-PL"/>
        </w:rPr>
        <w:t>wystawionej nie wcześniej niż 6 miesięcy</w:t>
      </w:r>
      <w:r w:rsidRPr="00453695">
        <w:rPr>
          <w:rFonts w:eastAsia="Times New Roman" w:cs="Tahoma"/>
          <w:szCs w:val="20"/>
          <w:lang w:eastAsia="pl-PL"/>
        </w:rPr>
        <w:t xml:space="preserve"> przed upływem terminu składania ofert,</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Aktualnej informacji z Krajowego Rejestru Karnego</w:t>
      </w:r>
      <w:r w:rsidRPr="00453695">
        <w:rPr>
          <w:rFonts w:eastAsia="Times New Roman" w:cs="Tahoma"/>
          <w:szCs w:val="20"/>
          <w:lang w:eastAsia="pl-PL"/>
        </w:rPr>
        <w:t xml:space="preserve"> w zakresie określonym w art. 24 ust. 1 pkt 9 ustawy, </w:t>
      </w:r>
      <w:r w:rsidRPr="00453695">
        <w:rPr>
          <w:rFonts w:eastAsia="Times New Roman" w:cs="Tahoma"/>
          <w:b/>
          <w:bCs/>
          <w:szCs w:val="20"/>
          <w:lang w:eastAsia="pl-PL"/>
        </w:rPr>
        <w:t>wystawionej nie wcześniej niż 6 miesięcy</w:t>
      </w:r>
      <w:r w:rsidRPr="00453695">
        <w:rPr>
          <w:rFonts w:eastAsia="Times New Roman" w:cs="Tahoma"/>
          <w:szCs w:val="20"/>
          <w:lang w:eastAsia="pl-PL"/>
        </w:rPr>
        <w:t xml:space="preserve"> przed upływem terminu  składania ofert,</w:t>
      </w:r>
    </w:p>
    <w:p w:rsidR="00453695" w:rsidRPr="00453695" w:rsidRDefault="00453695" w:rsidP="00453695">
      <w:pPr>
        <w:numPr>
          <w:ilvl w:val="2"/>
          <w:numId w:val="16"/>
        </w:numPr>
        <w:tabs>
          <w:tab w:val="num" w:pos="1440"/>
        </w:tabs>
        <w:ind w:hanging="294"/>
        <w:jc w:val="both"/>
        <w:rPr>
          <w:rFonts w:eastAsia="Times New Roman" w:cs="Tahoma"/>
          <w:szCs w:val="20"/>
          <w:lang w:eastAsia="pl-PL"/>
        </w:rPr>
      </w:pPr>
      <w:r w:rsidRPr="00453695">
        <w:rPr>
          <w:rFonts w:eastAsia="Times New Roman" w:cs="Tahoma"/>
          <w:b/>
          <w:bCs/>
          <w:szCs w:val="20"/>
          <w:lang w:eastAsia="pl-PL"/>
        </w:rPr>
        <w:t xml:space="preserve">Aktualnej informacji z Krajowego Rejestru karnego </w:t>
      </w:r>
      <w:r w:rsidRPr="00453695">
        <w:rPr>
          <w:rFonts w:eastAsia="Times New Roman" w:cs="Tahoma"/>
          <w:bCs/>
          <w:szCs w:val="20"/>
          <w:lang w:eastAsia="pl-PL"/>
        </w:rPr>
        <w:t>w zakresie określonym w art. 24 ust. 1 pkt 10 i 11 ustawy,</w:t>
      </w:r>
      <w:r w:rsidRPr="00453695">
        <w:rPr>
          <w:rFonts w:eastAsia="Times New Roman" w:cs="Tahoma"/>
          <w:b/>
          <w:bCs/>
          <w:szCs w:val="20"/>
          <w:lang w:eastAsia="pl-PL"/>
        </w:rPr>
        <w:t xml:space="preserve"> wystawionej nie wcześniej niż 6 miesięcy </w:t>
      </w:r>
      <w:r w:rsidRPr="00453695">
        <w:rPr>
          <w:rFonts w:eastAsia="Times New Roman" w:cs="Tahoma"/>
          <w:bCs/>
          <w:szCs w:val="20"/>
          <w:lang w:eastAsia="pl-PL"/>
        </w:rPr>
        <w:t>przed upływem terminu składania ofert.</w:t>
      </w:r>
    </w:p>
    <w:p w:rsidR="00453695" w:rsidRPr="00453695" w:rsidRDefault="00453695" w:rsidP="00453695">
      <w:pPr>
        <w:numPr>
          <w:ilvl w:val="1"/>
          <w:numId w:val="16"/>
        </w:numPr>
        <w:tabs>
          <w:tab w:val="clear" w:pos="360"/>
          <w:tab w:val="num" w:pos="426"/>
        </w:tabs>
        <w:ind w:left="426" w:hanging="426"/>
        <w:jc w:val="both"/>
        <w:rPr>
          <w:rFonts w:eastAsia="Times New Roman" w:cs="Tahoma"/>
          <w:szCs w:val="20"/>
          <w:lang w:eastAsia="pl-PL"/>
        </w:rPr>
      </w:pPr>
      <w:r w:rsidRPr="00453695">
        <w:rPr>
          <w:rFonts w:eastAsia="Times New Roman" w:cs="Tahoma"/>
          <w:szCs w:val="20"/>
          <w:lang w:eastAsia="pl-PL"/>
        </w:rPr>
        <w:t>Jeżeli Wykonawca ma siedzibę lub miejsce zamieszkania poza terytorium Rzeczypospolitej Polskiej, zamiast dokumentów, o których mowa w pkt 1.3.:</w:t>
      </w:r>
    </w:p>
    <w:p w:rsidR="00453695" w:rsidRPr="00453695" w:rsidRDefault="00453695" w:rsidP="00453695">
      <w:pPr>
        <w:numPr>
          <w:ilvl w:val="2"/>
          <w:numId w:val="16"/>
        </w:numPr>
        <w:ind w:hanging="294"/>
        <w:jc w:val="both"/>
        <w:rPr>
          <w:rFonts w:eastAsia="Times New Roman" w:cs="Tahoma"/>
          <w:szCs w:val="20"/>
          <w:lang w:eastAsia="pl-PL"/>
        </w:rPr>
      </w:pPr>
      <w:r w:rsidRPr="00453695">
        <w:rPr>
          <w:rFonts w:eastAsia="Times New Roman" w:cs="Tahoma"/>
          <w:szCs w:val="20"/>
          <w:lang w:eastAsia="pl-PL"/>
        </w:rPr>
        <w:t>ppkt 1.3.2), .1.3.3), 1.3.4) i 1.3.6) składa dokument lub dokumenty, wystawione w kraju, w którym ma siedzibę lub miejsce zamieszkania, potwierdzające odpowiednio, że:</w:t>
      </w:r>
    </w:p>
    <w:p w:rsidR="00453695" w:rsidRPr="00453695" w:rsidRDefault="00453695" w:rsidP="00453695">
      <w:pPr>
        <w:numPr>
          <w:ilvl w:val="3"/>
          <w:numId w:val="16"/>
        </w:numPr>
        <w:tabs>
          <w:tab w:val="num" w:pos="993"/>
        </w:tabs>
        <w:ind w:left="993" w:hanging="273"/>
        <w:jc w:val="both"/>
        <w:rPr>
          <w:rFonts w:eastAsia="Times New Roman" w:cs="Tahoma"/>
          <w:szCs w:val="20"/>
          <w:lang w:eastAsia="pl-PL"/>
        </w:rPr>
      </w:pPr>
      <w:r w:rsidRPr="00453695">
        <w:rPr>
          <w:rFonts w:eastAsia="Times New Roman" w:cs="Tahoma"/>
          <w:szCs w:val="20"/>
          <w:lang w:eastAsia="pl-PL"/>
        </w:rPr>
        <w:t>nie otwarto jego likwidacji ani nie ogłoszono upadłości,</w:t>
      </w:r>
    </w:p>
    <w:p w:rsidR="00453695" w:rsidRPr="00453695" w:rsidRDefault="00453695" w:rsidP="00453695">
      <w:pPr>
        <w:numPr>
          <w:ilvl w:val="3"/>
          <w:numId w:val="16"/>
        </w:numPr>
        <w:tabs>
          <w:tab w:val="num" w:pos="993"/>
        </w:tabs>
        <w:ind w:left="993" w:hanging="273"/>
        <w:jc w:val="both"/>
        <w:rPr>
          <w:rFonts w:eastAsia="Times New Roman" w:cs="Tahoma"/>
          <w:szCs w:val="20"/>
          <w:lang w:eastAsia="pl-PL"/>
        </w:rPr>
      </w:pPr>
      <w:r w:rsidRPr="00453695">
        <w:rPr>
          <w:rFonts w:eastAsia="Times New Roman" w:cs="Tahoma"/>
          <w:szCs w:val="20"/>
          <w:lang w:eastAsia="pl-PL"/>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453695" w:rsidRPr="00453695" w:rsidRDefault="00453695" w:rsidP="00453695">
      <w:pPr>
        <w:numPr>
          <w:ilvl w:val="3"/>
          <w:numId w:val="16"/>
        </w:numPr>
        <w:tabs>
          <w:tab w:val="num" w:pos="993"/>
        </w:tabs>
        <w:ind w:left="1080" w:hanging="360"/>
        <w:jc w:val="both"/>
        <w:rPr>
          <w:rFonts w:eastAsia="Times New Roman" w:cs="Tahoma"/>
          <w:szCs w:val="20"/>
          <w:lang w:eastAsia="pl-PL"/>
        </w:rPr>
      </w:pPr>
      <w:r w:rsidRPr="00453695">
        <w:rPr>
          <w:rFonts w:eastAsia="Times New Roman" w:cs="Tahoma"/>
          <w:szCs w:val="20"/>
          <w:lang w:eastAsia="pl-PL"/>
        </w:rPr>
        <w:t>nie orzeczono wobec niego zakazu ubiegania się o zamówienie;</w:t>
      </w:r>
    </w:p>
    <w:p w:rsidR="00453695" w:rsidRPr="00453695" w:rsidRDefault="00453695" w:rsidP="00453695">
      <w:pPr>
        <w:numPr>
          <w:ilvl w:val="2"/>
          <w:numId w:val="16"/>
        </w:numPr>
        <w:ind w:hanging="294"/>
        <w:jc w:val="both"/>
        <w:rPr>
          <w:rFonts w:eastAsia="Times New Roman" w:cs="Tahoma"/>
          <w:szCs w:val="20"/>
          <w:lang w:eastAsia="pl-PL"/>
        </w:rPr>
      </w:pPr>
      <w:r w:rsidRPr="00453695">
        <w:rPr>
          <w:rFonts w:eastAsia="Times New Roman" w:cs="Tahoma"/>
          <w:szCs w:val="20"/>
          <w:lang w:eastAsia="pl-PL"/>
        </w:rPr>
        <w:t>ppkt 1.3.5) i 1.3.7)  składa zaświadczenie właściwego organu sądowego lub administracyjnego miejsca zamieszkania albo zamieszkania osoby, której dokumenty dotyczą, w zakresie określonym w art. 24 ust. 1 pkt 4-8, 10 i 11 ustawy.</w:t>
      </w:r>
    </w:p>
    <w:p w:rsidR="00453695" w:rsidRPr="00453695" w:rsidRDefault="00453695" w:rsidP="00453695">
      <w:pPr>
        <w:ind w:left="312"/>
        <w:jc w:val="both"/>
        <w:rPr>
          <w:rFonts w:eastAsia="Times New Roman" w:cs="Tahoma"/>
          <w:szCs w:val="20"/>
          <w:lang w:eastAsia="pl-PL"/>
        </w:rPr>
      </w:pPr>
      <w:r w:rsidRPr="00453695">
        <w:rPr>
          <w:rFonts w:eastAsia="Times New Roman" w:cs="Tahoma"/>
          <w:szCs w:val="20"/>
          <w:lang w:eastAsia="pl-PL"/>
        </w:rPr>
        <w:t xml:space="preserve">Dokumenty, o których mowa w ppkt. 1.4.1) lit. a i c oraz w ppkt 1.4.2)., powinny być </w:t>
      </w:r>
      <w:r w:rsidRPr="00453695">
        <w:rPr>
          <w:rFonts w:eastAsia="Times New Roman" w:cs="Tahoma"/>
          <w:b/>
          <w:bCs/>
          <w:szCs w:val="20"/>
          <w:lang w:eastAsia="pl-PL"/>
        </w:rPr>
        <w:t>wystawione nie wcześniej niż 6 miesięcy</w:t>
      </w:r>
      <w:r w:rsidRPr="00453695">
        <w:rPr>
          <w:rFonts w:eastAsia="Times New Roman" w:cs="Tahoma"/>
          <w:szCs w:val="20"/>
          <w:lang w:eastAsia="pl-PL"/>
        </w:rPr>
        <w:t xml:space="preserve"> przed upływem terminu składania ofert. Dokument, o którym mowa w ppkt 1.4.1) lit. b, powinien być </w:t>
      </w:r>
      <w:r w:rsidRPr="00453695">
        <w:rPr>
          <w:rFonts w:eastAsia="Times New Roman" w:cs="Tahoma"/>
          <w:b/>
          <w:bCs/>
          <w:szCs w:val="20"/>
          <w:lang w:eastAsia="pl-PL"/>
        </w:rPr>
        <w:t xml:space="preserve">wystawiony nie wcześniej niż 3 miesiące </w:t>
      </w:r>
      <w:r w:rsidRPr="00453695">
        <w:rPr>
          <w:rFonts w:eastAsia="Times New Roman" w:cs="Tahoma"/>
          <w:szCs w:val="20"/>
          <w:lang w:eastAsia="pl-PL"/>
        </w:rPr>
        <w:t>przed upływem terminu składania ofert.</w:t>
      </w:r>
    </w:p>
    <w:p w:rsidR="00453695" w:rsidRPr="00453695" w:rsidRDefault="00453695" w:rsidP="00453695">
      <w:pPr>
        <w:ind w:left="360"/>
        <w:jc w:val="both"/>
        <w:rPr>
          <w:rFonts w:eastAsia="Times New Roman" w:cs="Tahoma"/>
          <w:szCs w:val="20"/>
          <w:lang w:eastAsia="pl-PL"/>
        </w:rPr>
      </w:pPr>
      <w:r w:rsidRPr="00453695">
        <w:rPr>
          <w:rFonts w:eastAsia="Times New Roman" w:cs="Tahoma"/>
          <w:szCs w:val="20"/>
          <w:lang w:eastAsia="pl-PL"/>
        </w:rPr>
        <w:t>Jeżeli w miejscu zamieszkania osoby lub w kraju, w którym Wykonawca ma siedzibę lub miejsce zamieszkania nie wydaje się dokumentów, o którym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53695" w:rsidRPr="00453695" w:rsidRDefault="00453695" w:rsidP="00453695">
      <w:pPr>
        <w:numPr>
          <w:ilvl w:val="0"/>
          <w:numId w:val="16"/>
        </w:numPr>
        <w:spacing w:before="120" w:after="120"/>
        <w:ind w:left="357" w:hanging="357"/>
        <w:jc w:val="both"/>
        <w:rPr>
          <w:rFonts w:eastAsia="Times New Roman" w:cs="Tahoma"/>
          <w:b/>
          <w:bCs/>
          <w:szCs w:val="20"/>
          <w:lang w:eastAsia="pl-PL"/>
        </w:rPr>
      </w:pPr>
      <w:r w:rsidRPr="00453695">
        <w:rPr>
          <w:rFonts w:eastAsia="Times New Roman" w:cs="Tahoma"/>
          <w:b/>
          <w:bCs/>
          <w:szCs w:val="20"/>
          <w:lang w:eastAsia="pl-PL"/>
        </w:rPr>
        <w:t>Dokumenty dotyczące przynależności do tej samej grupy kapitałowej</w:t>
      </w:r>
    </w:p>
    <w:p w:rsidR="00453695" w:rsidRPr="00453695" w:rsidRDefault="00453695" w:rsidP="00453695">
      <w:pPr>
        <w:numPr>
          <w:ilvl w:val="1"/>
          <w:numId w:val="16"/>
        </w:numPr>
        <w:tabs>
          <w:tab w:val="clear" w:pos="360"/>
          <w:tab w:val="num" w:pos="426"/>
        </w:tabs>
        <w:spacing w:before="120" w:after="120"/>
        <w:ind w:left="426" w:hanging="426"/>
        <w:jc w:val="both"/>
        <w:rPr>
          <w:rFonts w:eastAsia="Times New Roman" w:cs="Tahoma"/>
          <w:b/>
          <w:bCs/>
          <w:szCs w:val="20"/>
          <w:lang w:eastAsia="pl-PL"/>
        </w:rPr>
      </w:pPr>
      <w:r w:rsidRPr="00453695">
        <w:rPr>
          <w:rFonts w:eastAsia="Times New Roman" w:cs="Tahoma"/>
          <w:szCs w:val="20"/>
          <w:lang w:eastAsia="pl-PL"/>
        </w:rPr>
        <w:lastRenderedPageBreak/>
        <w:t xml:space="preserve">Lista podmiotów należących do tej samej grupy kapitałowe, w rozumieniu ustawy z dnia 16 lutego 2007 r. o ochronie konkurencji i konsumentów albo informację o tym, że nie należy do grupy kapitałowej – </w:t>
      </w:r>
      <w:r w:rsidRPr="00453695">
        <w:rPr>
          <w:rFonts w:eastAsia="Times New Roman" w:cs="Tahoma"/>
          <w:b/>
          <w:szCs w:val="20"/>
          <w:lang w:eastAsia="pl-PL"/>
        </w:rPr>
        <w:t>załącznik nr 6.</w:t>
      </w:r>
    </w:p>
    <w:p w:rsidR="00453695" w:rsidRPr="00453695" w:rsidRDefault="00453695" w:rsidP="00453695">
      <w:pPr>
        <w:ind w:left="312"/>
        <w:jc w:val="both"/>
        <w:rPr>
          <w:rFonts w:eastAsia="Times New Roman" w:cs="Tahoma"/>
          <w:szCs w:val="20"/>
          <w:lang w:eastAsia="pl-PL"/>
        </w:rPr>
      </w:pPr>
      <w:r w:rsidRPr="00453695">
        <w:rPr>
          <w:rFonts w:eastAsia="Times New Roman" w:cs="Tahoma"/>
          <w:i/>
          <w:szCs w:val="20"/>
          <w:lang w:eastAsia="pl-PL"/>
        </w:rPr>
        <w:t>Grupa kapitałowa</w:t>
      </w:r>
      <w:r w:rsidRPr="00453695">
        <w:rPr>
          <w:rFonts w:eastAsia="Times New Roman" w:cs="Tahoma"/>
          <w:szCs w:val="20"/>
          <w:lang w:eastAsia="pl-PL"/>
        </w:rPr>
        <w:t xml:space="preserve"> – rozumie się przez to wszystkich przedsiębiorców, którzy są kontrolowani w sposób bezpośredni lub pośredni przez jednego przedsiębiorcę, w tym również przez tego przedsiębiorcę.</w:t>
      </w:r>
    </w:p>
    <w:p w:rsidR="00453695" w:rsidRPr="00453695" w:rsidRDefault="00453695" w:rsidP="00453695">
      <w:pPr>
        <w:ind w:left="312"/>
        <w:jc w:val="both"/>
        <w:rPr>
          <w:rFonts w:eastAsia="Times New Roman" w:cs="Tahoma"/>
          <w:szCs w:val="20"/>
          <w:lang w:eastAsia="pl-PL"/>
        </w:rPr>
      </w:pPr>
      <w:r w:rsidRPr="00453695">
        <w:rPr>
          <w:rFonts w:eastAsia="Times New Roman" w:cs="Tahoma"/>
          <w:i/>
          <w:szCs w:val="20"/>
          <w:lang w:eastAsia="pl-PL"/>
        </w:rPr>
        <w:t>Przedsiębiorca</w:t>
      </w:r>
      <w:r w:rsidRPr="00453695">
        <w:rPr>
          <w:rFonts w:eastAsia="Times New Roman" w:cs="Tahoma"/>
          <w:szCs w:val="20"/>
          <w:lang w:eastAsia="pl-PL"/>
        </w:rPr>
        <w:t xml:space="preserve"> –  rozumie się przez to przedsiębiorcę w rozumieniu przepisów o swobodzie działalności gospodarczej, a także:</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a)</w:t>
      </w:r>
      <w:r w:rsidRPr="00453695">
        <w:rPr>
          <w:rFonts w:eastAsia="Times New Roman" w:cs="Tahoma"/>
          <w:szCs w:val="20"/>
          <w:lang w:eastAsia="pl-PL"/>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b)</w:t>
      </w:r>
      <w:r w:rsidRPr="00453695">
        <w:rPr>
          <w:rFonts w:eastAsia="Times New Roman" w:cs="Tahoma"/>
          <w:szCs w:val="20"/>
          <w:lang w:eastAsia="pl-PL"/>
        </w:rPr>
        <w:tab/>
        <w:t>osobę fizyczną wykonującą zawód we własnym imieniu i na własny rachunek lub prowadzącą działalność w ramach wykonywania takiego zawodu,</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c)</w:t>
      </w:r>
      <w:r w:rsidRPr="00453695">
        <w:rPr>
          <w:rFonts w:eastAsia="Times New Roman" w:cs="Tahoma"/>
          <w:szCs w:val="20"/>
          <w:lang w:eastAsia="pl-PL"/>
        </w:rPr>
        <w:tab/>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d)</w:t>
      </w:r>
      <w:r w:rsidRPr="00453695">
        <w:rPr>
          <w:rFonts w:eastAsia="Times New Roman" w:cs="Tahoma"/>
          <w:szCs w:val="20"/>
          <w:lang w:eastAsia="pl-PL"/>
        </w:rPr>
        <w:tab/>
        <w:t>związek przedsiębiorców w rozumieniu pkt 2 - na potrzeby przepisów dotyczących praktyk ograniczających konkurencję oraz praktyk naruszających zbiorowe interesy konsumentów;</w:t>
      </w:r>
    </w:p>
    <w:p w:rsidR="00453695" w:rsidRPr="00453695" w:rsidRDefault="00453695" w:rsidP="00453695">
      <w:pPr>
        <w:ind w:left="312"/>
        <w:jc w:val="both"/>
        <w:rPr>
          <w:rFonts w:eastAsia="Times New Roman" w:cs="Tahoma"/>
          <w:szCs w:val="20"/>
          <w:lang w:eastAsia="pl-PL"/>
        </w:rPr>
      </w:pPr>
      <w:r w:rsidRPr="00453695">
        <w:rPr>
          <w:rFonts w:eastAsia="Times New Roman" w:cs="Tahoma"/>
          <w:i/>
          <w:szCs w:val="20"/>
          <w:lang w:eastAsia="pl-PL"/>
        </w:rPr>
        <w:t>Przejęcie kontroli –</w:t>
      </w:r>
      <w:r w:rsidRPr="00453695">
        <w:rPr>
          <w:rFonts w:eastAsia="Times New Roman" w:cs="Tahoma"/>
          <w:szCs w:val="20"/>
          <w:lang w:eastAsia="pl-PL"/>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a)</w:t>
      </w:r>
      <w:r w:rsidRPr="00453695">
        <w:rPr>
          <w:rFonts w:eastAsia="Times New Roman" w:cs="Tahoma"/>
          <w:szCs w:val="20"/>
          <w:lang w:eastAsia="pl-PL"/>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b)</w:t>
      </w:r>
      <w:r w:rsidRPr="00453695">
        <w:rPr>
          <w:rFonts w:eastAsia="Times New Roman" w:cs="Tahoma"/>
          <w:szCs w:val="20"/>
          <w:lang w:eastAsia="pl-PL"/>
        </w:rPr>
        <w:tab/>
        <w:t>uprawnienie do powoływania lub odwoływania większości członków zarządu lub rady nadzorczej innego przedsiębiorcy (przedsiębiorcy zależnego), także na podstawie porozumień z innymi osobami,</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c)</w:t>
      </w:r>
      <w:r w:rsidRPr="00453695">
        <w:rPr>
          <w:rFonts w:eastAsia="Times New Roman" w:cs="Tahoma"/>
          <w:szCs w:val="20"/>
          <w:lang w:eastAsia="pl-PL"/>
        </w:rPr>
        <w:tab/>
        <w:t>członkowie jego zarządu lub rady nadzorczej stanowią więcej niż połowę członków zarządu innego przedsiębiorcy (przedsiębiorcy zależnego),</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d)</w:t>
      </w:r>
      <w:r w:rsidRPr="00453695">
        <w:rPr>
          <w:rFonts w:eastAsia="Times New Roman" w:cs="Tahoma"/>
          <w:szCs w:val="20"/>
          <w:lang w:eastAsia="pl-PL"/>
        </w:rPr>
        <w:tab/>
        <w:t>dysponowanie bezpośrednio lub pośrednio większością głosów w spółce osobowej zależnej albo na walnym zgromadzeniu spółdzielni zależnej, także na podstawie porozumień z innymi osobami,</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e)</w:t>
      </w:r>
      <w:r w:rsidRPr="00453695">
        <w:rPr>
          <w:rFonts w:eastAsia="Times New Roman" w:cs="Tahoma"/>
          <w:szCs w:val="20"/>
          <w:lang w:eastAsia="pl-PL"/>
        </w:rPr>
        <w:tab/>
        <w:t>prawo do całego albo do części mienia innego przedsiębiorcy (przedsiębiorcy zależnego),</w:t>
      </w:r>
    </w:p>
    <w:p w:rsidR="00453695" w:rsidRPr="00453695" w:rsidRDefault="00453695" w:rsidP="00453695">
      <w:pPr>
        <w:tabs>
          <w:tab w:val="left" w:pos="680"/>
        </w:tabs>
        <w:ind w:left="312"/>
        <w:jc w:val="both"/>
        <w:rPr>
          <w:rFonts w:eastAsia="Times New Roman" w:cs="Tahoma"/>
          <w:szCs w:val="20"/>
          <w:lang w:eastAsia="pl-PL"/>
        </w:rPr>
      </w:pPr>
      <w:r w:rsidRPr="00453695">
        <w:rPr>
          <w:rFonts w:eastAsia="Times New Roman" w:cs="Tahoma"/>
          <w:szCs w:val="20"/>
          <w:lang w:eastAsia="pl-PL"/>
        </w:rPr>
        <w:t>f)</w:t>
      </w:r>
      <w:r w:rsidRPr="00453695">
        <w:rPr>
          <w:rFonts w:eastAsia="Times New Roman" w:cs="Tahoma"/>
          <w:szCs w:val="20"/>
          <w:lang w:eastAsia="pl-PL"/>
        </w:rPr>
        <w:tab/>
        <w:t>umowa przewidująca zarządzanie innym przedsiębiorcą (przedsiębiorcą zależnym) lub przekazywanie zysku przez takiego przedsiębiorcę;</w:t>
      </w:r>
    </w:p>
    <w:p w:rsidR="00453695" w:rsidRPr="00453695" w:rsidRDefault="00453695" w:rsidP="00453695">
      <w:pPr>
        <w:numPr>
          <w:ilvl w:val="0"/>
          <w:numId w:val="16"/>
        </w:numPr>
        <w:spacing w:before="120" w:after="120"/>
        <w:ind w:left="357" w:hanging="357"/>
        <w:jc w:val="both"/>
        <w:rPr>
          <w:rFonts w:eastAsia="Times New Roman" w:cs="Tahoma"/>
          <w:b/>
          <w:bCs/>
          <w:szCs w:val="20"/>
          <w:lang w:eastAsia="pl-PL"/>
        </w:rPr>
      </w:pPr>
      <w:r w:rsidRPr="00453695">
        <w:rPr>
          <w:rFonts w:eastAsia="Times New Roman" w:cs="Tahoma"/>
          <w:b/>
          <w:bCs/>
          <w:szCs w:val="20"/>
          <w:lang w:eastAsia="pl-PL"/>
        </w:rPr>
        <w:t>Inne dokumenty:</w:t>
      </w:r>
    </w:p>
    <w:p w:rsidR="00453695" w:rsidRPr="00453695" w:rsidRDefault="00453695" w:rsidP="00453695">
      <w:pPr>
        <w:numPr>
          <w:ilvl w:val="1"/>
          <w:numId w:val="16"/>
        </w:numPr>
        <w:tabs>
          <w:tab w:val="clear" w:pos="360"/>
          <w:tab w:val="num" w:pos="426"/>
        </w:tabs>
        <w:ind w:left="426" w:hanging="426"/>
        <w:jc w:val="both"/>
        <w:rPr>
          <w:rFonts w:eastAsia="Times New Roman" w:cs="Tahoma"/>
          <w:szCs w:val="20"/>
          <w:lang w:eastAsia="pl-PL"/>
        </w:rPr>
      </w:pPr>
      <w:r w:rsidRPr="00453695">
        <w:rPr>
          <w:rFonts w:eastAsia="Times New Roman" w:cs="Tahoma"/>
          <w:szCs w:val="20"/>
          <w:lang w:eastAsia="pl-PL"/>
        </w:rPr>
        <w:t xml:space="preserve">Formularz oferty na </w:t>
      </w:r>
      <w:r w:rsidRPr="00453695">
        <w:rPr>
          <w:rFonts w:eastAsia="Times New Roman" w:cs="Tahoma"/>
          <w:b/>
          <w:bCs/>
          <w:szCs w:val="20"/>
          <w:lang w:eastAsia="pl-PL"/>
        </w:rPr>
        <w:t>załączniku nr 1.</w:t>
      </w:r>
    </w:p>
    <w:p w:rsidR="00453695" w:rsidRPr="00453695" w:rsidRDefault="00453695" w:rsidP="00453695">
      <w:pPr>
        <w:numPr>
          <w:ilvl w:val="1"/>
          <w:numId w:val="16"/>
        </w:numPr>
        <w:tabs>
          <w:tab w:val="clear" w:pos="360"/>
          <w:tab w:val="num" w:pos="426"/>
        </w:tabs>
        <w:ind w:left="426" w:hanging="426"/>
        <w:jc w:val="both"/>
        <w:rPr>
          <w:rFonts w:eastAsia="Times New Roman" w:cs="Tahoma"/>
          <w:szCs w:val="20"/>
          <w:lang w:eastAsia="pl-PL"/>
        </w:rPr>
      </w:pPr>
      <w:r w:rsidRPr="00453695">
        <w:rPr>
          <w:rFonts w:eastAsia="Times New Roman" w:cs="Tahoma"/>
          <w:szCs w:val="20"/>
          <w:lang w:eastAsia="pl-PL"/>
        </w:rPr>
        <w:t>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wykonaniu zamówienia.</w:t>
      </w:r>
    </w:p>
    <w:p w:rsidR="00453695" w:rsidRPr="00453695" w:rsidRDefault="00453695" w:rsidP="00453695">
      <w:pPr>
        <w:numPr>
          <w:ilvl w:val="1"/>
          <w:numId w:val="16"/>
        </w:numPr>
        <w:tabs>
          <w:tab w:val="clear" w:pos="360"/>
          <w:tab w:val="left" w:pos="426"/>
        </w:tabs>
        <w:ind w:left="426" w:hanging="426"/>
        <w:jc w:val="both"/>
        <w:rPr>
          <w:rFonts w:eastAsia="Times New Roman" w:cs="Tahoma"/>
          <w:szCs w:val="20"/>
          <w:lang w:eastAsia="pl-PL"/>
        </w:rPr>
      </w:pPr>
      <w:r w:rsidRPr="00453695">
        <w:rPr>
          <w:rFonts w:eastAsia="Times New Roman" w:cs="Tahoma"/>
          <w:szCs w:val="20"/>
          <w:lang w:eastAsia="pl-PL"/>
        </w:rPr>
        <w:t>W przypadku składania oferty przez Wykonawców ubiegających się wspólnie o udzielenie zamówienia:</w:t>
      </w:r>
    </w:p>
    <w:p w:rsidR="00453695" w:rsidRPr="00453695" w:rsidRDefault="00453695" w:rsidP="00453695">
      <w:pPr>
        <w:numPr>
          <w:ilvl w:val="3"/>
          <w:numId w:val="16"/>
        </w:numPr>
        <w:tabs>
          <w:tab w:val="num" w:pos="709"/>
        </w:tabs>
        <w:ind w:left="720" w:hanging="294"/>
        <w:jc w:val="both"/>
        <w:rPr>
          <w:rFonts w:eastAsia="Times New Roman" w:cs="Tahoma"/>
          <w:szCs w:val="20"/>
          <w:lang w:eastAsia="pl-PL"/>
        </w:rPr>
      </w:pPr>
      <w:r w:rsidRPr="00453695">
        <w:rPr>
          <w:rFonts w:eastAsia="Times New Roman" w:cs="Tahoma"/>
          <w:szCs w:val="20"/>
          <w:lang w:eastAsia="pl-PL"/>
        </w:rPr>
        <w:t>zgodnie z art. 23 ust. 2 ustawy Prawo zamówień publicznych, ustanawiają oni pełnomocnika do reprezentowania ich w postępowaniu o udzielenie zamówienia albo reprezentowania w postępowaniu i zawarcia umowy w sprawie zamówienia publicznego, pełnomocnictwo to musi być podpisane przez wszystkich Wykonawców,</w:t>
      </w:r>
    </w:p>
    <w:p w:rsidR="00453695" w:rsidRPr="00453695" w:rsidRDefault="00453695" w:rsidP="00453695">
      <w:pPr>
        <w:numPr>
          <w:ilvl w:val="3"/>
          <w:numId w:val="16"/>
        </w:numPr>
        <w:tabs>
          <w:tab w:val="num" w:pos="709"/>
        </w:tabs>
        <w:ind w:left="720" w:hanging="294"/>
        <w:jc w:val="both"/>
        <w:rPr>
          <w:rFonts w:eastAsia="Times New Roman" w:cs="Tahoma"/>
          <w:bCs/>
          <w:szCs w:val="20"/>
          <w:lang w:eastAsia="pl-PL"/>
        </w:rPr>
      </w:pPr>
      <w:r w:rsidRPr="00453695">
        <w:rPr>
          <w:rFonts w:eastAsia="Times New Roman" w:cs="Tahoma"/>
          <w:bCs/>
          <w:szCs w:val="20"/>
          <w:lang w:eastAsia="pl-PL"/>
        </w:rPr>
        <w:t>każdy z Wykonawców wspólnie ubiegających się o udzielenie zamówienia zobowiązany jest złożyć wszystkie dokumenty dotyczące właściwości Wykonawcy, o których mowa w pkt IV, ppkt 1.3. i 1.4. i 2.</w:t>
      </w:r>
    </w:p>
    <w:p w:rsidR="00453695" w:rsidRPr="00453695" w:rsidRDefault="00453695" w:rsidP="00453695">
      <w:pPr>
        <w:spacing w:before="240" w:after="120"/>
        <w:jc w:val="both"/>
        <w:rPr>
          <w:rFonts w:eastAsia="Times New Roman" w:cs="Tahoma"/>
          <w:b/>
          <w:bCs/>
          <w:szCs w:val="20"/>
          <w:lang w:eastAsia="pl-PL"/>
        </w:rPr>
      </w:pPr>
      <w:r w:rsidRPr="00453695">
        <w:rPr>
          <w:rFonts w:eastAsia="Times New Roman" w:cs="Tahoma"/>
          <w:b/>
          <w:bCs/>
          <w:szCs w:val="20"/>
          <w:lang w:eastAsia="pl-PL"/>
        </w:rPr>
        <w:t>V  TERMIN WYKONANIA ZAMÓWIENIA.</w:t>
      </w:r>
    </w:p>
    <w:p w:rsidR="00453695" w:rsidRPr="00453695" w:rsidRDefault="00453695" w:rsidP="00453695">
      <w:pPr>
        <w:ind w:firstLine="360"/>
        <w:jc w:val="both"/>
        <w:rPr>
          <w:rFonts w:eastAsia="Times New Roman" w:cs="Tahoma"/>
          <w:szCs w:val="20"/>
          <w:lang w:eastAsia="pl-PL"/>
        </w:rPr>
      </w:pPr>
      <w:r w:rsidRPr="00453695">
        <w:rPr>
          <w:rFonts w:eastAsia="Times New Roman" w:cs="Tahoma"/>
          <w:szCs w:val="20"/>
          <w:lang w:eastAsia="pl-PL"/>
        </w:rPr>
        <w:t xml:space="preserve">Termin realizacji zamówienia: </w:t>
      </w:r>
      <w:r w:rsidR="00784881">
        <w:rPr>
          <w:rFonts w:eastAsia="Times New Roman" w:cs="Tahoma"/>
          <w:b/>
          <w:szCs w:val="20"/>
          <w:lang w:eastAsia="pl-PL"/>
        </w:rPr>
        <w:t>18 miesięcy.</w:t>
      </w:r>
    </w:p>
    <w:p w:rsidR="00453695" w:rsidRDefault="00453695" w:rsidP="00D9112B">
      <w:pPr>
        <w:numPr>
          <w:ilvl w:val="0"/>
          <w:numId w:val="77"/>
        </w:numPr>
        <w:spacing w:before="240" w:after="120"/>
        <w:jc w:val="both"/>
        <w:rPr>
          <w:rFonts w:eastAsia="Times New Roman" w:cs="Tahoma"/>
          <w:b/>
          <w:bCs/>
          <w:szCs w:val="20"/>
          <w:lang w:eastAsia="pl-PL"/>
        </w:rPr>
      </w:pPr>
      <w:r w:rsidRPr="00453695">
        <w:rPr>
          <w:rFonts w:eastAsia="Times New Roman" w:cs="Tahoma"/>
          <w:b/>
          <w:bCs/>
          <w:szCs w:val="20"/>
          <w:lang w:eastAsia="pl-PL"/>
        </w:rPr>
        <w:t xml:space="preserve">OPIS SPOSOBU OBLICZENIA CENY </w:t>
      </w:r>
    </w:p>
    <w:p w:rsidR="00622BC4" w:rsidRPr="00597E90" w:rsidRDefault="00622BC4" w:rsidP="00D9112B">
      <w:pPr>
        <w:pStyle w:val="Default"/>
        <w:numPr>
          <w:ilvl w:val="0"/>
          <w:numId w:val="87"/>
        </w:numPr>
        <w:shd w:val="clear" w:color="auto" w:fill="FFFFFF" w:themeFill="background1"/>
        <w:tabs>
          <w:tab w:val="clear" w:pos="720"/>
          <w:tab w:val="num" w:pos="426"/>
        </w:tabs>
        <w:suppressAutoHyphens/>
        <w:autoSpaceDN/>
        <w:adjustRightInd/>
        <w:ind w:left="426" w:hanging="426"/>
        <w:jc w:val="both"/>
        <w:rPr>
          <w:rFonts w:ascii="Tahoma" w:hAnsi="Tahoma" w:cs="Tahoma"/>
          <w:sz w:val="20"/>
          <w:szCs w:val="20"/>
        </w:rPr>
      </w:pPr>
      <w:r w:rsidRPr="00597E90">
        <w:rPr>
          <w:rFonts w:ascii="Tahoma" w:hAnsi="Tahoma" w:cs="Tahoma"/>
          <w:sz w:val="20"/>
          <w:szCs w:val="20"/>
        </w:rPr>
        <w:lastRenderedPageBreak/>
        <w:t>Ceną ofertową jest kwota podana w załączniku nr 1 do specyfikacji - Formularz ofertowy. Podana w ofercie cena brutto musi być wyrażona w PLN.</w:t>
      </w:r>
      <w:r w:rsidRPr="00597E90">
        <w:rPr>
          <w:rFonts w:ascii="Tahoma" w:eastAsia="Times New Roman" w:hAnsi="Tahoma" w:cs="Tahoma"/>
          <w:sz w:val="20"/>
          <w:szCs w:val="20"/>
          <w:lang w:eastAsia="pl-PL"/>
        </w:rPr>
        <w:t xml:space="preserve"> Wszelkie rozliczenia finansowe będą prowadzone w PLN.</w:t>
      </w:r>
      <w:r w:rsidRPr="00597E90">
        <w:rPr>
          <w:rFonts w:ascii="Tahoma" w:hAnsi="Tahoma" w:cs="Tahoma"/>
          <w:sz w:val="20"/>
          <w:szCs w:val="20"/>
        </w:rPr>
        <w:t xml:space="preserve"> Cenę zawartą  w ofercie  należy podawać do dwóch miejsc po przecinku  z zastosowaniem przybliżenia dziesiętnego. </w:t>
      </w:r>
    </w:p>
    <w:p w:rsidR="00622BC4" w:rsidRPr="00597E90" w:rsidRDefault="00622BC4" w:rsidP="00D9112B">
      <w:pPr>
        <w:pStyle w:val="Default"/>
        <w:numPr>
          <w:ilvl w:val="0"/>
          <w:numId w:val="87"/>
        </w:numPr>
        <w:shd w:val="clear" w:color="auto" w:fill="FFFFFF" w:themeFill="background1"/>
        <w:tabs>
          <w:tab w:val="clear" w:pos="720"/>
          <w:tab w:val="num" w:pos="426"/>
        </w:tabs>
        <w:suppressAutoHyphens/>
        <w:autoSpaceDN/>
        <w:adjustRightInd/>
        <w:ind w:left="426" w:hanging="426"/>
        <w:jc w:val="both"/>
        <w:rPr>
          <w:rFonts w:ascii="Tahoma" w:hAnsi="Tahoma" w:cs="Tahoma"/>
          <w:sz w:val="20"/>
          <w:szCs w:val="20"/>
        </w:rPr>
      </w:pPr>
      <w:r w:rsidRPr="00597E90">
        <w:rPr>
          <w:rFonts w:ascii="Tahoma" w:hAnsi="Tahoma" w:cs="Tahoma"/>
          <w:sz w:val="20"/>
          <w:szCs w:val="20"/>
        </w:rPr>
        <w:t xml:space="preserve">Podana cena nie stanowi ostatecznego wynagrodzenia Wykonawcy, a służy do porównania cen złożonych ofert. Cena, jaką zapłaci Zamawiający wybranemu Wykonawcy będzie wynikać z ilości faktycznie odebranych i zagospodarowanych przez Wykonawcę odpadów w </w:t>
      </w:r>
      <w:r w:rsidR="00597E90" w:rsidRPr="00597E90">
        <w:rPr>
          <w:rFonts w:ascii="Tahoma" w:hAnsi="Tahoma" w:cs="Tahoma"/>
          <w:sz w:val="20"/>
          <w:szCs w:val="20"/>
        </w:rPr>
        <w:t xml:space="preserve">ramach realizowanego </w:t>
      </w:r>
      <w:r w:rsidRPr="00597E90">
        <w:rPr>
          <w:rFonts w:ascii="Tahoma" w:hAnsi="Tahoma" w:cs="Tahoma"/>
          <w:sz w:val="20"/>
          <w:szCs w:val="20"/>
        </w:rPr>
        <w:t xml:space="preserve">zamówienia, przy zastrzeżeniu, iż w rozliczeniach stron obowiązywać będą ceny jednostkowe określone w ofercie przez Wykonawcę.     </w:t>
      </w:r>
    </w:p>
    <w:p w:rsidR="00622BC4" w:rsidRPr="00597E90" w:rsidRDefault="00622BC4" w:rsidP="00D9112B">
      <w:pPr>
        <w:pStyle w:val="Akapitzlist"/>
        <w:numPr>
          <w:ilvl w:val="0"/>
          <w:numId w:val="87"/>
        </w:numPr>
        <w:shd w:val="clear" w:color="auto" w:fill="FFFFFF" w:themeFill="background1"/>
        <w:tabs>
          <w:tab w:val="clear" w:pos="720"/>
          <w:tab w:val="num" w:pos="426"/>
        </w:tabs>
        <w:spacing w:line="240" w:lineRule="auto"/>
        <w:ind w:left="426" w:hanging="426"/>
        <w:jc w:val="both"/>
        <w:rPr>
          <w:rFonts w:ascii="Tahoma" w:hAnsi="Tahoma" w:cs="Tahoma"/>
          <w:sz w:val="20"/>
          <w:szCs w:val="20"/>
        </w:rPr>
      </w:pPr>
      <w:r w:rsidRPr="00597E90">
        <w:rPr>
          <w:rFonts w:ascii="Tahoma" w:hAnsi="Tahoma" w:cs="Tahoma"/>
          <w:iCs/>
          <w:sz w:val="20"/>
          <w:szCs w:val="20"/>
        </w:rPr>
        <w:t>Cena oferty musi uwzględniać wszystkie koszty niezbędne do prawidłowej realizacji zamówienia, uwzględniać w swej wartości ewentualny wzrost cen w okresie realizacji zamówienia oraz wszelkie koszty konieczne do prawidłowego jego wykonania wynikające z siwz, projektu umowy oraz obowiązujących przepisów prawa.</w:t>
      </w:r>
      <w:r w:rsidRPr="00597E90">
        <w:rPr>
          <w:rFonts w:ascii="Tahoma" w:hAnsi="Tahoma" w:cs="Tahoma"/>
          <w:sz w:val="20"/>
          <w:szCs w:val="20"/>
        </w:rPr>
        <w:t xml:space="preserve"> </w:t>
      </w:r>
    </w:p>
    <w:p w:rsidR="00597E90" w:rsidRPr="00597E90" w:rsidRDefault="00622BC4" w:rsidP="00D9112B">
      <w:pPr>
        <w:pStyle w:val="Akapitzlist"/>
        <w:numPr>
          <w:ilvl w:val="0"/>
          <w:numId w:val="87"/>
        </w:numPr>
        <w:shd w:val="clear" w:color="auto" w:fill="FFFFFF" w:themeFill="background1"/>
        <w:tabs>
          <w:tab w:val="clear" w:pos="720"/>
          <w:tab w:val="num" w:pos="426"/>
        </w:tabs>
        <w:spacing w:line="240" w:lineRule="auto"/>
        <w:ind w:left="426" w:hanging="426"/>
        <w:jc w:val="both"/>
        <w:rPr>
          <w:rFonts w:ascii="Tahoma" w:hAnsi="Tahoma" w:cs="Tahoma"/>
          <w:sz w:val="20"/>
          <w:szCs w:val="20"/>
        </w:rPr>
      </w:pPr>
      <w:r w:rsidRPr="00597E90">
        <w:rPr>
          <w:rFonts w:ascii="Tahoma" w:hAnsi="Tahoma" w:cs="Tahoma"/>
          <w:sz w:val="20"/>
          <w:szCs w:val="20"/>
        </w:rPr>
        <w:t>Podstawą do określenia ceny oferty jest zakres usług podany we wszystkich postanowieniach zawartych siwz.</w:t>
      </w:r>
    </w:p>
    <w:p w:rsidR="00597E90" w:rsidRPr="00597E90" w:rsidRDefault="00622BC4" w:rsidP="00D9112B">
      <w:pPr>
        <w:pStyle w:val="Akapitzlist"/>
        <w:numPr>
          <w:ilvl w:val="0"/>
          <w:numId w:val="87"/>
        </w:numPr>
        <w:shd w:val="clear" w:color="auto" w:fill="FFFFFF" w:themeFill="background1"/>
        <w:tabs>
          <w:tab w:val="clear" w:pos="720"/>
          <w:tab w:val="num" w:pos="426"/>
        </w:tabs>
        <w:spacing w:line="240" w:lineRule="auto"/>
        <w:ind w:left="426" w:hanging="426"/>
        <w:jc w:val="both"/>
        <w:rPr>
          <w:rFonts w:ascii="Tahoma" w:hAnsi="Tahoma" w:cs="Tahoma"/>
          <w:sz w:val="20"/>
          <w:szCs w:val="20"/>
        </w:rPr>
      </w:pPr>
      <w:r w:rsidRPr="00597E90">
        <w:rPr>
          <w:rFonts w:ascii="Tahoma" w:hAnsi="Tahoma" w:cs="Tahoma"/>
          <w:sz w:val="20"/>
          <w:szCs w:val="20"/>
        </w:rPr>
        <w:t xml:space="preserve">Wykonawca jest zobowiązany do uwzględnienia w kosztach wykonania usługi wpływów </w:t>
      </w:r>
      <w:r w:rsidRPr="00597E90">
        <w:rPr>
          <w:rFonts w:ascii="Tahoma" w:hAnsi="Tahoma" w:cs="Tahoma"/>
          <w:sz w:val="20"/>
          <w:szCs w:val="20"/>
        </w:rPr>
        <w:br/>
        <w:t>z tytułu uzyskanych zysków ze sprzedaży zebranych surowców wtórnych. Cena jednostkowa netto określona przez Wykonawcę zostanie ustalona, na okres ważności umowy i nie będzie podlegać waloryzacji ze względu na inflację.</w:t>
      </w:r>
    </w:p>
    <w:p w:rsidR="00597E90" w:rsidRPr="00597E90" w:rsidRDefault="00622BC4" w:rsidP="00D9112B">
      <w:pPr>
        <w:pStyle w:val="Akapitzlist"/>
        <w:numPr>
          <w:ilvl w:val="0"/>
          <w:numId w:val="87"/>
        </w:numPr>
        <w:shd w:val="clear" w:color="auto" w:fill="FFFFFF" w:themeFill="background1"/>
        <w:tabs>
          <w:tab w:val="clear" w:pos="720"/>
          <w:tab w:val="num" w:pos="426"/>
        </w:tabs>
        <w:spacing w:line="240" w:lineRule="auto"/>
        <w:ind w:left="426" w:hanging="426"/>
        <w:jc w:val="both"/>
        <w:rPr>
          <w:rFonts w:ascii="Tahoma" w:hAnsi="Tahoma" w:cs="Tahoma"/>
          <w:sz w:val="20"/>
          <w:szCs w:val="20"/>
        </w:rPr>
      </w:pPr>
      <w:r w:rsidRPr="00597E90">
        <w:rPr>
          <w:rFonts w:ascii="Tahoma" w:hAnsi="Tahoma" w:cs="Tahoma"/>
          <w:sz w:val="20"/>
          <w:szCs w:val="20"/>
        </w:rPr>
        <w:t>Zamawiający poprawi w tekście oferty oczywiste omyłki pisarskie, omyłki rachunkowe oraz inne omyłki polegające na niezgodności oferty z siwz, niepowodujące istotnych zmiana w treści oferty oraz niezwłocznie zawiadomi o tym Wykonawcę, kt</w:t>
      </w:r>
      <w:r w:rsidR="00597E90" w:rsidRPr="00597E90">
        <w:rPr>
          <w:rFonts w:ascii="Tahoma" w:hAnsi="Tahoma" w:cs="Tahoma"/>
          <w:sz w:val="20"/>
          <w:szCs w:val="20"/>
        </w:rPr>
        <w:t>órego oferta została poprawiona</w:t>
      </w:r>
    </w:p>
    <w:p w:rsidR="00597E90" w:rsidRPr="00597E90" w:rsidRDefault="00622BC4" w:rsidP="00D9112B">
      <w:pPr>
        <w:pStyle w:val="Akapitzlist"/>
        <w:numPr>
          <w:ilvl w:val="0"/>
          <w:numId w:val="87"/>
        </w:numPr>
        <w:shd w:val="clear" w:color="auto" w:fill="FFFFFF" w:themeFill="background1"/>
        <w:tabs>
          <w:tab w:val="clear" w:pos="720"/>
          <w:tab w:val="num" w:pos="426"/>
        </w:tabs>
        <w:spacing w:line="240" w:lineRule="auto"/>
        <w:ind w:left="426" w:hanging="426"/>
        <w:jc w:val="both"/>
        <w:rPr>
          <w:rFonts w:ascii="Tahoma" w:hAnsi="Tahoma" w:cs="Tahoma"/>
          <w:sz w:val="20"/>
          <w:szCs w:val="20"/>
        </w:rPr>
      </w:pPr>
      <w:r w:rsidRPr="00597E90">
        <w:rPr>
          <w:rFonts w:ascii="Tahoma" w:hAnsi="Tahoma" w:cs="Tahoma"/>
          <w:sz w:val="20"/>
          <w:szCs w:val="20"/>
        </w:rPr>
        <w:t>Zamawiający nie przewiduje dokonywania przedpłat na wykonywane usługi.</w:t>
      </w:r>
    </w:p>
    <w:p w:rsidR="00622BC4" w:rsidRPr="00597E90" w:rsidRDefault="00622BC4" w:rsidP="00D9112B">
      <w:pPr>
        <w:pStyle w:val="Akapitzlist"/>
        <w:numPr>
          <w:ilvl w:val="0"/>
          <w:numId w:val="87"/>
        </w:numPr>
        <w:shd w:val="clear" w:color="auto" w:fill="FFFFFF" w:themeFill="background1"/>
        <w:tabs>
          <w:tab w:val="clear" w:pos="720"/>
          <w:tab w:val="num" w:pos="426"/>
        </w:tabs>
        <w:spacing w:line="240" w:lineRule="auto"/>
        <w:ind w:left="426" w:hanging="426"/>
        <w:jc w:val="both"/>
        <w:rPr>
          <w:rFonts w:ascii="Tahoma" w:hAnsi="Tahoma" w:cs="Tahoma"/>
          <w:sz w:val="20"/>
          <w:szCs w:val="20"/>
        </w:rPr>
      </w:pPr>
      <w:r w:rsidRPr="00597E90">
        <w:rPr>
          <w:rFonts w:ascii="Tahoma" w:hAnsi="Tahoma" w:cs="Tahoma"/>
          <w:sz w:val="20"/>
          <w:szCs w:val="20"/>
        </w:rPr>
        <w:t>Zamawiający nie dopuszcza stosowania opustów kwotowych ani procentowych od ceny ofertowej.</w:t>
      </w:r>
    </w:p>
    <w:p w:rsidR="00453695" w:rsidRPr="00453695" w:rsidRDefault="00453695" w:rsidP="00D9112B">
      <w:pPr>
        <w:numPr>
          <w:ilvl w:val="0"/>
          <w:numId w:val="77"/>
        </w:numPr>
        <w:spacing w:before="240" w:after="120"/>
        <w:ind w:left="540" w:hanging="540"/>
        <w:jc w:val="both"/>
        <w:rPr>
          <w:rFonts w:eastAsia="Times New Roman" w:cs="Tahoma"/>
          <w:b/>
          <w:bCs/>
          <w:szCs w:val="20"/>
          <w:lang w:eastAsia="pl-PL"/>
        </w:rPr>
      </w:pPr>
      <w:r w:rsidRPr="00453695">
        <w:rPr>
          <w:rFonts w:eastAsia="Times New Roman" w:cs="Tahoma"/>
          <w:b/>
          <w:bCs/>
          <w:szCs w:val="20"/>
          <w:lang w:eastAsia="pl-PL"/>
        </w:rPr>
        <w:t>OPIS KRYTERIÓW, KTÓRYMI ZAMAWIAJĄCY BĘDZIE SIĘ KIEROWAŁ PRZY WYBORZE OFERTY, WRAZ Z PODANIEM ZNACZENIA TYCH KRYTERIÓW I SPOSOBU OCENY OFERT</w:t>
      </w:r>
    </w:p>
    <w:p w:rsidR="00453695" w:rsidRPr="00453695" w:rsidRDefault="00453695" w:rsidP="00453695">
      <w:pPr>
        <w:numPr>
          <w:ilvl w:val="1"/>
          <w:numId w:val="8"/>
        </w:numPr>
        <w:spacing w:before="120"/>
        <w:ind w:left="360"/>
        <w:jc w:val="both"/>
        <w:rPr>
          <w:rFonts w:eastAsia="Times New Roman" w:cs="Tahoma"/>
          <w:b/>
          <w:bCs/>
          <w:szCs w:val="20"/>
          <w:lang w:eastAsia="pl-PL"/>
        </w:rPr>
      </w:pPr>
      <w:r w:rsidRPr="00453695">
        <w:rPr>
          <w:rFonts w:eastAsia="Times New Roman" w:cs="Tahoma"/>
          <w:szCs w:val="20"/>
          <w:lang w:eastAsia="pl-PL"/>
        </w:rPr>
        <w:t xml:space="preserve">Kryterium wyboru oferty: </w:t>
      </w:r>
      <w:r w:rsidRPr="00453695">
        <w:rPr>
          <w:rFonts w:eastAsia="Times New Roman" w:cs="Tahoma"/>
          <w:b/>
          <w:bCs/>
          <w:szCs w:val="20"/>
          <w:lang w:eastAsia="pl-PL"/>
        </w:rPr>
        <w:t>cena (brutto) podana w PLN - 100 %</w:t>
      </w:r>
    </w:p>
    <w:p w:rsidR="00453695" w:rsidRPr="00453695" w:rsidRDefault="00453695" w:rsidP="00453695">
      <w:pPr>
        <w:numPr>
          <w:ilvl w:val="1"/>
          <w:numId w:val="8"/>
        </w:numPr>
        <w:spacing w:before="120"/>
        <w:ind w:left="284" w:hanging="284"/>
        <w:jc w:val="both"/>
        <w:rPr>
          <w:rFonts w:eastAsia="Times New Roman" w:cs="Tahoma"/>
          <w:b/>
          <w:bCs/>
          <w:szCs w:val="20"/>
          <w:lang w:eastAsia="pl-PL"/>
        </w:rPr>
      </w:pPr>
      <w:r w:rsidRPr="00453695">
        <w:rPr>
          <w:rFonts w:eastAsia="Times New Roman" w:cs="Tahoma"/>
          <w:szCs w:val="20"/>
          <w:lang w:eastAsia="pl-PL"/>
        </w:rPr>
        <w:t xml:space="preserve">Oferty będą oceniane w odniesieniu do najkorzystniejszych warunków przedstawionych przez Wykonawcę, tj.: </w:t>
      </w:r>
      <w:r w:rsidRPr="00453695">
        <w:rPr>
          <w:rFonts w:eastAsia="Times New Roman" w:cs="Tahoma"/>
          <w:b/>
          <w:bCs/>
          <w:szCs w:val="20"/>
          <w:lang w:eastAsia="pl-PL"/>
        </w:rPr>
        <w:t>najniższej ceny (brutto) w PLN wg wzoru</w:t>
      </w:r>
    </w:p>
    <w:p w:rsidR="00453695" w:rsidRPr="00453695" w:rsidRDefault="00453695" w:rsidP="00453695">
      <w:pPr>
        <w:tabs>
          <w:tab w:val="num" w:pos="360"/>
        </w:tabs>
        <w:ind w:hanging="360"/>
        <w:jc w:val="both"/>
        <w:rPr>
          <w:rFonts w:eastAsia="Times New Roman" w:cs="Tahoma"/>
          <w:szCs w:val="20"/>
          <w:lang w:eastAsia="pl-PL"/>
        </w:rPr>
      </w:pPr>
    </w:p>
    <w:p w:rsidR="00453695" w:rsidRPr="00453695" w:rsidRDefault="00453695" w:rsidP="00453695">
      <w:pPr>
        <w:tabs>
          <w:tab w:val="num" w:pos="360"/>
        </w:tabs>
        <w:ind w:left="708" w:hanging="360"/>
        <w:jc w:val="both"/>
        <w:rPr>
          <w:rFonts w:eastAsia="Times New Roman" w:cs="Tahoma"/>
          <w:b/>
          <w:bCs/>
          <w:szCs w:val="20"/>
          <w:lang w:eastAsia="pl-PL"/>
        </w:rPr>
      </w:pPr>
      <w:r w:rsidRPr="00453695">
        <w:rPr>
          <w:rFonts w:eastAsia="Times New Roman" w:cs="Tahoma"/>
          <w:b/>
          <w:bCs/>
          <w:szCs w:val="20"/>
          <w:lang w:eastAsia="pl-PL"/>
        </w:rPr>
        <w:t>[(C</w:t>
      </w:r>
      <w:r w:rsidRPr="00453695">
        <w:rPr>
          <w:rFonts w:eastAsia="Times New Roman" w:cs="Tahoma"/>
          <w:b/>
          <w:bCs/>
          <w:szCs w:val="20"/>
          <w:vertAlign w:val="subscript"/>
          <w:lang w:eastAsia="pl-PL"/>
        </w:rPr>
        <w:t>n</w:t>
      </w:r>
      <w:r w:rsidRPr="00453695">
        <w:rPr>
          <w:rFonts w:eastAsia="Times New Roman" w:cs="Tahoma"/>
          <w:b/>
          <w:bCs/>
          <w:szCs w:val="20"/>
          <w:lang w:eastAsia="pl-PL"/>
        </w:rPr>
        <w:t xml:space="preserve"> : C</w:t>
      </w:r>
      <w:r w:rsidRPr="00453695">
        <w:rPr>
          <w:rFonts w:eastAsia="Times New Roman" w:cs="Tahoma"/>
          <w:b/>
          <w:bCs/>
          <w:szCs w:val="20"/>
          <w:vertAlign w:val="subscript"/>
          <w:lang w:eastAsia="pl-PL"/>
        </w:rPr>
        <w:t>b</w:t>
      </w:r>
      <w:r w:rsidRPr="00453695">
        <w:rPr>
          <w:rFonts w:eastAsia="Times New Roman" w:cs="Tahoma"/>
          <w:b/>
          <w:bCs/>
          <w:szCs w:val="20"/>
          <w:lang w:eastAsia="pl-PL"/>
        </w:rPr>
        <w:t>) x 100 pkt] x 100 %</w:t>
      </w:r>
    </w:p>
    <w:p w:rsidR="00453695" w:rsidRPr="00453695" w:rsidRDefault="00453695" w:rsidP="00453695">
      <w:pPr>
        <w:tabs>
          <w:tab w:val="num" w:pos="360"/>
        </w:tabs>
        <w:spacing w:before="120"/>
        <w:ind w:left="709" w:hanging="360"/>
        <w:jc w:val="both"/>
        <w:rPr>
          <w:rFonts w:eastAsia="Times New Roman" w:cs="Tahoma"/>
          <w:szCs w:val="20"/>
          <w:lang w:eastAsia="pl-PL"/>
        </w:rPr>
      </w:pPr>
      <w:r w:rsidRPr="00453695">
        <w:rPr>
          <w:rFonts w:eastAsia="Times New Roman" w:cs="Tahoma"/>
          <w:szCs w:val="20"/>
          <w:lang w:eastAsia="pl-PL"/>
        </w:rPr>
        <w:t>C</w:t>
      </w:r>
      <w:r w:rsidRPr="00453695">
        <w:rPr>
          <w:rFonts w:eastAsia="Times New Roman" w:cs="Tahoma"/>
          <w:szCs w:val="20"/>
          <w:vertAlign w:val="subscript"/>
          <w:lang w:eastAsia="pl-PL"/>
        </w:rPr>
        <w:t>n</w:t>
      </w:r>
      <w:r w:rsidRPr="00453695">
        <w:rPr>
          <w:rFonts w:eastAsia="Times New Roman" w:cs="Tahoma"/>
          <w:szCs w:val="20"/>
          <w:lang w:eastAsia="pl-PL"/>
        </w:rPr>
        <w:t xml:space="preserve"> – cena najkorzystniejszej oferty</w:t>
      </w:r>
    </w:p>
    <w:p w:rsidR="00453695" w:rsidRPr="00453695" w:rsidRDefault="00453695" w:rsidP="00453695">
      <w:pPr>
        <w:tabs>
          <w:tab w:val="num" w:pos="360"/>
        </w:tabs>
        <w:ind w:left="708" w:hanging="360"/>
        <w:jc w:val="both"/>
        <w:rPr>
          <w:rFonts w:eastAsia="Times New Roman" w:cs="Tahoma"/>
          <w:szCs w:val="20"/>
          <w:lang w:eastAsia="pl-PL"/>
        </w:rPr>
      </w:pPr>
      <w:r w:rsidRPr="00453695">
        <w:rPr>
          <w:rFonts w:eastAsia="Times New Roman" w:cs="Tahoma"/>
          <w:szCs w:val="20"/>
          <w:lang w:eastAsia="pl-PL"/>
        </w:rPr>
        <w:t>C</w:t>
      </w:r>
      <w:r w:rsidRPr="00453695">
        <w:rPr>
          <w:rFonts w:eastAsia="Times New Roman" w:cs="Tahoma"/>
          <w:szCs w:val="20"/>
          <w:vertAlign w:val="subscript"/>
          <w:lang w:eastAsia="pl-PL"/>
        </w:rPr>
        <w:t>b</w:t>
      </w:r>
      <w:r w:rsidRPr="00453695">
        <w:rPr>
          <w:rFonts w:eastAsia="Times New Roman" w:cs="Tahoma"/>
          <w:szCs w:val="20"/>
          <w:vertAlign w:val="subscript"/>
          <w:lang w:eastAsia="pl-PL"/>
        </w:rPr>
        <w:softHyphen/>
        <w:t xml:space="preserve"> </w:t>
      </w:r>
      <w:r w:rsidRPr="00453695">
        <w:rPr>
          <w:rFonts w:eastAsia="Times New Roman" w:cs="Tahoma"/>
          <w:szCs w:val="20"/>
          <w:lang w:eastAsia="pl-PL"/>
        </w:rPr>
        <w:t>– cena oferty badanej</w:t>
      </w:r>
    </w:p>
    <w:p w:rsidR="00453695" w:rsidRPr="00453695" w:rsidRDefault="00453695" w:rsidP="00453695">
      <w:pPr>
        <w:tabs>
          <w:tab w:val="num" w:pos="360"/>
        </w:tabs>
        <w:spacing w:before="120"/>
        <w:ind w:hanging="360"/>
        <w:jc w:val="both"/>
        <w:rPr>
          <w:rFonts w:eastAsia="Times New Roman" w:cs="Tahoma"/>
          <w:szCs w:val="20"/>
          <w:lang w:eastAsia="pl-PL"/>
        </w:rPr>
      </w:pPr>
      <w:r w:rsidRPr="00453695">
        <w:rPr>
          <w:rFonts w:eastAsia="Times New Roman" w:cs="Tahoma"/>
          <w:szCs w:val="20"/>
          <w:lang w:eastAsia="pl-PL"/>
        </w:rPr>
        <w:tab/>
      </w:r>
      <w:r w:rsidRPr="00453695">
        <w:rPr>
          <w:rFonts w:eastAsia="Times New Roman" w:cs="Tahoma"/>
          <w:szCs w:val="20"/>
          <w:lang w:eastAsia="pl-PL"/>
        </w:rPr>
        <w:tab/>
        <w:t xml:space="preserve">Maksymalna liczba punktów jaką można uzyskać to </w:t>
      </w:r>
      <w:r w:rsidRPr="00453695">
        <w:rPr>
          <w:rFonts w:eastAsia="Times New Roman" w:cs="Tahoma"/>
          <w:b/>
          <w:szCs w:val="20"/>
          <w:lang w:eastAsia="pl-PL"/>
        </w:rPr>
        <w:t>100</w:t>
      </w:r>
      <w:r w:rsidRPr="00453695">
        <w:rPr>
          <w:rFonts w:eastAsia="Times New Roman" w:cs="Tahoma"/>
          <w:b/>
          <w:bCs/>
          <w:szCs w:val="20"/>
          <w:lang w:eastAsia="pl-PL"/>
        </w:rPr>
        <w:t>,00 pkt.</w:t>
      </w:r>
    </w:p>
    <w:p w:rsidR="00453695" w:rsidRPr="007026C9" w:rsidRDefault="00453695" w:rsidP="00453695">
      <w:pPr>
        <w:numPr>
          <w:ilvl w:val="0"/>
          <w:numId w:val="12"/>
        </w:numPr>
        <w:spacing w:before="120"/>
        <w:ind w:left="360"/>
        <w:jc w:val="both"/>
        <w:rPr>
          <w:rFonts w:eastAsia="Times New Roman" w:cs="Tahoma"/>
          <w:b/>
          <w:bCs/>
          <w:szCs w:val="20"/>
          <w:lang w:eastAsia="pl-PL"/>
        </w:rPr>
      </w:pPr>
      <w:r w:rsidRPr="007026C9">
        <w:rPr>
          <w:rFonts w:eastAsia="Times New Roman" w:cs="Tahoma"/>
          <w:szCs w:val="20"/>
          <w:lang w:eastAsia="pl-PL"/>
        </w:rPr>
        <w:t>Punkty zostaną przyznane z dokładnością do dwóch miejsc po przecinku.</w:t>
      </w:r>
    </w:p>
    <w:p w:rsidR="007026C9" w:rsidRPr="007026C9" w:rsidRDefault="00453695" w:rsidP="007026C9">
      <w:pPr>
        <w:numPr>
          <w:ilvl w:val="0"/>
          <w:numId w:val="12"/>
        </w:numPr>
        <w:ind w:left="360"/>
        <w:jc w:val="both"/>
        <w:rPr>
          <w:rFonts w:eastAsia="Times New Roman" w:cs="Tahoma"/>
          <w:b/>
          <w:bCs/>
          <w:szCs w:val="20"/>
          <w:lang w:eastAsia="pl-PL"/>
        </w:rPr>
      </w:pPr>
      <w:r w:rsidRPr="007026C9">
        <w:rPr>
          <w:rFonts w:eastAsia="Times New Roman" w:cs="Tahoma"/>
          <w:szCs w:val="20"/>
          <w:lang w:eastAsia="pl-PL"/>
        </w:rPr>
        <w:t>Zamówienie zostanie udzielone Wykonawcy, którego oferta otrzymała największą liczbę punktów.</w:t>
      </w:r>
    </w:p>
    <w:p w:rsidR="007026C9" w:rsidRPr="007026C9" w:rsidRDefault="00514984" w:rsidP="007026C9">
      <w:pPr>
        <w:numPr>
          <w:ilvl w:val="0"/>
          <w:numId w:val="12"/>
        </w:numPr>
        <w:ind w:left="360"/>
        <w:jc w:val="both"/>
        <w:rPr>
          <w:rFonts w:eastAsia="Times New Roman" w:cs="Tahoma"/>
          <w:b/>
          <w:bCs/>
          <w:szCs w:val="20"/>
          <w:lang w:eastAsia="pl-PL"/>
        </w:rPr>
      </w:pPr>
      <w:r w:rsidRPr="00514984">
        <w:rPr>
          <w:rFonts w:eastAsia="Calibri" w:cs="Tahoma"/>
          <w:sz w:val="21"/>
          <w:szCs w:val="21"/>
          <w:lang w:eastAsia="pl-PL"/>
        </w:rPr>
        <w:t>W sytuacji, gdy Zamawiający nie będzie mógł dokonać wyboru oferty najkorzystniejszej ze względu na to, że zostały złożone oferty o takiej samej cenie, wezwie on Wykonawców, którzy złożyli te oferty, do złożenia w określonym przez niego terminie ofert dodatkowych. Wykonawcy składający oferty dodatkowe nie mogą zaoferować cen wyższych niż zaoferowane w złożonych ofertach.</w:t>
      </w:r>
    </w:p>
    <w:p w:rsidR="007026C9" w:rsidRPr="007026C9" w:rsidRDefault="00514984" w:rsidP="007026C9">
      <w:pPr>
        <w:numPr>
          <w:ilvl w:val="0"/>
          <w:numId w:val="12"/>
        </w:numPr>
        <w:ind w:left="360"/>
        <w:jc w:val="both"/>
        <w:rPr>
          <w:rFonts w:eastAsia="Times New Roman" w:cs="Tahoma"/>
          <w:b/>
          <w:bCs/>
          <w:szCs w:val="20"/>
          <w:lang w:eastAsia="pl-PL"/>
        </w:rPr>
      </w:pPr>
      <w:r w:rsidRPr="00514984">
        <w:rPr>
          <w:rFonts w:eastAsia="Calibri" w:cs="Tahoma"/>
          <w:sz w:val="21"/>
          <w:szCs w:val="21"/>
          <w:lang w:eastAsia="pl-PL"/>
        </w:rPr>
        <w:t>W toku badania i oceny oferty Zamawiający może żądać od Wykonawców wyjaśnień dotyczących treści złożonych ofert.</w:t>
      </w:r>
    </w:p>
    <w:p w:rsidR="007026C9" w:rsidRPr="007026C9" w:rsidRDefault="00514984" w:rsidP="007026C9">
      <w:pPr>
        <w:numPr>
          <w:ilvl w:val="0"/>
          <w:numId w:val="12"/>
        </w:numPr>
        <w:ind w:left="360"/>
        <w:jc w:val="both"/>
        <w:rPr>
          <w:rFonts w:eastAsia="Times New Roman" w:cs="Tahoma"/>
          <w:b/>
          <w:bCs/>
          <w:szCs w:val="20"/>
          <w:lang w:eastAsia="pl-PL"/>
        </w:rPr>
      </w:pPr>
      <w:r w:rsidRPr="00514984">
        <w:rPr>
          <w:rFonts w:eastAsia="Calibri" w:cs="Tahoma"/>
          <w:sz w:val="21"/>
          <w:szCs w:val="21"/>
          <w:lang w:eastAsia="pl-PL"/>
        </w:rPr>
        <w:t>Zamawiający udzieli zamówienia Wykonawcy, którego oferta odpowiada wszystkim wymaganiom ustawy Pzp oraz SIWZ i została oceniona jako najkorzystniejsza w oparciu o kryterium oceny ofert.</w:t>
      </w:r>
    </w:p>
    <w:p w:rsidR="00514984" w:rsidRPr="00514984" w:rsidRDefault="00514984" w:rsidP="007026C9">
      <w:pPr>
        <w:numPr>
          <w:ilvl w:val="0"/>
          <w:numId w:val="12"/>
        </w:numPr>
        <w:ind w:left="360"/>
        <w:jc w:val="both"/>
        <w:rPr>
          <w:rFonts w:eastAsia="Times New Roman" w:cs="Tahoma"/>
          <w:b/>
          <w:bCs/>
          <w:szCs w:val="20"/>
          <w:lang w:eastAsia="pl-PL"/>
        </w:rPr>
      </w:pPr>
      <w:r w:rsidRPr="00514984">
        <w:rPr>
          <w:rFonts w:eastAsia="Calibri" w:cs="Tahoma"/>
          <w:sz w:val="21"/>
          <w:szCs w:val="21"/>
          <w:lang w:eastAsia="pl-PL"/>
        </w:rPr>
        <w:t>Niezwłocznie po wyborze najkorzystniejszej oferty Zamawiający zawiadomi Wykonawców, którzy złożyli oferty o:</w:t>
      </w:r>
    </w:p>
    <w:p w:rsidR="00514984" w:rsidRPr="00514984" w:rsidRDefault="00514984" w:rsidP="00514984">
      <w:pPr>
        <w:numPr>
          <w:ilvl w:val="0"/>
          <w:numId w:val="99"/>
        </w:numPr>
        <w:tabs>
          <w:tab w:val="left" w:pos="708"/>
          <w:tab w:val="left" w:pos="851"/>
          <w:tab w:val="left" w:pos="927"/>
        </w:tabs>
        <w:snapToGrid w:val="0"/>
        <w:spacing w:line="280" w:lineRule="atLeast"/>
        <w:ind w:right="-108"/>
        <w:jc w:val="both"/>
        <w:rPr>
          <w:rFonts w:eastAsia="Calibri" w:cs="Tahoma"/>
          <w:sz w:val="21"/>
          <w:szCs w:val="21"/>
          <w:lang w:eastAsia="pl-PL"/>
        </w:rPr>
      </w:pPr>
      <w:r w:rsidRPr="00514984">
        <w:rPr>
          <w:rFonts w:eastAsia="Calibri" w:cs="Tahoma"/>
          <w:sz w:val="21"/>
          <w:szCs w:val="21"/>
          <w:lang w:eastAsia="pl-PL"/>
        </w:rPr>
        <w:t>Wyborze najkorzystniejszej oferty, podając nazwę (firmę), albo imię i nazwisko, siedzibę albo adres zamieszkania i adres Wykonawcy, którego ofertę wybrano, uzasadnienie jej wyboru oraz nazwy (firmy) lub imiona i nazwiska, siedziby albo miejsca zamieszkania i adresy Wykonawców, którzy złożyli oferty wraz punktacją przyznaną poszczególnym ofertom,</w:t>
      </w:r>
    </w:p>
    <w:p w:rsidR="00514984" w:rsidRPr="00514984" w:rsidRDefault="00514984" w:rsidP="00514984">
      <w:pPr>
        <w:numPr>
          <w:ilvl w:val="0"/>
          <w:numId w:val="99"/>
        </w:numPr>
        <w:tabs>
          <w:tab w:val="left" w:pos="708"/>
          <w:tab w:val="left" w:pos="851"/>
          <w:tab w:val="left" w:pos="927"/>
        </w:tabs>
        <w:snapToGrid w:val="0"/>
        <w:spacing w:line="280" w:lineRule="atLeast"/>
        <w:ind w:right="-108"/>
        <w:jc w:val="both"/>
        <w:rPr>
          <w:rFonts w:eastAsia="Calibri" w:cs="Tahoma"/>
          <w:sz w:val="21"/>
          <w:szCs w:val="21"/>
          <w:lang w:eastAsia="pl-PL"/>
        </w:rPr>
      </w:pPr>
      <w:r w:rsidRPr="00514984">
        <w:rPr>
          <w:rFonts w:eastAsia="Calibri" w:cs="Tahoma"/>
          <w:sz w:val="21"/>
          <w:szCs w:val="21"/>
          <w:lang w:eastAsia="pl-PL"/>
        </w:rPr>
        <w:t>Wykonawcach, których oferty zostały odrzucone, podając uzasadnienie faktyczne i prawne,</w:t>
      </w:r>
    </w:p>
    <w:p w:rsidR="00514984" w:rsidRPr="00514984" w:rsidRDefault="00514984" w:rsidP="00514984">
      <w:pPr>
        <w:numPr>
          <w:ilvl w:val="0"/>
          <w:numId w:val="99"/>
        </w:numPr>
        <w:tabs>
          <w:tab w:val="left" w:pos="708"/>
          <w:tab w:val="left" w:pos="851"/>
          <w:tab w:val="left" w:pos="927"/>
        </w:tabs>
        <w:snapToGrid w:val="0"/>
        <w:spacing w:line="280" w:lineRule="atLeast"/>
        <w:ind w:right="-108"/>
        <w:jc w:val="both"/>
        <w:rPr>
          <w:rFonts w:eastAsia="Calibri" w:cs="Tahoma"/>
          <w:sz w:val="21"/>
          <w:szCs w:val="21"/>
          <w:lang w:eastAsia="pl-PL"/>
        </w:rPr>
      </w:pPr>
      <w:r w:rsidRPr="00514984">
        <w:rPr>
          <w:rFonts w:eastAsia="Calibri" w:cs="Tahoma"/>
          <w:sz w:val="21"/>
          <w:szCs w:val="21"/>
          <w:lang w:eastAsia="pl-PL"/>
        </w:rPr>
        <w:t>Wykonawcach, którzy zostali wykluczeni z postępowania o udzielenie zamówienia, podając uzasadnienie faktyczne i prawne,</w:t>
      </w:r>
    </w:p>
    <w:p w:rsidR="00514984" w:rsidRPr="00514984" w:rsidRDefault="00514984" w:rsidP="00514984">
      <w:pPr>
        <w:numPr>
          <w:ilvl w:val="0"/>
          <w:numId w:val="99"/>
        </w:numPr>
        <w:tabs>
          <w:tab w:val="left" w:pos="708"/>
          <w:tab w:val="left" w:pos="851"/>
          <w:tab w:val="left" w:pos="927"/>
        </w:tabs>
        <w:snapToGrid w:val="0"/>
        <w:spacing w:line="280" w:lineRule="atLeast"/>
        <w:ind w:right="-108"/>
        <w:jc w:val="both"/>
        <w:rPr>
          <w:rFonts w:eastAsia="Calibri" w:cs="Tahoma"/>
          <w:sz w:val="21"/>
          <w:szCs w:val="21"/>
          <w:lang w:eastAsia="pl-PL"/>
        </w:rPr>
      </w:pPr>
      <w:r w:rsidRPr="00514984">
        <w:rPr>
          <w:rFonts w:eastAsia="Calibri" w:cs="Tahoma"/>
          <w:sz w:val="21"/>
          <w:szCs w:val="21"/>
          <w:lang w:eastAsia="pl-PL"/>
        </w:rPr>
        <w:lastRenderedPageBreak/>
        <w:t>Terminie po upływie którego zawarta zostanie umowa w sprawie zamówienia publicznego.</w:t>
      </w:r>
    </w:p>
    <w:p w:rsidR="00514984" w:rsidRPr="007026C9" w:rsidRDefault="00514984" w:rsidP="007026C9">
      <w:pPr>
        <w:numPr>
          <w:ilvl w:val="0"/>
          <w:numId w:val="101"/>
        </w:numPr>
        <w:tabs>
          <w:tab w:val="left" w:pos="708"/>
          <w:tab w:val="left" w:pos="851"/>
          <w:tab w:val="left" w:pos="927"/>
        </w:tabs>
        <w:snapToGrid w:val="0"/>
        <w:spacing w:line="280" w:lineRule="atLeast"/>
        <w:ind w:right="-108"/>
        <w:jc w:val="both"/>
        <w:rPr>
          <w:rFonts w:eastAsia="Calibri" w:cs="Tahoma"/>
          <w:sz w:val="21"/>
          <w:szCs w:val="21"/>
          <w:lang w:eastAsia="pl-PL"/>
        </w:rPr>
      </w:pPr>
      <w:r w:rsidRPr="00514984">
        <w:rPr>
          <w:rFonts w:eastAsia="Calibri" w:cs="Tahoma"/>
          <w:sz w:val="21"/>
          <w:szCs w:val="21"/>
          <w:lang w:eastAsia="pl-PL"/>
        </w:rPr>
        <w:t>Informacja o wyborze najkorzystniejszej oferty zamieszczona zostanie na stronie internetowej Zamawiającego oraz w siedzibie w miejscu publicznie dostępnym.</w:t>
      </w:r>
    </w:p>
    <w:p w:rsidR="00453695" w:rsidRPr="00453695" w:rsidRDefault="00453695" w:rsidP="00D9112B">
      <w:pPr>
        <w:numPr>
          <w:ilvl w:val="0"/>
          <w:numId w:val="77"/>
        </w:numPr>
        <w:spacing w:before="240" w:after="120"/>
        <w:ind w:left="540" w:hanging="540"/>
        <w:jc w:val="both"/>
        <w:rPr>
          <w:rFonts w:eastAsia="Times New Roman" w:cs="Tahoma"/>
          <w:b/>
          <w:bCs/>
          <w:szCs w:val="20"/>
          <w:lang w:eastAsia="pl-PL"/>
        </w:rPr>
      </w:pPr>
      <w:r w:rsidRPr="00453695">
        <w:rPr>
          <w:rFonts w:eastAsia="Times New Roman" w:cs="Tahoma"/>
          <w:b/>
          <w:bCs/>
          <w:szCs w:val="20"/>
          <w:lang w:eastAsia="pl-PL"/>
        </w:rPr>
        <w:t>WYMAGANIA DOTYCZĄCE WADIUM ORAZ ZABEZPIECZENIA NALEŻYTEGO WYKONANIA UMOWY</w:t>
      </w:r>
    </w:p>
    <w:p w:rsidR="00453695" w:rsidRPr="00453695" w:rsidRDefault="00453695" w:rsidP="00453695">
      <w:pPr>
        <w:numPr>
          <w:ilvl w:val="0"/>
          <w:numId w:val="17"/>
        </w:numPr>
        <w:jc w:val="both"/>
        <w:rPr>
          <w:rFonts w:eastAsia="Times New Roman" w:cs="Tahoma"/>
          <w:szCs w:val="20"/>
          <w:lang w:eastAsia="pl-PL"/>
        </w:rPr>
      </w:pPr>
      <w:r w:rsidRPr="00453695">
        <w:rPr>
          <w:rFonts w:eastAsia="Times New Roman" w:cs="Tahoma"/>
          <w:szCs w:val="20"/>
          <w:lang w:eastAsia="pl-PL"/>
        </w:rPr>
        <w:t xml:space="preserve">Oferta musi być zabezpieczona wadium w wysokości </w:t>
      </w:r>
      <w:r w:rsidRPr="00453695">
        <w:rPr>
          <w:rFonts w:eastAsia="Times New Roman" w:cs="Tahoma"/>
          <w:b/>
          <w:bCs/>
          <w:szCs w:val="20"/>
          <w:lang w:eastAsia="pl-PL"/>
        </w:rPr>
        <w:t>100 000,00 zł</w:t>
      </w:r>
      <w:r w:rsidRPr="00453695">
        <w:rPr>
          <w:rFonts w:eastAsia="Times New Roman" w:cs="Tahoma"/>
          <w:szCs w:val="20"/>
          <w:lang w:eastAsia="pl-PL"/>
        </w:rPr>
        <w:t xml:space="preserve"> (słownie: sto tysięcy złotych 00/100).</w:t>
      </w:r>
    </w:p>
    <w:p w:rsidR="00453695" w:rsidRPr="00453695" w:rsidRDefault="00453695" w:rsidP="00453695">
      <w:pPr>
        <w:numPr>
          <w:ilvl w:val="0"/>
          <w:numId w:val="17"/>
        </w:numPr>
        <w:jc w:val="both"/>
        <w:rPr>
          <w:rFonts w:eastAsia="Times New Roman" w:cs="Tahoma"/>
          <w:szCs w:val="20"/>
          <w:lang w:eastAsia="pl-PL"/>
        </w:rPr>
      </w:pPr>
      <w:r w:rsidRPr="00453695">
        <w:rPr>
          <w:rFonts w:eastAsia="Times New Roman" w:cs="Tahoma"/>
          <w:szCs w:val="20"/>
          <w:lang w:eastAsia="pl-PL"/>
        </w:rPr>
        <w:t>Wadium może być wniesione w:</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pieniądzu,</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poręczeniach bankowych lub poręczeniach spółdzielczej kasy oszczędnościowo – kredytowej, z tym, ze poręczenie kasy jest zawsze w poręczeniem pieniężnym,</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gwarancjach bankowych,</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gwarancjach ubezpieczeniowych,</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poręczeniach udzielanych przez podmioty, o których mowa w art. 6b ust. 5 pkt 2 ustawy z dnia 9 listopada 2000 r. o utworzeniu Polskiej Agencji Rozwoju Przedsiębiorczości (Dz. U. Nr 109, poz. 1158 ze zmianami).</w:t>
      </w:r>
    </w:p>
    <w:p w:rsidR="00453695" w:rsidRPr="00453695" w:rsidRDefault="00453695" w:rsidP="00453695">
      <w:pPr>
        <w:numPr>
          <w:ilvl w:val="0"/>
          <w:numId w:val="17"/>
        </w:numPr>
        <w:tabs>
          <w:tab w:val="left" w:pos="360"/>
        </w:tabs>
        <w:ind w:left="360"/>
        <w:jc w:val="both"/>
        <w:rPr>
          <w:rFonts w:eastAsia="Times New Roman" w:cs="Tahoma"/>
          <w:szCs w:val="20"/>
          <w:lang w:eastAsia="pl-PL"/>
        </w:rPr>
      </w:pPr>
      <w:r w:rsidRPr="00453695">
        <w:rPr>
          <w:rFonts w:eastAsia="Times New Roman" w:cs="Tahoma"/>
          <w:szCs w:val="20"/>
          <w:lang w:eastAsia="pl-PL"/>
        </w:rPr>
        <w:t xml:space="preserve">Wadium wniesione w formie pieniężnej należy wpłacić przelewem na rachunek bankowy Zamawiającego </w:t>
      </w:r>
      <w:r w:rsidRPr="00453695">
        <w:rPr>
          <w:rFonts w:eastAsia="Times New Roman" w:cs="Tahoma"/>
          <w:color w:val="FF0000"/>
          <w:szCs w:val="20"/>
          <w:lang w:eastAsia="pl-PL"/>
        </w:rPr>
        <w:t xml:space="preserve"> </w:t>
      </w:r>
      <w:r w:rsidRPr="00453695">
        <w:rPr>
          <w:rFonts w:eastAsia="Times New Roman" w:cs="Tahoma"/>
          <w:szCs w:val="20"/>
          <w:lang w:eastAsia="pl-PL"/>
        </w:rPr>
        <w:t>nr 20 8362 0005 0260 7038 2000 0010.</w:t>
      </w:r>
    </w:p>
    <w:p w:rsidR="00453695" w:rsidRPr="00453695" w:rsidRDefault="00453695" w:rsidP="00453695">
      <w:pPr>
        <w:numPr>
          <w:ilvl w:val="0"/>
          <w:numId w:val="17"/>
        </w:numPr>
        <w:tabs>
          <w:tab w:val="left" w:pos="360"/>
        </w:tabs>
        <w:ind w:left="360"/>
        <w:jc w:val="both"/>
        <w:rPr>
          <w:rFonts w:eastAsia="Times New Roman" w:cs="Tahoma"/>
          <w:szCs w:val="20"/>
          <w:lang w:eastAsia="pl-PL"/>
        </w:rPr>
      </w:pPr>
      <w:r w:rsidRPr="00453695">
        <w:rPr>
          <w:rFonts w:eastAsia="Times New Roman" w:cs="Tahoma"/>
          <w:szCs w:val="20"/>
          <w:lang w:eastAsia="pl-PL"/>
        </w:rPr>
        <w:t>W przypadku wnoszenia wadium w formie gwarancji do oferty należy złożyć jej oryginał, który powinien znajdować się w jednej kopercie razem z ofertą, z zastrzeżeniem, że dokument gwarancji nie powinien być spięty trwale z resztą oferty. W treści oferty winna znajdować się kserokopia potwierdzona za zgodność z oryginałem, natomiast oryginał gwarancji należy złożyć oddzielnie od oferty.</w:t>
      </w:r>
    </w:p>
    <w:p w:rsidR="00453695" w:rsidRPr="00453695" w:rsidRDefault="00453695" w:rsidP="00453695">
      <w:pPr>
        <w:numPr>
          <w:ilvl w:val="0"/>
          <w:numId w:val="17"/>
        </w:numPr>
        <w:tabs>
          <w:tab w:val="left" w:pos="360"/>
        </w:tabs>
        <w:ind w:left="360"/>
        <w:jc w:val="both"/>
        <w:rPr>
          <w:rFonts w:eastAsia="Times New Roman" w:cs="Tahoma"/>
          <w:szCs w:val="20"/>
          <w:lang w:eastAsia="pl-PL"/>
        </w:rPr>
      </w:pPr>
      <w:r w:rsidRPr="00453695">
        <w:rPr>
          <w:rFonts w:eastAsia="Times New Roman" w:cs="Tahoma"/>
          <w:b/>
          <w:bCs/>
          <w:szCs w:val="20"/>
          <w:lang w:eastAsia="pl-PL"/>
        </w:rPr>
        <w:t xml:space="preserve">Wadium musi być wniesione przed terminem składania ofert </w:t>
      </w:r>
      <w:r w:rsidRPr="00453695">
        <w:rPr>
          <w:rFonts w:eastAsia="Times New Roman" w:cs="Tahoma"/>
          <w:szCs w:val="20"/>
          <w:lang w:eastAsia="pl-PL"/>
        </w:rPr>
        <w:t>na cały okres związania ofertą.</w:t>
      </w:r>
    </w:p>
    <w:p w:rsidR="00453695" w:rsidRPr="00453695" w:rsidRDefault="00453695" w:rsidP="00453695">
      <w:pPr>
        <w:numPr>
          <w:ilvl w:val="0"/>
          <w:numId w:val="17"/>
        </w:numPr>
        <w:ind w:left="360" w:hanging="360"/>
        <w:jc w:val="both"/>
        <w:rPr>
          <w:rFonts w:eastAsia="Times New Roman" w:cs="Tahoma"/>
          <w:szCs w:val="20"/>
          <w:lang w:eastAsia="pl-PL"/>
        </w:rPr>
      </w:pPr>
      <w:r w:rsidRPr="00453695">
        <w:rPr>
          <w:rFonts w:eastAsia="Times New Roman" w:cs="Tahoma"/>
          <w:szCs w:val="20"/>
          <w:lang w:eastAsia="pl-PL"/>
        </w:rPr>
        <w:t>Przy wnoszeniu wadium Wykonawca powinien powołać się na oznaczenie oferty podane prze</w:t>
      </w:r>
      <w:r w:rsidR="000357B2">
        <w:rPr>
          <w:rFonts w:eastAsia="Times New Roman" w:cs="Tahoma"/>
          <w:szCs w:val="20"/>
          <w:lang w:eastAsia="pl-PL"/>
        </w:rPr>
        <w:t>z Zamawiającego w pkt II ppkt. 10</w:t>
      </w:r>
      <w:r w:rsidRPr="00453695">
        <w:rPr>
          <w:rFonts w:eastAsia="Times New Roman" w:cs="Tahoma"/>
          <w:szCs w:val="20"/>
          <w:lang w:eastAsia="pl-PL"/>
        </w:rPr>
        <w:t>.</w:t>
      </w:r>
    </w:p>
    <w:p w:rsidR="00453695" w:rsidRPr="00453695" w:rsidRDefault="00453695" w:rsidP="00453695">
      <w:pPr>
        <w:numPr>
          <w:ilvl w:val="0"/>
          <w:numId w:val="17"/>
        </w:numPr>
        <w:ind w:left="360" w:hanging="360"/>
        <w:jc w:val="both"/>
        <w:rPr>
          <w:rFonts w:eastAsia="Times New Roman" w:cs="Tahoma"/>
          <w:szCs w:val="20"/>
          <w:lang w:eastAsia="pl-PL"/>
        </w:rPr>
      </w:pPr>
      <w:r w:rsidRPr="00453695">
        <w:rPr>
          <w:rFonts w:eastAsia="Times New Roman" w:cs="Tahoma"/>
          <w:szCs w:val="20"/>
          <w:lang w:eastAsia="pl-PL"/>
        </w:rPr>
        <w:t>Zamawiający zwróci wadium wszystkim Wykonawcom niezwłocznie po wyborze oferty najkorzystniejszej lub unieważnieniu postępowania, z wyjątkiem Wykonawcy, którego oferta została wybrana jako najkorzystniejsza, z zastrzeżeniem pkt VIII ppkt 9.</w:t>
      </w:r>
    </w:p>
    <w:p w:rsidR="00453695" w:rsidRPr="00453695" w:rsidRDefault="00453695" w:rsidP="00453695">
      <w:pPr>
        <w:numPr>
          <w:ilvl w:val="0"/>
          <w:numId w:val="17"/>
        </w:numPr>
        <w:ind w:left="360" w:hanging="360"/>
        <w:jc w:val="both"/>
        <w:rPr>
          <w:rFonts w:eastAsia="Times New Roman" w:cs="Tahoma"/>
          <w:szCs w:val="20"/>
          <w:lang w:eastAsia="pl-PL"/>
        </w:rPr>
      </w:pPr>
      <w:r w:rsidRPr="00453695">
        <w:rPr>
          <w:rFonts w:eastAsia="Times New Roman" w:cs="Tahoma"/>
          <w:szCs w:val="20"/>
          <w:lang w:eastAsia="pl-PL"/>
        </w:rPr>
        <w:t>Wykonawcy, którego oferta została wybrana jako najkorzystniejsza, Zamawiający zwróci wadium niezwłocznie po zawarciu umowy w sprawie zamówienia publicznego.</w:t>
      </w:r>
    </w:p>
    <w:p w:rsidR="00453695" w:rsidRPr="00453695" w:rsidRDefault="00453695" w:rsidP="00453695">
      <w:pPr>
        <w:numPr>
          <w:ilvl w:val="0"/>
          <w:numId w:val="17"/>
        </w:numPr>
        <w:jc w:val="both"/>
        <w:rPr>
          <w:rFonts w:eastAsia="Times New Roman" w:cs="Tahoma"/>
          <w:szCs w:val="20"/>
          <w:lang w:eastAsia="pl-PL"/>
        </w:rPr>
      </w:pPr>
      <w:r w:rsidRPr="00453695">
        <w:rPr>
          <w:rFonts w:eastAsia="Times New Roman" w:cs="Tahoma"/>
          <w:szCs w:val="20"/>
          <w:lang w:eastAsia="pl-PL"/>
        </w:rPr>
        <w:t xml:space="preserve">Zamawiający </w:t>
      </w:r>
      <w:r w:rsidRPr="00453695">
        <w:rPr>
          <w:rFonts w:eastAsia="Times New Roman" w:cs="Tahoma"/>
          <w:b/>
          <w:bCs/>
          <w:szCs w:val="20"/>
          <w:lang w:eastAsia="pl-PL"/>
        </w:rPr>
        <w:t>zatrzyma wadium wraz z odsetkami</w:t>
      </w:r>
      <w:r w:rsidRPr="00453695">
        <w:rPr>
          <w:rFonts w:eastAsia="Times New Roman" w:cs="Tahoma"/>
          <w:szCs w:val="20"/>
          <w:lang w:eastAsia="pl-PL"/>
        </w:rPr>
        <w:t>, jeżeli Wykonawca w odpowiedzi na wezwanie, o którym mowa w art. 26 ust. 3 ustawy Prawo zamówień publicznych, nie złoży dokumentów lub oświadczeń, o których mowa w art. 25 ust. 1 ww. ustawy, lub pełnomocnictwa, chyba że udowodni, że wynika to z przyczyn nieleżących po jego stronie.</w:t>
      </w:r>
    </w:p>
    <w:p w:rsidR="00453695" w:rsidRPr="00453695" w:rsidRDefault="00453695" w:rsidP="00453695">
      <w:pPr>
        <w:numPr>
          <w:ilvl w:val="0"/>
          <w:numId w:val="17"/>
        </w:numPr>
        <w:jc w:val="both"/>
        <w:rPr>
          <w:rFonts w:eastAsia="Times New Roman" w:cs="Tahoma"/>
          <w:szCs w:val="20"/>
          <w:lang w:eastAsia="pl-PL"/>
        </w:rPr>
      </w:pPr>
      <w:r w:rsidRPr="00453695">
        <w:rPr>
          <w:rFonts w:eastAsia="Times New Roman" w:cs="Tahoma"/>
          <w:szCs w:val="20"/>
          <w:lang w:eastAsia="pl-PL"/>
        </w:rPr>
        <w:t>Zamawiający zażąda ponownego wniesienia wadium przez Wykonawcę, któremu zwrócono wadium na podstawie pkt VIII ppkt 7, jeżeli w wyniku rozstrzygnięcia odwołania jego oferta zostanie wybrana jako najkorzystniejsza.</w:t>
      </w:r>
    </w:p>
    <w:p w:rsidR="00453695" w:rsidRPr="00453695" w:rsidRDefault="00453695" w:rsidP="00453695">
      <w:pPr>
        <w:numPr>
          <w:ilvl w:val="0"/>
          <w:numId w:val="17"/>
        </w:numPr>
        <w:jc w:val="both"/>
        <w:rPr>
          <w:rFonts w:eastAsia="Times New Roman" w:cs="Tahoma"/>
          <w:szCs w:val="20"/>
          <w:lang w:eastAsia="pl-PL"/>
        </w:rPr>
      </w:pPr>
      <w:r w:rsidRPr="00453695">
        <w:rPr>
          <w:rFonts w:eastAsia="Times New Roman" w:cs="Tahoma"/>
          <w:szCs w:val="20"/>
          <w:lang w:eastAsia="pl-PL"/>
        </w:rPr>
        <w:t xml:space="preserve">Zamawiający </w:t>
      </w:r>
      <w:r w:rsidRPr="00453695">
        <w:rPr>
          <w:rFonts w:eastAsia="Times New Roman" w:cs="Tahoma"/>
          <w:b/>
          <w:bCs/>
          <w:szCs w:val="20"/>
          <w:lang w:eastAsia="pl-PL"/>
        </w:rPr>
        <w:t>zatrzymuje wadium wraz z odsetkami</w:t>
      </w:r>
      <w:r w:rsidRPr="00453695">
        <w:rPr>
          <w:rFonts w:eastAsia="Times New Roman" w:cs="Tahoma"/>
          <w:szCs w:val="20"/>
          <w:lang w:eastAsia="pl-PL"/>
        </w:rPr>
        <w:t>, jeżeli Wykonawca, którego oferta została wybrana:</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odmówił podpisania umowy w sprawie zamówienia publicznego na warunkach określonych w ofercie,</w:t>
      </w:r>
    </w:p>
    <w:p w:rsidR="00453695" w:rsidRPr="00453695" w:rsidRDefault="00453695" w:rsidP="00453695">
      <w:pPr>
        <w:numPr>
          <w:ilvl w:val="1"/>
          <w:numId w:val="17"/>
        </w:numPr>
        <w:tabs>
          <w:tab w:val="left" w:pos="720"/>
        </w:tabs>
        <w:ind w:left="720"/>
        <w:jc w:val="both"/>
        <w:rPr>
          <w:rFonts w:eastAsia="Times New Roman" w:cs="Tahoma"/>
          <w:szCs w:val="20"/>
          <w:lang w:eastAsia="pl-PL"/>
        </w:rPr>
      </w:pPr>
      <w:r w:rsidRPr="00453695">
        <w:rPr>
          <w:rFonts w:eastAsia="Times New Roman" w:cs="Tahoma"/>
          <w:szCs w:val="20"/>
          <w:lang w:eastAsia="pl-PL"/>
        </w:rPr>
        <w:t>nie wniósł wymaganego zabezpieczenia należytego wykonania umowy,</w:t>
      </w:r>
    </w:p>
    <w:p w:rsidR="00453695" w:rsidRPr="00453695" w:rsidRDefault="00453695" w:rsidP="00453695">
      <w:pPr>
        <w:numPr>
          <w:ilvl w:val="1"/>
          <w:numId w:val="17"/>
        </w:numPr>
        <w:tabs>
          <w:tab w:val="left" w:pos="720"/>
          <w:tab w:val="num" w:pos="2520"/>
        </w:tabs>
        <w:ind w:left="720"/>
        <w:jc w:val="both"/>
        <w:rPr>
          <w:rFonts w:eastAsia="Times New Roman" w:cs="Tahoma"/>
          <w:szCs w:val="20"/>
          <w:lang w:eastAsia="pl-PL"/>
        </w:rPr>
      </w:pPr>
      <w:r w:rsidRPr="00453695">
        <w:rPr>
          <w:rFonts w:eastAsia="Times New Roman" w:cs="Tahoma"/>
          <w:szCs w:val="20"/>
          <w:lang w:eastAsia="pl-PL"/>
        </w:rPr>
        <w:t>zawarcie umowy w sprawie zamówienia publicznego stało się niemożliwe z przyczyn leżących po stronie Wykonawcy.</w:t>
      </w:r>
    </w:p>
    <w:p w:rsidR="00453695" w:rsidRPr="00453695" w:rsidRDefault="00453695" w:rsidP="00453695">
      <w:pPr>
        <w:numPr>
          <w:ilvl w:val="0"/>
          <w:numId w:val="17"/>
        </w:numPr>
        <w:tabs>
          <w:tab w:val="left" w:pos="720"/>
          <w:tab w:val="num" w:pos="2520"/>
        </w:tabs>
        <w:ind w:left="426" w:hanging="426"/>
        <w:jc w:val="both"/>
        <w:rPr>
          <w:rFonts w:eastAsia="Times New Roman" w:cs="Tahoma"/>
          <w:szCs w:val="20"/>
          <w:lang w:eastAsia="pl-PL"/>
        </w:rPr>
      </w:pPr>
      <w:r w:rsidRPr="00453695">
        <w:rPr>
          <w:rFonts w:eastAsia="Times New Roman" w:cs="Tahoma"/>
          <w:szCs w:val="20"/>
          <w:lang w:eastAsia="pl-PL"/>
        </w:rPr>
        <w:t xml:space="preserve">Wykonawca przed podpisaniem umowy zobowiązany jest do wniesienia zabezpieczenia należytego wykonania umowy w wysokości </w:t>
      </w:r>
      <w:r w:rsidRPr="00453695">
        <w:rPr>
          <w:rFonts w:eastAsia="Times New Roman" w:cs="Tahoma"/>
          <w:b/>
          <w:bCs/>
          <w:szCs w:val="20"/>
          <w:lang w:eastAsia="pl-PL"/>
        </w:rPr>
        <w:t>5%</w:t>
      </w:r>
      <w:r w:rsidRPr="00453695">
        <w:rPr>
          <w:rFonts w:eastAsia="Times New Roman" w:cs="Tahoma"/>
          <w:szCs w:val="20"/>
          <w:lang w:eastAsia="pl-PL"/>
        </w:rPr>
        <w:t xml:space="preserve"> ceny ofertowej (brutto), na cały okres realizacji umowy.</w:t>
      </w:r>
    </w:p>
    <w:p w:rsidR="00453695" w:rsidRPr="00453695" w:rsidRDefault="00453695" w:rsidP="00453695">
      <w:pPr>
        <w:numPr>
          <w:ilvl w:val="0"/>
          <w:numId w:val="17"/>
        </w:numPr>
        <w:tabs>
          <w:tab w:val="left" w:pos="720"/>
          <w:tab w:val="num" w:pos="2520"/>
        </w:tabs>
        <w:ind w:left="426" w:hanging="426"/>
        <w:jc w:val="both"/>
        <w:rPr>
          <w:rFonts w:eastAsia="Times New Roman" w:cs="Tahoma"/>
          <w:szCs w:val="20"/>
          <w:lang w:eastAsia="pl-PL"/>
        </w:rPr>
      </w:pPr>
      <w:r w:rsidRPr="00453695">
        <w:rPr>
          <w:rFonts w:eastAsia="Times New Roman" w:cs="Tahoma"/>
          <w:szCs w:val="20"/>
          <w:lang w:eastAsia="pl-PL"/>
        </w:rPr>
        <w:t>Zgodnie z art. 150 ust. 3 i 4 ustawy Prawo zamówień publicznych Zamawiający nie dopuszcza wnoszenia zabezpieczenia w częściach.</w:t>
      </w:r>
    </w:p>
    <w:p w:rsidR="00453695" w:rsidRPr="00453695" w:rsidRDefault="00453695" w:rsidP="00453695">
      <w:pPr>
        <w:numPr>
          <w:ilvl w:val="0"/>
          <w:numId w:val="17"/>
        </w:numPr>
        <w:tabs>
          <w:tab w:val="left" w:pos="720"/>
          <w:tab w:val="num" w:pos="2520"/>
        </w:tabs>
        <w:ind w:left="426" w:hanging="426"/>
        <w:jc w:val="both"/>
        <w:rPr>
          <w:rFonts w:eastAsia="Times New Roman" w:cs="Tahoma"/>
          <w:szCs w:val="20"/>
          <w:lang w:eastAsia="pl-PL"/>
        </w:rPr>
      </w:pPr>
      <w:r w:rsidRPr="00453695">
        <w:rPr>
          <w:rFonts w:eastAsia="Times New Roman" w:cs="Tahoma"/>
          <w:szCs w:val="20"/>
          <w:lang w:eastAsia="pl-PL"/>
        </w:rPr>
        <w:t>Zabezpieczenie może być wnoszone według wyboru Wykonawcy w jednej lub w kilku następujących formach:</w:t>
      </w:r>
    </w:p>
    <w:p w:rsidR="00453695" w:rsidRPr="00453695" w:rsidRDefault="00453695" w:rsidP="00453695">
      <w:pPr>
        <w:numPr>
          <w:ilvl w:val="1"/>
          <w:numId w:val="28"/>
        </w:numPr>
        <w:tabs>
          <w:tab w:val="num" w:pos="720"/>
          <w:tab w:val="num" w:pos="1800"/>
        </w:tabs>
        <w:ind w:left="720" w:hanging="153"/>
        <w:jc w:val="both"/>
        <w:rPr>
          <w:rFonts w:eastAsia="Times New Roman" w:cs="Tahoma"/>
          <w:szCs w:val="20"/>
          <w:lang w:eastAsia="pl-PL"/>
        </w:rPr>
      </w:pPr>
      <w:r w:rsidRPr="00453695">
        <w:rPr>
          <w:rFonts w:eastAsia="Times New Roman" w:cs="Tahoma"/>
          <w:szCs w:val="20"/>
          <w:lang w:eastAsia="pl-PL"/>
        </w:rPr>
        <w:t>pieniężnej,</w:t>
      </w:r>
    </w:p>
    <w:p w:rsidR="00453695" w:rsidRPr="00453695" w:rsidRDefault="00453695" w:rsidP="00453695">
      <w:pPr>
        <w:numPr>
          <w:ilvl w:val="1"/>
          <w:numId w:val="28"/>
        </w:numPr>
        <w:tabs>
          <w:tab w:val="num" w:pos="720"/>
          <w:tab w:val="num" w:pos="1800"/>
        </w:tabs>
        <w:ind w:left="720" w:hanging="153"/>
        <w:jc w:val="both"/>
        <w:rPr>
          <w:rFonts w:eastAsia="Times New Roman" w:cs="Tahoma"/>
          <w:szCs w:val="20"/>
          <w:lang w:eastAsia="pl-PL"/>
        </w:rPr>
      </w:pPr>
      <w:r w:rsidRPr="00453695">
        <w:rPr>
          <w:rFonts w:eastAsia="Times New Roman" w:cs="Tahoma"/>
          <w:szCs w:val="20"/>
          <w:lang w:eastAsia="pl-PL"/>
        </w:rPr>
        <w:t>poręczeniach bankowych lub poręczeniach spółdzielczej kasy oszczędnościowo – kredytowej, z tym, ze poręczenie kasy jest zawsze w poręczeniem pieniężnym</w:t>
      </w:r>
    </w:p>
    <w:p w:rsidR="00453695" w:rsidRPr="00453695" w:rsidRDefault="00453695" w:rsidP="00453695">
      <w:pPr>
        <w:numPr>
          <w:ilvl w:val="1"/>
          <w:numId w:val="28"/>
        </w:numPr>
        <w:tabs>
          <w:tab w:val="num" w:pos="720"/>
          <w:tab w:val="num" w:pos="1800"/>
        </w:tabs>
        <w:ind w:left="720" w:hanging="153"/>
        <w:jc w:val="both"/>
        <w:rPr>
          <w:rFonts w:eastAsia="Times New Roman" w:cs="Tahoma"/>
          <w:szCs w:val="20"/>
          <w:lang w:eastAsia="pl-PL"/>
        </w:rPr>
      </w:pPr>
      <w:r w:rsidRPr="00453695">
        <w:rPr>
          <w:rFonts w:eastAsia="Times New Roman" w:cs="Tahoma"/>
          <w:szCs w:val="20"/>
          <w:lang w:eastAsia="pl-PL"/>
        </w:rPr>
        <w:t>gwarancjach bankowych,</w:t>
      </w:r>
    </w:p>
    <w:p w:rsidR="00453695" w:rsidRPr="00453695" w:rsidRDefault="00453695" w:rsidP="00453695">
      <w:pPr>
        <w:numPr>
          <w:ilvl w:val="1"/>
          <w:numId w:val="28"/>
        </w:numPr>
        <w:tabs>
          <w:tab w:val="num" w:pos="720"/>
          <w:tab w:val="num" w:pos="1800"/>
        </w:tabs>
        <w:ind w:left="720" w:hanging="153"/>
        <w:jc w:val="both"/>
        <w:rPr>
          <w:rFonts w:eastAsia="Times New Roman" w:cs="Tahoma"/>
          <w:szCs w:val="20"/>
          <w:lang w:eastAsia="pl-PL"/>
        </w:rPr>
      </w:pPr>
      <w:r w:rsidRPr="00453695">
        <w:rPr>
          <w:rFonts w:eastAsia="Times New Roman" w:cs="Tahoma"/>
          <w:szCs w:val="20"/>
          <w:lang w:eastAsia="pl-PL"/>
        </w:rPr>
        <w:t>gwarancjach ubezpieczeniowych,</w:t>
      </w:r>
    </w:p>
    <w:p w:rsidR="00453695" w:rsidRPr="00453695" w:rsidRDefault="00453695" w:rsidP="00453695">
      <w:pPr>
        <w:numPr>
          <w:ilvl w:val="1"/>
          <w:numId w:val="28"/>
        </w:numPr>
        <w:tabs>
          <w:tab w:val="num" w:pos="720"/>
          <w:tab w:val="num" w:pos="1800"/>
        </w:tabs>
        <w:ind w:left="720" w:hanging="153"/>
        <w:jc w:val="both"/>
        <w:rPr>
          <w:rFonts w:eastAsia="Times New Roman" w:cs="Tahoma"/>
          <w:szCs w:val="20"/>
          <w:lang w:eastAsia="pl-PL"/>
        </w:rPr>
      </w:pPr>
      <w:r w:rsidRPr="00453695">
        <w:rPr>
          <w:rFonts w:eastAsia="Times New Roman" w:cs="Tahoma"/>
          <w:szCs w:val="20"/>
          <w:lang w:eastAsia="pl-PL"/>
        </w:rPr>
        <w:t>poręczeniach udzielanych przez podmioty, o których mowa w art. 6b ust. 5 pkt. 2 ustawy z dnia 9 listopada 2000 r. o utworzeniu Polskiej Agencji Rozwoju Przedsiębiorczości (Dz. U. Nr 109, poz. 1158 z późniejszymi zmianami).</w:t>
      </w:r>
    </w:p>
    <w:p w:rsidR="00453695" w:rsidRPr="00453695" w:rsidRDefault="00453695" w:rsidP="00453695">
      <w:pPr>
        <w:numPr>
          <w:ilvl w:val="0"/>
          <w:numId w:val="17"/>
        </w:numPr>
        <w:tabs>
          <w:tab w:val="num" w:pos="2520"/>
        </w:tabs>
        <w:jc w:val="both"/>
        <w:rPr>
          <w:rFonts w:eastAsia="Times New Roman" w:cs="Tahoma"/>
          <w:szCs w:val="20"/>
          <w:lang w:eastAsia="pl-PL"/>
        </w:rPr>
      </w:pPr>
      <w:r w:rsidRPr="00453695">
        <w:rPr>
          <w:rFonts w:eastAsia="Times New Roman" w:cs="Tahoma"/>
          <w:szCs w:val="20"/>
          <w:lang w:eastAsia="pl-PL"/>
        </w:rPr>
        <w:lastRenderedPageBreak/>
        <w:t>Zabezpieczenie wnoszone w formie pieniężnej zostanie wpłacone przelewem na rachunek bankowy Zamawiającego</w:t>
      </w:r>
      <w:r w:rsidRPr="00453695">
        <w:rPr>
          <w:rFonts w:eastAsia="Times New Roman" w:cs="Tahoma"/>
          <w:b/>
          <w:sz w:val="22"/>
          <w:lang w:eastAsia="pl-PL"/>
        </w:rPr>
        <w:t xml:space="preserve"> </w:t>
      </w:r>
      <w:r w:rsidRPr="00453695">
        <w:rPr>
          <w:rFonts w:eastAsia="Times New Roman" w:cs="Tahoma"/>
          <w:szCs w:val="20"/>
          <w:lang w:eastAsia="pl-PL"/>
        </w:rPr>
        <w:t>nr 20 8362 0005 0260 7038 2000 0010.</w:t>
      </w:r>
    </w:p>
    <w:p w:rsidR="00953589" w:rsidRPr="00953589" w:rsidRDefault="00953589" w:rsidP="00953589">
      <w:pPr>
        <w:numPr>
          <w:ilvl w:val="0"/>
          <w:numId w:val="17"/>
        </w:numPr>
        <w:autoSpaceDE w:val="0"/>
        <w:autoSpaceDN w:val="0"/>
        <w:adjustRightInd w:val="0"/>
        <w:spacing w:line="276" w:lineRule="auto"/>
        <w:jc w:val="both"/>
        <w:rPr>
          <w:rFonts w:cs="Tahoma"/>
          <w:szCs w:val="20"/>
          <w:lang w:eastAsia="pl-PL"/>
        </w:rPr>
      </w:pPr>
      <w:r w:rsidRPr="00953589">
        <w:rPr>
          <w:rFonts w:cs="Tahoma"/>
          <w:szCs w:val="20"/>
          <w:lang w:eastAsia="pl-PL"/>
        </w:rPr>
        <w:t>Jeżeli zabezpieczenie należytego wykonania umowy zostanie wniesione w pieniądzu Zamawiający przechowa je na oprocentowanym rachunku bankowym.</w:t>
      </w:r>
    </w:p>
    <w:p w:rsidR="00953589" w:rsidRPr="00953589" w:rsidRDefault="00953589" w:rsidP="00953589">
      <w:pPr>
        <w:numPr>
          <w:ilvl w:val="0"/>
          <w:numId w:val="17"/>
        </w:numPr>
        <w:autoSpaceDE w:val="0"/>
        <w:autoSpaceDN w:val="0"/>
        <w:adjustRightInd w:val="0"/>
        <w:spacing w:line="276" w:lineRule="auto"/>
        <w:jc w:val="both"/>
        <w:rPr>
          <w:rFonts w:cs="Tahoma"/>
          <w:szCs w:val="20"/>
          <w:lang w:eastAsia="pl-PL"/>
        </w:rPr>
      </w:pPr>
      <w:r w:rsidRPr="00953589">
        <w:rPr>
          <w:rFonts w:cs="Tahoma"/>
          <w:szCs w:val="20"/>
          <w:lang w:eastAsia="pl-PL"/>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953589" w:rsidRPr="00953589" w:rsidRDefault="00953589" w:rsidP="00953589">
      <w:pPr>
        <w:numPr>
          <w:ilvl w:val="0"/>
          <w:numId w:val="17"/>
        </w:numPr>
        <w:autoSpaceDE w:val="0"/>
        <w:autoSpaceDN w:val="0"/>
        <w:adjustRightInd w:val="0"/>
        <w:spacing w:line="276" w:lineRule="auto"/>
        <w:jc w:val="both"/>
        <w:rPr>
          <w:rFonts w:cs="Tahoma"/>
          <w:szCs w:val="20"/>
          <w:lang w:eastAsia="pl-PL"/>
        </w:rPr>
      </w:pPr>
      <w:r w:rsidRPr="00953589">
        <w:rPr>
          <w:rFonts w:cs="Tahoma"/>
          <w:szCs w:val="20"/>
          <w:lang w:eastAsia="pl-PL"/>
        </w:rPr>
        <w:t>Zabezpieczenie może być wniesione w jednej lub kilku formach.</w:t>
      </w:r>
    </w:p>
    <w:p w:rsidR="00953589" w:rsidRPr="00953589" w:rsidRDefault="00953589" w:rsidP="00953589">
      <w:pPr>
        <w:numPr>
          <w:ilvl w:val="0"/>
          <w:numId w:val="17"/>
        </w:numPr>
        <w:autoSpaceDE w:val="0"/>
        <w:autoSpaceDN w:val="0"/>
        <w:adjustRightInd w:val="0"/>
        <w:spacing w:line="276" w:lineRule="auto"/>
        <w:jc w:val="both"/>
        <w:rPr>
          <w:rFonts w:cs="Tahoma"/>
          <w:szCs w:val="20"/>
          <w:lang w:eastAsia="pl-PL"/>
        </w:rPr>
      </w:pPr>
      <w:r w:rsidRPr="00953589">
        <w:rPr>
          <w:rFonts w:cs="Tahoma"/>
          <w:szCs w:val="20"/>
          <w:lang w:eastAsia="pl-PL"/>
        </w:rPr>
        <w:t>W przypadku, gdy wykonawca wnosi zabezpieczenie w formie gwarancji bankowej lub gwarancji ubezpieczeniowej, z treści tych gwarancji musi w szczególności jednoznacznie wynikać:</w:t>
      </w:r>
    </w:p>
    <w:p w:rsidR="00953589" w:rsidRPr="00953589" w:rsidRDefault="00953589" w:rsidP="00953589">
      <w:pPr>
        <w:autoSpaceDE w:val="0"/>
        <w:autoSpaceDN w:val="0"/>
        <w:adjustRightInd w:val="0"/>
        <w:spacing w:line="276" w:lineRule="auto"/>
        <w:ind w:left="720"/>
        <w:jc w:val="both"/>
        <w:rPr>
          <w:rFonts w:cs="Tahoma"/>
          <w:szCs w:val="20"/>
          <w:lang w:eastAsia="pl-PL"/>
        </w:rPr>
      </w:pPr>
      <w:r w:rsidRPr="00953589">
        <w:rPr>
          <w:rFonts w:cs="Tahoma"/>
          <w:szCs w:val="20"/>
          <w:lang w:eastAsia="pl-PL"/>
        </w:rPr>
        <w:t xml:space="preserve">a) zobowiązanie gwaranta (banku, zakładu ubezpieczeń) do zapłaty do wysokości określonej w gwarancji kwoty, </w:t>
      </w:r>
      <w:r w:rsidRPr="00953589">
        <w:rPr>
          <w:rFonts w:cs="Tahoma"/>
          <w:b/>
          <w:bCs/>
          <w:szCs w:val="20"/>
          <w:lang w:eastAsia="pl-PL"/>
        </w:rPr>
        <w:t>nieodwołalnie i bezwarunkowo</w:t>
      </w:r>
      <w:r w:rsidRPr="00953589">
        <w:rPr>
          <w:rFonts w:cs="Tahoma"/>
          <w:szCs w:val="20"/>
          <w:lang w:eastAsia="pl-PL"/>
        </w:rPr>
        <w:t>, na pierwsze żądanie zamawiającego zawierające oświadczenie, że zaistniały okoliczności związane z niewykonaniem lub nienależytym wykonaniem umowy,</w:t>
      </w:r>
    </w:p>
    <w:p w:rsidR="00953589" w:rsidRPr="00953589" w:rsidRDefault="00953589" w:rsidP="00953589">
      <w:pPr>
        <w:autoSpaceDE w:val="0"/>
        <w:autoSpaceDN w:val="0"/>
        <w:adjustRightInd w:val="0"/>
        <w:spacing w:line="276" w:lineRule="auto"/>
        <w:ind w:left="720"/>
        <w:jc w:val="both"/>
        <w:rPr>
          <w:rFonts w:cs="Tahoma"/>
          <w:szCs w:val="20"/>
          <w:lang w:eastAsia="pl-PL"/>
        </w:rPr>
      </w:pPr>
      <w:r w:rsidRPr="00953589">
        <w:rPr>
          <w:rFonts w:cs="Tahoma"/>
          <w:szCs w:val="20"/>
          <w:lang w:eastAsia="pl-PL"/>
        </w:rPr>
        <w:t>b) termin obowiązywania gwarancji,</w:t>
      </w:r>
    </w:p>
    <w:p w:rsidR="00953589" w:rsidRPr="00953589" w:rsidRDefault="00953589" w:rsidP="00953589">
      <w:pPr>
        <w:autoSpaceDE w:val="0"/>
        <w:autoSpaceDN w:val="0"/>
        <w:adjustRightInd w:val="0"/>
        <w:spacing w:line="276" w:lineRule="auto"/>
        <w:ind w:left="720"/>
        <w:jc w:val="both"/>
        <w:rPr>
          <w:rFonts w:cs="Tahoma"/>
          <w:szCs w:val="20"/>
          <w:lang w:eastAsia="pl-PL"/>
        </w:rPr>
      </w:pPr>
      <w:r w:rsidRPr="00953589">
        <w:rPr>
          <w:rFonts w:cs="Tahoma"/>
          <w:szCs w:val="20"/>
          <w:lang w:eastAsia="pl-PL"/>
        </w:rPr>
        <w:t>c) miejsce i termin zwrotu gwarancji.</w:t>
      </w:r>
    </w:p>
    <w:p w:rsidR="00953589" w:rsidRPr="00953589" w:rsidRDefault="00953589" w:rsidP="00953589">
      <w:pPr>
        <w:numPr>
          <w:ilvl w:val="0"/>
          <w:numId w:val="17"/>
        </w:numPr>
        <w:autoSpaceDE w:val="0"/>
        <w:autoSpaceDN w:val="0"/>
        <w:adjustRightInd w:val="0"/>
        <w:spacing w:line="276" w:lineRule="auto"/>
        <w:jc w:val="both"/>
        <w:rPr>
          <w:rFonts w:cs="Tahoma"/>
          <w:szCs w:val="20"/>
          <w:lang w:eastAsia="pl-PL"/>
        </w:rPr>
      </w:pPr>
      <w:r w:rsidRPr="00953589">
        <w:rPr>
          <w:rFonts w:cs="Tahoma"/>
          <w:szCs w:val="20"/>
          <w:lang w:eastAsia="pl-PL"/>
        </w:rPr>
        <w:t>Zamawiający może, na wniosek wykonawcy, wyrazić zgodę na zmianę formy wniesionego zabezpieczenia pod warunkiem zachowania ciągłości zabezpieczenia i nie zmniejszenia jego wysokości.</w:t>
      </w:r>
    </w:p>
    <w:p w:rsidR="00953589" w:rsidRPr="00953589" w:rsidRDefault="00953589" w:rsidP="00953589">
      <w:pPr>
        <w:numPr>
          <w:ilvl w:val="0"/>
          <w:numId w:val="17"/>
        </w:numPr>
        <w:autoSpaceDE w:val="0"/>
        <w:autoSpaceDN w:val="0"/>
        <w:adjustRightInd w:val="0"/>
        <w:spacing w:line="276" w:lineRule="auto"/>
        <w:jc w:val="both"/>
        <w:rPr>
          <w:rFonts w:cs="Tahoma"/>
          <w:szCs w:val="20"/>
          <w:lang w:eastAsia="pl-PL"/>
        </w:rPr>
      </w:pPr>
      <w:r w:rsidRPr="00953589">
        <w:rPr>
          <w:rFonts w:cs="Tahoma"/>
          <w:szCs w:val="20"/>
          <w:lang w:eastAsia="pl-PL"/>
        </w:rPr>
        <w:t>Zamawiający zwróci Wykonawcy zabezpieczenie w terminie 30 dni od dnia wykonania zamówienia i uznania przez Zamawiającego za należycie wykonane.</w:t>
      </w:r>
    </w:p>
    <w:p w:rsidR="00453695" w:rsidRPr="00453695" w:rsidRDefault="00453695" w:rsidP="00D9112B">
      <w:pPr>
        <w:numPr>
          <w:ilvl w:val="0"/>
          <w:numId w:val="77"/>
        </w:numPr>
        <w:tabs>
          <w:tab w:val="num" w:pos="284"/>
        </w:tabs>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INFORMACJE O SPOSOBIE POROZUMIEWANIA SIĘ ZAMAWIAJĄCEGO Z WYKONAWCAMI</w:t>
      </w:r>
    </w:p>
    <w:p w:rsidR="00453695" w:rsidRPr="00453695" w:rsidRDefault="00453695" w:rsidP="00453695">
      <w:pPr>
        <w:numPr>
          <w:ilvl w:val="0"/>
          <w:numId w:val="20"/>
        </w:numPr>
        <w:jc w:val="both"/>
        <w:rPr>
          <w:rFonts w:eastAsia="Times New Roman" w:cs="Tahoma"/>
          <w:b/>
          <w:color w:val="FF0000"/>
          <w:szCs w:val="20"/>
          <w:lang w:val="x-none" w:eastAsia="x-none"/>
        </w:rPr>
      </w:pPr>
      <w:r w:rsidRPr="00453695">
        <w:rPr>
          <w:rFonts w:eastAsia="Times New Roman" w:cs="Tahoma"/>
          <w:szCs w:val="20"/>
          <w:lang w:val="x-none" w:eastAsia="x-none"/>
        </w:rPr>
        <w:t xml:space="preserve">Wszelkie oświadczenia, wnioski, zawiadomienia, oraz informacje Zamawiający i Wykonawcy mogą przekazywać w formie pisemnej na adres Zamawiającego podany na wstępie lub przesłać faksem na numer 95 76 15 102 albo drogą elektroniczną na adres </w:t>
      </w:r>
      <w:r w:rsidRPr="00453695">
        <w:rPr>
          <w:b/>
        </w:rPr>
        <w:t>biuro@sgo5.pl</w:t>
      </w:r>
    </w:p>
    <w:p w:rsidR="00453695" w:rsidRPr="00453695" w:rsidRDefault="00453695" w:rsidP="00D9112B">
      <w:pPr>
        <w:numPr>
          <w:ilvl w:val="0"/>
          <w:numId w:val="74"/>
        </w:numPr>
        <w:autoSpaceDE w:val="0"/>
        <w:autoSpaceDN w:val="0"/>
        <w:adjustRightInd w:val="0"/>
        <w:spacing w:after="200" w:line="276" w:lineRule="auto"/>
        <w:contextualSpacing/>
        <w:jc w:val="both"/>
        <w:rPr>
          <w:rFonts w:eastAsia="Calibri" w:cs="Tahoma"/>
          <w:b/>
          <w:bCs/>
          <w:color w:val="000000"/>
          <w:szCs w:val="20"/>
        </w:rPr>
      </w:pPr>
      <w:r w:rsidRPr="00453695">
        <w:rPr>
          <w:rFonts w:eastAsia="Times New Roman" w:cs="Tahoma"/>
          <w:szCs w:val="20"/>
          <w:lang w:eastAsia="pl-PL"/>
        </w:rPr>
        <w:t xml:space="preserve">Zamawiający oświadcza, że: siwz, odpowiedzi na złożone pytania, modyfikacja siwz oraz odwołania dotyczące treści ogłoszenia lub postanowień siwz będą zamieszczane na stronie internetowej </w:t>
      </w:r>
      <w:hyperlink r:id="rId15" w:history="1">
        <w:r w:rsidRPr="00453695">
          <w:rPr>
            <w:rFonts w:eastAsia="Calibri" w:cs="Tahoma"/>
            <w:b/>
            <w:bCs/>
            <w:color w:val="0000FF"/>
            <w:szCs w:val="20"/>
            <w:u w:val="single"/>
          </w:rPr>
          <w:t>http://bip.wrota.lubuskie.pl/zgsgo5/40/Celowy_Zwiazek_Gmin_SGO5/</w:t>
        </w:r>
      </w:hyperlink>
    </w:p>
    <w:p w:rsidR="00453695" w:rsidRPr="00453695" w:rsidRDefault="00453695" w:rsidP="00D9112B">
      <w:pPr>
        <w:numPr>
          <w:ilvl w:val="0"/>
          <w:numId w:val="77"/>
        </w:numPr>
        <w:tabs>
          <w:tab w:val="num" w:pos="426"/>
        </w:tabs>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OPIS SPOSOBU UDZIELANIA WYJAŚNIEŃ DOTYCZĄCYCH SPECYFIKACJI ISTOTNYCH WARUNKÓW ZAMÓWIENIA</w:t>
      </w:r>
    </w:p>
    <w:p w:rsidR="00453695" w:rsidRPr="00453695" w:rsidRDefault="00453695" w:rsidP="00453695">
      <w:pPr>
        <w:numPr>
          <w:ilvl w:val="0"/>
          <w:numId w:val="21"/>
        </w:numPr>
        <w:jc w:val="both"/>
        <w:rPr>
          <w:rFonts w:eastAsia="Times New Roman" w:cs="Tahoma"/>
          <w:szCs w:val="20"/>
          <w:lang w:eastAsia="pl-PL"/>
        </w:rPr>
      </w:pPr>
      <w:r w:rsidRPr="00453695">
        <w:rPr>
          <w:rFonts w:eastAsia="Times New Roman" w:cs="Tahoma"/>
          <w:szCs w:val="20"/>
          <w:lang w:eastAsia="pl-PL"/>
        </w:rPr>
        <w:t xml:space="preserve">Wykonawca może zwrócić się do Zamawiającego o wyjaśnienie treści siwz. Zamawiający udzieli wyjaśnień niezwłoczne, jednak nie później niż na 6 dni przed upływem terminu składania ofert, pod warunkiem jednak, że wniosek o wyjaśnienie treści siwz wpłynie do Zamawiającego nie później niż do końca dnia, w którym upływa połowa wyznaczonego terminu składania ofert. Przedłużenie terminu składana ofert nie wpływa na bieg terminu składania wniosku o którym mowa powyżej. </w:t>
      </w:r>
    </w:p>
    <w:p w:rsidR="00453695" w:rsidRPr="00453695" w:rsidRDefault="00453695" w:rsidP="00453695">
      <w:pPr>
        <w:numPr>
          <w:ilvl w:val="0"/>
          <w:numId w:val="21"/>
        </w:numPr>
        <w:jc w:val="both"/>
        <w:rPr>
          <w:rFonts w:eastAsia="Times New Roman" w:cs="Tahoma"/>
          <w:szCs w:val="20"/>
          <w:lang w:eastAsia="pl-PL"/>
        </w:rPr>
      </w:pPr>
      <w:r w:rsidRPr="00453695">
        <w:rPr>
          <w:rFonts w:eastAsia="Times New Roman" w:cs="Tahoma"/>
          <w:szCs w:val="20"/>
          <w:lang w:eastAsia="pl-PL"/>
        </w:rPr>
        <w:t>Treść zapytań wraz z wyjaśnieniami Zamawiający prześle Wykonawcom, którym doręczono siwz oraz zamieści na stronie internetowej, na której została zamieszczona siwz.</w:t>
      </w:r>
    </w:p>
    <w:p w:rsidR="00453695" w:rsidRPr="00453695" w:rsidRDefault="00453695" w:rsidP="00453695">
      <w:pPr>
        <w:numPr>
          <w:ilvl w:val="0"/>
          <w:numId w:val="21"/>
        </w:numPr>
        <w:jc w:val="both"/>
        <w:rPr>
          <w:rFonts w:eastAsia="Times New Roman" w:cs="Tahoma"/>
          <w:szCs w:val="20"/>
          <w:lang w:eastAsia="pl-PL"/>
        </w:rPr>
      </w:pPr>
      <w:r w:rsidRPr="00453695">
        <w:rPr>
          <w:rFonts w:eastAsia="Times New Roman" w:cs="Tahoma"/>
          <w:szCs w:val="20"/>
          <w:lang w:eastAsia="pl-PL"/>
        </w:rPr>
        <w:t>W uzasadnionych przypadkach Zamawiający może przed upływem terminu składania ofert zmienić treść siwz. Każda wprowadzona przez Zamawiającego zmiana stanie się częścią siwz oraz zostanie doręczona do wszystkich Wykonawców, którym przekazano siwz, a także będzie zamieszczona na stronie internetowej, na której została opublikowana siwz.</w:t>
      </w:r>
    </w:p>
    <w:p w:rsidR="00453695" w:rsidRPr="00453695" w:rsidRDefault="00453695" w:rsidP="00453695">
      <w:pPr>
        <w:numPr>
          <w:ilvl w:val="0"/>
          <w:numId w:val="21"/>
        </w:numPr>
        <w:jc w:val="both"/>
        <w:rPr>
          <w:rFonts w:eastAsia="Times New Roman" w:cs="Tahoma"/>
          <w:szCs w:val="20"/>
          <w:lang w:eastAsia="pl-PL"/>
        </w:rPr>
      </w:pPr>
      <w:r w:rsidRPr="00453695">
        <w:rPr>
          <w:rFonts w:eastAsia="Times New Roman" w:cs="Tahoma"/>
          <w:szCs w:val="20"/>
          <w:lang w:eastAsia="pl-PL"/>
        </w:rPr>
        <w:t>Jeżeli zmiana treści siwz spowoduje zmianę treść ogłoszenia o zamówieniu Zamawiający przekaże Urzędowi Oficjalnych Publikacji Wspólnot Europejskich ogłoszenie dodatkowych informacji, informacji o niekompletnej procedurze lub sprostowania.</w:t>
      </w:r>
    </w:p>
    <w:p w:rsidR="00453695" w:rsidRPr="00453695" w:rsidRDefault="00453695" w:rsidP="00453695">
      <w:pPr>
        <w:numPr>
          <w:ilvl w:val="0"/>
          <w:numId w:val="21"/>
        </w:numPr>
        <w:jc w:val="both"/>
        <w:rPr>
          <w:rFonts w:eastAsia="Times New Roman" w:cs="Tahoma"/>
          <w:b/>
          <w:bCs/>
          <w:szCs w:val="20"/>
          <w:lang w:eastAsia="pl-PL"/>
        </w:rPr>
      </w:pPr>
      <w:r w:rsidRPr="00453695">
        <w:rPr>
          <w:rFonts w:eastAsia="Times New Roman" w:cs="Tahoma"/>
          <w:szCs w:val="20"/>
          <w:lang w:eastAsia="pl-PL"/>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tą zmianę na stronie internetowej. </w:t>
      </w:r>
    </w:p>
    <w:p w:rsidR="00453695" w:rsidRPr="00453695" w:rsidRDefault="00453695" w:rsidP="00D9112B">
      <w:pPr>
        <w:numPr>
          <w:ilvl w:val="0"/>
          <w:numId w:val="77"/>
        </w:numPr>
        <w:tabs>
          <w:tab w:val="num" w:pos="426"/>
        </w:tabs>
        <w:spacing w:before="240" w:after="120"/>
        <w:ind w:left="540" w:hanging="540"/>
        <w:jc w:val="both"/>
        <w:rPr>
          <w:rFonts w:eastAsia="Times New Roman" w:cs="Tahoma"/>
          <w:b/>
          <w:bCs/>
          <w:szCs w:val="20"/>
          <w:lang w:eastAsia="pl-PL"/>
        </w:rPr>
      </w:pPr>
      <w:r w:rsidRPr="00453695">
        <w:rPr>
          <w:rFonts w:eastAsia="Times New Roman" w:cs="Tahoma"/>
          <w:b/>
          <w:bCs/>
          <w:szCs w:val="20"/>
          <w:lang w:eastAsia="pl-PL"/>
        </w:rPr>
        <w:t>OSOBY UPRAWNIONE DO POROZUMIEWANIA SIĘ Z WYKONAWCAMI</w:t>
      </w:r>
    </w:p>
    <w:p w:rsidR="00453695" w:rsidRPr="00453695" w:rsidRDefault="00453695" w:rsidP="00453695">
      <w:pPr>
        <w:jc w:val="both"/>
        <w:rPr>
          <w:rFonts w:eastAsia="Times New Roman" w:cs="Tahoma"/>
          <w:bCs/>
          <w:szCs w:val="20"/>
          <w:lang w:val="x-none" w:eastAsia="x-none"/>
        </w:rPr>
      </w:pPr>
      <w:r w:rsidRPr="00453695">
        <w:rPr>
          <w:rFonts w:eastAsia="Times New Roman" w:cs="Tahoma"/>
          <w:bCs/>
          <w:szCs w:val="20"/>
          <w:lang w:val="x-none" w:eastAsia="x-none"/>
        </w:rPr>
        <w:t>Do bezpośredniego kontaktowania się z Wykonawcami w imieniu Zamawiającego uprawniony jest:</w:t>
      </w:r>
    </w:p>
    <w:p w:rsidR="00453695" w:rsidRPr="00453695" w:rsidRDefault="00453695" w:rsidP="00453695">
      <w:pPr>
        <w:keepNext/>
        <w:jc w:val="both"/>
        <w:outlineLvl w:val="0"/>
        <w:rPr>
          <w:rFonts w:eastAsia="Times New Roman" w:cs="Tahoma"/>
          <w:bCs/>
          <w:szCs w:val="20"/>
          <w:lang w:eastAsia="pl-PL"/>
        </w:rPr>
      </w:pPr>
      <w:r w:rsidRPr="00453695">
        <w:rPr>
          <w:rFonts w:eastAsia="Times New Roman" w:cs="Tahoma"/>
          <w:b/>
          <w:bCs/>
          <w:szCs w:val="20"/>
          <w:lang w:eastAsia="x-none"/>
        </w:rPr>
        <w:lastRenderedPageBreak/>
        <w:t>Beata Mijała</w:t>
      </w:r>
      <w:r w:rsidRPr="00453695">
        <w:rPr>
          <w:rFonts w:eastAsia="Times New Roman" w:cs="Tahoma"/>
          <w:bCs/>
          <w:szCs w:val="20"/>
          <w:lang w:val="x-none" w:eastAsia="x-none"/>
        </w:rPr>
        <w:t xml:space="preserve"> tel. 95 76 15 052, </w:t>
      </w:r>
      <w:r w:rsidRPr="00453695">
        <w:rPr>
          <w:rFonts w:eastAsia="Times New Roman" w:cs="Tahoma"/>
          <w:bCs/>
          <w:szCs w:val="20"/>
          <w:lang w:eastAsia="pl-PL"/>
        </w:rPr>
        <w:t>Celowy Związek Gmin SGO5 66-540 Stare Kurowo, ul. Kościuszki 77</w:t>
      </w:r>
      <w:r w:rsidRPr="00453695">
        <w:rPr>
          <w:rFonts w:eastAsia="Times New Roman" w:cs="Tahoma"/>
          <w:bCs/>
          <w:szCs w:val="20"/>
          <w:lang w:val="x-none" w:eastAsia="x-none"/>
        </w:rPr>
        <w:t>,</w:t>
      </w:r>
      <w:r w:rsidRPr="00453695">
        <w:rPr>
          <w:rFonts w:eastAsia="Times New Roman" w:cs="Tahoma"/>
          <w:bCs/>
          <w:szCs w:val="20"/>
          <w:lang w:eastAsia="x-none"/>
        </w:rPr>
        <w:t xml:space="preserve"> </w:t>
      </w:r>
      <w:r w:rsidRPr="00453695">
        <w:rPr>
          <w:rFonts w:eastAsia="Times New Roman" w:cs="Tahoma"/>
          <w:bCs/>
          <w:szCs w:val="20"/>
          <w:lang w:val="x-none" w:eastAsia="x-none"/>
        </w:rPr>
        <w:t>od poniedziałku do piątku, w godzinach w  od 8</w:t>
      </w:r>
      <w:r w:rsidRPr="00453695">
        <w:rPr>
          <w:rFonts w:eastAsia="Times New Roman" w:cs="Tahoma"/>
          <w:bCs/>
          <w:szCs w:val="20"/>
          <w:vertAlign w:val="superscript"/>
          <w:lang w:val="x-none" w:eastAsia="x-none"/>
        </w:rPr>
        <w:t>00</w:t>
      </w:r>
      <w:r w:rsidRPr="00453695">
        <w:rPr>
          <w:rFonts w:eastAsia="Times New Roman" w:cs="Tahoma"/>
          <w:bCs/>
          <w:szCs w:val="20"/>
          <w:lang w:val="x-none" w:eastAsia="x-none"/>
        </w:rPr>
        <w:t xml:space="preserve"> do 15</w:t>
      </w:r>
      <w:r w:rsidRPr="00453695">
        <w:rPr>
          <w:rFonts w:eastAsia="Times New Roman" w:cs="Tahoma"/>
          <w:bCs/>
          <w:szCs w:val="20"/>
          <w:vertAlign w:val="superscript"/>
          <w:lang w:val="x-none" w:eastAsia="x-none"/>
        </w:rPr>
        <w:t>00</w:t>
      </w:r>
      <w:r w:rsidRPr="00453695">
        <w:rPr>
          <w:rFonts w:eastAsia="Times New Roman" w:cs="Tahoma"/>
          <w:bCs/>
          <w:szCs w:val="20"/>
          <w:lang w:val="x-none" w:eastAsia="x-none"/>
        </w:rPr>
        <w:t>.</w:t>
      </w:r>
    </w:p>
    <w:p w:rsidR="00453695" w:rsidRPr="00453695" w:rsidRDefault="00453695" w:rsidP="00D9112B">
      <w:pPr>
        <w:numPr>
          <w:ilvl w:val="0"/>
          <w:numId w:val="77"/>
        </w:numPr>
        <w:tabs>
          <w:tab w:val="left" w:pos="540"/>
        </w:tabs>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TERMIN ZWIĄZANIA OFERTĄ</w:t>
      </w:r>
    </w:p>
    <w:p w:rsidR="00453695" w:rsidRPr="00453695" w:rsidRDefault="00453695" w:rsidP="00453695">
      <w:pPr>
        <w:numPr>
          <w:ilvl w:val="1"/>
          <w:numId w:val="13"/>
        </w:numPr>
        <w:spacing w:before="120"/>
        <w:ind w:left="360"/>
        <w:jc w:val="both"/>
        <w:rPr>
          <w:rFonts w:eastAsia="Times New Roman" w:cs="Tahoma"/>
          <w:szCs w:val="20"/>
          <w:lang w:eastAsia="pl-PL"/>
        </w:rPr>
      </w:pPr>
      <w:r w:rsidRPr="00453695">
        <w:rPr>
          <w:rFonts w:eastAsia="Times New Roman" w:cs="Tahoma"/>
          <w:szCs w:val="20"/>
          <w:lang w:eastAsia="pl-PL"/>
        </w:rPr>
        <w:t xml:space="preserve">Wykonawcy będą związani ofertą </w:t>
      </w:r>
      <w:r w:rsidRPr="00453695">
        <w:rPr>
          <w:rFonts w:eastAsia="Times New Roman" w:cs="Tahoma"/>
          <w:b/>
          <w:bCs/>
          <w:szCs w:val="20"/>
          <w:lang w:eastAsia="pl-PL"/>
        </w:rPr>
        <w:t>60 dni</w:t>
      </w:r>
      <w:r w:rsidRPr="00453695">
        <w:rPr>
          <w:rFonts w:eastAsia="Times New Roman" w:cs="Tahoma"/>
          <w:szCs w:val="20"/>
          <w:lang w:eastAsia="pl-PL"/>
        </w:rPr>
        <w:t xml:space="preserve"> przy czym bieg terminu związania ofertą rozpoczyna się wraz z upływem terminu składania ofert. </w:t>
      </w:r>
    </w:p>
    <w:p w:rsidR="00453695" w:rsidRPr="00453695" w:rsidRDefault="00453695" w:rsidP="00453695">
      <w:pPr>
        <w:numPr>
          <w:ilvl w:val="1"/>
          <w:numId w:val="13"/>
        </w:numPr>
        <w:ind w:left="360"/>
        <w:jc w:val="both"/>
        <w:rPr>
          <w:rFonts w:eastAsia="Times New Roman" w:cs="Tahoma"/>
          <w:bCs/>
          <w:szCs w:val="20"/>
          <w:lang w:val="x-none" w:eastAsia="x-none"/>
        </w:rPr>
      </w:pPr>
      <w:r w:rsidRPr="00453695">
        <w:rPr>
          <w:rFonts w:eastAsia="Times New Roman" w:cs="Tahoma"/>
          <w:bCs/>
          <w:szCs w:val="20"/>
          <w:lang w:val="x-none" w:eastAsia="x-none"/>
        </w:rPr>
        <w:t xml:space="preserve">W przypadku wniesienia odwołania po upływie terminu składania ofert bieg terminu związania ofertą ulega zawieszeniu do czasu ogłoszenia przez </w:t>
      </w:r>
      <w:r w:rsidRPr="00453695">
        <w:rPr>
          <w:rFonts w:eastAsia="Times New Roman" w:cs="Tahoma"/>
          <w:bCs/>
          <w:szCs w:val="20"/>
          <w:lang w:eastAsia="x-none"/>
        </w:rPr>
        <w:t xml:space="preserve">Krajową </w:t>
      </w:r>
      <w:r w:rsidRPr="00453695">
        <w:rPr>
          <w:rFonts w:eastAsia="Times New Roman" w:cs="Tahoma"/>
          <w:bCs/>
          <w:szCs w:val="20"/>
          <w:lang w:val="x-none" w:eastAsia="x-none"/>
        </w:rPr>
        <w:t xml:space="preserve">Izbę </w:t>
      </w:r>
      <w:r w:rsidRPr="00453695">
        <w:rPr>
          <w:rFonts w:eastAsia="Times New Roman" w:cs="Tahoma"/>
          <w:bCs/>
          <w:szCs w:val="20"/>
          <w:lang w:eastAsia="x-none"/>
        </w:rPr>
        <w:t xml:space="preserve">Odwoławczą </w:t>
      </w:r>
      <w:r w:rsidRPr="00453695">
        <w:rPr>
          <w:rFonts w:eastAsia="Times New Roman" w:cs="Tahoma"/>
          <w:bCs/>
          <w:szCs w:val="20"/>
          <w:lang w:val="x-none" w:eastAsia="x-none"/>
        </w:rPr>
        <w:t xml:space="preserve">orzeczenia. </w:t>
      </w:r>
    </w:p>
    <w:p w:rsidR="00453695" w:rsidRPr="00453695" w:rsidRDefault="00453695" w:rsidP="00453695">
      <w:pPr>
        <w:numPr>
          <w:ilvl w:val="1"/>
          <w:numId w:val="13"/>
        </w:numPr>
        <w:ind w:left="360"/>
        <w:jc w:val="both"/>
        <w:rPr>
          <w:rFonts w:eastAsia="Times New Roman" w:cs="Tahoma"/>
          <w:bCs/>
          <w:szCs w:val="20"/>
          <w:lang w:val="x-none" w:eastAsia="x-none"/>
        </w:rPr>
      </w:pPr>
      <w:r w:rsidRPr="00453695">
        <w:rPr>
          <w:rFonts w:eastAsia="Times New Roman" w:cs="Tahoma"/>
          <w:bCs/>
          <w:szCs w:val="20"/>
          <w:lang w:val="x-none" w:eastAsia="x-none"/>
        </w:rPr>
        <w:t xml:space="preserve">O zawieszeniu biegu terminu związania ofertą Zamawiający poinformuje niezwłocznie Wykonawców, którzy złożyli ofertę. </w:t>
      </w:r>
    </w:p>
    <w:p w:rsidR="00453695" w:rsidRPr="00453695" w:rsidRDefault="00453695" w:rsidP="00D9112B">
      <w:pPr>
        <w:numPr>
          <w:ilvl w:val="0"/>
          <w:numId w:val="77"/>
        </w:numPr>
        <w:spacing w:before="240" w:after="120"/>
        <w:ind w:left="357" w:hanging="357"/>
        <w:jc w:val="both"/>
        <w:rPr>
          <w:rFonts w:eastAsia="Times New Roman" w:cs="Tahoma"/>
          <w:b/>
          <w:bCs/>
          <w:szCs w:val="20"/>
          <w:lang w:eastAsia="pl-PL"/>
        </w:rPr>
      </w:pPr>
      <w:r w:rsidRPr="00453695">
        <w:rPr>
          <w:rFonts w:eastAsia="Times New Roman" w:cs="Tahoma"/>
          <w:b/>
          <w:bCs/>
          <w:szCs w:val="20"/>
          <w:lang w:eastAsia="pl-PL"/>
        </w:rPr>
        <w:t>MIEJSCE ORAZ TERMIN SKŁADANIA I OTWARCIA OFERT</w:t>
      </w:r>
    </w:p>
    <w:p w:rsidR="00453695" w:rsidRPr="00453695" w:rsidRDefault="00453695" w:rsidP="00453695">
      <w:pPr>
        <w:numPr>
          <w:ilvl w:val="0"/>
          <w:numId w:val="22"/>
        </w:numPr>
        <w:spacing w:before="120"/>
        <w:jc w:val="both"/>
        <w:rPr>
          <w:rFonts w:eastAsia="Times New Roman" w:cs="Tahoma"/>
          <w:b/>
          <w:bCs/>
          <w:szCs w:val="20"/>
          <w:lang w:eastAsia="pl-PL"/>
        </w:rPr>
      </w:pPr>
      <w:r w:rsidRPr="00453695">
        <w:rPr>
          <w:rFonts w:eastAsia="Times New Roman" w:cs="Tahoma"/>
          <w:szCs w:val="20"/>
          <w:lang w:eastAsia="pl-PL"/>
        </w:rPr>
        <w:t>Ofertę należy złożyć w sekretariacie Celowego Związku Gmin SGO5, ul. Kościuszki 77, 66-540 Stare Kurowo, w godzinach od 7</w:t>
      </w:r>
      <w:r w:rsidRPr="00453695">
        <w:rPr>
          <w:rFonts w:eastAsia="Times New Roman" w:cs="Tahoma"/>
          <w:szCs w:val="20"/>
          <w:vertAlign w:val="superscript"/>
          <w:lang w:eastAsia="pl-PL"/>
        </w:rPr>
        <w:t>30</w:t>
      </w:r>
      <w:r w:rsidRPr="00453695">
        <w:rPr>
          <w:rFonts w:eastAsia="Times New Roman" w:cs="Tahoma"/>
          <w:szCs w:val="20"/>
          <w:lang w:eastAsia="pl-PL"/>
        </w:rPr>
        <w:t xml:space="preserve"> do 15</w:t>
      </w:r>
      <w:r w:rsidRPr="00453695">
        <w:rPr>
          <w:rFonts w:eastAsia="Times New Roman" w:cs="Tahoma"/>
          <w:szCs w:val="20"/>
          <w:vertAlign w:val="superscript"/>
          <w:lang w:eastAsia="pl-PL"/>
        </w:rPr>
        <w:t>30</w:t>
      </w:r>
      <w:r w:rsidRPr="00453695">
        <w:rPr>
          <w:rFonts w:eastAsia="Times New Roman" w:cs="Tahoma"/>
          <w:szCs w:val="20"/>
          <w:lang w:eastAsia="pl-PL"/>
        </w:rPr>
        <w:t xml:space="preserve"> w ostatecznym terminie </w:t>
      </w:r>
      <w:r w:rsidRPr="00453695">
        <w:rPr>
          <w:rFonts w:eastAsia="Times New Roman" w:cs="Tahoma"/>
          <w:b/>
          <w:bCs/>
          <w:szCs w:val="20"/>
          <w:lang w:eastAsia="pl-PL"/>
        </w:rPr>
        <w:t>do 12.08.2013 r. do godz. 09</w:t>
      </w:r>
      <w:r w:rsidRPr="00453695">
        <w:rPr>
          <w:rFonts w:eastAsia="Times New Roman" w:cs="Tahoma"/>
          <w:b/>
          <w:bCs/>
          <w:szCs w:val="20"/>
          <w:vertAlign w:val="superscript"/>
          <w:lang w:eastAsia="pl-PL"/>
        </w:rPr>
        <w:t>30</w:t>
      </w:r>
      <w:r w:rsidRPr="00453695">
        <w:rPr>
          <w:rFonts w:eastAsia="Times New Roman" w:cs="Tahoma"/>
          <w:b/>
          <w:bCs/>
          <w:szCs w:val="20"/>
          <w:lang w:eastAsia="pl-PL"/>
        </w:rPr>
        <w:t>.</w:t>
      </w:r>
    </w:p>
    <w:p w:rsidR="00453695" w:rsidRPr="00453695" w:rsidRDefault="00453695" w:rsidP="00453695">
      <w:pPr>
        <w:numPr>
          <w:ilvl w:val="0"/>
          <w:numId w:val="22"/>
        </w:numPr>
        <w:jc w:val="both"/>
        <w:rPr>
          <w:rFonts w:eastAsia="Times New Roman" w:cs="Tahoma"/>
          <w:szCs w:val="20"/>
          <w:lang w:eastAsia="pl-PL"/>
        </w:rPr>
      </w:pPr>
      <w:r w:rsidRPr="00453695">
        <w:rPr>
          <w:rFonts w:eastAsia="Times New Roman" w:cs="Tahoma"/>
          <w:szCs w:val="20"/>
          <w:lang w:eastAsia="pl-PL"/>
        </w:rPr>
        <w:t>Oferty złożone po terminie nie będą rozpatrywane. Zostaną one zwrócone Wykonawcom nie otwarte po upływie terminu przewidzianego na wniesienie odwołania.</w:t>
      </w:r>
    </w:p>
    <w:p w:rsidR="00453695" w:rsidRPr="00453695" w:rsidRDefault="00453695" w:rsidP="00453695">
      <w:pPr>
        <w:numPr>
          <w:ilvl w:val="0"/>
          <w:numId w:val="22"/>
        </w:numPr>
        <w:jc w:val="both"/>
        <w:rPr>
          <w:rFonts w:eastAsia="Times New Roman" w:cs="Tahoma"/>
          <w:szCs w:val="20"/>
          <w:lang w:eastAsia="pl-PL"/>
        </w:rPr>
      </w:pPr>
      <w:r w:rsidRPr="00453695">
        <w:rPr>
          <w:rFonts w:eastAsia="Times New Roman" w:cs="Tahoma"/>
          <w:szCs w:val="20"/>
          <w:lang w:eastAsia="pl-PL"/>
        </w:rPr>
        <w:t xml:space="preserve">Zamawiający otworzy koperty z ofertami w dniu </w:t>
      </w:r>
      <w:r w:rsidRPr="00453695">
        <w:rPr>
          <w:rFonts w:eastAsia="Times New Roman" w:cs="Tahoma"/>
          <w:b/>
          <w:bCs/>
          <w:szCs w:val="20"/>
          <w:lang w:eastAsia="pl-PL"/>
        </w:rPr>
        <w:t>12.08.2013 r. o godz. 10</w:t>
      </w:r>
      <w:r w:rsidRPr="00453695">
        <w:rPr>
          <w:rFonts w:eastAsia="Times New Roman" w:cs="Tahoma"/>
          <w:b/>
          <w:bCs/>
          <w:szCs w:val="20"/>
          <w:vertAlign w:val="superscript"/>
          <w:lang w:eastAsia="pl-PL"/>
        </w:rPr>
        <w:t>00</w:t>
      </w:r>
      <w:r w:rsidRPr="00453695">
        <w:rPr>
          <w:rFonts w:eastAsia="Times New Roman" w:cs="Tahoma"/>
          <w:szCs w:val="20"/>
          <w:vertAlign w:val="superscript"/>
          <w:lang w:eastAsia="pl-PL"/>
        </w:rPr>
        <w:t xml:space="preserve"> </w:t>
      </w:r>
      <w:r w:rsidRPr="00453695">
        <w:rPr>
          <w:rFonts w:eastAsia="Times New Roman" w:cs="Tahoma"/>
          <w:szCs w:val="20"/>
          <w:lang w:eastAsia="pl-PL"/>
        </w:rPr>
        <w:t>w sali konferencyjnej Celowego Związku Gmin SGO5, ul. Kościuszki 77, 66-540 Stare Kurowo.</w:t>
      </w:r>
    </w:p>
    <w:p w:rsidR="00453695" w:rsidRPr="00453695" w:rsidRDefault="00453695" w:rsidP="00D9112B">
      <w:pPr>
        <w:numPr>
          <w:ilvl w:val="0"/>
          <w:numId w:val="77"/>
        </w:numPr>
        <w:spacing w:before="240" w:after="120"/>
        <w:ind w:left="540" w:hanging="540"/>
        <w:jc w:val="both"/>
        <w:rPr>
          <w:rFonts w:eastAsia="Times New Roman" w:cs="Tahoma"/>
          <w:b/>
          <w:bCs/>
          <w:szCs w:val="20"/>
          <w:lang w:eastAsia="pl-PL"/>
        </w:rPr>
      </w:pPr>
      <w:r w:rsidRPr="00453695">
        <w:rPr>
          <w:rFonts w:eastAsia="Times New Roman" w:cs="Tahoma"/>
          <w:b/>
          <w:bCs/>
          <w:szCs w:val="20"/>
          <w:lang w:eastAsia="pl-PL"/>
        </w:rPr>
        <w:t>INFORMACJE O TRYBIE OTWARCIA I OCENY OFERT</w:t>
      </w:r>
    </w:p>
    <w:p w:rsidR="00453695" w:rsidRPr="00453695" w:rsidRDefault="00453695" w:rsidP="00453695">
      <w:pPr>
        <w:numPr>
          <w:ilvl w:val="0"/>
          <w:numId w:val="6"/>
        </w:numPr>
        <w:spacing w:before="120"/>
        <w:ind w:left="357" w:hanging="357"/>
        <w:jc w:val="both"/>
        <w:rPr>
          <w:rFonts w:eastAsia="Times New Roman" w:cs="Tahoma"/>
          <w:szCs w:val="20"/>
          <w:lang w:eastAsia="pl-PL"/>
        </w:rPr>
      </w:pPr>
      <w:r w:rsidRPr="00453695">
        <w:rPr>
          <w:rFonts w:eastAsia="Times New Roman" w:cs="Tahoma"/>
          <w:szCs w:val="20"/>
          <w:lang w:eastAsia="pl-PL"/>
        </w:rPr>
        <w:t>Zamawiający zaprasza wszystkich Wykonawców na otwarcie ofert - jest to czynność jawna.</w:t>
      </w:r>
    </w:p>
    <w:p w:rsidR="00453695" w:rsidRPr="00453695" w:rsidRDefault="00453695" w:rsidP="00453695">
      <w:pPr>
        <w:numPr>
          <w:ilvl w:val="0"/>
          <w:numId w:val="6"/>
        </w:numPr>
        <w:jc w:val="both"/>
        <w:rPr>
          <w:rFonts w:eastAsia="Times New Roman" w:cs="Tahoma"/>
          <w:szCs w:val="20"/>
          <w:lang w:eastAsia="pl-PL"/>
        </w:rPr>
      </w:pPr>
      <w:r w:rsidRPr="00453695">
        <w:rPr>
          <w:rFonts w:eastAsia="Times New Roman" w:cs="Tahoma"/>
          <w:szCs w:val="20"/>
          <w:lang w:eastAsia="pl-PL"/>
        </w:rPr>
        <w:t>Bezpośrednio przed otwarciem ofert Zamawiający poda kwotę, jaką zamierza przeznaczyć na sfinansowanie zamówienia. Podczas otwierania kopert z ofertami Zamawiający odczyta nazwy i adresy Wykonawców oraz ceny ofertowe.</w:t>
      </w:r>
    </w:p>
    <w:p w:rsidR="00453695" w:rsidRPr="00453695" w:rsidRDefault="00453695" w:rsidP="00453695">
      <w:pPr>
        <w:numPr>
          <w:ilvl w:val="0"/>
          <w:numId w:val="6"/>
        </w:numPr>
        <w:jc w:val="both"/>
        <w:rPr>
          <w:rFonts w:eastAsia="Times New Roman" w:cs="Tahoma"/>
          <w:szCs w:val="20"/>
          <w:lang w:eastAsia="pl-PL"/>
        </w:rPr>
      </w:pPr>
      <w:r w:rsidRPr="00453695">
        <w:rPr>
          <w:rFonts w:eastAsia="Times New Roman" w:cs="Tahoma"/>
          <w:szCs w:val="20"/>
          <w:lang w:eastAsia="pl-PL"/>
        </w:rPr>
        <w:t xml:space="preserve">W toku badania i oceny złożonych ofert Zamawiający może żądać od Wykonawców wyjaśnień dotyczących oświadczeń lub dokumentów, o których mowa w art. 25 ust. 1 ustawy Prawo zamówień publicznych oraz treści złożonych ofert. </w:t>
      </w:r>
    </w:p>
    <w:p w:rsidR="00453695" w:rsidRPr="00453695" w:rsidRDefault="00453695" w:rsidP="00453695">
      <w:pPr>
        <w:numPr>
          <w:ilvl w:val="0"/>
          <w:numId w:val="6"/>
        </w:numPr>
        <w:jc w:val="both"/>
        <w:rPr>
          <w:rFonts w:eastAsia="Times New Roman" w:cs="Tahoma"/>
          <w:szCs w:val="20"/>
          <w:lang w:eastAsia="pl-PL"/>
        </w:rPr>
      </w:pPr>
      <w:r w:rsidRPr="00453695">
        <w:rPr>
          <w:rFonts w:eastAsia="Times New Roman" w:cs="Tahoma"/>
          <w:szCs w:val="20"/>
          <w:lang w:eastAsia="pl-PL"/>
        </w:rPr>
        <w:t xml:space="preserve">Zamawiający poprawi w tekście oferty oczywiste omyłki pisarskie, omyłki rachunkowe z uwzględnieniem konsekwencji rachunkowych dokonanych poprawek oraz omyłki polegające na niezgodności oferty z siwz niepowodujące istotnych zmian w treści oferty - niezwłocznie zawiadamiając o tym Wykonawcę, którego oferta została poprawiona. </w:t>
      </w:r>
    </w:p>
    <w:p w:rsidR="00453695" w:rsidRPr="00453695" w:rsidRDefault="00453695" w:rsidP="00453695">
      <w:pPr>
        <w:numPr>
          <w:ilvl w:val="0"/>
          <w:numId w:val="6"/>
        </w:numPr>
        <w:jc w:val="both"/>
        <w:rPr>
          <w:rFonts w:eastAsia="Times New Roman" w:cs="Tahoma"/>
          <w:b/>
          <w:bCs/>
          <w:szCs w:val="20"/>
          <w:lang w:eastAsia="pl-PL"/>
        </w:rPr>
      </w:pPr>
      <w:r w:rsidRPr="00453695">
        <w:rPr>
          <w:rFonts w:eastAsia="Times New Roman" w:cs="Tahoma"/>
          <w:szCs w:val="20"/>
          <w:lang w:eastAsia="pl-PL"/>
        </w:rPr>
        <w:t>Zamawiający dokona oceny spełniania warunków siwz i ustawy Prawo zamówień publicznych przez Wykonawców i oferty. Oferty, które nie będą spełniać wymogów siwz oraz ustawy Prawo zamówień publicznych zostaną przez Zamawiającego odrzucone.</w:t>
      </w:r>
    </w:p>
    <w:p w:rsidR="00453695" w:rsidRPr="00453695" w:rsidRDefault="00453695" w:rsidP="00453695">
      <w:pPr>
        <w:numPr>
          <w:ilvl w:val="0"/>
          <w:numId w:val="6"/>
        </w:numPr>
        <w:jc w:val="both"/>
        <w:rPr>
          <w:rFonts w:eastAsia="Times New Roman" w:cs="Tahoma"/>
          <w:szCs w:val="20"/>
          <w:lang w:eastAsia="pl-PL"/>
        </w:rPr>
      </w:pPr>
      <w:r w:rsidRPr="00453695">
        <w:rPr>
          <w:rFonts w:eastAsia="Times New Roman" w:cs="Tahoma"/>
          <w:szCs w:val="20"/>
          <w:lang w:eastAsia="pl-PL"/>
        </w:rPr>
        <w:t>Zamawiający przyzna zamówienie Wykonawcy, którego oferta odpowiada zasadom określonym w ustawie z dnia 29 stycznia 2004 r. Prawo zamówień publicznych i siwz oraz została uznana za najkorzystniejszą.</w:t>
      </w:r>
    </w:p>
    <w:p w:rsidR="00453695" w:rsidRPr="00453695" w:rsidRDefault="00453695" w:rsidP="00453695">
      <w:pPr>
        <w:numPr>
          <w:ilvl w:val="0"/>
          <w:numId w:val="6"/>
        </w:numPr>
        <w:jc w:val="both"/>
        <w:rPr>
          <w:rFonts w:eastAsia="Times New Roman" w:cs="Tahoma"/>
          <w:szCs w:val="20"/>
          <w:lang w:eastAsia="pl-PL"/>
        </w:rPr>
      </w:pPr>
      <w:r w:rsidRPr="00453695">
        <w:rPr>
          <w:rFonts w:eastAsia="Times New Roman" w:cs="Tahoma"/>
          <w:szCs w:val="20"/>
          <w:lang w:eastAsia="pl-PL"/>
        </w:rPr>
        <w:t>Niezwłocznie po wyborze najkorzystniejszej oferty Zamawiający zawiadomi Wykonawców, którzy złożyli oferty, o:</w:t>
      </w:r>
    </w:p>
    <w:p w:rsidR="00453695" w:rsidRPr="00453695" w:rsidRDefault="00453695" w:rsidP="00453695">
      <w:pPr>
        <w:numPr>
          <w:ilvl w:val="0"/>
          <w:numId w:val="14"/>
        </w:numPr>
        <w:jc w:val="both"/>
        <w:rPr>
          <w:rFonts w:eastAsia="Times New Roman" w:cs="Tahoma"/>
          <w:szCs w:val="20"/>
          <w:lang w:eastAsia="pl-PL"/>
        </w:rPr>
      </w:pPr>
      <w:r w:rsidRPr="00453695">
        <w:rPr>
          <w:rFonts w:eastAsia="Times New Roman" w:cs="Tahoma"/>
          <w:szCs w:val="20"/>
          <w:lang w:eastAsia="pl-PL"/>
        </w:rPr>
        <w:t>wyborze najkorzystniej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53695" w:rsidRPr="00453695" w:rsidRDefault="00453695" w:rsidP="00453695">
      <w:pPr>
        <w:numPr>
          <w:ilvl w:val="0"/>
          <w:numId w:val="14"/>
        </w:numPr>
        <w:jc w:val="both"/>
        <w:rPr>
          <w:rFonts w:eastAsia="Times New Roman" w:cs="Tahoma"/>
          <w:szCs w:val="20"/>
          <w:lang w:eastAsia="pl-PL"/>
        </w:rPr>
      </w:pPr>
      <w:r w:rsidRPr="00453695">
        <w:rPr>
          <w:rFonts w:eastAsia="Times New Roman" w:cs="Tahoma"/>
          <w:szCs w:val="20"/>
          <w:lang w:eastAsia="pl-PL"/>
        </w:rPr>
        <w:t>wykonawcach, których oferty zostały odrzucone, podając uzasadnienie faktyczne i prawne;</w:t>
      </w:r>
    </w:p>
    <w:p w:rsidR="00453695" w:rsidRPr="00453695" w:rsidRDefault="00453695" w:rsidP="00453695">
      <w:pPr>
        <w:numPr>
          <w:ilvl w:val="0"/>
          <w:numId w:val="14"/>
        </w:numPr>
        <w:jc w:val="both"/>
        <w:rPr>
          <w:rFonts w:eastAsia="Times New Roman" w:cs="Tahoma"/>
          <w:szCs w:val="20"/>
          <w:lang w:eastAsia="pl-PL"/>
        </w:rPr>
      </w:pPr>
      <w:r w:rsidRPr="00453695">
        <w:rPr>
          <w:rFonts w:eastAsia="Times New Roman" w:cs="Tahoma"/>
          <w:szCs w:val="20"/>
          <w:lang w:eastAsia="pl-PL"/>
        </w:rPr>
        <w:t>wykonawcach, którzy zostali wykluczeni z postępowania o udzielenie zamówienia, podając uzasadnienie faktyczne i prawne;</w:t>
      </w:r>
    </w:p>
    <w:p w:rsidR="00453695" w:rsidRPr="00453695" w:rsidRDefault="00453695" w:rsidP="00453695">
      <w:pPr>
        <w:numPr>
          <w:ilvl w:val="0"/>
          <w:numId w:val="14"/>
        </w:numPr>
        <w:jc w:val="both"/>
        <w:rPr>
          <w:rFonts w:eastAsia="Times New Roman" w:cs="Tahoma"/>
          <w:szCs w:val="20"/>
          <w:lang w:eastAsia="pl-PL"/>
        </w:rPr>
      </w:pPr>
      <w:r w:rsidRPr="00453695">
        <w:rPr>
          <w:rFonts w:eastAsia="Times New Roman" w:cs="Tahoma"/>
          <w:szCs w:val="20"/>
          <w:lang w:eastAsia="pl-PL"/>
        </w:rPr>
        <w:t>terminie, określonym zgodnie z art. 94 ust. 1 lub 2, po którego upływie umowa w sprawie zamówienia publicznego może być zawarta.</w:t>
      </w:r>
    </w:p>
    <w:p w:rsidR="00453695" w:rsidRPr="00453695" w:rsidRDefault="00453695" w:rsidP="00453695">
      <w:pPr>
        <w:numPr>
          <w:ilvl w:val="0"/>
          <w:numId w:val="15"/>
        </w:numPr>
        <w:ind w:left="360"/>
        <w:jc w:val="both"/>
        <w:rPr>
          <w:rFonts w:eastAsia="Times New Roman" w:cs="Tahoma"/>
          <w:szCs w:val="20"/>
          <w:lang w:eastAsia="pl-PL"/>
        </w:rPr>
      </w:pPr>
      <w:r w:rsidRPr="00453695">
        <w:rPr>
          <w:rFonts w:eastAsia="Times New Roman" w:cs="Tahoma"/>
          <w:szCs w:val="20"/>
          <w:lang w:eastAsia="pl-PL"/>
        </w:rPr>
        <w:t>W zawiadomieniu wysłanym do Wykonawcy, którego oferta została wybrana Zamawiający określi miejsce i termin zawarcia umowy.</w:t>
      </w:r>
    </w:p>
    <w:p w:rsidR="00453695" w:rsidRPr="00453695" w:rsidRDefault="00453695" w:rsidP="00D9112B">
      <w:pPr>
        <w:numPr>
          <w:ilvl w:val="0"/>
          <w:numId w:val="74"/>
        </w:numPr>
        <w:autoSpaceDE w:val="0"/>
        <w:autoSpaceDN w:val="0"/>
        <w:adjustRightInd w:val="0"/>
        <w:spacing w:after="200" w:line="276" w:lineRule="auto"/>
        <w:contextualSpacing/>
        <w:jc w:val="both"/>
        <w:rPr>
          <w:rFonts w:eastAsia="Calibri" w:cs="Tahoma"/>
          <w:b/>
          <w:bCs/>
          <w:color w:val="000000"/>
          <w:szCs w:val="20"/>
        </w:rPr>
      </w:pPr>
      <w:r w:rsidRPr="00453695">
        <w:rPr>
          <w:rFonts w:eastAsia="Times New Roman" w:cs="Tahoma"/>
          <w:szCs w:val="20"/>
          <w:lang w:eastAsia="pl-PL"/>
        </w:rPr>
        <w:t xml:space="preserve">Zamawiający powiadomi o wyniku przetargu zamieszczając informacje, o których mowa w ppkt 7 lit. a) w miejscu publicznie dostępnym w swojej siedzibie oraz na swojej stronie internetowej </w:t>
      </w:r>
      <w:hyperlink r:id="rId16" w:history="1">
        <w:r w:rsidRPr="00453695">
          <w:rPr>
            <w:rFonts w:eastAsia="Calibri" w:cs="Tahoma"/>
            <w:bCs/>
            <w:color w:val="0000FF"/>
            <w:szCs w:val="20"/>
            <w:u w:val="single"/>
          </w:rPr>
          <w:t>http://bip.wrota.lubuskie.pl/zgsgo5/40/Celowy_Zwiazek_Gmin_SGO5/</w:t>
        </w:r>
      </w:hyperlink>
    </w:p>
    <w:p w:rsidR="00453695" w:rsidRPr="00453695" w:rsidRDefault="00453695" w:rsidP="00453695">
      <w:pPr>
        <w:numPr>
          <w:ilvl w:val="0"/>
          <w:numId w:val="15"/>
        </w:numPr>
        <w:ind w:left="360"/>
        <w:jc w:val="both"/>
        <w:rPr>
          <w:rFonts w:eastAsia="Times New Roman" w:cs="Tahoma"/>
          <w:szCs w:val="20"/>
          <w:lang w:eastAsia="pl-PL"/>
        </w:rPr>
      </w:pPr>
      <w:r w:rsidRPr="00453695">
        <w:rPr>
          <w:rFonts w:eastAsia="Times New Roman" w:cs="Tahoma"/>
          <w:szCs w:val="20"/>
          <w:lang w:eastAsia="pl-PL"/>
        </w:rPr>
        <w:t>W przypadku wyboru oferty złożonej przez spółkę cywilną przed podpisaniem umowy musi być złożona umowa spółki, a w przypadku wyboru oferty złożonej przez konsorcjum - umowa konsorcjum, zawierająca co najmniej:</w:t>
      </w:r>
    </w:p>
    <w:p w:rsidR="00453695" w:rsidRPr="00453695" w:rsidRDefault="00453695" w:rsidP="00453695">
      <w:pPr>
        <w:numPr>
          <w:ilvl w:val="0"/>
          <w:numId w:val="10"/>
        </w:numPr>
        <w:tabs>
          <w:tab w:val="num" w:pos="540"/>
        </w:tabs>
        <w:ind w:left="540" w:hanging="180"/>
        <w:jc w:val="both"/>
        <w:rPr>
          <w:rFonts w:eastAsia="Times New Roman" w:cs="Tahoma"/>
          <w:szCs w:val="20"/>
          <w:lang w:eastAsia="pl-PL"/>
        </w:rPr>
      </w:pPr>
      <w:r w:rsidRPr="00453695">
        <w:rPr>
          <w:rFonts w:eastAsia="Times New Roman" w:cs="Tahoma"/>
          <w:szCs w:val="20"/>
          <w:lang w:eastAsia="pl-PL"/>
        </w:rPr>
        <w:t>określenie celu gospodarczego,</w:t>
      </w:r>
    </w:p>
    <w:p w:rsidR="00453695" w:rsidRPr="00453695" w:rsidRDefault="00453695" w:rsidP="00453695">
      <w:pPr>
        <w:numPr>
          <w:ilvl w:val="0"/>
          <w:numId w:val="10"/>
        </w:numPr>
        <w:tabs>
          <w:tab w:val="num" w:pos="540"/>
        </w:tabs>
        <w:ind w:left="540" w:hanging="180"/>
        <w:jc w:val="both"/>
        <w:rPr>
          <w:rFonts w:eastAsia="Times New Roman" w:cs="Tahoma"/>
          <w:szCs w:val="20"/>
          <w:lang w:eastAsia="pl-PL"/>
        </w:rPr>
      </w:pPr>
      <w:r w:rsidRPr="00453695">
        <w:rPr>
          <w:rFonts w:eastAsia="Times New Roman" w:cs="Tahoma"/>
          <w:szCs w:val="20"/>
          <w:lang w:eastAsia="pl-PL"/>
        </w:rPr>
        <w:lastRenderedPageBreak/>
        <w:t>oznaczenie czasu trwania konsorcjum obejmującego okres realizacji przedmiotu zamówienia, gwarancji i rękojmi,</w:t>
      </w:r>
    </w:p>
    <w:p w:rsidR="00453695" w:rsidRPr="00453695" w:rsidRDefault="00453695" w:rsidP="00453695">
      <w:pPr>
        <w:numPr>
          <w:ilvl w:val="0"/>
          <w:numId w:val="10"/>
        </w:numPr>
        <w:tabs>
          <w:tab w:val="num" w:pos="540"/>
        </w:tabs>
        <w:ind w:left="540" w:hanging="180"/>
        <w:jc w:val="both"/>
        <w:rPr>
          <w:rFonts w:eastAsia="Times New Roman" w:cs="Tahoma"/>
          <w:szCs w:val="20"/>
          <w:lang w:eastAsia="pl-PL"/>
        </w:rPr>
      </w:pPr>
      <w:r w:rsidRPr="00453695">
        <w:rPr>
          <w:rFonts w:eastAsia="Times New Roman" w:cs="Tahoma"/>
          <w:szCs w:val="20"/>
          <w:lang w:eastAsia="pl-PL"/>
        </w:rPr>
        <w:t>solidarną odpowiedzialność każdego członka konsorcjum wobec zamawiającego obejmującą okres realizacji przedmiotu zamówienia, gwarancji i rękojmi,</w:t>
      </w:r>
    </w:p>
    <w:p w:rsidR="00453695" w:rsidRPr="00453695" w:rsidRDefault="00453695" w:rsidP="00453695">
      <w:pPr>
        <w:numPr>
          <w:ilvl w:val="0"/>
          <w:numId w:val="10"/>
        </w:numPr>
        <w:tabs>
          <w:tab w:val="num" w:pos="540"/>
        </w:tabs>
        <w:ind w:left="540" w:hanging="180"/>
        <w:jc w:val="both"/>
        <w:rPr>
          <w:rFonts w:eastAsia="Times New Roman" w:cs="Tahoma"/>
          <w:szCs w:val="20"/>
          <w:lang w:eastAsia="pl-PL"/>
        </w:rPr>
      </w:pPr>
      <w:r w:rsidRPr="00453695">
        <w:rPr>
          <w:rFonts w:eastAsia="Times New Roman" w:cs="Tahoma"/>
          <w:szCs w:val="20"/>
          <w:lang w:eastAsia="pl-PL"/>
        </w:rPr>
        <w:t>wykluczenie możliwości wypowiedzenia umowy konsorcjum przez któregokolwiek z jego członków do czasu wykonania zamówienia oraz upływu czasu gwarancji i rękojmi</w:t>
      </w:r>
    </w:p>
    <w:p w:rsidR="00453695" w:rsidRPr="00453695" w:rsidRDefault="00453695" w:rsidP="00453695">
      <w:pPr>
        <w:numPr>
          <w:ilvl w:val="0"/>
          <w:numId w:val="10"/>
        </w:numPr>
        <w:tabs>
          <w:tab w:val="num" w:pos="540"/>
        </w:tabs>
        <w:jc w:val="both"/>
        <w:rPr>
          <w:rFonts w:eastAsia="Times New Roman" w:cs="Tahoma"/>
          <w:szCs w:val="20"/>
          <w:lang w:eastAsia="pl-PL"/>
        </w:rPr>
      </w:pPr>
      <w:r w:rsidRPr="00453695">
        <w:rPr>
          <w:rFonts w:eastAsia="Times New Roman" w:cs="Tahoma"/>
          <w:szCs w:val="20"/>
          <w:lang w:eastAsia="pl-PL"/>
        </w:rPr>
        <w:t>zakaz zmian w umowie bez zgody Zamawiającego.</w:t>
      </w:r>
    </w:p>
    <w:p w:rsidR="00453695" w:rsidRPr="00453695" w:rsidRDefault="00453695" w:rsidP="00453695">
      <w:pPr>
        <w:ind w:left="360"/>
        <w:jc w:val="both"/>
        <w:rPr>
          <w:rFonts w:eastAsia="Times New Roman" w:cs="Tahoma"/>
          <w:szCs w:val="20"/>
          <w:lang w:eastAsia="pl-PL"/>
        </w:rPr>
      </w:pPr>
      <w:r w:rsidRPr="00453695">
        <w:rPr>
          <w:rFonts w:eastAsia="Times New Roman" w:cs="Tahoma"/>
          <w:szCs w:val="20"/>
          <w:lang w:eastAsia="pl-PL"/>
        </w:rPr>
        <w:t>Zamawiający nie dopuszcza składania umowy przedwstępnej konsorcjum lub umowy zawartej pod warunkiem zawieszającym.</w:t>
      </w:r>
    </w:p>
    <w:p w:rsidR="00453695" w:rsidRPr="00453695" w:rsidRDefault="00453695" w:rsidP="00453695">
      <w:pPr>
        <w:ind w:left="360"/>
        <w:jc w:val="both"/>
        <w:rPr>
          <w:rFonts w:eastAsia="Times New Roman" w:cs="Tahoma"/>
          <w:szCs w:val="20"/>
          <w:lang w:eastAsia="pl-PL"/>
        </w:rPr>
      </w:pPr>
      <w:r w:rsidRPr="00453695">
        <w:rPr>
          <w:rFonts w:eastAsia="Times New Roman" w:cs="Tahoma"/>
          <w:szCs w:val="20"/>
          <w:lang w:eastAsia="pl-PL"/>
        </w:rPr>
        <w:t>W przypadku gdy umowa spółki cywilnej/konsorcjum została dołączona do oferty Wykonawca nie musi jej ponownie przekazywać przez podpisaniem umowy z Zamawiającym.</w:t>
      </w:r>
    </w:p>
    <w:p w:rsidR="00453695" w:rsidRPr="00453695" w:rsidRDefault="00453695" w:rsidP="00D9112B">
      <w:pPr>
        <w:numPr>
          <w:ilvl w:val="0"/>
          <w:numId w:val="77"/>
        </w:numPr>
        <w:tabs>
          <w:tab w:val="num" w:pos="426"/>
        </w:tabs>
        <w:spacing w:before="240" w:after="120"/>
        <w:ind w:left="540" w:hanging="540"/>
        <w:jc w:val="both"/>
        <w:rPr>
          <w:rFonts w:eastAsia="Times New Roman" w:cs="Tahoma"/>
          <w:b/>
          <w:bCs/>
          <w:szCs w:val="20"/>
          <w:lang w:eastAsia="pl-PL"/>
        </w:rPr>
      </w:pPr>
      <w:r w:rsidRPr="00453695">
        <w:rPr>
          <w:rFonts w:eastAsia="Times New Roman" w:cs="Tahoma"/>
          <w:b/>
          <w:bCs/>
          <w:szCs w:val="20"/>
          <w:lang w:eastAsia="pl-PL"/>
        </w:rPr>
        <w:t xml:space="preserve">POUCZENIE O ŚRODKACH OCHRONY PRAWNEJ PRZYSŁUGUJĄCYCH WYKONAWCY W TOKU POSTĘPOWANIA O UDZIELENIE ZAMÓWIENIA </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Środki ochrony prawnej określa dział VI ustawy z dnia 29 stycznia 2004 r. Prawo zamówień publicznych.</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 xml:space="preserve">Odwołanie powinno wskazywać: </w:t>
      </w:r>
    </w:p>
    <w:p w:rsidR="00453695" w:rsidRPr="00453695" w:rsidRDefault="00453695" w:rsidP="00453695">
      <w:pPr>
        <w:numPr>
          <w:ilvl w:val="1"/>
          <w:numId w:val="18"/>
        </w:numPr>
        <w:tabs>
          <w:tab w:val="num" w:pos="720"/>
        </w:tabs>
        <w:ind w:left="720"/>
        <w:jc w:val="both"/>
        <w:rPr>
          <w:rFonts w:eastAsia="Times New Roman" w:cs="Tahoma"/>
          <w:szCs w:val="20"/>
          <w:lang w:eastAsia="pl-PL"/>
        </w:rPr>
      </w:pPr>
      <w:r w:rsidRPr="00453695">
        <w:rPr>
          <w:rFonts w:eastAsia="Times New Roman" w:cs="Tahoma"/>
          <w:szCs w:val="20"/>
          <w:lang w:eastAsia="pl-PL"/>
        </w:rPr>
        <w:t>czynność lub zaniechanie czynności Zamawiającego, której zarzuca się niezgodność z przepisami ustawy,</w:t>
      </w:r>
    </w:p>
    <w:p w:rsidR="00453695" w:rsidRPr="00453695" w:rsidRDefault="00453695" w:rsidP="00453695">
      <w:pPr>
        <w:numPr>
          <w:ilvl w:val="1"/>
          <w:numId w:val="18"/>
        </w:numPr>
        <w:tabs>
          <w:tab w:val="num" w:pos="720"/>
        </w:tabs>
        <w:ind w:left="720"/>
        <w:jc w:val="both"/>
        <w:rPr>
          <w:rFonts w:eastAsia="Times New Roman" w:cs="Tahoma"/>
          <w:szCs w:val="20"/>
          <w:lang w:eastAsia="pl-PL"/>
        </w:rPr>
      </w:pPr>
      <w:r w:rsidRPr="00453695">
        <w:rPr>
          <w:rFonts w:eastAsia="Times New Roman" w:cs="Tahoma"/>
          <w:szCs w:val="20"/>
          <w:lang w:eastAsia="pl-PL"/>
        </w:rPr>
        <w:t xml:space="preserve">zwięzłe przedstawienie zarzutów, </w:t>
      </w:r>
    </w:p>
    <w:p w:rsidR="00453695" w:rsidRPr="00453695" w:rsidRDefault="00453695" w:rsidP="00453695">
      <w:pPr>
        <w:numPr>
          <w:ilvl w:val="1"/>
          <w:numId w:val="18"/>
        </w:numPr>
        <w:tabs>
          <w:tab w:val="num" w:pos="720"/>
        </w:tabs>
        <w:ind w:left="720"/>
        <w:jc w:val="both"/>
        <w:rPr>
          <w:rFonts w:eastAsia="Times New Roman" w:cs="Tahoma"/>
          <w:szCs w:val="20"/>
          <w:lang w:eastAsia="pl-PL"/>
        </w:rPr>
      </w:pPr>
      <w:r w:rsidRPr="00453695">
        <w:rPr>
          <w:rFonts w:eastAsia="Times New Roman" w:cs="Tahoma"/>
          <w:szCs w:val="20"/>
          <w:lang w:eastAsia="pl-PL"/>
        </w:rPr>
        <w:t>żądanie,</w:t>
      </w:r>
    </w:p>
    <w:p w:rsidR="00453695" w:rsidRPr="00453695" w:rsidRDefault="00453695" w:rsidP="00453695">
      <w:pPr>
        <w:numPr>
          <w:ilvl w:val="1"/>
          <w:numId w:val="18"/>
        </w:numPr>
        <w:tabs>
          <w:tab w:val="num" w:pos="720"/>
        </w:tabs>
        <w:ind w:left="720"/>
        <w:jc w:val="both"/>
        <w:rPr>
          <w:rFonts w:eastAsia="Times New Roman" w:cs="Tahoma"/>
          <w:szCs w:val="20"/>
          <w:lang w:eastAsia="pl-PL"/>
        </w:rPr>
      </w:pPr>
      <w:r w:rsidRPr="00453695">
        <w:rPr>
          <w:rFonts w:eastAsia="Times New Roman" w:cs="Tahoma"/>
          <w:szCs w:val="20"/>
          <w:lang w:eastAsia="pl-PL"/>
        </w:rPr>
        <w:t>okoliczności faktyczne i prawne uzasadniające wniesienie odwołania.</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Odwołanie wnosi się do Prezesa Izby w formie pisemnej albo elektronicznej opatrzonej bezpiecznym podpisem elektronicznym weryfikowanym za pomocą ważnego kwalifikowanego certyfikatu.</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Odwołujący przesyła kopię odwołania Zamawiającemu przed upływem terminu do wniesienia odwołania w taki sposób, aby mógł on zapoznać się z jego treścią przed upływem tego terminu.</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Odwołanie wobec czynności innych niż określone w pkt. XV ppkt 7 i 8 wnosi się w terminie 10 dni od dnia, w którym powzięto lub przy zachowaniu należytej staranności można było powziąć wiadomość o okolicznościach stanowiących podstawę jego wniesienia.</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 xml:space="preserve">Izba rozpoznaje odwołanie w terminie 15 dni od dnia jego doręczenia Prezesowi Izby. </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Na orzeczenie Izby stronom oraz uczestnikom postępowania odwoławczego przysługuje skarga do sądu.</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Skargę wnosi się do sądu okręgowego właściwego dla siedziby albo miejsca zamieszkania zamawiającego.</w:t>
      </w:r>
    </w:p>
    <w:p w:rsidR="00453695" w:rsidRPr="00453695" w:rsidRDefault="00453695" w:rsidP="00453695">
      <w:pPr>
        <w:numPr>
          <w:ilvl w:val="0"/>
          <w:numId w:val="18"/>
        </w:numPr>
        <w:jc w:val="both"/>
        <w:rPr>
          <w:rFonts w:eastAsia="Times New Roman" w:cs="Tahoma"/>
          <w:szCs w:val="20"/>
          <w:lang w:eastAsia="pl-PL"/>
        </w:rPr>
      </w:pPr>
      <w:r w:rsidRPr="00453695">
        <w:rPr>
          <w:rFonts w:eastAsia="Times New Roman" w:cs="Tahoma"/>
          <w:szCs w:val="20"/>
          <w:lang w:eastAsia="pl-PL"/>
        </w:rPr>
        <w:t>Skargę wnosi się za pośrednictwem Prezesa Izby w terminie 7 dni od dnia doręczenia orzeczenia Izby, przesyłając jednocześnie jej odpis przeciwnikowi skargi.</w:t>
      </w:r>
    </w:p>
    <w:p w:rsidR="00453695" w:rsidRPr="00453695" w:rsidRDefault="00453695" w:rsidP="00D9112B">
      <w:pPr>
        <w:numPr>
          <w:ilvl w:val="0"/>
          <w:numId w:val="77"/>
        </w:numPr>
        <w:tabs>
          <w:tab w:val="num" w:pos="567"/>
        </w:tabs>
        <w:spacing w:before="240" w:after="120"/>
        <w:ind w:left="360" w:hanging="360"/>
        <w:jc w:val="both"/>
        <w:rPr>
          <w:rFonts w:eastAsia="Times New Roman" w:cs="Tahoma"/>
          <w:b/>
          <w:bCs/>
          <w:szCs w:val="20"/>
          <w:lang w:eastAsia="pl-PL"/>
        </w:rPr>
      </w:pPr>
      <w:r w:rsidRPr="00453695">
        <w:rPr>
          <w:rFonts w:eastAsia="Times New Roman" w:cs="Tahoma"/>
          <w:b/>
          <w:bCs/>
          <w:szCs w:val="20"/>
          <w:lang w:eastAsia="pl-PL"/>
        </w:rPr>
        <w:t>INFORMACJA O PODWYKONAWCACH.</w:t>
      </w:r>
    </w:p>
    <w:p w:rsidR="00453695" w:rsidRPr="00453695" w:rsidRDefault="00453695" w:rsidP="00453695">
      <w:pPr>
        <w:numPr>
          <w:ilvl w:val="0"/>
          <w:numId w:val="23"/>
        </w:numPr>
        <w:jc w:val="both"/>
        <w:rPr>
          <w:rFonts w:eastAsia="Times New Roman" w:cs="Tahoma"/>
          <w:szCs w:val="20"/>
          <w:lang w:eastAsia="pl-PL"/>
        </w:rPr>
      </w:pPr>
      <w:r w:rsidRPr="00453695">
        <w:rPr>
          <w:rFonts w:eastAsia="Times New Roman" w:cs="Tahoma"/>
          <w:szCs w:val="20"/>
          <w:lang w:eastAsia="pl-PL"/>
        </w:rPr>
        <w:t>Wykonawca może przewidzieć wykonanie zamówienia przy pomocy podwykonawców.</w:t>
      </w:r>
    </w:p>
    <w:p w:rsidR="00453695" w:rsidRPr="00453695" w:rsidRDefault="00453695" w:rsidP="00453695">
      <w:pPr>
        <w:numPr>
          <w:ilvl w:val="0"/>
          <w:numId w:val="23"/>
        </w:numPr>
        <w:jc w:val="both"/>
        <w:rPr>
          <w:rFonts w:eastAsia="Times New Roman" w:cs="Tahoma"/>
          <w:szCs w:val="20"/>
          <w:lang w:eastAsia="pl-PL"/>
        </w:rPr>
      </w:pPr>
      <w:r w:rsidRPr="00453695">
        <w:rPr>
          <w:rFonts w:eastAsia="Times New Roman" w:cs="Tahoma"/>
          <w:szCs w:val="20"/>
          <w:lang w:eastAsia="pl-PL"/>
        </w:rPr>
        <w:t>Jeżeli Wykonawca w of</w:t>
      </w:r>
      <w:r w:rsidR="007026C9">
        <w:rPr>
          <w:rFonts w:eastAsia="Times New Roman" w:cs="Tahoma"/>
          <w:szCs w:val="20"/>
          <w:lang w:eastAsia="pl-PL"/>
        </w:rPr>
        <w:t>ercie nie deklaruje uczestnictwa</w:t>
      </w:r>
      <w:r w:rsidRPr="00453695">
        <w:rPr>
          <w:rFonts w:eastAsia="Times New Roman" w:cs="Tahoma"/>
          <w:szCs w:val="20"/>
          <w:lang w:eastAsia="pl-PL"/>
        </w:rPr>
        <w:t xml:space="preserve"> podwykonawców przy realizacji zamówienia oznacza to, że nie przewiduje takiego sposobu wywiązania się z zobowiązania. </w:t>
      </w:r>
    </w:p>
    <w:p w:rsidR="00453695" w:rsidRPr="00453695" w:rsidRDefault="00453695" w:rsidP="00453695">
      <w:pPr>
        <w:tabs>
          <w:tab w:val="num" w:pos="360"/>
        </w:tabs>
        <w:ind w:left="360"/>
        <w:jc w:val="both"/>
        <w:rPr>
          <w:rFonts w:eastAsia="Times New Roman" w:cs="Tahoma"/>
          <w:szCs w:val="20"/>
          <w:lang w:eastAsia="pl-PL"/>
        </w:rPr>
      </w:pPr>
      <w:r w:rsidRPr="00453695">
        <w:rPr>
          <w:rFonts w:eastAsia="Times New Roman" w:cs="Tahoma"/>
          <w:szCs w:val="20"/>
          <w:lang w:eastAsia="pl-PL"/>
        </w:rPr>
        <w:t>W takiej sytuacji w projekcie umowy zamieszczonym w rozdz. II do SIWZ w kwestiach dotyczących podwykonawców obowiązywać będzie Wykonawcę zapis § 8 ust. 1 (Brak podwykonawców).</w:t>
      </w:r>
    </w:p>
    <w:p w:rsidR="00453695" w:rsidRPr="00453695" w:rsidRDefault="00453695" w:rsidP="00453695">
      <w:pPr>
        <w:numPr>
          <w:ilvl w:val="0"/>
          <w:numId w:val="23"/>
        </w:numPr>
        <w:tabs>
          <w:tab w:val="num" w:pos="2880"/>
        </w:tabs>
        <w:jc w:val="both"/>
        <w:rPr>
          <w:rFonts w:eastAsia="Times New Roman" w:cs="Tahoma"/>
          <w:szCs w:val="20"/>
          <w:lang w:eastAsia="pl-PL"/>
        </w:rPr>
      </w:pPr>
      <w:r w:rsidRPr="00453695">
        <w:rPr>
          <w:rFonts w:eastAsia="Times New Roman" w:cs="Tahoma"/>
          <w:szCs w:val="20"/>
          <w:lang w:eastAsia="pl-PL"/>
        </w:rPr>
        <w:lastRenderedPageBreak/>
        <w:t>W przypadku, gdy Wykonawca przewiduje wykonanie przedmiotu zamówienia przy pomocy podwykonawców musi wykazać w ofercie jakie prace wykona przy pomocy podwykonawcy.</w:t>
      </w:r>
    </w:p>
    <w:p w:rsidR="00453695" w:rsidRPr="00453695" w:rsidRDefault="00453695" w:rsidP="00453695">
      <w:pPr>
        <w:tabs>
          <w:tab w:val="num" w:pos="360"/>
        </w:tabs>
        <w:ind w:left="360"/>
        <w:jc w:val="both"/>
        <w:rPr>
          <w:rFonts w:eastAsia="Times New Roman" w:cs="Tahoma"/>
          <w:szCs w:val="20"/>
          <w:lang w:eastAsia="pl-PL"/>
        </w:rPr>
      </w:pPr>
      <w:r w:rsidRPr="00453695">
        <w:rPr>
          <w:rFonts w:eastAsia="Times New Roman" w:cs="Tahoma"/>
          <w:szCs w:val="20"/>
          <w:lang w:eastAsia="pl-PL"/>
        </w:rPr>
        <w:t>W takiej sytuacji, w projekcie umowy, zamieszczonym w rozdz. II do siwz, w kwestiach dotyczących podwykonawców, obowiązywać będzie Wykonawcę zapis § 8 ust. 1 (Podwykonawcy) i ust.2.</w:t>
      </w:r>
    </w:p>
    <w:p w:rsidR="00453695" w:rsidRPr="00453695" w:rsidRDefault="00453695" w:rsidP="00453695">
      <w:pPr>
        <w:jc w:val="both"/>
        <w:rPr>
          <w:rFonts w:eastAsia="Times New Roman" w:cs="Tahoma"/>
          <w:szCs w:val="20"/>
          <w:lang w:eastAsia="pl-PL"/>
        </w:rPr>
      </w:pPr>
    </w:p>
    <w:p w:rsidR="00453695" w:rsidRPr="00453695" w:rsidRDefault="00453695" w:rsidP="00453695">
      <w:pPr>
        <w:tabs>
          <w:tab w:val="left" w:pos="567"/>
          <w:tab w:val="left" w:pos="709"/>
        </w:tabs>
        <w:spacing w:after="120"/>
        <w:jc w:val="both"/>
        <w:rPr>
          <w:rFonts w:eastAsia="Times New Roman" w:cs="Tahoma"/>
          <w:b/>
          <w:szCs w:val="20"/>
          <w:lang w:eastAsia="pl-PL"/>
        </w:rPr>
      </w:pPr>
      <w:r w:rsidRPr="00453695">
        <w:rPr>
          <w:rFonts w:eastAsia="Times New Roman" w:cs="Tahoma"/>
          <w:b/>
          <w:szCs w:val="20"/>
          <w:lang w:eastAsia="pl-PL"/>
        </w:rPr>
        <w:t>XVII</w:t>
      </w:r>
      <w:r w:rsidRPr="00453695">
        <w:rPr>
          <w:rFonts w:eastAsia="Times New Roman" w:cs="Tahoma"/>
          <w:b/>
          <w:szCs w:val="20"/>
          <w:lang w:eastAsia="pl-PL"/>
        </w:rPr>
        <w:tab/>
        <w:t xml:space="preserve">  MOŻLIWOŚĆ DOKONANIA ZMIAN W UMOWIE</w:t>
      </w:r>
    </w:p>
    <w:p w:rsidR="00453695" w:rsidRPr="00453695" w:rsidRDefault="00453695" w:rsidP="00453695">
      <w:pPr>
        <w:tabs>
          <w:tab w:val="left" w:pos="284"/>
        </w:tabs>
        <w:ind w:left="284" w:hanging="284"/>
        <w:rPr>
          <w:rFonts w:eastAsia="Times New Roman" w:cs="Tahoma"/>
          <w:szCs w:val="20"/>
          <w:lang w:eastAsia="pl-PL"/>
        </w:rPr>
      </w:pPr>
      <w:r w:rsidRPr="00453695">
        <w:rPr>
          <w:rFonts w:eastAsia="Times New Roman" w:cs="Tahoma"/>
          <w:szCs w:val="20"/>
          <w:lang w:eastAsia="pl-PL"/>
        </w:rPr>
        <w:t>1.</w:t>
      </w:r>
      <w:r w:rsidRPr="00453695">
        <w:rPr>
          <w:rFonts w:eastAsia="Times New Roman" w:cs="Tahoma"/>
          <w:szCs w:val="20"/>
          <w:lang w:eastAsia="pl-PL"/>
        </w:rPr>
        <w:tab/>
        <w:t>Zamawiający dopuszcza dokonanie zmian w umowie dotyczących:</w:t>
      </w:r>
    </w:p>
    <w:p w:rsidR="00453695" w:rsidRPr="00453695" w:rsidRDefault="00453695" w:rsidP="00453695">
      <w:pPr>
        <w:numPr>
          <w:ilvl w:val="0"/>
          <w:numId w:val="29"/>
        </w:numPr>
        <w:tabs>
          <w:tab w:val="left" w:pos="567"/>
        </w:tabs>
        <w:ind w:left="567" w:hanging="283"/>
        <w:jc w:val="both"/>
        <w:rPr>
          <w:rFonts w:eastAsia="Times New Roman" w:cs="Tahoma"/>
          <w:szCs w:val="20"/>
          <w:lang w:eastAsia="pl-PL"/>
        </w:rPr>
      </w:pPr>
      <w:r w:rsidRPr="00453695">
        <w:rPr>
          <w:rFonts w:eastAsia="Times New Roman" w:cs="Tahoma"/>
          <w:szCs w:val="20"/>
          <w:lang w:eastAsia="pl-PL"/>
        </w:rPr>
        <w:t>stawki podatku od towarów i usług w przypadku ustawowej zmiany stawek oraz w konsekwencji zmiany (podwyższenia lub obniżenia) kwoty brutto wynikającej z umowy,</w:t>
      </w:r>
    </w:p>
    <w:p w:rsidR="00453695" w:rsidRPr="00453695" w:rsidRDefault="00453695" w:rsidP="00453695">
      <w:pPr>
        <w:numPr>
          <w:ilvl w:val="0"/>
          <w:numId w:val="29"/>
        </w:numPr>
        <w:tabs>
          <w:tab w:val="left" w:pos="567"/>
        </w:tabs>
        <w:ind w:left="567" w:hanging="283"/>
        <w:jc w:val="both"/>
        <w:rPr>
          <w:rFonts w:eastAsia="Times New Roman" w:cs="Tahoma"/>
          <w:szCs w:val="20"/>
          <w:lang w:eastAsia="pl-PL"/>
        </w:rPr>
      </w:pPr>
      <w:r w:rsidRPr="00453695">
        <w:rPr>
          <w:rFonts w:eastAsia="Times New Roman" w:cs="Tahoma"/>
          <w:szCs w:val="20"/>
          <w:lang w:eastAsia="pl-PL"/>
        </w:rPr>
        <w:t>zmian wskazanych w ofercie lub wprowadzenia nowych części przedmiotu umowy, które będą realizowane przy udziale podwykonawców – zmiana sposobu realizacji przedmiotu zamówienia w tym zakresie możliwa będzie w przypadku gdy Wykonawca nie zadeklaruje w swojej ofercie wykonania przedmiotu zamówienia przy pomocy podwykonawców, lub zadeklaruje wykonanie części przedmiotu zamówienia przy pomocy podwykonawców w określonym zakresie, a docelowo zechce dokonać zmiany tego zakresu lub konkretnego podwykonawcy; Wykonawca może wnosić o dokonanie zmiany umowy dotyczącej zlecania usług podwykonawcom, gdy zmiana taka przyczyni się do poprawienia szybkości lub jakości usług stanowiących przedmiot umowy, uchylenia niebezpieczeństwa opóźnień lub zwłoki w realizacji przedmiotu umowy, względnie wskazana jest ze względu na wymóg specjalistycznej wiedzy lub doświadczenia,  niezbędnych do prawidłowego wykonania przedmiotu umowy,</w:t>
      </w:r>
    </w:p>
    <w:p w:rsidR="00453695" w:rsidRPr="00221FC4" w:rsidRDefault="00453695" w:rsidP="00221FC4">
      <w:pPr>
        <w:pStyle w:val="Bezodstpw"/>
        <w:numPr>
          <w:ilvl w:val="0"/>
          <w:numId w:val="29"/>
        </w:numPr>
        <w:suppressAutoHyphens/>
        <w:jc w:val="both"/>
        <w:rPr>
          <w:rFonts w:eastAsia="Times New Roman" w:cs="Tahoma"/>
          <w:szCs w:val="20"/>
          <w:lang w:eastAsia="ar-SA"/>
        </w:rPr>
      </w:pPr>
      <w:r w:rsidRPr="00221FC4">
        <w:rPr>
          <w:rFonts w:eastAsia="Times New Roman" w:cs="Tahoma"/>
          <w:szCs w:val="20"/>
          <w:lang w:eastAsia="pl-PL"/>
        </w:rPr>
        <w:t xml:space="preserve">zmiany częstotliwości odbioru odpadów, rodzaju i ilości frakcji odbieranych odpadów w przypadku zmiany Regulaminu </w:t>
      </w:r>
      <w:r w:rsidRPr="00221FC4">
        <w:rPr>
          <w:rFonts w:eastAsia="TimesNewRomanPSMT" w:cs="Tahoma"/>
          <w:szCs w:val="20"/>
          <w:lang w:eastAsia="pl-PL"/>
        </w:rPr>
        <w:t>utrzymania czystości i porządku na terenie gmin członkowskich Związku Celowego SGO5</w:t>
      </w:r>
      <w:r w:rsidRPr="00221FC4">
        <w:rPr>
          <w:rFonts w:eastAsia="Times New Roman" w:cs="Tahoma"/>
          <w:szCs w:val="20"/>
          <w:lang w:eastAsia="pl-PL"/>
        </w:rPr>
        <w:t>, spowodowanej zmianą przepisów regulujących gospodarowanie odpadami komunalnymi,</w:t>
      </w:r>
      <w:r w:rsidR="00221FC4" w:rsidRPr="00221FC4">
        <w:rPr>
          <w:rFonts w:eastAsia="Times New Roman" w:cs="Tahoma"/>
          <w:szCs w:val="20"/>
          <w:lang w:eastAsia="ar-SA"/>
        </w:rPr>
        <w:t xml:space="preserve"> zmian stanu prawnego, zmian przepisów prawa, norm i standardów, </w:t>
      </w:r>
      <w:r w:rsidR="00221FC4" w:rsidRPr="00221FC4">
        <w:rPr>
          <w:rFonts w:eastAsia="Calibri" w:cs="Tahoma"/>
          <w:szCs w:val="20"/>
        </w:rPr>
        <w:t>zmiany harmonogramu wywozu odpadów komunalnych w trakcie realizacji umowy, po wcześniejszym uzgodnieniu zakresu i akceptacji zmian przez obie strony umowy</w:t>
      </w:r>
      <w:r w:rsidR="00221FC4">
        <w:rPr>
          <w:rFonts w:eastAsia="Calibri" w:cs="Tahoma"/>
          <w:szCs w:val="20"/>
        </w:rPr>
        <w:t>,</w:t>
      </w:r>
    </w:p>
    <w:p w:rsidR="00453695" w:rsidRPr="00453695" w:rsidRDefault="00453695" w:rsidP="00453695">
      <w:pPr>
        <w:numPr>
          <w:ilvl w:val="0"/>
          <w:numId w:val="29"/>
        </w:numPr>
        <w:tabs>
          <w:tab w:val="left" w:pos="567"/>
        </w:tabs>
        <w:ind w:left="567" w:hanging="283"/>
        <w:jc w:val="both"/>
        <w:rPr>
          <w:rFonts w:eastAsia="Times New Roman" w:cs="Tahoma"/>
          <w:szCs w:val="20"/>
          <w:lang w:eastAsia="pl-PL"/>
        </w:rPr>
      </w:pPr>
      <w:r w:rsidRPr="00453695">
        <w:rPr>
          <w:rFonts w:eastAsia="Times New Roman" w:cs="Tahoma"/>
          <w:szCs w:val="20"/>
          <w:lang w:eastAsia="pl-PL"/>
        </w:rPr>
        <w:t xml:space="preserve">zmniejszenia lub zwiększenia wynagrodzenia w stosunku do wynagrodzenia z oferty Wykonawcy, z uwagi na fakt, iż obowiązującą formą wynagrodzenia za przedmiot umowy jest wynagrodzenie ustalone w oparciu o rozliczenie powykonawcze, </w:t>
      </w:r>
    </w:p>
    <w:p w:rsidR="00453695" w:rsidRPr="00453695" w:rsidRDefault="00453695" w:rsidP="00453695">
      <w:pPr>
        <w:numPr>
          <w:ilvl w:val="0"/>
          <w:numId w:val="29"/>
        </w:numPr>
        <w:tabs>
          <w:tab w:val="left" w:pos="567"/>
        </w:tabs>
        <w:ind w:left="567" w:hanging="283"/>
        <w:jc w:val="both"/>
        <w:rPr>
          <w:rFonts w:eastAsia="Times New Roman" w:cs="Tahoma"/>
          <w:szCs w:val="20"/>
          <w:lang w:eastAsia="pl-PL"/>
        </w:rPr>
      </w:pPr>
      <w:r w:rsidRPr="00453695">
        <w:rPr>
          <w:rFonts w:eastAsia="Times New Roman" w:cs="Tahoma"/>
          <w:szCs w:val="20"/>
          <w:lang w:eastAsia="pl-PL"/>
        </w:rPr>
        <w:t>zmiany przedstawicieli stron i nadzoru inwestorskiego,</w:t>
      </w:r>
    </w:p>
    <w:p w:rsidR="00453695" w:rsidRPr="00453695" w:rsidRDefault="00453695" w:rsidP="00453695">
      <w:pPr>
        <w:numPr>
          <w:ilvl w:val="0"/>
          <w:numId w:val="30"/>
        </w:numPr>
        <w:tabs>
          <w:tab w:val="left" w:pos="284"/>
        </w:tabs>
        <w:spacing w:before="80"/>
        <w:ind w:left="284" w:hanging="284"/>
        <w:jc w:val="both"/>
        <w:rPr>
          <w:rFonts w:eastAsia="Times New Roman" w:cs="Tahoma"/>
          <w:szCs w:val="20"/>
          <w:lang w:eastAsia="pl-PL"/>
        </w:rPr>
      </w:pPr>
      <w:r w:rsidRPr="00453695">
        <w:rPr>
          <w:rFonts w:eastAsia="Times New Roman" w:cs="Tahoma"/>
          <w:szCs w:val="20"/>
          <w:lang w:eastAsia="pl-PL"/>
        </w:rPr>
        <w:t>Zamawiający dopuszcza możliwość zmiany istotnych postanowień zawartej umowy w stosunku do treści oferty, na podstawie której dokonano wyboru Wykonawcy, w przypadku wprowadzenia w życie, po podpisaniu umowy, regulacji prawnych wywołujących potrzebę zmiany umowy wraz ze skutkami wprowadzenia takiej zmiany.</w:t>
      </w:r>
    </w:p>
    <w:p w:rsidR="00453695" w:rsidRPr="00453695" w:rsidRDefault="00453695" w:rsidP="00453695">
      <w:pPr>
        <w:tabs>
          <w:tab w:val="num" w:pos="993"/>
        </w:tabs>
        <w:jc w:val="both"/>
        <w:rPr>
          <w:rFonts w:eastAsia="Times New Roman" w:cs="Tahoma"/>
          <w:szCs w:val="20"/>
          <w:lang w:eastAsia="pl-PL"/>
        </w:rPr>
      </w:pPr>
    </w:p>
    <w:p w:rsidR="00453695" w:rsidRPr="00453695" w:rsidRDefault="00453695" w:rsidP="00453695">
      <w:pPr>
        <w:jc w:val="right"/>
        <w:rPr>
          <w:rFonts w:eastAsia="Times New Roman" w:cs="Tahoma"/>
          <w:b/>
          <w:bCs/>
          <w:szCs w:val="20"/>
          <w:lang w:eastAsia="pl-PL"/>
        </w:rPr>
      </w:pPr>
      <w:r w:rsidRPr="00453695">
        <w:rPr>
          <w:rFonts w:eastAsia="Times New Roman" w:cs="Tahoma"/>
          <w:b/>
          <w:bCs/>
          <w:szCs w:val="20"/>
          <w:lang w:eastAsia="pl-PL"/>
        </w:rPr>
        <w:br w:type="page"/>
      </w:r>
      <w:r w:rsidRPr="00453695">
        <w:rPr>
          <w:rFonts w:eastAsia="Times New Roman" w:cs="Tahoma"/>
          <w:b/>
          <w:bCs/>
          <w:szCs w:val="20"/>
          <w:lang w:eastAsia="pl-PL"/>
        </w:rPr>
        <w:lastRenderedPageBreak/>
        <w:t xml:space="preserve">Załącznik nr 1 </w:t>
      </w:r>
    </w:p>
    <w:p w:rsidR="00453695" w:rsidRPr="00453695" w:rsidRDefault="00453695" w:rsidP="00453695">
      <w:pPr>
        <w:jc w:val="both"/>
        <w:rPr>
          <w:rFonts w:eastAsia="Times New Roman" w:cs="Tahoma"/>
          <w:b/>
          <w:bCs/>
          <w:szCs w:val="20"/>
          <w:lang w:eastAsia="pl-PL"/>
        </w:rPr>
      </w:pPr>
    </w:p>
    <w:p w:rsidR="00453695" w:rsidRPr="00453695" w:rsidRDefault="00453695" w:rsidP="00453695">
      <w:pPr>
        <w:keepNext/>
        <w:spacing w:line="360" w:lineRule="auto"/>
        <w:jc w:val="center"/>
        <w:outlineLvl w:val="1"/>
        <w:rPr>
          <w:rFonts w:eastAsia="Times New Roman" w:cs="Tahoma"/>
          <w:b/>
          <w:bCs/>
          <w:szCs w:val="20"/>
          <w:lang w:val="x-none" w:eastAsia="x-none"/>
        </w:rPr>
      </w:pPr>
      <w:r w:rsidRPr="00453695">
        <w:rPr>
          <w:rFonts w:eastAsia="Times New Roman" w:cs="Tahoma"/>
          <w:b/>
          <w:bCs/>
          <w:szCs w:val="20"/>
          <w:lang w:val="x-none" w:eastAsia="x-none"/>
        </w:rPr>
        <w:t>OFERTA</w:t>
      </w:r>
    </w:p>
    <w:p w:rsidR="00453695" w:rsidRPr="00453695" w:rsidRDefault="00453695" w:rsidP="00453695">
      <w:pPr>
        <w:spacing w:line="360" w:lineRule="auto"/>
        <w:rPr>
          <w:rFonts w:eastAsia="Times New Roman" w:cs="Tahoma"/>
          <w:szCs w:val="20"/>
          <w:lang w:eastAsia="pl-PL"/>
        </w:rPr>
      </w:pPr>
    </w:p>
    <w:p w:rsidR="00453695" w:rsidRPr="00453695" w:rsidRDefault="00453695" w:rsidP="00453695">
      <w:pPr>
        <w:keepNext/>
        <w:ind w:left="5928"/>
        <w:jc w:val="both"/>
        <w:outlineLvl w:val="0"/>
        <w:rPr>
          <w:rFonts w:eastAsia="Times New Roman" w:cs="Tahoma"/>
          <w:b/>
          <w:bCs/>
          <w:szCs w:val="20"/>
          <w:lang w:eastAsia="pl-PL"/>
        </w:rPr>
      </w:pPr>
      <w:r w:rsidRPr="00453695">
        <w:rPr>
          <w:rFonts w:eastAsia="Times New Roman" w:cs="Tahoma"/>
          <w:b/>
          <w:bCs/>
          <w:szCs w:val="20"/>
          <w:lang w:eastAsia="pl-PL"/>
        </w:rPr>
        <w:t>Celowy Związek Gmin SGO5</w:t>
      </w:r>
    </w:p>
    <w:p w:rsidR="00453695" w:rsidRPr="00453695" w:rsidRDefault="00453695" w:rsidP="00453695">
      <w:pPr>
        <w:keepNext/>
        <w:ind w:left="5928"/>
        <w:jc w:val="both"/>
        <w:outlineLvl w:val="0"/>
        <w:rPr>
          <w:rFonts w:eastAsia="Times New Roman" w:cs="Tahoma"/>
          <w:b/>
          <w:bCs/>
          <w:szCs w:val="20"/>
          <w:lang w:eastAsia="pl-PL"/>
        </w:rPr>
      </w:pPr>
      <w:r w:rsidRPr="00453695">
        <w:rPr>
          <w:rFonts w:eastAsia="Times New Roman" w:cs="Tahoma"/>
          <w:b/>
          <w:bCs/>
          <w:szCs w:val="20"/>
          <w:lang w:eastAsia="pl-PL"/>
        </w:rPr>
        <w:t xml:space="preserve">66-540 Stare Kurowo, </w:t>
      </w:r>
    </w:p>
    <w:p w:rsidR="00453695" w:rsidRPr="00453695" w:rsidRDefault="00453695" w:rsidP="00453695">
      <w:pPr>
        <w:keepNext/>
        <w:ind w:left="5928"/>
        <w:jc w:val="both"/>
        <w:outlineLvl w:val="0"/>
        <w:rPr>
          <w:rFonts w:eastAsia="Times New Roman" w:cs="Tahoma"/>
          <w:b/>
          <w:bCs/>
          <w:szCs w:val="20"/>
          <w:lang w:eastAsia="pl-PL"/>
        </w:rPr>
      </w:pPr>
      <w:r w:rsidRPr="00453695">
        <w:rPr>
          <w:rFonts w:eastAsia="Times New Roman" w:cs="Tahoma"/>
          <w:b/>
          <w:bCs/>
          <w:szCs w:val="20"/>
          <w:lang w:eastAsia="pl-PL"/>
        </w:rPr>
        <w:t>ul. Kościuszki 77</w:t>
      </w:r>
    </w:p>
    <w:p w:rsidR="00453695" w:rsidRPr="00453695" w:rsidRDefault="00453695" w:rsidP="00453695">
      <w:pPr>
        <w:numPr>
          <w:ilvl w:val="0"/>
          <w:numId w:val="25"/>
        </w:numPr>
        <w:spacing w:before="120" w:line="360" w:lineRule="auto"/>
        <w:jc w:val="both"/>
        <w:rPr>
          <w:rFonts w:eastAsia="Times New Roman" w:cs="Tahoma"/>
          <w:szCs w:val="20"/>
          <w:lang w:eastAsia="pl-PL"/>
        </w:rPr>
      </w:pPr>
      <w:r w:rsidRPr="00453695">
        <w:rPr>
          <w:rFonts w:eastAsia="Times New Roman" w:cs="Tahoma"/>
          <w:szCs w:val="20"/>
          <w:lang w:eastAsia="pl-PL"/>
        </w:rPr>
        <w:t>Nazwa: ...................................................................................................................................</w:t>
      </w:r>
    </w:p>
    <w:p w:rsidR="00453695" w:rsidRPr="00453695" w:rsidRDefault="00453695" w:rsidP="00453695">
      <w:pPr>
        <w:numPr>
          <w:ilvl w:val="0"/>
          <w:numId w:val="25"/>
        </w:numPr>
        <w:spacing w:line="360" w:lineRule="auto"/>
        <w:jc w:val="both"/>
        <w:rPr>
          <w:rFonts w:eastAsia="Times New Roman" w:cs="Tahoma"/>
          <w:szCs w:val="20"/>
          <w:lang w:eastAsia="pl-PL"/>
        </w:rPr>
      </w:pPr>
      <w:r w:rsidRPr="00453695">
        <w:rPr>
          <w:rFonts w:eastAsia="Times New Roman" w:cs="Tahoma"/>
          <w:szCs w:val="20"/>
          <w:lang w:eastAsia="pl-PL"/>
        </w:rPr>
        <w:t>Siedziba: .................................................................................................................................</w:t>
      </w:r>
    </w:p>
    <w:p w:rsidR="00453695" w:rsidRPr="00453695" w:rsidRDefault="00453695" w:rsidP="00453695">
      <w:pPr>
        <w:numPr>
          <w:ilvl w:val="0"/>
          <w:numId w:val="25"/>
        </w:numPr>
        <w:spacing w:line="360" w:lineRule="auto"/>
        <w:jc w:val="both"/>
        <w:rPr>
          <w:rFonts w:eastAsia="Times New Roman" w:cs="Tahoma"/>
          <w:szCs w:val="20"/>
          <w:lang w:eastAsia="pl-PL"/>
        </w:rPr>
      </w:pPr>
      <w:r w:rsidRPr="00453695">
        <w:rPr>
          <w:rFonts w:eastAsia="Times New Roman" w:cs="Tahoma"/>
          <w:szCs w:val="20"/>
          <w:lang w:eastAsia="pl-PL"/>
        </w:rPr>
        <w:t>NIP: ..................................................................</w:t>
      </w:r>
    </w:p>
    <w:p w:rsidR="00453695" w:rsidRPr="00453695" w:rsidRDefault="00453695" w:rsidP="00453695">
      <w:pPr>
        <w:numPr>
          <w:ilvl w:val="0"/>
          <w:numId w:val="25"/>
        </w:numPr>
        <w:spacing w:line="360" w:lineRule="auto"/>
        <w:jc w:val="both"/>
        <w:rPr>
          <w:rFonts w:eastAsia="Times New Roman" w:cs="Tahoma"/>
          <w:szCs w:val="20"/>
          <w:lang w:eastAsia="pl-PL"/>
        </w:rPr>
      </w:pPr>
      <w:r w:rsidRPr="00453695">
        <w:rPr>
          <w:rFonts w:eastAsia="Times New Roman" w:cs="Tahoma"/>
          <w:szCs w:val="20"/>
          <w:lang w:eastAsia="pl-PL"/>
        </w:rPr>
        <w:t>REGON: ..........................................................</w:t>
      </w:r>
    </w:p>
    <w:p w:rsidR="00453695" w:rsidRPr="00453695" w:rsidRDefault="00453695" w:rsidP="00453695">
      <w:pPr>
        <w:numPr>
          <w:ilvl w:val="0"/>
          <w:numId w:val="25"/>
        </w:numPr>
        <w:spacing w:line="360" w:lineRule="auto"/>
        <w:jc w:val="both"/>
        <w:rPr>
          <w:rFonts w:eastAsia="Times New Roman" w:cs="Tahoma"/>
          <w:szCs w:val="20"/>
          <w:lang w:eastAsia="pl-PL"/>
        </w:rPr>
      </w:pPr>
      <w:r w:rsidRPr="00453695">
        <w:rPr>
          <w:rFonts w:eastAsia="Times New Roman" w:cs="Tahoma"/>
          <w:szCs w:val="20"/>
          <w:lang w:eastAsia="pl-PL"/>
        </w:rPr>
        <w:t>Tel/fax: ............................................................, e-mail: ……………………………………..</w:t>
      </w:r>
    </w:p>
    <w:p w:rsidR="00453695" w:rsidRPr="00453695" w:rsidRDefault="00453695" w:rsidP="00453695">
      <w:pPr>
        <w:numPr>
          <w:ilvl w:val="0"/>
          <w:numId w:val="25"/>
        </w:numPr>
        <w:spacing w:line="360" w:lineRule="auto"/>
        <w:rPr>
          <w:rFonts w:eastAsia="Times New Roman" w:cs="Tahoma"/>
          <w:szCs w:val="20"/>
          <w:lang w:eastAsia="pl-PL"/>
        </w:rPr>
      </w:pPr>
      <w:r w:rsidRPr="00453695">
        <w:rPr>
          <w:rFonts w:eastAsia="Times New Roman" w:cs="Tahoma"/>
          <w:szCs w:val="20"/>
          <w:lang w:eastAsia="pl-PL"/>
        </w:rPr>
        <w:t>Numer wpisu do właściwego rejestru: .................................................................................................................................................</w:t>
      </w:r>
    </w:p>
    <w:p w:rsidR="00453695" w:rsidRPr="00453695" w:rsidRDefault="00453695" w:rsidP="00453695">
      <w:pPr>
        <w:numPr>
          <w:ilvl w:val="0"/>
          <w:numId w:val="25"/>
        </w:numPr>
        <w:spacing w:line="360" w:lineRule="auto"/>
        <w:rPr>
          <w:rFonts w:eastAsia="Times New Roman" w:cs="Tahoma"/>
          <w:szCs w:val="20"/>
          <w:lang w:eastAsia="pl-PL"/>
        </w:rPr>
      </w:pPr>
      <w:r w:rsidRPr="00453695">
        <w:rPr>
          <w:rFonts w:eastAsia="Times New Roman" w:cs="Tahoma"/>
          <w:szCs w:val="20"/>
          <w:lang w:eastAsia="pl-PL"/>
        </w:rPr>
        <w:t>Nazwa banku i numer konta bankowego: .................................................................................................................................................</w:t>
      </w:r>
    </w:p>
    <w:p w:rsidR="00453695" w:rsidRPr="00453695" w:rsidRDefault="00453695" w:rsidP="00453695">
      <w:pPr>
        <w:spacing w:line="360" w:lineRule="auto"/>
        <w:rPr>
          <w:rFonts w:eastAsia="Times New Roman" w:cs="Tahoma"/>
          <w:szCs w:val="20"/>
          <w:lang w:eastAsia="pl-PL"/>
        </w:rPr>
      </w:pPr>
      <w:r w:rsidRPr="00453695">
        <w:rPr>
          <w:rFonts w:eastAsia="Times New Roman" w:cs="Tahoma"/>
          <w:szCs w:val="20"/>
          <w:lang w:eastAsia="pl-PL"/>
        </w:rPr>
        <w:tab/>
        <w:t>..................................................................................................................................................</w:t>
      </w:r>
    </w:p>
    <w:p w:rsidR="00453695" w:rsidRPr="00453695" w:rsidRDefault="00453695" w:rsidP="00453695">
      <w:pPr>
        <w:numPr>
          <w:ilvl w:val="0"/>
          <w:numId w:val="25"/>
        </w:numPr>
        <w:spacing w:line="360" w:lineRule="auto"/>
        <w:jc w:val="both"/>
        <w:rPr>
          <w:rFonts w:eastAsia="Times New Roman" w:cs="Tahoma"/>
          <w:szCs w:val="20"/>
          <w:lang w:eastAsia="pl-PL"/>
        </w:rPr>
      </w:pPr>
      <w:r w:rsidRPr="00453695">
        <w:rPr>
          <w:rFonts w:eastAsia="Times New Roman" w:cs="Tahoma"/>
          <w:szCs w:val="20"/>
          <w:lang w:eastAsia="pl-PL"/>
        </w:rPr>
        <w:t>Osoba/osoby, które będą podpisywać umowę (imię i nazwisko oraz stanowisko):</w:t>
      </w:r>
    </w:p>
    <w:p w:rsidR="00453695" w:rsidRPr="00453695" w:rsidRDefault="00453695" w:rsidP="00453695">
      <w:pPr>
        <w:spacing w:line="360" w:lineRule="auto"/>
        <w:ind w:firstLine="312"/>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spacing w:line="360" w:lineRule="auto"/>
        <w:ind w:firstLine="312"/>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numPr>
          <w:ilvl w:val="0"/>
          <w:numId w:val="26"/>
        </w:numPr>
        <w:spacing w:after="120" w:line="360" w:lineRule="auto"/>
        <w:jc w:val="both"/>
        <w:rPr>
          <w:rFonts w:eastAsia="Times New Roman" w:cs="Tahoma"/>
          <w:szCs w:val="20"/>
          <w:lang w:eastAsia="pl-PL"/>
        </w:rPr>
      </w:pPr>
      <w:r w:rsidRPr="00453695">
        <w:rPr>
          <w:rFonts w:eastAsia="Times New Roman" w:cs="Tahoma"/>
          <w:szCs w:val="20"/>
          <w:lang w:eastAsia="pl-PL"/>
        </w:rPr>
        <w:t>Przedstawiciel Wykonawcy upoważniony do kontaktów z Zamawiającym przez okres obowiązywania umowy ...................................., tel. .............................................</w:t>
      </w:r>
    </w:p>
    <w:p w:rsidR="00453695" w:rsidRPr="00453695" w:rsidRDefault="00453695" w:rsidP="00453695">
      <w:pPr>
        <w:numPr>
          <w:ilvl w:val="0"/>
          <w:numId w:val="26"/>
        </w:numPr>
        <w:spacing w:after="120" w:line="360" w:lineRule="auto"/>
        <w:jc w:val="both"/>
        <w:rPr>
          <w:rFonts w:eastAsia="Times New Roman" w:cs="Tahoma"/>
          <w:szCs w:val="20"/>
          <w:lang w:eastAsia="pl-PL"/>
        </w:rPr>
      </w:pPr>
      <w:r w:rsidRPr="00453695">
        <w:rPr>
          <w:rFonts w:eastAsia="Times New Roman" w:cs="Tahoma"/>
          <w:szCs w:val="20"/>
          <w:lang w:eastAsia="pl-PL"/>
        </w:rPr>
        <w:t>Pracownik Wykonawcy odpowiedzialny za bezpośrednią realizację usług w trakcie obowiązywania umowy: ...................................., tel. .............................................</w:t>
      </w:r>
    </w:p>
    <w:p w:rsidR="00453695" w:rsidRPr="00453695" w:rsidRDefault="00453695" w:rsidP="00453695">
      <w:pPr>
        <w:numPr>
          <w:ilvl w:val="0"/>
          <w:numId w:val="26"/>
        </w:numPr>
        <w:spacing w:after="120"/>
        <w:jc w:val="both"/>
        <w:rPr>
          <w:rFonts w:eastAsia="Times New Roman" w:cs="Tahoma"/>
          <w:szCs w:val="20"/>
          <w:lang w:eastAsia="pl-PL"/>
        </w:rPr>
      </w:pPr>
      <w:r w:rsidRPr="00453695">
        <w:rPr>
          <w:rFonts w:eastAsia="Times New Roman" w:cs="Tahoma"/>
          <w:szCs w:val="20"/>
          <w:lang w:eastAsia="pl-PL"/>
        </w:rPr>
        <w:t>W przypadku składania oferty wspólnej przez dwa lub więcej podmioty (np. konsorcjum, spółka cywilna) ustanowionym pełnomocnikiem do reprezentowania w postępowaniu o udzielenie zamówienia i/lub podpisania umowy w sprawie zamówienia publicznego jest:</w:t>
      </w:r>
    </w:p>
    <w:p w:rsidR="00453695" w:rsidRPr="00453695" w:rsidRDefault="00453695" w:rsidP="00453695">
      <w:pPr>
        <w:spacing w:before="240" w:after="120"/>
        <w:ind w:firstLine="357"/>
        <w:jc w:val="both"/>
        <w:rPr>
          <w:rFonts w:eastAsia="Times New Roman" w:cs="Tahoma"/>
          <w:szCs w:val="20"/>
          <w:lang w:eastAsia="pl-PL"/>
        </w:rPr>
      </w:pPr>
      <w:r w:rsidRPr="00453695">
        <w:rPr>
          <w:rFonts w:eastAsia="Times New Roman" w:cs="Tahoma"/>
          <w:szCs w:val="20"/>
          <w:lang w:eastAsia="pl-PL"/>
        </w:rPr>
        <w:t>imię i nazwisko ...............................</w:t>
      </w:r>
    </w:p>
    <w:p w:rsidR="00453695" w:rsidRPr="00453695" w:rsidRDefault="00453695" w:rsidP="00453695">
      <w:pPr>
        <w:spacing w:after="120"/>
        <w:ind w:firstLine="357"/>
        <w:jc w:val="both"/>
        <w:rPr>
          <w:rFonts w:eastAsia="Times New Roman" w:cs="Tahoma"/>
          <w:szCs w:val="20"/>
          <w:lang w:eastAsia="pl-PL"/>
        </w:rPr>
      </w:pPr>
      <w:r w:rsidRPr="00453695">
        <w:rPr>
          <w:rFonts w:eastAsia="Times New Roman" w:cs="Tahoma"/>
          <w:szCs w:val="20"/>
          <w:lang w:eastAsia="pl-PL"/>
        </w:rPr>
        <w:t>stanowisko ......................................</w:t>
      </w:r>
    </w:p>
    <w:p w:rsidR="00453695" w:rsidRPr="00453695" w:rsidRDefault="00453695" w:rsidP="00453695">
      <w:pPr>
        <w:ind w:firstLine="357"/>
        <w:jc w:val="both"/>
        <w:rPr>
          <w:rFonts w:eastAsia="Times New Roman" w:cs="Tahoma"/>
          <w:szCs w:val="20"/>
          <w:lang w:eastAsia="pl-PL"/>
        </w:rPr>
      </w:pPr>
      <w:r w:rsidRPr="00453695">
        <w:rPr>
          <w:rFonts w:eastAsia="Times New Roman" w:cs="Tahoma"/>
          <w:szCs w:val="20"/>
          <w:lang w:eastAsia="pl-PL"/>
        </w:rPr>
        <w:t>tel/fax .............................................</w:t>
      </w:r>
    </w:p>
    <w:p w:rsidR="00453695" w:rsidRPr="00453695" w:rsidRDefault="00453695" w:rsidP="00453695">
      <w:pPr>
        <w:rPr>
          <w:rFonts w:eastAsia="Times New Roman" w:cs="Tahoma"/>
          <w:b/>
          <w:bCs/>
          <w:szCs w:val="20"/>
          <w:lang w:eastAsia="pl-PL"/>
        </w:rPr>
      </w:pPr>
    </w:p>
    <w:p w:rsidR="00453695" w:rsidRPr="00453695" w:rsidRDefault="00453695" w:rsidP="00453695">
      <w:pPr>
        <w:spacing w:before="120"/>
        <w:jc w:val="both"/>
        <w:rPr>
          <w:rFonts w:eastAsia="Times New Roman" w:cs="Tahoma"/>
          <w:szCs w:val="20"/>
          <w:lang w:eastAsia="pl-PL"/>
        </w:rPr>
      </w:pPr>
      <w:r w:rsidRPr="00453695">
        <w:rPr>
          <w:rFonts w:eastAsia="Times New Roman" w:cs="Tahoma"/>
          <w:szCs w:val="20"/>
          <w:lang w:eastAsia="pl-PL"/>
        </w:rPr>
        <w:t xml:space="preserve">Nawiązując do ogłoszenia o przetargu nieograniczonym dotyczącym </w:t>
      </w:r>
      <w:r w:rsidRPr="00453695">
        <w:rPr>
          <w:rFonts w:eastAsia="Times New Roman" w:cs="Tahoma"/>
          <w:b/>
          <w:bCs/>
          <w:szCs w:val="20"/>
          <w:lang w:eastAsia="pl-PL"/>
        </w:rPr>
        <w:t xml:space="preserve">odbioru, transportu i zagospodarowania (odzysk lub unieszkodliwianie) odpadów komunalnych ze wszystkich nieruchomości zamieszkałych położonych na terenie gmin: </w:t>
      </w:r>
      <w:r w:rsidRPr="00453695">
        <w:rPr>
          <w:rFonts w:eastAsia="Times New Roman" w:cs="Tahoma"/>
          <w:b/>
          <w:szCs w:val="20"/>
          <w:lang w:eastAsia="pl-PL"/>
        </w:rPr>
        <w:t>Strzelce Kraj., Drezdenko, Dobiegniew, Zwierzyn, Stare Kurowo</w:t>
      </w:r>
      <w:r w:rsidRPr="00453695">
        <w:rPr>
          <w:rFonts w:eastAsia="Times New Roman" w:cs="Tahoma"/>
          <w:b/>
          <w:bCs/>
          <w:szCs w:val="20"/>
          <w:lang w:eastAsia="pl-PL"/>
        </w:rPr>
        <w:t xml:space="preserve"> </w:t>
      </w:r>
      <w:r w:rsidRPr="00453695">
        <w:rPr>
          <w:rFonts w:eastAsia="Times New Roman" w:cs="Tahoma"/>
          <w:szCs w:val="20"/>
          <w:lang w:eastAsia="pl-PL"/>
        </w:rPr>
        <w:t>oferujemy wykonanie zamówienia za cenę:</w:t>
      </w:r>
    </w:p>
    <w:p w:rsidR="00453695" w:rsidRPr="00453695" w:rsidRDefault="00453695" w:rsidP="00453695">
      <w:pPr>
        <w:spacing w:before="120"/>
        <w:jc w:val="both"/>
        <w:rPr>
          <w:rFonts w:eastAsia="Times New Roman" w:cs="Tahoma"/>
          <w:b/>
          <w:bCs/>
          <w:szCs w:val="20"/>
          <w:lang w:eastAsia="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820"/>
        <w:gridCol w:w="2268"/>
        <w:gridCol w:w="1843"/>
        <w:gridCol w:w="1843"/>
      </w:tblGrid>
      <w:tr w:rsidR="00D31E0A" w:rsidRPr="00453695" w:rsidTr="00EA3C95">
        <w:trPr>
          <w:trHeight w:val="685"/>
        </w:trPr>
        <w:tc>
          <w:tcPr>
            <w:tcW w:w="548" w:type="dxa"/>
            <w:tcBorders>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L.p.</w:t>
            </w:r>
          </w:p>
        </w:tc>
        <w:tc>
          <w:tcPr>
            <w:tcW w:w="2820" w:type="dxa"/>
            <w:tcBorders>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Rodzaj odpadów</w:t>
            </w:r>
          </w:p>
        </w:tc>
        <w:tc>
          <w:tcPr>
            <w:tcW w:w="2268" w:type="dxa"/>
            <w:tcBorders>
              <w:bottom w:val="single" w:sz="12" w:space="0" w:color="auto"/>
            </w:tcBorders>
            <w:vAlign w:val="center"/>
          </w:tcPr>
          <w:p w:rsidR="00D31E0A" w:rsidRPr="00EA3C95" w:rsidRDefault="00D31E0A" w:rsidP="00D31E0A">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Szacunkowa ilość odpadów w czasie trwania</w:t>
            </w:r>
            <w:r w:rsidR="000357B2">
              <w:rPr>
                <w:rFonts w:eastAsia="Times New Roman" w:cs="Tahoma"/>
                <w:sz w:val="18"/>
                <w:szCs w:val="18"/>
                <w:lang w:eastAsia="pl-PL"/>
              </w:rPr>
              <w:t xml:space="preserve"> umowy</w:t>
            </w:r>
          </w:p>
          <w:p w:rsidR="00D31E0A" w:rsidRPr="00EA3C95" w:rsidRDefault="00D31E0A" w:rsidP="00D31E0A">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[Mg]</w:t>
            </w:r>
          </w:p>
        </w:tc>
        <w:tc>
          <w:tcPr>
            <w:tcW w:w="1843" w:type="dxa"/>
            <w:tcBorders>
              <w:bottom w:val="single" w:sz="12" w:space="0" w:color="auto"/>
            </w:tcBorders>
            <w:vAlign w:val="center"/>
          </w:tcPr>
          <w:p w:rsidR="00D31E0A" w:rsidRPr="00EA3C95" w:rsidRDefault="00D31E0A" w:rsidP="00D31E0A">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 xml:space="preserve">Cena jednostkowa netto </w:t>
            </w:r>
          </w:p>
          <w:p w:rsidR="00D31E0A" w:rsidRPr="00EA3C95" w:rsidRDefault="00D31E0A" w:rsidP="00D31E0A">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[zł/Mg]</w:t>
            </w:r>
          </w:p>
        </w:tc>
        <w:tc>
          <w:tcPr>
            <w:tcW w:w="1843" w:type="dxa"/>
            <w:tcBorders>
              <w:bottom w:val="single" w:sz="12" w:space="0" w:color="auto"/>
            </w:tcBorders>
            <w:vAlign w:val="center"/>
          </w:tcPr>
          <w:p w:rsidR="00D31E0A" w:rsidRPr="00EA3C95" w:rsidRDefault="00D31E0A" w:rsidP="00D31E0A">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Wartość netto w zł</w:t>
            </w:r>
          </w:p>
          <w:p w:rsidR="00D31E0A" w:rsidRPr="00EA3C95" w:rsidRDefault="004C0649" w:rsidP="00D31E0A">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(3x4</w:t>
            </w:r>
            <w:r w:rsidR="00D31E0A" w:rsidRPr="00EA3C95">
              <w:rPr>
                <w:rFonts w:eastAsia="Times New Roman" w:cs="Tahoma"/>
                <w:sz w:val="18"/>
                <w:szCs w:val="18"/>
                <w:lang w:eastAsia="pl-PL"/>
              </w:rPr>
              <w:t>)</w:t>
            </w:r>
          </w:p>
        </w:tc>
      </w:tr>
      <w:tr w:rsidR="00D31E0A" w:rsidRPr="00453695" w:rsidTr="005976B5">
        <w:trPr>
          <w:trHeight w:val="172"/>
        </w:trPr>
        <w:tc>
          <w:tcPr>
            <w:tcW w:w="548" w:type="dxa"/>
            <w:tcBorders>
              <w:top w:val="single" w:sz="12" w:space="0" w:color="auto"/>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1</w:t>
            </w:r>
          </w:p>
        </w:tc>
        <w:tc>
          <w:tcPr>
            <w:tcW w:w="2820" w:type="dxa"/>
            <w:tcBorders>
              <w:top w:val="single" w:sz="12" w:space="0" w:color="auto"/>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2</w:t>
            </w:r>
          </w:p>
        </w:tc>
        <w:tc>
          <w:tcPr>
            <w:tcW w:w="2268" w:type="dxa"/>
            <w:tcBorders>
              <w:top w:val="single" w:sz="12" w:space="0" w:color="auto"/>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3</w:t>
            </w:r>
          </w:p>
        </w:tc>
        <w:tc>
          <w:tcPr>
            <w:tcW w:w="1843" w:type="dxa"/>
            <w:tcBorders>
              <w:top w:val="single" w:sz="12" w:space="0" w:color="auto"/>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4</w:t>
            </w:r>
          </w:p>
        </w:tc>
        <w:tc>
          <w:tcPr>
            <w:tcW w:w="1843" w:type="dxa"/>
            <w:tcBorders>
              <w:top w:val="single" w:sz="12" w:space="0" w:color="auto"/>
              <w:bottom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5</w:t>
            </w:r>
          </w:p>
        </w:tc>
      </w:tr>
      <w:tr w:rsidR="00D31E0A" w:rsidRPr="00453695" w:rsidTr="005976B5">
        <w:trPr>
          <w:trHeight w:val="396"/>
        </w:trPr>
        <w:tc>
          <w:tcPr>
            <w:tcW w:w="548" w:type="dxa"/>
            <w:tcBorders>
              <w:top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1</w:t>
            </w:r>
            <w:r w:rsidR="004C0649" w:rsidRPr="00EA3C95">
              <w:rPr>
                <w:rFonts w:eastAsia="Times New Roman" w:cs="Tahoma"/>
                <w:sz w:val="18"/>
                <w:szCs w:val="18"/>
                <w:lang w:eastAsia="pl-PL"/>
              </w:rPr>
              <w:t>.</w:t>
            </w:r>
          </w:p>
        </w:tc>
        <w:tc>
          <w:tcPr>
            <w:tcW w:w="2820" w:type="dxa"/>
            <w:tcBorders>
              <w:top w:val="single" w:sz="12" w:space="0" w:color="auto"/>
            </w:tcBorders>
            <w:vAlign w:val="center"/>
          </w:tcPr>
          <w:p w:rsidR="00D31E0A" w:rsidRPr="00FB5E37" w:rsidRDefault="00FB5E37" w:rsidP="004C0649">
            <w:pPr>
              <w:tabs>
                <w:tab w:val="left" w:pos="142"/>
              </w:tabs>
              <w:spacing w:before="120"/>
              <w:jc w:val="center"/>
              <w:rPr>
                <w:rFonts w:eastAsia="Times New Roman" w:cs="Tahoma"/>
                <w:sz w:val="18"/>
                <w:szCs w:val="18"/>
                <w:lang w:eastAsia="pl-PL"/>
              </w:rPr>
            </w:pPr>
            <w:r w:rsidRPr="00FB5E37">
              <w:rPr>
                <w:rFonts w:eastAsia="Times New Roman" w:cs="Tahoma"/>
                <w:sz w:val="18"/>
                <w:szCs w:val="18"/>
                <w:lang w:eastAsia="pl-PL"/>
              </w:rPr>
              <w:t>Niesegregowane (zmieszane) odpady komunalne</w:t>
            </w:r>
          </w:p>
        </w:tc>
        <w:tc>
          <w:tcPr>
            <w:tcW w:w="2268" w:type="dxa"/>
            <w:tcBorders>
              <w:top w:val="single" w:sz="12" w:space="0" w:color="auto"/>
            </w:tcBorders>
            <w:vAlign w:val="center"/>
          </w:tcPr>
          <w:p w:rsidR="00D31E0A" w:rsidRPr="00EA3C95" w:rsidRDefault="004C0649"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19 862,19</w:t>
            </w:r>
          </w:p>
        </w:tc>
        <w:tc>
          <w:tcPr>
            <w:tcW w:w="1843" w:type="dxa"/>
            <w:tcBorders>
              <w:top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p>
        </w:tc>
        <w:tc>
          <w:tcPr>
            <w:tcW w:w="1843" w:type="dxa"/>
            <w:tcBorders>
              <w:top w:val="single" w:sz="12" w:space="0" w:color="auto"/>
            </w:tcBorders>
            <w:vAlign w:val="center"/>
          </w:tcPr>
          <w:p w:rsidR="00D31E0A" w:rsidRPr="00EA3C95" w:rsidRDefault="00D31E0A" w:rsidP="00453695">
            <w:pPr>
              <w:tabs>
                <w:tab w:val="left" w:pos="142"/>
              </w:tabs>
              <w:spacing w:before="120"/>
              <w:jc w:val="center"/>
              <w:rPr>
                <w:rFonts w:eastAsia="Times New Roman" w:cs="Tahoma"/>
                <w:sz w:val="18"/>
                <w:szCs w:val="18"/>
                <w:lang w:eastAsia="pl-PL"/>
              </w:rPr>
            </w:pPr>
          </w:p>
        </w:tc>
      </w:tr>
      <w:tr w:rsidR="004C0649" w:rsidRPr="00453695" w:rsidTr="005976B5">
        <w:trPr>
          <w:trHeight w:val="395"/>
        </w:trPr>
        <w:tc>
          <w:tcPr>
            <w:tcW w:w="548" w:type="dxa"/>
            <w:tcBorders>
              <w:top w:val="single" w:sz="12" w:space="0" w:color="auto"/>
            </w:tcBorders>
            <w:vAlign w:val="center"/>
          </w:tcPr>
          <w:p w:rsidR="004C0649" w:rsidRPr="00EA3C95" w:rsidRDefault="004C0649"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2.</w:t>
            </w:r>
          </w:p>
        </w:tc>
        <w:tc>
          <w:tcPr>
            <w:tcW w:w="2820" w:type="dxa"/>
            <w:tcBorders>
              <w:top w:val="single" w:sz="12" w:space="0" w:color="auto"/>
            </w:tcBorders>
            <w:vAlign w:val="center"/>
          </w:tcPr>
          <w:p w:rsidR="004C0649" w:rsidRPr="00EA3C95" w:rsidRDefault="004C0649" w:rsidP="000357B2">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t xml:space="preserve">Segregowane odpady </w:t>
            </w:r>
            <w:r w:rsidR="000357B2">
              <w:rPr>
                <w:rFonts w:eastAsia="Times New Roman" w:cs="Tahoma"/>
                <w:sz w:val="18"/>
                <w:szCs w:val="18"/>
                <w:lang w:eastAsia="pl-PL"/>
              </w:rPr>
              <w:lastRenderedPageBreak/>
              <w:t>komunalne</w:t>
            </w:r>
            <w:r w:rsidRPr="00EA3C95">
              <w:rPr>
                <w:rFonts w:eastAsia="Times New Roman" w:cs="Tahoma"/>
                <w:sz w:val="18"/>
                <w:szCs w:val="18"/>
                <w:lang w:eastAsia="pl-PL"/>
              </w:rPr>
              <w:t>*</w:t>
            </w:r>
          </w:p>
        </w:tc>
        <w:tc>
          <w:tcPr>
            <w:tcW w:w="2268" w:type="dxa"/>
            <w:tcBorders>
              <w:top w:val="single" w:sz="12" w:space="0" w:color="auto"/>
            </w:tcBorders>
            <w:vAlign w:val="center"/>
          </w:tcPr>
          <w:p w:rsidR="004C0649" w:rsidRPr="00EA3C95" w:rsidRDefault="005976B5" w:rsidP="00453695">
            <w:pPr>
              <w:tabs>
                <w:tab w:val="left" w:pos="142"/>
              </w:tabs>
              <w:spacing w:before="120"/>
              <w:jc w:val="center"/>
              <w:rPr>
                <w:rFonts w:eastAsia="Times New Roman" w:cs="Tahoma"/>
                <w:sz w:val="18"/>
                <w:szCs w:val="18"/>
                <w:lang w:eastAsia="pl-PL"/>
              </w:rPr>
            </w:pPr>
            <w:r w:rsidRPr="00EA3C95">
              <w:rPr>
                <w:rFonts w:eastAsia="Times New Roman" w:cs="Tahoma"/>
                <w:sz w:val="18"/>
                <w:szCs w:val="18"/>
                <w:lang w:eastAsia="pl-PL"/>
              </w:rPr>
              <w:lastRenderedPageBreak/>
              <w:t>2 708,48</w:t>
            </w:r>
          </w:p>
        </w:tc>
        <w:tc>
          <w:tcPr>
            <w:tcW w:w="1843" w:type="dxa"/>
            <w:tcBorders>
              <w:top w:val="single" w:sz="12" w:space="0" w:color="auto"/>
            </w:tcBorders>
            <w:vAlign w:val="center"/>
          </w:tcPr>
          <w:p w:rsidR="004C0649" w:rsidRPr="00EA3C95" w:rsidRDefault="004C0649" w:rsidP="00453695">
            <w:pPr>
              <w:tabs>
                <w:tab w:val="left" w:pos="142"/>
              </w:tabs>
              <w:spacing w:before="120"/>
              <w:jc w:val="center"/>
              <w:rPr>
                <w:rFonts w:eastAsia="Times New Roman" w:cs="Tahoma"/>
                <w:sz w:val="18"/>
                <w:szCs w:val="18"/>
                <w:lang w:eastAsia="pl-PL"/>
              </w:rPr>
            </w:pPr>
          </w:p>
        </w:tc>
        <w:tc>
          <w:tcPr>
            <w:tcW w:w="1843" w:type="dxa"/>
            <w:tcBorders>
              <w:top w:val="single" w:sz="12" w:space="0" w:color="auto"/>
            </w:tcBorders>
            <w:vAlign w:val="center"/>
          </w:tcPr>
          <w:p w:rsidR="004C0649" w:rsidRPr="00EA3C95" w:rsidRDefault="004C0649" w:rsidP="00453695">
            <w:pPr>
              <w:tabs>
                <w:tab w:val="left" w:pos="142"/>
              </w:tabs>
              <w:spacing w:before="120"/>
              <w:jc w:val="center"/>
              <w:rPr>
                <w:rFonts w:eastAsia="Times New Roman" w:cs="Tahoma"/>
                <w:sz w:val="18"/>
                <w:szCs w:val="18"/>
                <w:lang w:eastAsia="pl-PL"/>
              </w:rPr>
            </w:pPr>
          </w:p>
        </w:tc>
      </w:tr>
      <w:tr w:rsidR="004C0649" w:rsidRPr="00453695" w:rsidTr="00EA3C95">
        <w:trPr>
          <w:trHeight w:val="191"/>
        </w:trPr>
        <w:tc>
          <w:tcPr>
            <w:tcW w:w="7479" w:type="dxa"/>
            <w:gridSpan w:val="4"/>
            <w:tcBorders>
              <w:top w:val="single" w:sz="12" w:space="0" w:color="auto"/>
            </w:tcBorders>
            <w:vAlign w:val="center"/>
          </w:tcPr>
          <w:p w:rsidR="004C0649" w:rsidRPr="00EA3C95" w:rsidRDefault="004C0649" w:rsidP="004C0649">
            <w:pPr>
              <w:tabs>
                <w:tab w:val="left" w:pos="142"/>
              </w:tabs>
              <w:spacing w:before="120"/>
              <w:rPr>
                <w:rFonts w:eastAsia="Times New Roman" w:cs="Tahoma"/>
                <w:sz w:val="18"/>
                <w:szCs w:val="18"/>
                <w:lang w:eastAsia="pl-PL"/>
              </w:rPr>
            </w:pPr>
            <w:r w:rsidRPr="00EA3C95">
              <w:rPr>
                <w:rFonts w:eastAsia="Times New Roman" w:cs="Tahoma"/>
                <w:sz w:val="18"/>
                <w:szCs w:val="18"/>
                <w:lang w:eastAsia="pl-PL"/>
              </w:rPr>
              <w:lastRenderedPageBreak/>
              <w:t>Razem wartość netto</w:t>
            </w:r>
          </w:p>
        </w:tc>
        <w:tc>
          <w:tcPr>
            <w:tcW w:w="1843" w:type="dxa"/>
            <w:tcBorders>
              <w:top w:val="single" w:sz="12" w:space="0" w:color="auto"/>
            </w:tcBorders>
            <w:vAlign w:val="center"/>
          </w:tcPr>
          <w:p w:rsidR="004C0649" w:rsidRPr="00EA3C95" w:rsidRDefault="004C0649" w:rsidP="00453695">
            <w:pPr>
              <w:tabs>
                <w:tab w:val="left" w:pos="142"/>
              </w:tabs>
              <w:spacing w:before="120"/>
              <w:jc w:val="center"/>
              <w:rPr>
                <w:rFonts w:eastAsia="Times New Roman" w:cs="Tahoma"/>
                <w:sz w:val="18"/>
                <w:szCs w:val="18"/>
                <w:lang w:eastAsia="pl-PL"/>
              </w:rPr>
            </w:pPr>
          </w:p>
        </w:tc>
      </w:tr>
      <w:tr w:rsidR="00D31E0A" w:rsidRPr="00453695" w:rsidTr="00EA3C95">
        <w:trPr>
          <w:trHeight w:val="102"/>
        </w:trPr>
        <w:tc>
          <w:tcPr>
            <w:tcW w:w="7479" w:type="dxa"/>
            <w:gridSpan w:val="4"/>
            <w:vAlign w:val="center"/>
          </w:tcPr>
          <w:p w:rsidR="00D31E0A" w:rsidRPr="00EA3C95" w:rsidRDefault="00D31E0A" w:rsidP="00453695">
            <w:pPr>
              <w:tabs>
                <w:tab w:val="left" w:pos="142"/>
              </w:tabs>
              <w:spacing w:before="120"/>
              <w:rPr>
                <w:rFonts w:eastAsia="Times New Roman" w:cs="Tahoma"/>
                <w:sz w:val="18"/>
                <w:szCs w:val="18"/>
                <w:lang w:eastAsia="pl-PL"/>
              </w:rPr>
            </w:pPr>
            <w:r w:rsidRPr="00EA3C95">
              <w:rPr>
                <w:rFonts w:eastAsia="Times New Roman" w:cs="Tahoma"/>
                <w:sz w:val="18"/>
                <w:szCs w:val="18"/>
                <w:lang w:eastAsia="pl-PL"/>
              </w:rPr>
              <w:t xml:space="preserve">Podatek od towarów i usług </w:t>
            </w:r>
            <w:r w:rsidR="004C0649" w:rsidRPr="00EA3C95">
              <w:rPr>
                <w:rFonts w:eastAsia="Times New Roman" w:cs="Tahoma"/>
                <w:sz w:val="18"/>
                <w:szCs w:val="18"/>
                <w:lang w:eastAsia="pl-PL"/>
              </w:rPr>
              <w:t xml:space="preserve">                                                   …% VAT</w:t>
            </w:r>
          </w:p>
        </w:tc>
        <w:tc>
          <w:tcPr>
            <w:tcW w:w="1843" w:type="dxa"/>
            <w:vAlign w:val="center"/>
          </w:tcPr>
          <w:p w:rsidR="00D31E0A" w:rsidRPr="00EA3C95" w:rsidRDefault="00D31E0A" w:rsidP="00453695">
            <w:pPr>
              <w:tabs>
                <w:tab w:val="left" w:pos="142"/>
              </w:tabs>
              <w:spacing w:before="120"/>
              <w:rPr>
                <w:rFonts w:eastAsia="Times New Roman" w:cs="Tahoma"/>
                <w:sz w:val="18"/>
                <w:szCs w:val="18"/>
                <w:lang w:eastAsia="pl-PL"/>
              </w:rPr>
            </w:pPr>
          </w:p>
        </w:tc>
      </w:tr>
      <w:tr w:rsidR="004C0649" w:rsidRPr="00453695" w:rsidTr="00EA3C95">
        <w:trPr>
          <w:trHeight w:val="291"/>
        </w:trPr>
        <w:tc>
          <w:tcPr>
            <w:tcW w:w="7479" w:type="dxa"/>
            <w:gridSpan w:val="4"/>
            <w:vAlign w:val="center"/>
          </w:tcPr>
          <w:p w:rsidR="004C0649" w:rsidRPr="00EA3C95" w:rsidRDefault="004C0649" w:rsidP="00453695">
            <w:pPr>
              <w:tabs>
                <w:tab w:val="left" w:pos="142"/>
              </w:tabs>
              <w:spacing w:before="120"/>
              <w:rPr>
                <w:rFonts w:eastAsia="Times New Roman" w:cs="Tahoma"/>
                <w:sz w:val="18"/>
                <w:szCs w:val="18"/>
                <w:lang w:eastAsia="pl-PL"/>
              </w:rPr>
            </w:pPr>
            <w:r w:rsidRPr="00EA3C95">
              <w:rPr>
                <w:rFonts w:eastAsia="Times New Roman" w:cs="Tahoma"/>
                <w:sz w:val="18"/>
                <w:szCs w:val="18"/>
                <w:lang w:eastAsia="pl-PL"/>
              </w:rPr>
              <w:t>Razem wartość brutto oferty</w:t>
            </w:r>
          </w:p>
        </w:tc>
        <w:tc>
          <w:tcPr>
            <w:tcW w:w="1843" w:type="dxa"/>
            <w:vAlign w:val="center"/>
          </w:tcPr>
          <w:p w:rsidR="004C0649" w:rsidRPr="00EA3C95" w:rsidRDefault="004C0649" w:rsidP="004C0649">
            <w:pPr>
              <w:tabs>
                <w:tab w:val="left" w:pos="142"/>
              </w:tabs>
              <w:spacing w:before="120"/>
              <w:rPr>
                <w:rFonts w:eastAsia="Times New Roman" w:cs="Tahoma"/>
                <w:sz w:val="18"/>
                <w:szCs w:val="18"/>
                <w:lang w:eastAsia="pl-PL"/>
              </w:rPr>
            </w:pPr>
          </w:p>
        </w:tc>
      </w:tr>
      <w:tr w:rsidR="00D31E0A" w:rsidRPr="00453695" w:rsidTr="00EA3C95">
        <w:trPr>
          <w:trHeight w:val="198"/>
        </w:trPr>
        <w:tc>
          <w:tcPr>
            <w:tcW w:w="9322" w:type="dxa"/>
            <w:gridSpan w:val="5"/>
            <w:vAlign w:val="center"/>
          </w:tcPr>
          <w:p w:rsidR="00D31E0A" w:rsidRPr="00EA3C95" w:rsidRDefault="00D31E0A" w:rsidP="00453695">
            <w:pPr>
              <w:tabs>
                <w:tab w:val="left" w:pos="142"/>
              </w:tabs>
              <w:spacing w:before="120"/>
              <w:jc w:val="both"/>
              <w:rPr>
                <w:rFonts w:eastAsia="Times New Roman" w:cs="Tahoma"/>
                <w:sz w:val="18"/>
                <w:szCs w:val="18"/>
                <w:lang w:eastAsia="pl-PL"/>
              </w:rPr>
            </w:pPr>
            <w:r w:rsidRPr="00EA3C95">
              <w:rPr>
                <w:rFonts w:eastAsia="Times New Roman" w:cs="Tahoma"/>
                <w:sz w:val="18"/>
                <w:szCs w:val="18"/>
                <w:lang w:eastAsia="pl-PL"/>
              </w:rPr>
              <w:t>Słownie brutto: ……………………………………………..………………………………………………</w:t>
            </w:r>
            <w:r w:rsidR="005976B5" w:rsidRPr="00EA3C95">
              <w:rPr>
                <w:rFonts w:eastAsia="Times New Roman" w:cs="Tahoma"/>
                <w:sz w:val="18"/>
                <w:szCs w:val="18"/>
                <w:lang w:eastAsia="pl-PL"/>
              </w:rPr>
              <w:t>………………………</w:t>
            </w:r>
            <w:r w:rsidR="00EA3C95">
              <w:rPr>
                <w:rFonts w:eastAsia="Times New Roman" w:cs="Tahoma"/>
                <w:sz w:val="18"/>
                <w:szCs w:val="18"/>
                <w:lang w:eastAsia="pl-PL"/>
              </w:rPr>
              <w:t>…………………..</w:t>
            </w:r>
          </w:p>
        </w:tc>
      </w:tr>
    </w:tbl>
    <w:p w:rsidR="004C0649" w:rsidRDefault="004C0649" w:rsidP="004C0649">
      <w:pPr>
        <w:pStyle w:val="Zawartotabeli"/>
        <w:snapToGrid w:val="0"/>
        <w:jc w:val="both"/>
        <w:rPr>
          <w:rFonts w:eastAsia="Times New Roman"/>
          <w:i/>
          <w:szCs w:val="20"/>
          <w:lang w:eastAsia="pl-PL"/>
        </w:rPr>
      </w:pPr>
    </w:p>
    <w:p w:rsidR="004C0649" w:rsidRPr="00EA3C95" w:rsidRDefault="00453695" w:rsidP="004C0649">
      <w:pPr>
        <w:pStyle w:val="Zawartotabeli"/>
        <w:snapToGrid w:val="0"/>
        <w:jc w:val="both"/>
        <w:rPr>
          <w:rFonts w:ascii="Tahoma" w:hAnsi="Tahoma"/>
          <w:i/>
          <w:sz w:val="20"/>
          <w:szCs w:val="20"/>
        </w:rPr>
      </w:pPr>
      <w:r w:rsidRPr="00EA3C95">
        <w:rPr>
          <w:rFonts w:ascii="Tahoma" w:eastAsia="Times New Roman" w:hAnsi="Tahoma"/>
          <w:i/>
          <w:sz w:val="20"/>
          <w:szCs w:val="20"/>
          <w:lang w:eastAsia="pl-PL"/>
        </w:rPr>
        <w:t xml:space="preserve">* </w:t>
      </w:r>
      <w:r w:rsidR="004C0649" w:rsidRPr="00EA3C95">
        <w:rPr>
          <w:rFonts w:ascii="Tahoma" w:hAnsi="Tahoma"/>
          <w:i/>
          <w:sz w:val="20"/>
          <w:szCs w:val="20"/>
        </w:rPr>
        <w:t>Segregowane odpady komunalne</w:t>
      </w:r>
      <w:r w:rsidR="004C0649" w:rsidRPr="00EA3C95">
        <w:rPr>
          <w:rFonts w:ascii="Tahoma" w:hAnsi="Tahoma"/>
          <w:i/>
          <w:sz w:val="20"/>
          <w:szCs w:val="20"/>
          <w:vertAlign w:val="superscript"/>
        </w:rPr>
        <w:t xml:space="preserve">* </w:t>
      </w:r>
      <w:r w:rsidR="004C0649" w:rsidRPr="00EA3C95">
        <w:rPr>
          <w:rFonts w:ascii="Tahoma" w:hAnsi="Tahoma"/>
          <w:i/>
          <w:sz w:val="20"/>
          <w:szCs w:val="20"/>
        </w:rPr>
        <w:t>- należy uwzględnić wszystkie odpady zbierane w sposób selektywny: papier, plastik, szkło,</w:t>
      </w:r>
      <w:r w:rsidR="004C0649" w:rsidRPr="00EA3C95">
        <w:rPr>
          <w:rFonts w:ascii="Tahoma" w:hAnsi="Tahoma"/>
          <w:i/>
          <w:color w:val="000000"/>
          <w:sz w:val="20"/>
          <w:szCs w:val="20"/>
        </w:rPr>
        <w:t xml:space="preserve"> odpady zielone  (ulegające biodegradacji) w tym w PSZOK - ach</w:t>
      </w:r>
      <w:r w:rsidR="004C0649" w:rsidRPr="00EA3C95">
        <w:rPr>
          <w:rFonts w:ascii="Tahoma" w:hAnsi="Tahoma"/>
          <w:i/>
          <w:sz w:val="20"/>
          <w:szCs w:val="20"/>
        </w:rPr>
        <w:t>.</w:t>
      </w:r>
    </w:p>
    <w:p w:rsidR="00453695" w:rsidRPr="00453695" w:rsidRDefault="00EA3C95" w:rsidP="004C0649">
      <w:pPr>
        <w:tabs>
          <w:tab w:val="left" w:pos="142"/>
        </w:tabs>
        <w:spacing w:before="120"/>
        <w:ind w:left="142" w:hanging="284"/>
        <w:jc w:val="both"/>
        <w:rPr>
          <w:rFonts w:eastAsia="Times New Roman" w:cs="Tahoma"/>
          <w:szCs w:val="20"/>
          <w:lang w:eastAsia="pl-PL"/>
        </w:rPr>
      </w:pPr>
      <w:r>
        <w:rPr>
          <w:rFonts w:eastAsia="Times New Roman" w:cs="Tahoma"/>
          <w:szCs w:val="20"/>
          <w:lang w:eastAsia="pl-PL"/>
        </w:rPr>
        <w:t>Oświadczamy, że:</w:t>
      </w:r>
    </w:p>
    <w:p w:rsidR="00453695" w:rsidRPr="00453695" w:rsidRDefault="00453695" w:rsidP="00453695">
      <w:pPr>
        <w:numPr>
          <w:ilvl w:val="1"/>
          <w:numId w:val="27"/>
        </w:numPr>
        <w:tabs>
          <w:tab w:val="num" w:pos="720"/>
        </w:tabs>
        <w:spacing w:line="276" w:lineRule="auto"/>
        <w:ind w:left="720"/>
        <w:jc w:val="both"/>
        <w:rPr>
          <w:rFonts w:eastAsia="Times New Roman" w:cs="Tahoma"/>
          <w:szCs w:val="20"/>
          <w:lang w:eastAsia="pl-PL"/>
        </w:rPr>
      </w:pPr>
      <w:r w:rsidRPr="00453695">
        <w:rPr>
          <w:rFonts w:eastAsia="Times New Roman" w:cs="Tahoma"/>
          <w:szCs w:val="20"/>
          <w:lang w:eastAsia="pl-PL"/>
        </w:rPr>
        <w:t>zapoznaliśmy się ze Specyfikacją Istotnych Warunków Zamówienia i nie wnosimy do niej zastrzeżeń oraz zdobyliśmy konieczne informacje do przygotowania oferty,</w:t>
      </w:r>
    </w:p>
    <w:p w:rsidR="00453695" w:rsidRPr="00453695" w:rsidRDefault="00453695" w:rsidP="00453695">
      <w:pPr>
        <w:numPr>
          <w:ilvl w:val="1"/>
          <w:numId w:val="27"/>
        </w:numPr>
        <w:tabs>
          <w:tab w:val="num" w:pos="720"/>
        </w:tabs>
        <w:spacing w:line="276" w:lineRule="auto"/>
        <w:ind w:left="720"/>
        <w:jc w:val="both"/>
        <w:rPr>
          <w:rFonts w:eastAsia="Times New Roman" w:cs="Tahoma"/>
          <w:szCs w:val="20"/>
          <w:lang w:eastAsia="pl-PL"/>
        </w:rPr>
      </w:pPr>
      <w:r w:rsidRPr="00453695">
        <w:rPr>
          <w:rFonts w:eastAsia="Times New Roman" w:cs="Tahoma"/>
          <w:szCs w:val="20"/>
          <w:lang w:eastAsia="pl-PL"/>
        </w:rPr>
        <w:t>uważamy się za związanych niniejszą ofertą przez czas wskazany w Specyfikacji Istotnych Warunków Zamówienia,</w:t>
      </w:r>
    </w:p>
    <w:p w:rsidR="00453695" w:rsidRPr="00453695" w:rsidRDefault="00453695" w:rsidP="00453695">
      <w:pPr>
        <w:numPr>
          <w:ilvl w:val="1"/>
          <w:numId w:val="27"/>
        </w:numPr>
        <w:tabs>
          <w:tab w:val="num" w:pos="720"/>
        </w:tabs>
        <w:spacing w:line="276" w:lineRule="auto"/>
        <w:ind w:left="720"/>
        <w:jc w:val="both"/>
        <w:rPr>
          <w:rFonts w:eastAsia="Times New Roman" w:cs="Tahoma"/>
          <w:szCs w:val="20"/>
          <w:lang w:eastAsia="pl-PL"/>
        </w:rPr>
      </w:pPr>
      <w:r w:rsidRPr="00453695">
        <w:rPr>
          <w:rFonts w:eastAsia="Times New Roman" w:cs="Tahoma"/>
          <w:szCs w:val="20"/>
          <w:lang w:eastAsia="pl-PL"/>
        </w:rPr>
        <w:t>zawarte w Specyfikacji Istotnych Warunków Zamówienia wymagania stawiane Wykonawcy oraz postanowienia umowy zostały przez nas zaakceptowane i zobowiązujemy się w przypadku wyboru naszej oferty do zawarcia umowy na wymienionych w projekcie warunkach w miejscu i terminie wyznaczonym przez Zamawiającego,</w:t>
      </w:r>
    </w:p>
    <w:p w:rsidR="00453695" w:rsidRPr="00453695" w:rsidRDefault="00453695" w:rsidP="00453695">
      <w:pPr>
        <w:numPr>
          <w:ilvl w:val="1"/>
          <w:numId w:val="27"/>
        </w:numPr>
        <w:tabs>
          <w:tab w:val="num" w:pos="720"/>
        </w:tabs>
        <w:spacing w:line="276" w:lineRule="auto"/>
        <w:ind w:left="720"/>
        <w:jc w:val="both"/>
        <w:rPr>
          <w:rFonts w:eastAsia="Times New Roman" w:cs="Tahoma"/>
          <w:szCs w:val="20"/>
          <w:lang w:eastAsia="pl-PL"/>
        </w:rPr>
      </w:pPr>
      <w:r w:rsidRPr="00453695">
        <w:rPr>
          <w:rFonts w:eastAsia="Times New Roman" w:cs="Tahoma"/>
          <w:szCs w:val="20"/>
          <w:lang w:eastAsia="pl-PL"/>
        </w:rPr>
        <w:t xml:space="preserve">zakres zamówienia wykonamy </w:t>
      </w:r>
      <w:r w:rsidRPr="00453695">
        <w:rPr>
          <w:rFonts w:eastAsia="Times New Roman" w:cs="Tahoma"/>
          <w:b/>
          <w:bCs/>
          <w:szCs w:val="20"/>
          <w:lang w:eastAsia="pl-PL"/>
        </w:rPr>
        <w:t>przy pomocy podwykonawcy/własnymi siłami*.</w:t>
      </w:r>
    </w:p>
    <w:p w:rsidR="00453695" w:rsidRPr="00453695" w:rsidRDefault="00453695" w:rsidP="00453695">
      <w:pPr>
        <w:numPr>
          <w:ilvl w:val="2"/>
          <w:numId w:val="27"/>
        </w:numPr>
        <w:tabs>
          <w:tab w:val="num" w:pos="900"/>
          <w:tab w:val="num" w:pos="2160"/>
        </w:tabs>
        <w:spacing w:line="276" w:lineRule="auto"/>
        <w:ind w:left="901" w:hanging="181"/>
        <w:jc w:val="both"/>
        <w:rPr>
          <w:rFonts w:eastAsia="Times New Roman" w:cs="Tahoma"/>
          <w:szCs w:val="20"/>
          <w:lang w:eastAsia="pl-PL"/>
        </w:rPr>
      </w:pPr>
      <w:r w:rsidRPr="00453695">
        <w:rPr>
          <w:rFonts w:eastAsia="Times New Roman" w:cs="Tahoma"/>
          <w:szCs w:val="20"/>
          <w:lang w:eastAsia="pl-PL"/>
        </w:rPr>
        <w:t>część zamówienia wykonywana przez podwykonawców …………………….…………</w:t>
      </w:r>
      <w:r w:rsidR="00EA3C95">
        <w:rPr>
          <w:rFonts w:eastAsia="Times New Roman" w:cs="Tahoma"/>
          <w:szCs w:val="20"/>
          <w:lang w:eastAsia="pl-PL"/>
        </w:rPr>
        <w:t>………………………..</w:t>
      </w:r>
    </w:p>
    <w:p w:rsidR="00453695" w:rsidRPr="00453695" w:rsidRDefault="00453695" w:rsidP="00453695">
      <w:pPr>
        <w:numPr>
          <w:ilvl w:val="0"/>
          <w:numId w:val="27"/>
        </w:numPr>
        <w:tabs>
          <w:tab w:val="num" w:pos="720"/>
        </w:tabs>
        <w:spacing w:line="276" w:lineRule="auto"/>
        <w:jc w:val="both"/>
        <w:rPr>
          <w:rFonts w:eastAsia="Times New Roman" w:cs="Tahoma"/>
          <w:szCs w:val="20"/>
          <w:lang w:eastAsia="pl-PL"/>
        </w:rPr>
      </w:pPr>
      <w:r w:rsidRPr="00453695">
        <w:rPr>
          <w:rFonts w:eastAsia="Times New Roman" w:cs="Tahoma"/>
          <w:szCs w:val="20"/>
          <w:lang w:eastAsia="pl-PL"/>
        </w:rPr>
        <w:t xml:space="preserve">Wadium w kwocie </w:t>
      </w:r>
      <w:r w:rsidRPr="00453695">
        <w:rPr>
          <w:rFonts w:eastAsia="Times New Roman" w:cs="Tahoma"/>
          <w:b/>
          <w:szCs w:val="20"/>
          <w:lang w:eastAsia="pl-PL"/>
        </w:rPr>
        <w:t>100 000,00</w:t>
      </w:r>
      <w:r w:rsidRPr="00453695">
        <w:rPr>
          <w:rFonts w:eastAsia="Times New Roman" w:cs="Tahoma"/>
          <w:b/>
          <w:bCs/>
          <w:szCs w:val="20"/>
          <w:lang w:eastAsia="pl-PL"/>
        </w:rPr>
        <w:t xml:space="preserve"> zł</w:t>
      </w:r>
      <w:r w:rsidRPr="00453695">
        <w:rPr>
          <w:rFonts w:eastAsia="Times New Roman" w:cs="Tahoma"/>
          <w:szCs w:val="20"/>
          <w:lang w:eastAsia="pl-PL"/>
        </w:rPr>
        <w:t xml:space="preserve"> (słownie: sto tysięcy złotych 00/100) zostało wniesione w dniu ........................................ w formie ............................................</w:t>
      </w:r>
      <w:r w:rsidR="00EA3C95">
        <w:rPr>
          <w:rFonts w:eastAsia="Times New Roman" w:cs="Tahoma"/>
          <w:szCs w:val="20"/>
          <w:lang w:eastAsia="pl-PL"/>
        </w:rPr>
        <w:t>...............................................</w:t>
      </w:r>
    </w:p>
    <w:p w:rsidR="00453695" w:rsidRPr="00453695" w:rsidRDefault="00453695" w:rsidP="00453695">
      <w:pPr>
        <w:numPr>
          <w:ilvl w:val="0"/>
          <w:numId w:val="27"/>
        </w:numPr>
        <w:tabs>
          <w:tab w:val="num" w:pos="720"/>
        </w:tabs>
        <w:spacing w:line="276" w:lineRule="auto"/>
        <w:jc w:val="both"/>
        <w:rPr>
          <w:rFonts w:eastAsia="Times New Roman" w:cs="Tahoma"/>
          <w:szCs w:val="20"/>
          <w:lang w:eastAsia="pl-PL"/>
        </w:rPr>
      </w:pPr>
      <w:r w:rsidRPr="00453695">
        <w:rPr>
          <w:rFonts w:eastAsia="Times New Roman" w:cs="Tahoma"/>
          <w:szCs w:val="20"/>
          <w:lang w:eastAsia="pl-PL"/>
        </w:rPr>
        <w:t>Jesteśmy świadomi, że gdyby z naszej winy nie doszło do zawarcia umowy wniesione przez nas wadium podlega przepadkowi.</w:t>
      </w:r>
    </w:p>
    <w:p w:rsidR="00453695" w:rsidRPr="00453695" w:rsidRDefault="00453695" w:rsidP="00453695">
      <w:pPr>
        <w:numPr>
          <w:ilvl w:val="0"/>
          <w:numId w:val="27"/>
        </w:numPr>
        <w:tabs>
          <w:tab w:val="num" w:pos="1260"/>
        </w:tabs>
        <w:spacing w:line="276" w:lineRule="auto"/>
        <w:jc w:val="both"/>
        <w:rPr>
          <w:rFonts w:eastAsia="Times New Roman" w:cs="Tahoma"/>
          <w:szCs w:val="20"/>
          <w:lang w:eastAsia="pl-PL"/>
        </w:rPr>
      </w:pPr>
      <w:r w:rsidRPr="00453695">
        <w:rPr>
          <w:rFonts w:eastAsia="Times New Roman" w:cs="Tahoma"/>
          <w:szCs w:val="20"/>
          <w:lang w:eastAsia="pl-PL"/>
        </w:rPr>
        <w:t>W przypadku wybrania naszej oferty, przed podpisaniem umowy złożymy zabezpieczenie należytego wykonania umowy, na cały okres realizacji umowy, w formie …………………………</w:t>
      </w:r>
    </w:p>
    <w:p w:rsidR="00453695" w:rsidRPr="00453695" w:rsidRDefault="00453695" w:rsidP="00453695">
      <w:pPr>
        <w:spacing w:line="276" w:lineRule="auto"/>
        <w:ind w:left="360"/>
        <w:jc w:val="both"/>
        <w:rPr>
          <w:rFonts w:eastAsia="Times New Roman" w:cs="Tahoma"/>
          <w:iCs/>
          <w:szCs w:val="20"/>
          <w:lang w:eastAsia="pl-PL"/>
        </w:rPr>
      </w:pPr>
    </w:p>
    <w:p w:rsidR="00453695" w:rsidRPr="00453695" w:rsidRDefault="00453695" w:rsidP="00453695">
      <w:pPr>
        <w:spacing w:line="276" w:lineRule="auto"/>
        <w:ind w:left="360"/>
        <w:jc w:val="both"/>
        <w:rPr>
          <w:rFonts w:eastAsia="Times New Roman" w:cs="Tahoma"/>
          <w:szCs w:val="20"/>
          <w:lang w:eastAsia="pl-PL"/>
        </w:rPr>
      </w:pPr>
    </w:p>
    <w:p w:rsidR="00453695" w:rsidRPr="00453695" w:rsidRDefault="00453695" w:rsidP="00453695">
      <w:pPr>
        <w:spacing w:line="360" w:lineRule="auto"/>
        <w:jc w:val="both"/>
        <w:rPr>
          <w:rFonts w:eastAsia="Times New Roman" w:cs="Tahoma"/>
          <w:szCs w:val="20"/>
          <w:lang w:eastAsia="pl-PL"/>
        </w:rPr>
      </w:pPr>
      <w:r w:rsidRPr="00453695">
        <w:rPr>
          <w:rFonts w:eastAsia="Times New Roman" w:cs="Tahoma"/>
          <w:szCs w:val="20"/>
          <w:lang w:eastAsia="pl-PL"/>
        </w:rPr>
        <w:t>Załącznikami do niniejszej oferty są:</w:t>
      </w:r>
    </w:p>
    <w:p w:rsidR="00453695" w:rsidRPr="00453695" w:rsidRDefault="00453695" w:rsidP="00453695">
      <w:pPr>
        <w:numPr>
          <w:ilvl w:val="0"/>
          <w:numId w:val="24"/>
        </w:numPr>
        <w:spacing w:before="240" w:line="480" w:lineRule="auto"/>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numPr>
          <w:ilvl w:val="0"/>
          <w:numId w:val="24"/>
        </w:numPr>
        <w:spacing w:line="480" w:lineRule="auto"/>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numPr>
          <w:ilvl w:val="0"/>
          <w:numId w:val="24"/>
        </w:numPr>
        <w:spacing w:line="480" w:lineRule="auto"/>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numPr>
          <w:ilvl w:val="0"/>
          <w:numId w:val="24"/>
        </w:numPr>
        <w:spacing w:line="480" w:lineRule="auto"/>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numPr>
          <w:ilvl w:val="0"/>
          <w:numId w:val="24"/>
        </w:numPr>
        <w:spacing w:line="480" w:lineRule="auto"/>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numPr>
          <w:ilvl w:val="0"/>
          <w:numId w:val="24"/>
        </w:numPr>
        <w:spacing w:line="480" w:lineRule="auto"/>
        <w:jc w:val="both"/>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spacing w:line="360" w:lineRule="auto"/>
        <w:jc w:val="both"/>
        <w:rPr>
          <w:rFonts w:eastAsia="Times New Roman" w:cs="Tahoma"/>
          <w:i/>
          <w:iCs/>
          <w:szCs w:val="20"/>
          <w:lang w:eastAsia="pl-PL"/>
        </w:rPr>
      </w:pPr>
      <w:r w:rsidRPr="00453695">
        <w:rPr>
          <w:rFonts w:eastAsia="Times New Roman" w:cs="Tahoma"/>
          <w:szCs w:val="20"/>
          <w:lang w:eastAsia="pl-PL"/>
        </w:rPr>
        <w:t>*</w:t>
      </w:r>
      <w:r w:rsidRPr="00453695">
        <w:rPr>
          <w:rFonts w:eastAsia="Times New Roman" w:cs="Tahoma"/>
          <w:i/>
          <w:iCs/>
          <w:szCs w:val="20"/>
          <w:lang w:eastAsia="pl-PL"/>
        </w:rPr>
        <w:t>niepotrzebne skreślić</w:t>
      </w:r>
    </w:p>
    <w:p w:rsidR="00453695" w:rsidRPr="00453695" w:rsidRDefault="00453695" w:rsidP="00453695">
      <w:pPr>
        <w:ind w:left="312" w:firstLine="312"/>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w:t>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t xml:space="preserve">        .........................................</w:t>
      </w:r>
    </w:p>
    <w:p w:rsidR="00453695" w:rsidRPr="00453695" w:rsidRDefault="00453695" w:rsidP="00453695">
      <w:pPr>
        <w:ind w:left="312" w:firstLine="312"/>
        <w:jc w:val="both"/>
        <w:rPr>
          <w:rFonts w:eastAsia="Times New Roman" w:cs="Tahoma"/>
          <w:i/>
          <w:iCs/>
          <w:sz w:val="14"/>
          <w:szCs w:val="14"/>
          <w:lang w:eastAsia="pl-PL"/>
        </w:rPr>
      </w:pPr>
      <w:r w:rsidRPr="00453695">
        <w:rPr>
          <w:rFonts w:eastAsia="Times New Roman" w:cs="Tahoma"/>
          <w:i/>
          <w:iCs/>
          <w:sz w:val="14"/>
          <w:szCs w:val="14"/>
          <w:lang w:eastAsia="pl-PL"/>
        </w:rPr>
        <w:t>(imiona i nazwiska osób uprawnionych</w:t>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t xml:space="preserve">(podpisy osób uprawnionych do </w:t>
      </w:r>
    </w:p>
    <w:p w:rsidR="00453695" w:rsidRPr="00453695" w:rsidRDefault="00453695" w:rsidP="00453695">
      <w:pPr>
        <w:ind w:left="312" w:firstLine="312"/>
        <w:jc w:val="both"/>
        <w:rPr>
          <w:rFonts w:eastAsia="Times New Roman" w:cs="Tahoma"/>
          <w:i/>
          <w:iCs/>
          <w:sz w:val="14"/>
          <w:szCs w:val="14"/>
          <w:lang w:eastAsia="pl-PL"/>
        </w:rPr>
      </w:pPr>
      <w:r w:rsidRPr="00453695">
        <w:rPr>
          <w:rFonts w:eastAsia="Times New Roman" w:cs="Tahoma"/>
          <w:i/>
          <w:iCs/>
          <w:sz w:val="14"/>
          <w:szCs w:val="14"/>
          <w:lang w:eastAsia="pl-PL"/>
        </w:rPr>
        <w:t xml:space="preserve">   do reprezentowania Wykonawcy)</w:t>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r>
      <w:r w:rsidRPr="00453695">
        <w:rPr>
          <w:rFonts w:eastAsia="Times New Roman" w:cs="Tahoma"/>
          <w:i/>
          <w:iCs/>
          <w:sz w:val="14"/>
          <w:szCs w:val="14"/>
          <w:lang w:eastAsia="pl-PL"/>
        </w:rPr>
        <w:tab/>
        <w:t xml:space="preserve"> reprezentowania Wykonawcy)</w:t>
      </w:r>
      <w:r w:rsidRPr="00453695">
        <w:rPr>
          <w:rFonts w:eastAsia="Times New Roman" w:cs="Tahoma"/>
          <w:b/>
          <w:bCs/>
          <w:i/>
          <w:iCs/>
          <w:sz w:val="14"/>
          <w:szCs w:val="14"/>
          <w:lang w:eastAsia="pl-PL"/>
        </w:rPr>
        <w:tab/>
      </w:r>
    </w:p>
    <w:p w:rsidR="00453695" w:rsidRPr="00453695" w:rsidRDefault="00453695" w:rsidP="00453695">
      <w:pPr>
        <w:spacing w:before="120" w:line="360" w:lineRule="auto"/>
        <w:jc w:val="both"/>
        <w:rPr>
          <w:rFonts w:eastAsia="Times New Roman" w:cs="Tahoma"/>
          <w:sz w:val="16"/>
          <w:szCs w:val="16"/>
          <w:lang w:eastAsia="pl-PL"/>
        </w:rPr>
      </w:pPr>
    </w:p>
    <w:p w:rsidR="00453695" w:rsidRPr="00453695" w:rsidRDefault="00453695" w:rsidP="00453695">
      <w:pPr>
        <w:spacing w:before="120" w:line="360" w:lineRule="auto"/>
        <w:jc w:val="both"/>
        <w:rPr>
          <w:rFonts w:eastAsia="Times New Roman" w:cs="Tahoma"/>
          <w:szCs w:val="20"/>
          <w:lang w:eastAsia="pl-PL"/>
        </w:rPr>
      </w:pPr>
      <w:r w:rsidRPr="00453695">
        <w:rPr>
          <w:rFonts w:eastAsia="Times New Roman" w:cs="Tahoma"/>
          <w:szCs w:val="20"/>
          <w:lang w:eastAsia="pl-PL"/>
        </w:rPr>
        <w:t>dnia ..................................</w:t>
      </w:r>
    </w:p>
    <w:p w:rsidR="00453695" w:rsidRPr="00453695" w:rsidRDefault="00453695" w:rsidP="00453695">
      <w:pPr>
        <w:keepNext/>
        <w:jc w:val="right"/>
        <w:outlineLvl w:val="1"/>
        <w:rPr>
          <w:rFonts w:eastAsia="Times New Roman" w:cs="Tahoma"/>
          <w:b/>
          <w:bCs/>
          <w:szCs w:val="20"/>
          <w:lang w:eastAsia="x-none"/>
        </w:rPr>
      </w:pPr>
      <w:r w:rsidRPr="00453695">
        <w:rPr>
          <w:rFonts w:eastAsia="Times New Roman" w:cs="Tahoma"/>
          <w:b/>
          <w:bCs/>
          <w:szCs w:val="20"/>
          <w:lang w:val="x-none" w:eastAsia="x-none"/>
        </w:rPr>
        <w:br w:type="page"/>
      </w:r>
      <w:r w:rsidRPr="00453695">
        <w:rPr>
          <w:rFonts w:eastAsia="Times New Roman" w:cs="Tahoma"/>
          <w:b/>
          <w:bCs/>
          <w:szCs w:val="20"/>
          <w:lang w:val="x-none" w:eastAsia="x-none"/>
        </w:rPr>
        <w:lastRenderedPageBreak/>
        <w:t xml:space="preserve"> </w:t>
      </w:r>
    </w:p>
    <w:p w:rsidR="00453695" w:rsidRPr="00453695" w:rsidRDefault="00453695" w:rsidP="00453695">
      <w:pPr>
        <w:keepNext/>
        <w:overflowPunct w:val="0"/>
        <w:autoSpaceDE w:val="0"/>
        <w:autoSpaceDN w:val="0"/>
        <w:adjustRightInd w:val="0"/>
        <w:jc w:val="right"/>
        <w:textAlignment w:val="baseline"/>
        <w:outlineLvl w:val="0"/>
        <w:rPr>
          <w:rFonts w:eastAsia="Times New Roman" w:cs="Tahoma"/>
          <w:b/>
          <w:bCs/>
          <w:szCs w:val="20"/>
          <w:lang w:eastAsia="pl-PL"/>
        </w:rPr>
      </w:pPr>
      <w:r w:rsidRPr="00453695">
        <w:rPr>
          <w:rFonts w:eastAsia="Times New Roman" w:cs="Tahoma"/>
          <w:b/>
          <w:bCs/>
          <w:szCs w:val="20"/>
          <w:lang w:eastAsia="pl-PL"/>
        </w:rPr>
        <w:t>Załącznik nr 2</w:t>
      </w:r>
    </w:p>
    <w:p w:rsidR="00453695" w:rsidRPr="00453695" w:rsidRDefault="00453695" w:rsidP="00453695">
      <w:pPr>
        <w:jc w:val="both"/>
        <w:rPr>
          <w:rFonts w:eastAsia="Times New Roman" w:cs="Tahoma"/>
          <w:b/>
          <w:bCs/>
          <w:szCs w:val="20"/>
          <w:lang w:eastAsia="pl-PL"/>
        </w:rPr>
      </w:pPr>
    </w:p>
    <w:p w:rsidR="00453695" w:rsidRPr="00453695" w:rsidRDefault="00453695" w:rsidP="00453695">
      <w:pPr>
        <w:jc w:val="both"/>
        <w:rPr>
          <w:rFonts w:eastAsia="Times New Roman" w:cs="Tahoma"/>
          <w:b/>
          <w:bCs/>
          <w:szCs w:val="20"/>
          <w:lang w:eastAsia="pl-PL"/>
        </w:rPr>
      </w:pPr>
    </w:p>
    <w:p w:rsidR="00453695" w:rsidRPr="00453695" w:rsidRDefault="00453695" w:rsidP="00453695">
      <w:pPr>
        <w:jc w:val="both"/>
        <w:rPr>
          <w:rFonts w:eastAsia="Times New Roman" w:cs="Tahoma"/>
          <w:b/>
          <w:bCs/>
          <w:szCs w:val="20"/>
          <w:lang w:eastAsia="pl-PL"/>
        </w:rPr>
      </w:pPr>
    </w:p>
    <w:p w:rsidR="00453695" w:rsidRPr="00453695" w:rsidRDefault="00453695" w:rsidP="00453695">
      <w:pPr>
        <w:jc w:val="both"/>
        <w:rPr>
          <w:rFonts w:eastAsia="Times New Roman" w:cs="Tahoma"/>
          <w:b/>
          <w:bCs/>
          <w:szCs w:val="20"/>
          <w:lang w:eastAsia="pl-PL"/>
        </w:rPr>
      </w:pPr>
    </w:p>
    <w:p w:rsidR="00453695" w:rsidRPr="00453695" w:rsidRDefault="00453695" w:rsidP="00453695">
      <w:pPr>
        <w:spacing w:after="120"/>
        <w:jc w:val="center"/>
        <w:rPr>
          <w:rFonts w:eastAsia="Times New Roman" w:cs="Tahoma"/>
          <w:b/>
          <w:sz w:val="28"/>
          <w:szCs w:val="28"/>
          <w:lang w:val="x-none" w:eastAsia="x-none"/>
        </w:rPr>
      </w:pPr>
      <w:r w:rsidRPr="00453695">
        <w:rPr>
          <w:rFonts w:eastAsia="Times New Roman" w:cs="Tahoma"/>
          <w:b/>
          <w:sz w:val="28"/>
          <w:szCs w:val="28"/>
          <w:lang w:val="x-none" w:eastAsia="x-none"/>
        </w:rPr>
        <w:t>Oświadczenie o spełnieniu warunków udziału w postępowaniu, o których mowa w art. 22 ust. 1 ustawy Prawo zamówień publicznych</w:t>
      </w:r>
    </w:p>
    <w:p w:rsidR="00453695" w:rsidRPr="00453695" w:rsidRDefault="00453695" w:rsidP="00453695">
      <w:pPr>
        <w:spacing w:before="120"/>
        <w:ind w:left="993" w:hanging="993"/>
        <w:jc w:val="both"/>
        <w:rPr>
          <w:rFonts w:eastAsia="Times New Roman" w:cs="Tahoma"/>
          <w:b/>
          <w:bCs/>
          <w:color w:val="FF0000"/>
          <w:szCs w:val="20"/>
          <w:lang w:eastAsia="pl-PL"/>
        </w:rPr>
      </w:pPr>
    </w:p>
    <w:p w:rsidR="00453695" w:rsidRPr="00453695" w:rsidRDefault="00453695" w:rsidP="00453695">
      <w:pPr>
        <w:autoSpaceDE w:val="0"/>
        <w:autoSpaceDN w:val="0"/>
        <w:adjustRightInd w:val="0"/>
        <w:jc w:val="center"/>
        <w:rPr>
          <w:rFonts w:eastAsia="Calibri" w:cs="Tahoma"/>
          <w:bCs/>
          <w:color w:val="000000"/>
          <w:szCs w:val="20"/>
        </w:rPr>
      </w:pPr>
    </w:p>
    <w:p w:rsidR="00453695" w:rsidRPr="00453695" w:rsidRDefault="00453695" w:rsidP="00453695">
      <w:pPr>
        <w:autoSpaceDE w:val="0"/>
        <w:autoSpaceDN w:val="0"/>
        <w:adjustRightInd w:val="0"/>
        <w:jc w:val="center"/>
        <w:rPr>
          <w:rFonts w:eastAsia="Calibri" w:cs="Tahoma"/>
          <w:bCs/>
          <w:szCs w:val="20"/>
        </w:rPr>
      </w:pPr>
      <w:r w:rsidRPr="00453695">
        <w:rPr>
          <w:rFonts w:eastAsia="Calibri" w:cs="Tahoma"/>
          <w:bCs/>
          <w:szCs w:val="20"/>
        </w:rPr>
        <w:t xml:space="preserve">Dotyczy postępowania prowadzonego w trybie przetargu nieograniczonego na zadanie pn.: </w:t>
      </w:r>
    </w:p>
    <w:p w:rsidR="00453695" w:rsidRPr="00453695" w:rsidRDefault="00453695" w:rsidP="00453695">
      <w:pPr>
        <w:spacing w:before="120"/>
        <w:ind w:left="993" w:hanging="993"/>
        <w:jc w:val="center"/>
        <w:rPr>
          <w:rFonts w:eastAsia="Times New Roman" w:cs="Tahoma"/>
          <w:b/>
          <w:bCs/>
          <w:szCs w:val="20"/>
          <w:lang w:eastAsia="pl-PL"/>
        </w:rPr>
      </w:pPr>
      <w:r w:rsidRPr="00453695">
        <w:rPr>
          <w:rFonts w:eastAsia="Times New Roman" w:cs="Tahoma"/>
          <w:b/>
          <w:bCs/>
          <w:szCs w:val="20"/>
          <w:lang w:eastAsia="pl-PL"/>
        </w:rPr>
        <w:t xml:space="preserve">Odbiór, transport i zagospodarowanie (odzysk lub unieszkodliwianie) odpadów komunalnych ze wszystkich nieruchomości zamieszkałych położonych na terenie gmin: </w:t>
      </w:r>
      <w:r w:rsidRPr="00453695">
        <w:rPr>
          <w:rFonts w:eastAsia="Times New Roman" w:cs="Tahoma"/>
          <w:b/>
          <w:szCs w:val="20"/>
          <w:lang w:eastAsia="pl-PL"/>
        </w:rPr>
        <w:t>Strzelce Krajeńskie, Drezdenko, Dobiegniew, Zwierzyn, Stare Kurowo</w:t>
      </w:r>
    </w:p>
    <w:p w:rsidR="00453695" w:rsidRPr="00453695" w:rsidRDefault="00453695" w:rsidP="00453695">
      <w:pPr>
        <w:jc w:val="both"/>
        <w:rPr>
          <w:rFonts w:eastAsia="Times New Roman" w:cs="Tahoma"/>
          <w:b/>
          <w:bCs/>
          <w:szCs w:val="20"/>
          <w:lang w:eastAsia="pl-PL"/>
        </w:rPr>
      </w:pPr>
    </w:p>
    <w:p w:rsidR="00453695" w:rsidRPr="00453695" w:rsidRDefault="00453695" w:rsidP="00453695">
      <w:pPr>
        <w:jc w:val="both"/>
        <w:rPr>
          <w:rFonts w:eastAsia="Times New Roman" w:cs="Tahoma"/>
          <w:b/>
          <w:bCs/>
          <w:szCs w:val="20"/>
          <w:lang w:eastAsia="pl-PL"/>
        </w:rPr>
      </w:pPr>
    </w:p>
    <w:p w:rsidR="00453695" w:rsidRPr="00453695" w:rsidRDefault="00453695" w:rsidP="00453695">
      <w:pPr>
        <w:spacing w:line="480" w:lineRule="auto"/>
        <w:jc w:val="center"/>
        <w:rPr>
          <w:rFonts w:eastAsia="Times New Roman" w:cs="Tahoma"/>
          <w:b/>
          <w:bCs/>
          <w:szCs w:val="20"/>
          <w:lang w:eastAsia="pl-PL"/>
        </w:rPr>
      </w:pPr>
      <w:r w:rsidRPr="00453695">
        <w:rPr>
          <w:rFonts w:eastAsia="Times New Roman" w:cs="Tahoma"/>
          <w:b/>
          <w:bCs/>
          <w:szCs w:val="20"/>
          <w:lang w:eastAsia="pl-PL"/>
        </w:rPr>
        <w:t>Nazwa i siedziba Wykonawcy:</w:t>
      </w:r>
    </w:p>
    <w:p w:rsidR="00453695" w:rsidRPr="00453695" w:rsidRDefault="00453695" w:rsidP="00453695">
      <w:pPr>
        <w:spacing w:line="48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spacing w:line="48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jc w:val="both"/>
        <w:rPr>
          <w:rFonts w:eastAsia="Times New Roman" w:cs="Tahoma"/>
          <w:szCs w:val="20"/>
          <w:lang w:eastAsia="pl-PL"/>
        </w:rPr>
      </w:pPr>
    </w:p>
    <w:p w:rsidR="00453695" w:rsidRPr="00453695" w:rsidRDefault="00453695" w:rsidP="00453695">
      <w:pPr>
        <w:spacing w:line="360" w:lineRule="auto"/>
        <w:jc w:val="both"/>
        <w:rPr>
          <w:rFonts w:eastAsia="Times New Roman" w:cs="Tahoma"/>
          <w:szCs w:val="20"/>
          <w:lang w:eastAsia="pl-PL"/>
        </w:rPr>
      </w:pPr>
      <w:r w:rsidRPr="00453695">
        <w:rPr>
          <w:rFonts w:eastAsia="Times New Roman" w:cs="Tahoma"/>
          <w:szCs w:val="20"/>
          <w:lang w:eastAsia="pl-PL"/>
        </w:rPr>
        <w:t>Oświadczam/my, że Firma, którą reprezentuję/emy spełnia warunki z art. 22 ust. 1 ustawy Prawo zamówień publicznych dotyczące:</w:t>
      </w:r>
    </w:p>
    <w:p w:rsidR="00453695" w:rsidRPr="00453695" w:rsidRDefault="00453695" w:rsidP="00453695">
      <w:pPr>
        <w:numPr>
          <w:ilvl w:val="0"/>
          <w:numId w:val="19"/>
        </w:numPr>
        <w:tabs>
          <w:tab w:val="left" w:pos="360"/>
        </w:tabs>
        <w:spacing w:line="360" w:lineRule="auto"/>
        <w:ind w:left="360"/>
        <w:jc w:val="both"/>
        <w:rPr>
          <w:rFonts w:eastAsia="Times New Roman" w:cs="Tahoma"/>
          <w:szCs w:val="20"/>
          <w:lang w:eastAsia="pl-PL"/>
        </w:rPr>
      </w:pPr>
      <w:r w:rsidRPr="00453695">
        <w:rPr>
          <w:rFonts w:eastAsia="Times New Roman" w:cs="Tahoma"/>
          <w:szCs w:val="20"/>
          <w:lang w:eastAsia="pl-PL"/>
        </w:rPr>
        <w:t>posiadania uprawnienia do wykonywania określonej działalności lub czynności, jeżeli przepisy prawa nakładają obowiązek ich posiadania,</w:t>
      </w:r>
    </w:p>
    <w:p w:rsidR="00453695" w:rsidRPr="00453695" w:rsidRDefault="00453695" w:rsidP="00453695">
      <w:pPr>
        <w:numPr>
          <w:ilvl w:val="0"/>
          <w:numId w:val="19"/>
        </w:numPr>
        <w:tabs>
          <w:tab w:val="left" w:pos="360"/>
        </w:tabs>
        <w:spacing w:line="360" w:lineRule="auto"/>
        <w:ind w:left="360"/>
        <w:jc w:val="both"/>
        <w:rPr>
          <w:rFonts w:eastAsia="Times New Roman" w:cs="Tahoma"/>
          <w:szCs w:val="20"/>
          <w:lang w:eastAsia="pl-PL"/>
        </w:rPr>
      </w:pPr>
      <w:r w:rsidRPr="00453695">
        <w:rPr>
          <w:rFonts w:eastAsia="Times New Roman" w:cs="Tahoma"/>
          <w:szCs w:val="20"/>
          <w:lang w:eastAsia="pl-PL"/>
        </w:rPr>
        <w:t>posiadania wiedzy i doświadczenia,</w:t>
      </w:r>
    </w:p>
    <w:p w:rsidR="00453695" w:rsidRPr="00453695" w:rsidRDefault="00453695" w:rsidP="00453695">
      <w:pPr>
        <w:numPr>
          <w:ilvl w:val="0"/>
          <w:numId w:val="19"/>
        </w:numPr>
        <w:tabs>
          <w:tab w:val="left" w:pos="360"/>
        </w:tabs>
        <w:spacing w:line="360" w:lineRule="auto"/>
        <w:ind w:left="360"/>
        <w:jc w:val="both"/>
        <w:rPr>
          <w:rFonts w:eastAsia="Times New Roman" w:cs="Tahoma"/>
          <w:szCs w:val="20"/>
          <w:lang w:eastAsia="pl-PL"/>
        </w:rPr>
      </w:pPr>
      <w:r w:rsidRPr="00453695">
        <w:rPr>
          <w:rFonts w:eastAsia="Times New Roman" w:cs="Tahoma"/>
          <w:szCs w:val="20"/>
          <w:lang w:eastAsia="pl-PL"/>
        </w:rPr>
        <w:t>dysponowania odpowiednim potencjałem technicznym i osobami zdolnymi do wykonania zamówienia,</w:t>
      </w:r>
    </w:p>
    <w:p w:rsidR="00453695" w:rsidRPr="00453695" w:rsidRDefault="00453695" w:rsidP="00453695">
      <w:pPr>
        <w:numPr>
          <w:ilvl w:val="0"/>
          <w:numId w:val="19"/>
        </w:numPr>
        <w:tabs>
          <w:tab w:val="left" w:pos="360"/>
        </w:tabs>
        <w:spacing w:line="360" w:lineRule="auto"/>
        <w:ind w:left="360"/>
        <w:jc w:val="both"/>
        <w:rPr>
          <w:rFonts w:eastAsia="Times New Roman" w:cs="Tahoma"/>
          <w:szCs w:val="20"/>
          <w:lang w:eastAsia="pl-PL"/>
        </w:rPr>
      </w:pPr>
      <w:r w:rsidRPr="00453695">
        <w:rPr>
          <w:rFonts w:eastAsia="Times New Roman" w:cs="Tahoma"/>
          <w:szCs w:val="20"/>
          <w:lang w:eastAsia="pl-PL"/>
        </w:rPr>
        <w:t>sytuacji ekonomicznej i finansowej.</w:t>
      </w:r>
    </w:p>
    <w:p w:rsidR="00453695" w:rsidRPr="00453695" w:rsidRDefault="00453695" w:rsidP="00453695">
      <w:pPr>
        <w:spacing w:line="360" w:lineRule="auto"/>
        <w:jc w:val="both"/>
        <w:rPr>
          <w:rFonts w:eastAsia="Times New Roman" w:cs="Tahoma"/>
          <w:szCs w:val="20"/>
          <w:lang w:eastAsia="pl-PL"/>
        </w:rPr>
      </w:pPr>
    </w:p>
    <w:p w:rsidR="00453695" w:rsidRPr="00453695" w:rsidRDefault="00453695" w:rsidP="00453695">
      <w:pPr>
        <w:spacing w:line="360" w:lineRule="auto"/>
        <w:jc w:val="both"/>
        <w:rPr>
          <w:rFonts w:eastAsia="Times New Roman" w:cs="Tahoma"/>
          <w:color w:val="FF0000"/>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*niepotrzebne skreślić</w:t>
      </w: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ind w:left="312" w:firstLine="312"/>
        <w:jc w:val="both"/>
        <w:rPr>
          <w:rFonts w:eastAsia="Times New Roman" w:cs="Tahoma"/>
          <w:szCs w:val="20"/>
          <w:lang w:eastAsia="pl-PL"/>
        </w:rPr>
      </w:pPr>
      <w:r w:rsidRPr="00453695">
        <w:rPr>
          <w:rFonts w:eastAsia="Times New Roman" w:cs="Tahoma"/>
          <w:szCs w:val="20"/>
          <w:lang w:eastAsia="pl-PL"/>
        </w:rPr>
        <w:t>...............................................</w:t>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t>...................................................</w:t>
      </w:r>
    </w:p>
    <w:p w:rsidR="00453695" w:rsidRPr="00453695" w:rsidRDefault="00453695" w:rsidP="00453695">
      <w:pPr>
        <w:ind w:left="312" w:firstLine="312"/>
        <w:jc w:val="both"/>
        <w:rPr>
          <w:rFonts w:eastAsia="Times New Roman" w:cs="Tahoma"/>
          <w:sz w:val="16"/>
          <w:szCs w:val="16"/>
          <w:lang w:eastAsia="pl-PL"/>
        </w:rPr>
      </w:pPr>
      <w:r w:rsidRPr="00453695">
        <w:rPr>
          <w:rFonts w:eastAsia="Times New Roman" w:cs="Tahoma"/>
          <w:sz w:val="16"/>
          <w:szCs w:val="16"/>
          <w:lang w:eastAsia="pl-PL"/>
        </w:rPr>
        <w:t>(imiona i nazwiska osób uprawnionych</w:t>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t xml:space="preserve">               (podpisy osób uprawnionych do </w:t>
      </w:r>
    </w:p>
    <w:p w:rsidR="00453695" w:rsidRPr="00453695" w:rsidRDefault="00453695" w:rsidP="00453695">
      <w:pPr>
        <w:ind w:left="312" w:firstLine="312"/>
        <w:jc w:val="both"/>
        <w:rPr>
          <w:rFonts w:eastAsia="Times New Roman" w:cs="Tahoma"/>
          <w:sz w:val="16"/>
          <w:szCs w:val="16"/>
          <w:lang w:eastAsia="pl-PL"/>
        </w:rPr>
      </w:pPr>
      <w:r w:rsidRPr="00453695">
        <w:rPr>
          <w:rFonts w:eastAsia="Times New Roman" w:cs="Tahoma"/>
          <w:sz w:val="16"/>
          <w:szCs w:val="16"/>
          <w:lang w:eastAsia="pl-PL"/>
        </w:rPr>
        <w:t>do reprezentowania Wykonawcy)</w:t>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t xml:space="preserve">            reprezentowania Wykonawcy)</w:t>
      </w:r>
      <w:r w:rsidRPr="00453695">
        <w:rPr>
          <w:rFonts w:eastAsia="Times New Roman" w:cs="Tahoma"/>
          <w:b/>
          <w:bCs/>
          <w:sz w:val="16"/>
          <w:szCs w:val="16"/>
          <w:lang w:eastAsia="pl-PL"/>
        </w:rPr>
        <w:tab/>
      </w:r>
    </w:p>
    <w:p w:rsidR="00453695" w:rsidRPr="00453695" w:rsidRDefault="00453695" w:rsidP="00453695">
      <w:pPr>
        <w:jc w:val="both"/>
        <w:rPr>
          <w:rFonts w:eastAsia="Times New Roman" w:cs="Tahoma"/>
          <w:sz w:val="16"/>
          <w:szCs w:val="16"/>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Default="00453695" w:rsidP="00EA3C95">
      <w:pPr>
        <w:jc w:val="both"/>
        <w:rPr>
          <w:rFonts w:eastAsia="Times New Roman" w:cs="Tahoma"/>
          <w:szCs w:val="20"/>
          <w:lang w:eastAsia="pl-PL"/>
        </w:rPr>
      </w:pPr>
      <w:r w:rsidRPr="00453695">
        <w:rPr>
          <w:rFonts w:eastAsia="Times New Roman" w:cs="Tahoma"/>
          <w:szCs w:val="20"/>
          <w:lang w:eastAsia="pl-PL"/>
        </w:rPr>
        <w:t>dnia ..................................</w:t>
      </w:r>
    </w:p>
    <w:p w:rsidR="00EA3C95" w:rsidRPr="00EA3C95" w:rsidRDefault="00EA3C95" w:rsidP="00EA3C95">
      <w:pPr>
        <w:jc w:val="both"/>
        <w:rPr>
          <w:rFonts w:eastAsia="Times New Roman" w:cs="Tahoma"/>
          <w:szCs w:val="20"/>
          <w:lang w:eastAsia="pl-PL"/>
        </w:rPr>
      </w:pPr>
    </w:p>
    <w:p w:rsidR="00453695" w:rsidRPr="00453695" w:rsidRDefault="00453695" w:rsidP="00453695">
      <w:pPr>
        <w:jc w:val="right"/>
        <w:rPr>
          <w:rFonts w:eastAsia="Times New Roman" w:cs="Tahoma"/>
          <w:b/>
          <w:bCs/>
          <w:szCs w:val="20"/>
          <w:lang w:eastAsia="pl-PL"/>
        </w:rPr>
      </w:pPr>
      <w:r w:rsidRPr="00453695">
        <w:rPr>
          <w:rFonts w:eastAsia="Times New Roman" w:cs="Tahoma"/>
          <w:b/>
          <w:bCs/>
          <w:szCs w:val="20"/>
          <w:lang w:eastAsia="pl-PL"/>
        </w:rPr>
        <w:lastRenderedPageBreak/>
        <w:t>Załącznik nr 3</w:t>
      </w:r>
    </w:p>
    <w:p w:rsidR="00453695" w:rsidRPr="00453695" w:rsidRDefault="00453695" w:rsidP="00453695">
      <w:pPr>
        <w:jc w:val="both"/>
        <w:rPr>
          <w:rFonts w:eastAsia="Times New Roman" w:cs="Tahoma"/>
          <w:szCs w:val="20"/>
          <w:lang w:eastAsia="pl-PL"/>
        </w:rPr>
      </w:pPr>
    </w:p>
    <w:p w:rsidR="00453695" w:rsidRPr="00453695" w:rsidRDefault="00453695" w:rsidP="00453695">
      <w:pPr>
        <w:spacing w:after="120"/>
        <w:jc w:val="center"/>
        <w:rPr>
          <w:rFonts w:eastAsia="Times New Roman" w:cs="Tahoma"/>
          <w:szCs w:val="20"/>
          <w:lang w:val="x-none" w:eastAsia="x-none"/>
        </w:rPr>
      </w:pPr>
    </w:p>
    <w:p w:rsidR="00453695" w:rsidRPr="00453695" w:rsidRDefault="00453695" w:rsidP="00453695">
      <w:pPr>
        <w:spacing w:after="120"/>
        <w:jc w:val="center"/>
        <w:rPr>
          <w:rFonts w:eastAsia="Times New Roman" w:cs="Tahoma"/>
          <w:szCs w:val="20"/>
          <w:lang w:val="x-none" w:eastAsia="x-none"/>
        </w:rPr>
      </w:pPr>
    </w:p>
    <w:p w:rsidR="00453695" w:rsidRPr="00453695" w:rsidRDefault="00453695" w:rsidP="00453695">
      <w:pPr>
        <w:spacing w:after="120"/>
        <w:jc w:val="center"/>
        <w:rPr>
          <w:rFonts w:eastAsia="Times New Roman" w:cs="Tahoma"/>
          <w:b/>
          <w:sz w:val="28"/>
          <w:szCs w:val="28"/>
          <w:lang w:val="x-none" w:eastAsia="x-none"/>
        </w:rPr>
      </w:pPr>
      <w:r w:rsidRPr="00453695">
        <w:rPr>
          <w:rFonts w:eastAsia="Times New Roman" w:cs="Tahoma"/>
          <w:b/>
          <w:sz w:val="28"/>
          <w:szCs w:val="28"/>
          <w:lang w:val="x-none" w:eastAsia="x-none"/>
        </w:rPr>
        <w:t xml:space="preserve">Oświadczenie o braku podstaw do wykluczenia </w:t>
      </w:r>
    </w:p>
    <w:p w:rsidR="00453695" w:rsidRPr="00453695" w:rsidRDefault="00453695" w:rsidP="00453695">
      <w:pPr>
        <w:jc w:val="both"/>
        <w:rPr>
          <w:rFonts w:eastAsia="Times New Roman" w:cs="Tahoma"/>
          <w:b/>
          <w:bCs/>
          <w:szCs w:val="20"/>
          <w:lang w:eastAsia="pl-PL"/>
        </w:rPr>
      </w:pPr>
    </w:p>
    <w:p w:rsidR="00453695" w:rsidRPr="00453695" w:rsidRDefault="00453695" w:rsidP="00453695">
      <w:pPr>
        <w:autoSpaceDE w:val="0"/>
        <w:autoSpaceDN w:val="0"/>
        <w:adjustRightInd w:val="0"/>
        <w:jc w:val="center"/>
        <w:rPr>
          <w:rFonts w:eastAsia="Calibri" w:cs="Tahoma"/>
          <w:bCs/>
          <w:szCs w:val="20"/>
        </w:rPr>
      </w:pPr>
      <w:r w:rsidRPr="00453695">
        <w:rPr>
          <w:rFonts w:eastAsia="Calibri" w:cs="Tahoma"/>
          <w:bCs/>
          <w:szCs w:val="20"/>
        </w:rPr>
        <w:t xml:space="preserve">Dotyczy postępowania prowadzonego w trybie przetargu nieograniczonego na zadanie pn.: </w:t>
      </w:r>
    </w:p>
    <w:p w:rsidR="00453695" w:rsidRPr="00453695" w:rsidRDefault="00453695" w:rsidP="00453695">
      <w:pPr>
        <w:spacing w:before="120"/>
        <w:ind w:left="993" w:hanging="993"/>
        <w:jc w:val="center"/>
        <w:rPr>
          <w:rFonts w:eastAsia="Times New Roman" w:cs="Tahoma"/>
          <w:b/>
          <w:bCs/>
          <w:szCs w:val="20"/>
          <w:lang w:eastAsia="pl-PL"/>
        </w:rPr>
      </w:pPr>
      <w:r w:rsidRPr="00453695">
        <w:rPr>
          <w:rFonts w:eastAsia="Times New Roman" w:cs="Tahoma"/>
          <w:b/>
          <w:bCs/>
          <w:szCs w:val="20"/>
          <w:lang w:eastAsia="pl-PL"/>
        </w:rPr>
        <w:t xml:space="preserve">Odbiór, transport i zagospodarowanie (odzysk lub unieszkodliwianie) odpadów komunalnych ze wszystkich nieruchomości zamieszkałych położonych na terenie gmin: </w:t>
      </w:r>
      <w:r w:rsidRPr="00453695">
        <w:rPr>
          <w:rFonts w:eastAsia="Times New Roman" w:cs="Tahoma"/>
          <w:b/>
          <w:szCs w:val="20"/>
          <w:lang w:eastAsia="pl-PL"/>
        </w:rPr>
        <w:t>Strzelce Krajeńskie, Drezdenko, Dobiegniew, Zwierzyn, Stare Kurowo</w:t>
      </w: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b/>
          <w:bCs/>
          <w:szCs w:val="20"/>
          <w:lang w:eastAsia="pl-PL"/>
        </w:rPr>
      </w:pPr>
      <w:r w:rsidRPr="00453695">
        <w:rPr>
          <w:rFonts w:eastAsia="Times New Roman" w:cs="Tahoma"/>
          <w:b/>
          <w:bCs/>
          <w:szCs w:val="20"/>
          <w:lang w:eastAsia="pl-PL"/>
        </w:rPr>
        <w:t>Nazwa i siedziba Wykonawcy:</w:t>
      </w:r>
    </w:p>
    <w:p w:rsidR="00453695" w:rsidRPr="00453695" w:rsidRDefault="00453695" w:rsidP="00453695">
      <w:pPr>
        <w:jc w:val="center"/>
        <w:rPr>
          <w:rFonts w:eastAsia="Times New Roman" w:cs="Tahoma"/>
          <w:b/>
          <w:bCs/>
          <w:szCs w:val="20"/>
          <w:lang w:eastAsia="pl-PL"/>
        </w:rPr>
      </w:pPr>
    </w:p>
    <w:p w:rsidR="00453695" w:rsidRPr="00453695" w:rsidRDefault="00453695" w:rsidP="00453695">
      <w:pPr>
        <w:spacing w:line="48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spacing w:line="48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jc w:val="both"/>
        <w:rPr>
          <w:rFonts w:eastAsia="Times New Roman" w:cs="Tahoma"/>
          <w:szCs w:val="20"/>
          <w:lang w:eastAsia="pl-PL"/>
        </w:rPr>
      </w:pPr>
    </w:p>
    <w:p w:rsidR="00453695" w:rsidRPr="00453695" w:rsidRDefault="00453695" w:rsidP="00453695">
      <w:pPr>
        <w:spacing w:line="360" w:lineRule="auto"/>
        <w:jc w:val="both"/>
        <w:rPr>
          <w:rFonts w:eastAsia="Times New Roman" w:cs="Tahoma"/>
          <w:szCs w:val="20"/>
          <w:lang w:eastAsia="pl-PL"/>
        </w:rPr>
      </w:pPr>
      <w:r w:rsidRPr="00453695">
        <w:rPr>
          <w:rFonts w:eastAsia="Times New Roman" w:cs="Tahoma"/>
          <w:szCs w:val="20"/>
          <w:lang w:eastAsia="pl-PL"/>
        </w:rPr>
        <w:t>Oświadczam/my, że nie podlegam/my wykluczeniu z postępowania na podstawie art. 24 ust. 1 ustawy z dnia 29 stycznia 2004 r. Prawo zamówień publicznych (t. j. Dz. U. z 2010 r. Nr 113, poz. 759 z późn. zm.).</w:t>
      </w: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*niepotrzebne skreślić</w:t>
      </w: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w:t>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t>...................................................</w:t>
      </w:r>
    </w:p>
    <w:p w:rsidR="00453695" w:rsidRPr="00453695" w:rsidRDefault="00453695" w:rsidP="00453695">
      <w:pPr>
        <w:ind w:left="624" w:firstLine="312"/>
        <w:jc w:val="both"/>
        <w:rPr>
          <w:rFonts w:eastAsia="Times New Roman" w:cs="Tahoma"/>
          <w:sz w:val="16"/>
          <w:szCs w:val="16"/>
          <w:lang w:eastAsia="pl-PL"/>
        </w:rPr>
      </w:pPr>
      <w:r w:rsidRPr="00453695">
        <w:rPr>
          <w:rFonts w:eastAsia="Times New Roman" w:cs="Tahoma"/>
          <w:sz w:val="16"/>
          <w:szCs w:val="16"/>
          <w:lang w:eastAsia="pl-PL"/>
        </w:rPr>
        <w:t>(imiona i nazwiska osób uprawnionych</w:t>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t xml:space="preserve">(podpisy osób uprawnionych do </w:t>
      </w:r>
    </w:p>
    <w:p w:rsidR="00453695" w:rsidRPr="00453695" w:rsidRDefault="00453695" w:rsidP="00453695">
      <w:pPr>
        <w:ind w:left="624" w:firstLine="312"/>
        <w:jc w:val="both"/>
        <w:rPr>
          <w:rFonts w:eastAsia="Times New Roman" w:cs="Tahoma"/>
          <w:sz w:val="16"/>
          <w:szCs w:val="16"/>
          <w:lang w:eastAsia="pl-PL"/>
        </w:rPr>
      </w:pPr>
      <w:r w:rsidRPr="00453695">
        <w:rPr>
          <w:rFonts w:eastAsia="Times New Roman" w:cs="Tahoma"/>
          <w:sz w:val="16"/>
          <w:szCs w:val="16"/>
          <w:lang w:eastAsia="pl-PL"/>
        </w:rPr>
        <w:t>do reprezentowania Wykonawcy)</w:t>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r>
      <w:r w:rsidRPr="00453695">
        <w:rPr>
          <w:rFonts w:eastAsia="Times New Roman" w:cs="Tahoma"/>
          <w:sz w:val="16"/>
          <w:szCs w:val="16"/>
          <w:lang w:eastAsia="pl-PL"/>
        </w:rPr>
        <w:tab/>
        <w:t>reprezentowania Wykonawcy)</w:t>
      </w:r>
      <w:r w:rsidRPr="00453695">
        <w:rPr>
          <w:rFonts w:eastAsia="Times New Roman" w:cs="Tahoma"/>
          <w:b/>
          <w:bCs/>
          <w:sz w:val="16"/>
          <w:szCs w:val="16"/>
          <w:lang w:eastAsia="pl-PL"/>
        </w:rPr>
        <w:tab/>
      </w:r>
    </w:p>
    <w:p w:rsidR="00453695" w:rsidRPr="00453695" w:rsidRDefault="00453695" w:rsidP="00453695">
      <w:pPr>
        <w:jc w:val="both"/>
        <w:rPr>
          <w:rFonts w:eastAsia="Times New Roman" w:cs="Tahoma"/>
          <w:sz w:val="16"/>
          <w:szCs w:val="16"/>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dnia ..................................</w:t>
      </w:r>
    </w:p>
    <w:p w:rsidR="00453695" w:rsidRPr="00453695" w:rsidRDefault="00453695" w:rsidP="00453695">
      <w:pPr>
        <w:keepNext/>
        <w:overflowPunct w:val="0"/>
        <w:autoSpaceDE w:val="0"/>
        <w:autoSpaceDN w:val="0"/>
        <w:adjustRightInd w:val="0"/>
        <w:jc w:val="right"/>
        <w:textAlignment w:val="baseline"/>
        <w:outlineLvl w:val="0"/>
        <w:rPr>
          <w:rFonts w:eastAsia="Times New Roman" w:cs="Tahoma"/>
          <w:b/>
          <w:bCs/>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Default="00453695" w:rsidP="00453695">
      <w:pPr>
        <w:jc w:val="right"/>
        <w:rPr>
          <w:rFonts w:eastAsia="Times New Roman" w:cs="Tahoma"/>
          <w:b/>
          <w:bCs/>
          <w:szCs w:val="20"/>
          <w:lang w:eastAsia="pl-PL"/>
        </w:rPr>
      </w:pPr>
    </w:p>
    <w:p w:rsidR="00EA3C95" w:rsidRDefault="00EA3C95" w:rsidP="00453695">
      <w:pPr>
        <w:jc w:val="right"/>
        <w:rPr>
          <w:rFonts w:eastAsia="Times New Roman" w:cs="Tahoma"/>
          <w:b/>
          <w:bCs/>
          <w:szCs w:val="20"/>
          <w:lang w:eastAsia="pl-PL"/>
        </w:rPr>
      </w:pPr>
    </w:p>
    <w:p w:rsidR="00EA3C95" w:rsidRPr="00453695" w:rsidRDefault="00EA3C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r w:rsidRPr="00453695">
        <w:rPr>
          <w:rFonts w:eastAsia="Times New Roman" w:cs="Tahoma"/>
          <w:b/>
          <w:bCs/>
          <w:szCs w:val="20"/>
          <w:lang w:eastAsia="pl-PL"/>
        </w:rPr>
        <w:lastRenderedPageBreak/>
        <w:t>Załącznik nr 4</w:t>
      </w:r>
    </w:p>
    <w:p w:rsidR="00453695" w:rsidRPr="00453695" w:rsidRDefault="00453695" w:rsidP="00453695">
      <w:pPr>
        <w:jc w:val="center"/>
        <w:rPr>
          <w:rFonts w:ascii="Times New Roman" w:eastAsia="Calibri" w:hAnsi="Times New Roman" w:cs="Tahoma"/>
          <w:b/>
          <w:bCs/>
          <w:color w:val="000000"/>
          <w:sz w:val="28"/>
          <w:szCs w:val="28"/>
          <w:lang w:eastAsia="pl-PL"/>
        </w:rPr>
      </w:pPr>
    </w:p>
    <w:p w:rsidR="00453695" w:rsidRPr="00453695" w:rsidRDefault="00453695" w:rsidP="00453695">
      <w:pPr>
        <w:jc w:val="center"/>
        <w:rPr>
          <w:rFonts w:ascii="Times New Roman" w:eastAsia="Calibri" w:hAnsi="Times New Roman" w:cs="Tahoma"/>
          <w:b/>
          <w:bCs/>
          <w:color w:val="000000"/>
          <w:sz w:val="28"/>
          <w:szCs w:val="28"/>
          <w:lang w:eastAsia="pl-PL"/>
        </w:rPr>
      </w:pPr>
    </w:p>
    <w:p w:rsidR="00453695" w:rsidRPr="00453695" w:rsidRDefault="00453695" w:rsidP="00453695">
      <w:pPr>
        <w:jc w:val="center"/>
        <w:rPr>
          <w:rFonts w:eastAsia="Calibri" w:cs="Tahoma"/>
          <w:b/>
          <w:bCs/>
          <w:color w:val="000000"/>
          <w:sz w:val="28"/>
          <w:szCs w:val="28"/>
          <w:lang w:eastAsia="pl-PL"/>
        </w:rPr>
      </w:pPr>
      <w:r w:rsidRPr="00453695">
        <w:rPr>
          <w:rFonts w:eastAsia="Calibri" w:cs="Tahoma"/>
          <w:b/>
          <w:bCs/>
          <w:color w:val="000000"/>
          <w:sz w:val="28"/>
          <w:szCs w:val="28"/>
          <w:lang w:eastAsia="pl-PL"/>
        </w:rPr>
        <w:t>WYKAZ USŁUG</w:t>
      </w:r>
    </w:p>
    <w:p w:rsidR="00453695" w:rsidRPr="00453695" w:rsidRDefault="00453695" w:rsidP="00453695">
      <w:pPr>
        <w:autoSpaceDE w:val="0"/>
        <w:autoSpaceDN w:val="0"/>
        <w:adjustRightInd w:val="0"/>
        <w:jc w:val="center"/>
        <w:rPr>
          <w:rFonts w:eastAsia="Calibri" w:cs="Tahoma"/>
          <w:bCs/>
          <w:szCs w:val="20"/>
        </w:rPr>
      </w:pPr>
    </w:p>
    <w:p w:rsidR="00453695" w:rsidRPr="00453695" w:rsidRDefault="00453695" w:rsidP="00453695">
      <w:pPr>
        <w:autoSpaceDE w:val="0"/>
        <w:autoSpaceDN w:val="0"/>
        <w:adjustRightInd w:val="0"/>
        <w:jc w:val="center"/>
        <w:rPr>
          <w:rFonts w:eastAsia="Calibri" w:cs="Tahoma"/>
          <w:bCs/>
          <w:szCs w:val="20"/>
        </w:rPr>
      </w:pPr>
    </w:p>
    <w:p w:rsidR="00453695" w:rsidRPr="00453695" w:rsidRDefault="00453695" w:rsidP="00453695">
      <w:pPr>
        <w:autoSpaceDE w:val="0"/>
        <w:autoSpaceDN w:val="0"/>
        <w:adjustRightInd w:val="0"/>
        <w:jc w:val="center"/>
        <w:rPr>
          <w:rFonts w:eastAsia="Calibri" w:cs="Tahoma"/>
          <w:bCs/>
          <w:szCs w:val="20"/>
        </w:rPr>
      </w:pPr>
      <w:r w:rsidRPr="00453695">
        <w:rPr>
          <w:rFonts w:eastAsia="Calibri" w:cs="Tahoma"/>
          <w:bCs/>
          <w:szCs w:val="20"/>
        </w:rPr>
        <w:t xml:space="preserve">Dotyczy postępowania prowadzonego w trybie przetargu nieograniczonego na zadanie pn.: </w:t>
      </w:r>
    </w:p>
    <w:p w:rsidR="00453695" w:rsidRPr="00453695" w:rsidRDefault="00453695" w:rsidP="00453695">
      <w:pPr>
        <w:spacing w:before="120"/>
        <w:ind w:left="993" w:hanging="993"/>
        <w:jc w:val="center"/>
        <w:rPr>
          <w:rFonts w:eastAsia="Times New Roman" w:cs="Tahoma"/>
          <w:b/>
          <w:bCs/>
          <w:szCs w:val="20"/>
          <w:lang w:eastAsia="pl-PL"/>
        </w:rPr>
      </w:pPr>
      <w:r w:rsidRPr="00453695">
        <w:rPr>
          <w:rFonts w:eastAsia="Times New Roman" w:cs="Tahoma"/>
          <w:b/>
          <w:bCs/>
          <w:szCs w:val="20"/>
          <w:lang w:eastAsia="pl-PL"/>
        </w:rPr>
        <w:t xml:space="preserve">Odbiór, transport i zagospodarowanie (odzysk lub unieszkodliwianie) odpadów komunalnych ze wszystkich nieruchomości zamieszkałych położonych na terenie gmin: </w:t>
      </w:r>
      <w:r w:rsidRPr="00453695">
        <w:rPr>
          <w:rFonts w:eastAsia="Times New Roman" w:cs="Tahoma"/>
          <w:b/>
          <w:szCs w:val="20"/>
          <w:lang w:eastAsia="pl-PL"/>
        </w:rPr>
        <w:t>Strzelce Krajeńskie, Drezdenko, Dobiegniew, Zwierzyn, Stare Kurowo</w:t>
      </w:r>
    </w:p>
    <w:p w:rsidR="00453695" w:rsidRPr="00453695" w:rsidRDefault="00453695" w:rsidP="00453695">
      <w:pPr>
        <w:jc w:val="both"/>
        <w:rPr>
          <w:rFonts w:eastAsia="Times New Roman" w:cs="Tahoma"/>
          <w:szCs w:val="20"/>
          <w:lang w:eastAsia="pl-PL"/>
        </w:rPr>
      </w:pP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i/>
          <w:iCs/>
          <w:szCs w:val="20"/>
          <w:lang w:eastAsia="pl-PL"/>
        </w:rPr>
      </w:pPr>
      <w:r w:rsidRPr="00453695">
        <w:rPr>
          <w:rFonts w:eastAsia="Times New Roman" w:cs="Tahoma"/>
          <w:b/>
          <w:bCs/>
          <w:szCs w:val="20"/>
          <w:lang w:eastAsia="pl-PL"/>
        </w:rPr>
        <w:t>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453695" w:rsidRPr="00453695" w:rsidRDefault="00453695" w:rsidP="00453695">
      <w:pPr>
        <w:spacing w:line="360" w:lineRule="auto"/>
        <w:rPr>
          <w:rFonts w:eastAsia="Times New Roman" w:cs="Tahoma"/>
          <w:b/>
          <w:szCs w:val="20"/>
          <w:lang w:eastAsia="pl-PL"/>
        </w:rPr>
      </w:pPr>
    </w:p>
    <w:p w:rsidR="00453695" w:rsidRPr="00453695" w:rsidRDefault="00453695" w:rsidP="00453695">
      <w:pPr>
        <w:jc w:val="center"/>
        <w:rPr>
          <w:rFonts w:eastAsia="Times New Roman" w:cs="Tahoma"/>
          <w:b/>
          <w:bCs/>
          <w:szCs w:val="20"/>
          <w:lang w:eastAsia="pl-PL"/>
        </w:rPr>
      </w:pPr>
    </w:p>
    <w:p w:rsidR="00453695" w:rsidRPr="00453695" w:rsidRDefault="00453695" w:rsidP="00453695">
      <w:pPr>
        <w:jc w:val="center"/>
        <w:rPr>
          <w:rFonts w:eastAsia="Times New Roman" w:cs="Tahoma"/>
          <w:b/>
          <w:bCs/>
          <w:szCs w:val="20"/>
          <w:lang w:eastAsia="pl-PL"/>
        </w:rPr>
      </w:pPr>
      <w:r w:rsidRPr="00453695">
        <w:rPr>
          <w:rFonts w:eastAsia="Times New Roman" w:cs="Tahoma"/>
          <w:b/>
          <w:bCs/>
          <w:szCs w:val="20"/>
          <w:lang w:eastAsia="pl-PL"/>
        </w:rPr>
        <w:t>Nazwa i siedziba Wykonawcy:</w:t>
      </w:r>
    </w:p>
    <w:p w:rsidR="00453695" w:rsidRPr="00453695" w:rsidRDefault="00453695" w:rsidP="00453695">
      <w:pPr>
        <w:jc w:val="center"/>
        <w:rPr>
          <w:rFonts w:eastAsia="Times New Roman" w:cs="Tahoma"/>
          <w:b/>
          <w:bCs/>
          <w:szCs w:val="20"/>
          <w:lang w:eastAsia="pl-PL"/>
        </w:rPr>
      </w:pPr>
    </w:p>
    <w:p w:rsidR="00453695" w:rsidRPr="00453695" w:rsidRDefault="00453695" w:rsidP="00453695">
      <w:pPr>
        <w:spacing w:line="48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spacing w:line="48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jc w:val="both"/>
        <w:rPr>
          <w:rFonts w:eastAsia="Times New Roman" w:cs="Tahoma"/>
          <w:i/>
          <w:iCs/>
          <w:szCs w:val="20"/>
          <w:lang w:eastAsia="pl-PL"/>
        </w:rPr>
      </w:pPr>
    </w:p>
    <w:tbl>
      <w:tblPr>
        <w:tblW w:w="9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472"/>
        <w:gridCol w:w="1882"/>
        <w:gridCol w:w="1720"/>
        <w:gridCol w:w="2976"/>
      </w:tblGrid>
      <w:tr w:rsidR="00453695" w:rsidRPr="00453695" w:rsidTr="00453695">
        <w:trPr>
          <w:cantSplit/>
          <w:trHeight w:val="763"/>
          <w:jc w:val="center"/>
        </w:trPr>
        <w:tc>
          <w:tcPr>
            <w:tcW w:w="1366" w:type="pct"/>
            <w:tcBorders>
              <w:top w:val="single" w:sz="6" w:space="0" w:color="auto"/>
              <w:left w:val="single" w:sz="6" w:space="0" w:color="auto"/>
              <w:bottom w:val="nil"/>
              <w:right w:val="single" w:sz="6" w:space="0" w:color="auto"/>
            </w:tcBorders>
            <w:vAlign w:val="center"/>
          </w:tcPr>
          <w:p w:rsidR="00453695" w:rsidRPr="00453695" w:rsidRDefault="00453695" w:rsidP="00453695">
            <w:pPr>
              <w:jc w:val="center"/>
              <w:rPr>
                <w:rFonts w:eastAsia="Times New Roman" w:cs="Tahoma"/>
                <w:i/>
                <w:szCs w:val="20"/>
                <w:lang w:eastAsia="pl-PL"/>
              </w:rPr>
            </w:pPr>
            <w:r w:rsidRPr="00453695">
              <w:rPr>
                <w:rFonts w:eastAsia="Times New Roman" w:cs="Tahoma"/>
                <w:i/>
                <w:szCs w:val="20"/>
                <w:lang w:eastAsia="pl-PL"/>
              </w:rPr>
              <w:t>Rodzaj zamówienia, opis</w:t>
            </w:r>
          </w:p>
        </w:tc>
        <w:tc>
          <w:tcPr>
            <w:tcW w:w="1040" w:type="pct"/>
            <w:tcBorders>
              <w:top w:val="single" w:sz="6" w:space="0" w:color="auto"/>
              <w:left w:val="single" w:sz="6" w:space="0" w:color="auto"/>
              <w:bottom w:val="nil"/>
              <w:right w:val="single" w:sz="6" w:space="0" w:color="auto"/>
            </w:tcBorders>
            <w:vAlign w:val="center"/>
          </w:tcPr>
          <w:p w:rsidR="00453695" w:rsidRPr="00453695" w:rsidRDefault="00453695" w:rsidP="00453695">
            <w:pPr>
              <w:jc w:val="center"/>
              <w:rPr>
                <w:rFonts w:eastAsia="Times New Roman" w:cs="Tahoma"/>
                <w:i/>
                <w:szCs w:val="20"/>
                <w:lang w:eastAsia="pl-PL"/>
              </w:rPr>
            </w:pPr>
            <w:r w:rsidRPr="00453695">
              <w:rPr>
                <w:rFonts w:eastAsia="Times New Roman" w:cs="Tahoma"/>
                <w:i/>
                <w:szCs w:val="20"/>
                <w:lang w:eastAsia="pl-PL"/>
              </w:rPr>
              <w:t>Ilość nieruchomości wielolokalowych</w:t>
            </w:r>
          </w:p>
        </w:tc>
        <w:tc>
          <w:tcPr>
            <w:tcW w:w="950" w:type="pct"/>
            <w:tcBorders>
              <w:top w:val="single" w:sz="6" w:space="0" w:color="auto"/>
              <w:left w:val="single" w:sz="6" w:space="0" w:color="auto"/>
              <w:bottom w:val="nil"/>
              <w:right w:val="single" w:sz="6" w:space="0" w:color="auto"/>
            </w:tcBorders>
            <w:vAlign w:val="center"/>
          </w:tcPr>
          <w:p w:rsidR="00453695" w:rsidRPr="00453695" w:rsidRDefault="00453695" w:rsidP="00453695">
            <w:pPr>
              <w:jc w:val="center"/>
              <w:rPr>
                <w:rFonts w:eastAsia="Times New Roman" w:cs="Tahoma"/>
                <w:i/>
                <w:szCs w:val="20"/>
                <w:lang w:eastAsia="pl-PL"/>
              </w:rPr>
            </w:pPr>
            <w:r w:rsidRPr="00453695">
              <w:rPr>
                <w:rFonts w:eastAsia="Times New Roman" w:cs="Tahoma"/>
                <w:i/>
                <w:szCs w:val="20"/>
                <w:lang w:eastAsia="pl-PL"/>
              </w:rPr>
              <w:t xml:space="preserve">Data </w:t>
            </w:r>
          </w:p>
          <w:p w:rsidR="00453695" w:rsidRPr="00453695" w:rsidRDefault="00453695" w:rsidP="00453695">
            <w:pPr>
              <w:ind w:left="218" w:hanging="218"/>
              <w:jc w:val="center"/>
              <w:rPr>
                <w:rFonts w:eastAsia="Times New Roman" w:cs="Tahoma"/>
                <w:i/>
                <w:szCs w:val="20"/>
                <w:lang w:eastAsia="pl-PL"/>
              </w:rPr>
            </w:pPr>
            <w:r w:rsidRPr="00453695">
              <w:rPr>
                <w:rFonts w:eastAsia="Times New Roman" w:cs="Tahoma"/>
                <w:i/>
                <w:szCs w:val="20"/>
                <w:lang w:eastAsia="pl-PL"/>
              </w:rPr>
              <w:t>wykonania</w:t>
            </w:r>
          </w:p>
        </w:tc>
        <w:tc>
          <w:tcPr>
            <w:tcW w:w="1644" w:type="pct"/>
            <w:tcBorders>
              <w:top w:val="single" w:sz="6" w:space="0" w:color="auto"/>
              <w:left w:val="single" w:sz="6" w:space="0" w:color="auto"/>
              <w:bottom w:val="nil"/>
              <w:right w:val="single" w:sz="6" w:space="0" w:color="auto"/>
            </w:tcBorders>
            <w:vAlign w:val="center"/>
          </w:tcPr>
          <w:p w:rsidR="00453695" w:rsidRPr="00453695" w:rsidRDefault="00453695" w:rsidP="00453695">
            <w:pPr>
              <w:jc w:val="center"/>
              <w:rPr>
                <w:rFonts w:eastAsia="Times New Roman" w:cs="Tahoma"/>
                <w:i/>
                <w:szCs w:val="20"/>
                <w:lang w:eastAsia="pl-PL"/>
              </w:rPr>
            </w:pPr>
            <w:r w:rsidRPr="00453695">
              <w:rPr>
                <w:rFonts w:eastAsia="Times New Roman" w:cs="Tahoma"/>
                <w:i/>
                <w:szCs w:val="20"/>
                <w:lang w:eastAsia="pl-PL"/>
              </w:rPr>
              <w:t xml:space="preserve">Nazwa Zamawiającego </w:t>
            </w:r>
          </w:p>
        </w:tc>
      </w:tr>
      <w:tr w:rsidR="00453695" w:rsidRPr="00453695" w:rsidTr="00453695">
        <w:trPr>
          <w:cantSplit/>
          <w:trHeight w:val="851"/>
          <w:jc w:val="center"/>
        </w:trPr>
        <w:tc>
          <w:tcPr>
            <w:tcW w:w="1366"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ind w:left="-174"/>
              <w:jc w:val="center"/>
              <w:rPr>
                <w:rFonts w:eastAsia="Times New Roman" w:cs="Tahoma"/>
                <w:i/>
                <w:iCs/>
                <w:szCs w:val="20"/>
                <w:lang w:eastAsia="pl-PL"/>
              </w:rPr>
            </w:pPr>
          </w:p>
        </w:tc>
        <w:tc>
          <w:tcPr>
            <w:tcW w:w="1040" w:type="pct"/>
            <w:tcBorders>
              <w:top w:val="single" w:sz="6" w:space="0" w:color="auto"/>
              <w:left w:val="single" w:sz="6" w:space="0" w:color="auto"/>
              <w:bottom w:val="single" w:sz="6" w:space="0" w:color="auto"/>
              <w:right w:val="single" w:sz="6" w:space="0" w:color="auto"/>
            </w:tcBorders>
          </w:tcPr>
          <w:p w:rsidR="00453695" w:rsidRPr="00453695" w:rsidRDefault="00453695" w:rsidP="00453695">
            <w:pPr>
              <w:jc w:val="center"/>
              <w:rPr>
                <w:rFonts w:eastAsia="Times New Roman" w:cs="Tahoma"/>
                <w:szCs w:val="20"/>
                <w:lang w:eastAsia="pl-PL"/>
              </w:rPr>
            </w:pPr>
          </w:p>
        </w:tc>
        <w:tc>
          <w:tcPr>
            <w:tcW w:w="950"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c>
          <w:tcPr>
            <w:tcW w:w="1644"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r>
      <w:tr w:rsidR="00453695" w:rsidRPr="00453695" w:rsidTr="00453695">
        <w:trPr>
          <w:cantSplit/>
          <w:trHeight w:val="851"/>
          <w:jc w:val="center"/>
        </w:trPr>
        <w:tc>
          <w:tcPr>
            <w:tcW w:w="1366"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i/>
                <w:iCs/>
                <w:szCs w:val="20"/>
                <w:lang w:eastAsia="pl-PL"/>
              </w:rPr>
            </w:pPr>
          </w:p>
        </w:tc>
        <w:tc>
          <w:tcPr>
            <w:tcW w:w="1040" w:type="pct"/>
            <w:tcBorders>
              <w:top w:val="single" w:sz="6" w:space="0" w:color="auto"/>
              <w:left w:val="single" w:sz="6" w:space="0" w:color="auto"/>
              <w:bottom w:val="single" w:sz="6" w:space="0" w:color="auto"/>
              <w:right w:val="single" w:sz="6" w:space="0" w:color="auto"/>
            </w:tcBorders>
          </w:tcPr>
          <w:p w:rsidR="00453695" w:rsidRPr="00453695" w:rsidRDefault="00453695" w:rsidP="00453695">
            <w:pPr>
              <w:jc w:val="center"/>
              <w:rPr>
                <w:rFonts w:eastAsia="Times New Roman" w:cs="Tahoma"/>
                <w:szCs w:val="20"/>
                <w:lang w:eastAsia="pl-PL"/>
              </w:rPr>
            </w:pPr>
          </w:p>
        </w:tc>
        <w:tc>
          <w:tcPr>
            <w:tcW w:w="950"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c>
          <w:tcPr>
            <w:tcW w:w="1644"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r>
      <w:tr w:rsidR="00453695" w:rsidRPr="00453695" w:rsidTr="00453695">
        <w:trPr>
          <w:cantSplit/>
          <w:trHeight w:val="851"/>
          <w:jc w:val="center"/>
        </w:trPr>
        <w:tc>
          <w:tcPr>
            <w:tcW w:w="1366"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i/>
                <w:iCs/>
                <w:szCs w:val="20"/>
                <w:lang w:eastAsia="pl-PL"/>
              </w:rPr>
            </w:pPr>
          </w:p>
        </w:tc>
        <w:tc>
          <w:tcPr>
            <w:tcW w:w="1040" w:type="pct"/>
            <w:tcBorders>
              <w:top w:val="single" w:sz="6" w:space="0" w:color="auto"/>
              <w:left w:val="single" w:sz="6" w:space="0" w:color="auto"/>
              <w:bottom w:val="single" w:sz="6" w:space="0" w:color="auto"/>
              <w:right w:val="single" w:sz="6" w:space="0" w:color="auto"/>
            </w:tcBorders>
          </w:tcPr>
          <w:p w:rsidR="00453695" w:rsidRPr="00453695" w:rsidRDefault="00453695" w:rsidP="00453695">
            <w:pPr>
              <w:jc w:val="center"/>
              <w:rPr>
                <w:rFonts w:eastAsia="Times New Roman" w:cs="Tahoma"/>
                <w:szCs w:val="20"/>
                <w:lang w:eastAsia="pl-PL"/>
              </w:rPr>
            </w:pPr>
          </w:p>
        </w:tc>
        <w:tc>
          <w:tcPr>
            <w:tcW w:w="950"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c>
          <w:tcPr>
            <w:tcW w:w="1644"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r>
      <w:tr w:rsidR="00453695" w:rsidRPr="00453695" w:rsidTr="00453695">
        <w:trPr>
          <w:cantSplit/>
          <w:trHeight w:val="851"/>
          <w:jc w:val="center"/>
        </w:trPr>
        <w:tc>
          <w:tcPr>
            <w:tcW w:w="1366"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i/>
                <w:iCs/>
                <w:szCs w:val="20"/>
                <w:lang w:eastAsia="pl-PL"/>
              </w:rPr>
            </w:pPr>
          </w:p>
        </w:tc>
        <w:tc>
          <w:tcPr>
            <w:tcW w:w="1040" w:type="pct"/>
            <w:tcBorders>
              <w:top w:val="single" w:sz="6" w:space="0" w:color="auto"/>
              <w:left w:val="single" w:sz="6" w:space="0" w:color="auto"/>
              <w:bottom w:val="single" w:sz="6" w:space="0" w:color="auto"/>
              <w:right w:val="single" w:sz="6" w:space="0" w:color="auto"/>
            </w:tcBorders>
          </w:tcPr>
          <w:p w:rsidR="00453695" w:rsidRPr="00453695" w:rsidRDefault="00453695" w:rsidP="00453695">
            <w:pPr>
              <w:jc w:val="center"/>
              <w:rPr>
                <w:rFonts w:eastAsia="Times New Roman" w:cs="Tahoma"/>
                <w:szCs w:val="20"/>
                <w:lang w:eastAsia="pl-PL"/>
              </w:rPr>
            </w:pPr>
          </w:p>
        </w:tc>
        <w:tc>
          <w:tcPr>
            <w:tcW w:w="950"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c>
          <w:tcPr>
            <w:tcW w:w="1644" w:type="pct"/>
            <w:tcBorders>
              <w:top w:val="single" w:sz="6" w:space="0" w:color="auto"/>
              <w:left w:val="single" w:sz="6" w:space="0" w:color="auto"/>
              <w:bottom w:val="single" w:sz="6" w:space="0" w:color="auto"/>
              <w:right w:val="single" w:sz="6" w:space="0" w:color="auto"/>
            </w:tcBorders>
            <w:vAlign w:val="center"/>
          </w:tcPr>
          <w:p w:rsidR="00453695" w:rsidRPr="00453695" w:rsidRDefault="00453695" w:rsidP="00453695">
            <w:pPr>
              <w:jc w:val="center"/>
              <w:rPr>
                <w:rFonts w:eastAsia="Times New Roman" w:cs="Tahoma"/>
                <w:szCs w:val="20"/>
                <w:lang w:eastAsia="pl-PL"/>
              </w:rPr>
            </w:pPr>
          </w:p>
        </w:tc>
      </w:tr>
    </w:tbl>
    <w:p w:rsidR="00453695" w:rsidRPr="00453695" w:rsidRDefault="00453695" w:rsidP="00453695">
      <w:pPr>
        <w:spacing w:before="120"/>
        <w:ind w:left="720" w:hanging="720"/>
        <w:jc w:val="both"/>
        <w:rPr>
          <w:rFonts w:eastAsia="Times New Roman" w:cs="Tahoma"/>
          <w:i/>
          <w:iCs/>
          <w:szCs w:val="20"/>
          <w:lang w:eastAsia="pl-PL"/>
        </w:rPr>
      </w:pPr>
    </w:p>
    <w:p w:rsidR="00453695" w:rsidRPr="00453695" w:rsidRDefault="00453695" w:rsidP="00453695">
      <w:pPr>
        <w:ind w:left="720" w:hanging="720"/>
        <w:jc w:val="both"/>
        <w:rPr>
          <w:rFonts w:eastAsia="Times New Roman" w:cs="Tahoma"/>
          <w:i/>
          <w:iCs/>
          <w:szCs w:val="20"/>
          <w:lang w:eastAsia="pl-PL"/>
        </w:rPr>
      </w:pPr>
      <w:r w:rsidRPr="00453695">
        <w:rPr>
          <w:rFonts w:eastAsia="Times New Roman" w:cs="Tahoma"/>
          <w:i/>
          <w:iCs/>
          <w:szCs w:val="20"/>
          <w:lang w:eastAsia="pl-PL"/>
        </w:rPr>
        <w:t>Uwaga: do wykazu usług należy dołączyć dowody potwierdzające, że usługi te zostały wykonane należycie</w:t>
      </w:r>
    </w:p>
    <w:p w:rsidR="00453695" w:rsidRPr="00453695" w:rsidRDefault="00453695" w:rsidP="00453695">
      <w:pPr>
        <w:ind w:left="720" w:hanging="96"/>
        <w:jc w:val="both"/>
        <w:rPr>
          <w:rFonts w:eastAsia="Times New Roman" w:cs="Tahoma"/>
          <w:i/>
          <w:iCs/>
          <w:szCs w:val="20"/>
          <w:lang w:eastAsia="pl-PL"/>
        </w:rPr>
      </w:pPr>
      <w:r w:rsidRPr="00453695">
        <w:rPr>
          <w:rFonts w:eastAsia="Times New Roman" w:cs="Tahoma"/>
          <w:szCs w:val="20"/>
          <w:lang w:eastAsia="pl-PL"/>
        </w:rPr>
        <w:t xml:space="preserve"> </w:t>
      </w:r>
      <w:r w:rsidRPr="00453695">
        <w:rPr>
          <w:rFonts w:eastAsia="Times New Roman" w:cs="Tahoma"/>
          <w:i/>
          <w:szCs w:val="20"/>
          <w:lang w:eastAsia="pl-PL"/>
        </w:rPr>
        <w:t>– na potwierdzenie spełnienia warunku Wykonawca musi dołączyć do oferty dowody od jednego lub wielu zamawiających/zleceniodawców, w zależności od ilości zawartych umów, udzielonych zleceń</w:t>
      </w:r>
    </w:p>
    <w:p w:rsidR="00453695" w:rsidRPr="00453695" w:rsidRDefault="00453695" w:rsidP="00453695">
      <w:pPr>
        <w:jc w:val="both"/>
        <w:rPr>
          <w:rFonts w:eastAsia="Times New Roman" w:cs="Tahoma"/>
          <w:i/>
          <w:iCs/>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i/>
          <w:iCs/>
          <w:szCs w:val="20"/>
          <w:lang w:eastAsia="pl-PL"/>
        </w:rPr>
        <w:t xml:space="preserve">    </w:t>
      </w:r>
      <w:r w:rsidRPr="00453695">
        <w:rPr>
          <w:rFonts w:eastAsia="Times New Roman" w:cs="Tahoma"/>
          <w:szCs w:val="20"/>
          <w:lang w:eastAsia="pl-PL"/>
        </w:rPr>
        <w:t>.....................................................</w:t>
      </w:r>
      <w:r w:rsidRPr="00453695">
        <w:rPr>
          <w:rFonts w:eastAsia="Times New Roman" w:cs="Tahoma"/>
          <w:szCs w:val="20"/>
          <w:lang w:eastAsia="pl-PL"/>
        </w:rPr>
        <w:tab/>
        <w:t xml:space="preserve">         </w:t>
      </w:r>
      <w:r w:rsidRPr="00453695">
        <w:rPr>
          <w:rFonts w:eastAsia="Times New Roman" w:cs="Tahoma"/>
          <w:szCs w:val="20"/>
          <w:lang w:eastAsia="pl-PL"/>
        </w:rPr>
        <w:tab/>
      </w:r>
      <w:r w:rsidRPr="00453695">
        <w:rPr>
          <w:rFonts w:eastAsia="Times New Roman" w:cs="Tahoma"/>
          <w:szCs w:val="20"/>
          <w:lang w:eastAsia="pl-PL"/>
        </w:rPr>
        <w:tab/>
        <w:t xml:space="preserve"> </w:t>
      </w:r>
      <w:r w:rsidRPr="00453695">
        <w:rPr>
          <w:rFonts w:eastAsia="Times New Roman" w:cs="Tahoma"/>
          <w:szCs w:val="20"/>
          <w:lang w:eastAsia="pl-PL"/>
        </w:rPr>
        <w:tab/>
        <w:t xml:space="preserve">         ..........................................</w:t>
      </w:r>
    </w:p>
    <w:p w:rsidR="00453695" w:rsidRPr="00453695" w:rsidRDefault="00453695" w:rsidP="00453695">
      <w:pPr>
        <w:rPr>
          <w:rFonts w:eastAsia="Times New Roman" w:cs="Tahoma"/>
          <w:i/>
          <w:iCs/>
          <w:sz w:val="16"/>
          <w:szCs w:val="16"/>
          <w:lang w:eastAsia="pl-PL"/>
        </w:rPr>
      </w:pPr>
      <w:r w:rsidRPr="00453695">
        <w:rPr>
          <w:rFonts w:eastAsia="Times New Roman" w:cs="Tahoma"/>
          <w:i/>
          <w:iCs/>
          <w:sz w:val="16"/>
          <w:szCs w:val="16"/>
          <w:lang w:eastAsia="pl-PL"/>
        </w:rPr>
        <w:t>(imiona i nazwiska osób uprawnionych</w:t>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t xml:space="preserve">              (podpisy osób uprawnionych do            reprezentowania Wykonawcy)</w:t>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r>
      <w:r w:rsidRPr="00453695">
        <w:rPr>
          <w:rFonts w:eastAsia="Times New Roman" w:cs="Tahoma"/>
          <w:i/>
          <w:iCs/>
          <w:sz w:val="16"/>
          <w:szCs w:val="16"/>
          <w:lang w:eastAsia="pl-PL"/>
        </w:rPr>
        <w:tab/>
        <w:t>reprezentowania Wykonawcy)</w:t>
      </w:r>
    </w:p>
    <w:p w:rsidR="00453695" w:rsidRPr="00453695" w:rsidRDefault="00453695" w:rsidP="00453695">
      <w:pPr>
        <w:jc w:val="center"/>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dnia ..................................</w:t>
      </w: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r w:rsidRPr="00453695">
        <w:rPr>
          <w:rFonts w:eastAsia="Times New Roman" w:cs="Tahoma"/>
          <w:b/>
          <w:bCs/>
          <w:szCs w:val="20"/>
          <w:lang w:eastAsia="pl-PL"/>
        </w:rPr>
        <w:lastRenderedPageBreak/>
        <w:t>Załącznik nr 5</w:t>
      </w:r>
    </w:p>
    <w:p w:rsidR="00453695" w:rsidRPr="00453695" w:rsidRDefault="00453695" w:rsidP="00453695">
      <w:pPr>
        <w:jc w:val="right"/>
        <w:rPr>
          <w:rFonts w:eastAsia="Times New Roman" w:cs="Tahoma"/>
          <w:b/>
          <w:bCs/>
          <w:szCs w:val="20"/>
          <w:lang w:eastAsia="pl-PL"/>
        </w:rPr>
      </w:pPr>
    </w:p>
    <w:p w:rsidR="00453695" w:rsidRPr="00453695" w:rsidRDefault="00453695" w:rsidP="00453695">
      <w:pPr>
        <w:numPr>
          <w:ilvl w:val="12"/>
          <w:numId w:val="0"/>
        </w:numPr>
        <w:tabs>
          <w:tab w:val="left" w:pos="3600"/>
          <w:tab w:val="left" w:pos="3780"/>
        </w:tabs>
        <w:spacing w:before="120" w:after="120"/>
        <w:jc w:val="center"/>
        <w:rPr>
          <w:rFonts w:eastAsia="Times New Roman" w:cs="Tahoma"/>
          <w:b/>
          <w:bCs/>
          <w:sz w:val="28"/>
          <w:szCs w:val="28"/>
          <w:lang w:val="x-none" w:eastAsia="x-none"/>
        </w:rPr>
      </w:pPr>
      <w:r w:rsidRPr="00453695">
        <w:rPr>
          <w:rFonts w:eastAsia="Times New Roman" w:cs="Tahoma"/>
          <w:b/>
          <w:bCs/>
          <w:sz w:val="28"/>
          <w:szCs w:val="28"/>
          <w:lang w:val="x-none" w:eastAsia="x-none"/>
        </w:rPr>
        <w:t>Wykaz narzędzi, wyposażenia zakładu i urządzeń technicznych dostępnych wykonawcy usług w celu wykonania zamówienia wraz z informacją o podstawie do dysponowania tymi zasobami</w:t>
      </w:r>
    </w:p>
    <w:p w:rsidR="00453695" w:rsidRPr="00453695" w:rsidRDefault="00453695" w:rsidP="00453695">
      <w:pPr>
        <w:autoSpaceDE w:val="0"/>
        <w:autoSpaceDN w:val="0"/>
        <w:adjustRightInd w:val="0"/>
        <w:jc w:val="center"/>
        <w:rPr>
          <w:rFonts w:eastAsia="Calibri" w:cs="Tahoma"/>
          <w:bCs/>
          <w:szCs w:val="20"/>
        </w:rPr>
      </w:pPr>
    </w:p>
    <w:p w:rsidR="00453695" w:rsidRPr="00453695" w:rsidRDefault="00453695" w:rsidP="00453695">
      <w:pPr>
        <w:autoSpaceDE w:val="0"/>
        <w:autoSpaceDN w:val="0"/>
        <w:adjustRightInd w:val="0"/>
        <w:jc w:val="center"/>
        <w:rPr>
          <w:rFonts w:eastAsia="Calibri" w:cs="Tahoma"/>
          <w:bCs/>
          <w:szCs w:val="20"/>
        </w:rPr>
      </w:pPr>
      <w:r w:rsidRPr="00453695">
        <w:rPr>
          <w:rFonts w:eastAsia="Calibri" w:cs="Tahoma"/>
          <w:bCs/>
          <w:szCs w:val="20"/>
        </w:rPr>
        <w:t xml:space="preserve">Dotyczy postępowania prowadzonego w trybie przetargu nieograniczonego na zadanie pn.: </w:t>
      </w:r>
    </w:p>
    <w:p w:rsidR="00453695" w:rsidRPr="00453695" w:rsidRDefault="00453695" w:rsidP="00453695">
      <w:pPr>
        <w:spacing w:before="120"/>
        <w:ind w:left="993" w:hanging="993"/>
        <w:jc w:val="center"/>
        <w:rPr>
          <w:rFonts w:eastAsia="Times New Roman" w:cs="Tahoma"/>
          <w:b/>
          <w:bCs/>
          <w:szCs w:val="20"/>
          <w:lang w:eastAsia="pl-PL"/>
        </w:rPr>
      </w:pPr>
      <w:r w:rsidRPr="00453695">
        <w:rPr>
          <w:rFonts w:eastAsia="Times New Roman" w:cs="Tahoma"/>
          <w:b/>
          <w:bCs/>
          <w:szCs w:val="20"/>
          <w:lang w:eastAsia="pl-PL"/>
        </w:rPr>
        <w:t xml:space="preserve">Odbiór, transport i zagospodarowanie (odzysk lub unieszkodliwianie) odpadów komunalnych ze wszystkich nieruchomości zamieszkałych położonych na terenie gmin: </w:t>
      </w:r>
      <w:r w:rsidRPr="00453695">
        <w:rPr>
          <w:rFonts w:eastAsia="Times New Roman" w:cs="Tahoma"/>
          <w:b/>
          <w:szCs w:val="20"/>
          <w:lang w:eastAsia="pl-PL"/>
        </w:rPr>
        <w:t>Strzelce Krajeńskie, Drezdenko, Dobiegniew, Zwierzyn, Stare Kurowo</w:t>
      </w:r>
    </w:p>
    <w:p w:rsidR="00453695" w:rsidRPr="00453695" w:rsidRDefault="00453695" w:rsidP="00453695">
      <w:pPr>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spacing w:line="360" w:lineRule="auto"/>
        <w:jc w:val="center"/>
        <w:rPr>
          <w:rFonts w:eastAsia="Times New Roman" w:cs="Tahoma"/>
          <w:b/>
          <w:szCs w:val="20"/>
          <w:lang w:eastAsia="pl-PL"/>
        </w:rPr>
      </w:pPr>
      <w:r w:rsidRPr="00453695">
        <w:rPr>
          <w:rFonts w:eastAsia="Times New Roman" w:cs="Tahoma"/>
          <w:b/>
          <w:szCs w:val="20"/>
          <w:lang w:eastAsia="pl-PL"/>
        </w:rPr>
        <w:t>Nazwa i siedziba Wykonawcy:</w:t>
      </w:r>
    </w:p>
    <w:p w:rsidR="00453695" w:rsidRPr="00453695" w:rsidRDefault="00453695" w:rsidP="00453695">
      <w:pPr>
        <w:spacing w:line="36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spacing w:line="360" w:lineRule="auto"/>
        <w:rPr>
          <w:rFonts w:eastAsia="Times New Roman" w:cs="Tahoma"/>
          <w:szCs w:val="20"/>
          <w:lang w:eastAsia="pl-PL"/>
        </w:rPr>
      </w:pPr>
      <w:r w:rsidRPr="00453695">
        <w:rPr>
          <w:rFonts w:eastAsia="Times New Roman" w:cs="Tahoma"/>
          <w:szCs w:val="20"/>
          <w:lang w:eastAsia="pl-PL"/>
        </w:rPr>
        <w:t>.............................................................................................................................................................</w:t>
      </w:r>
    </w:p>
    <w:p w:rsidR="00453695" w:rsidRPr="00453695" w:rsidRDefault="00453695" w:rsidP="00453695">
      <w:pPr>
        <w:jc w:val="both"/>
        <w:rPr>
          <w:rFonts w:eastAsia="Times New Roman" w:cs="Tahoma"/>
          <w:i/>
          <w:iCs/>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2"/>
        <w:gridCol w:w="1877"/>
        <w:gridCol w:w="1974"/>
      </w:tblGrid>
      <w:tr w:rsidR="00453695" w:rsidRPr="00453695" w:rsidTr="00453695">
        <w:trPr>
          <w:jc w:val="center"/>
        </w:trPr>
        <w:tc>
          <w:tcPr>
            <w:tcW w:w="4972" w:type="dxa"/>
            <w:tcBorders>
              <w:top w:val="single" w:sz="4" w:space="0" w:color="auto"/>
              <w:left w:val="single" w:sz="4" w:space="0" w:color="auto"/>
              <w:bottom w:val="single" w:sz="4" w:space="0" w:color="auto"/>
              <w:right w:val="single" w:sz="4" w:space="0" w:color="auto"/>
            </w:tcBorders>
            <w:vAlign w:val="center"/>
          </w:tcPr>
          <w:p w:rsidR="00453695" w:rsidRPr="00453695" w:rsidRDefault="00453695" w:rsidP="00453695">
            <w:pPr>
              <w:jc w:val="center"/>
              <w:rPr>
                <w:rFonts w:eastAsia="Times New Roman" w:cs="Tahoma"/>
                <w:bCs/>
                <w:i/>
                <w:szCs w:val="20"/>
                <w:lang w:eastAsia="pl-PL"/>
              </w:rPr>
            </w:pPr>
            <w:r w:rsidRPr="00453695">
              <w:rPr>
                <w:rFonts w:eastAsia="Times New Roman" w:cs="Tahoma"/>
                <w:bCs/>
                <w:i/>
                <w:szCs w:val="20"/>
                <w:lang w:eastAsia="pl-PL"/>
              </w:rPr>
              <w:t>Opis, rodzaj</w:t>
            </w:r>
          </w:p>
        </w:tc>
        <w:tc>
          <w:tcPr>
            <w:tcW w:w="1877" w:type="dxa"/>
            <w:tcBorders>
              <w:top w:val="single" w:sz="4" w:space="0" w:color="auto"/>
              <w:left w:val="single" w:sz="4" w:space="0" w:color="auto"/>
              <w:bottom w:val="single" w:sz="4" w:space="0" w:color="auto"/>
              <w:right w:val="single" w:sz="4" w:space="0" w:color="auto"/>
            </w:tcBorders>
            <w:vAlign w:val="center"/>
          </w:tcPr>
          <w:p w:rsidR="00453695" w:rsidRPr="00453695" w:rsidRDefault="00453695" w:rsidP="00453695">
            <w:pPr>
              <w:jc w:val="center"/>
              <w:rPr>
                <w:rFonts w:eastAsia="Times New Roman" w:cs="Tahoma"/>
                <w:bCs/>
                <w:i/>
                <w:szCs w:val="20"/>
                <w:lang w:eastAsia="pl-PL"/>
              </w:rPr>
            </w:pPr>
            <w:r w:rsidRPr="00453695">
              <w:rPr>
                <w:rFonts w:eastAsia="Times New Roman" w:cs="Tahoma"/>
                <w:bCs/>
                <w:i/>
                <w:szCs w:val="20"/>
                <w:lang w:eastAsia="pl-PL"/>
              </w:rPr>
              <w:t>Ilość jednostek</w:t>
            </w:r>
          </w:p>
        </w:tc>
        <w:tc>
          <w:tcPr>
            <w:tcW w:w="1974" w:type="dxa"/>
            <w:tcBorders>
              <w:top w:val="single" w:sz="4" w:space="0" w:color="auto"/>
              <w:left w:val="single" w:sz="4" w:space="0" w:color="auto"/>
              <w:bottom w:val="single" w:sz="4" w:space="0" w:color="auto"/>
              <w:right w:val="single" w:sz="4" w:space="0" w:color="auto"/>
            </w:tcBorders>
            <w:vAlign w:val="center"/>
          </w:tcPr>
          <w:p w:rsidR="00453695" w:rsidRPr="00453695" w:rsidRDefault="00453695" w:rsidP="00453695">
            <w:pPr>
              <w:jc w:val="center"/>
              <w:rPr>
                <w:rFonts w:eastAsia="Times New Roman" w:cs="Tahoma"/>
                <w:i/>
                <w:iCs/>
                <w:szCs w:val="20"/>
                <w:lang w:eastAsia="pl-PL"/>
              </w:rPr>
            </w:pPr>
            <w:r w:rsidRPr="00453695">
              <w:rPr>
                <w:rFonts w:eastAsia="Times New Roman" w:cs="Tahoma"/>
                <w:i/>
                <w:iCs/>
                <w:szCs w:val="20"/>
                <w:lang w:eastAsia="pl-PL"/>
              </w:rPr>
              <w:t>Narzędzia/urządzenia</w:t>
            </w:r>
          </w:p>
          <w:p w:rsidR="00453695" w:rsidRPr="00453695" w:rsidRDefault="00453695" w:rsidP="00453695">
            <w:pPr>
              <w:ind w:right="1"/>
              <w:jc w:val="center"/>
              <w:rPr>
                <w:rFonts w:eastAsia="Times New Roman" w:cs="Tahoma"/>
                <w:i/>
                <w:iCs/>
                <w:szCs w:val="20"/>
                <w:lang w:eastAsia="pl-PL"/>
              </w:rPr>
            </w:pPr>
            <w:r w:rsidRPr="00453695">
              <w:rPr>
                <w:rFonts w:eastAsia="Times New Roman" w:cs="Tahoma"/>
                <w:i/>
                <w:iCs/>
                <w:szCs w:val="20"/>
                <w:lang w:eastAsia="pl-PL"/>
              </w:rPr>
              <w:t>udostępnione</w:t>
            </w:r>
          </w:p>
          <w:p w:rsidR="00453695" w:rsidRPr="00453695" w:rsidRDefault="00453695" w:rsidP="00453695">
            <w:pPr>
              <w:jc w:val="center"/>
              <w:rPr>
                <w:rFonts w:eastAsia="Times New Roman" w:cs="Tahoma"/>
                <w:bCs/>
                <w:i/>
                <w:szCs w:val="20"/>
                <w:lang w:eastAsia="pl-PL"/>
              </w:rPr>
            </w:pPr>
            <w:r w:rsidRPr="00453695">
              <w:rPr>
                <w:rFonts w:eastAsia="Times New Roman" w:cs="Tahoma"/>
                <w:i/>
                <w:iCs/>
                <w:szCs w:val="20"/>
                <w:lang w:eastAsia="pl-PL"/>
              </w:rPr>
              <w:t>TAK/NIE*</w:t>
            </w:r>
          </w:p>
        </w:tc>
      </w:tr>
      <w:tr w:rsidR="00453695" w:rsidRPr="00453695" w:rsidTr="00453695">
        <w:trPr>
          <w:trHeight w:val="680"/>
          <w:jc w:val="center"/>
        </w:trPr>
        <w:tc>
          <w:tcPr>
            <w:tcW w:w="4972"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tabs>
                <w:tab w:val="left" w:pos="567"/>
              </w:tabs>
              <w:spacing w:before="120"/>
              <w:contextualSpacing/>
              <w:rPr>
                <w:rFonts w:eastAsia="Times New Roman" w:cs="Tahoma"/>
                <w:szCs w:val="20"/>
                <w:lang w:eastAsia="pl-PL"/>
              </w:rPr>
            </w:pPr>
            <w:r w:rsidRPr="00453695">
              <w:rPr>
                <w:rFonts w:eastAsia="Times New Roman" w:cs="Tahoma"/>
                <w:szCs w:val="20"/>
                <w:lang w:eastAsia="pl-PL"/>
              </w:rPr>
              <w:t>Pojazd przystosowany do odbierania zmieszanych odpadów komunalnych</w:t>
            </w:r>
          </w:p>
        </w:tc>
        <w:tc>
          <w:tcPr>
            <w:tcW w:w="1877"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rPr>
                <w:rFonts w:eastAsia="Times New Roman" w:cs="Tahoma"/>
                <w:szCs w:val="20"/>
                <w:lang w:eastAsia="pl-PL"/>
              </w:rPr>
            </w:pPr>
          </w:p>
        </w:tc>
        <w:tc>
          <w:tcPr>
            <w:tcW w:w="1974"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rPr>
                <w:rFonts w:eastAsia="Times New Roman" w:cs="Tahoma"/>
                <w:szCs w:val="20"/>
                <w:lang w:eastAsia="pl-PL"/>
              </w:rPr>
            </w:pPr>
          </w:p>
        </w:tc>
      </w:tr>
      <w:tr w:rsidR="00453695" w:rsidRPr="00453695" w:rsidTr="00453695">
        <w:trPr>
          <w:trHeight w:val="680"/>
          <w:jc w:val="center"/>
        </w:trPr>
        <w:tc>
          <w:tcPr>
            <w:tcW w:w="4972"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tabs>
                <w:tab w:val="left" w:pos="567"/>
              </w:tabs>
              <w:spacing w:before="120"/>
              <w:contextualSpacing/>
              <w:rPr>
                <w:rFonts w:eastAsia="Times New Roman" w:cs="Tahoma"/>
                <w:szCs w:val="20"/>
                <w:lang w:eastAsia="pl-PL"/>
              </w:rPr>
            </w:pPr>
            <w:r w:rsidRPr="00453695">
              <w:rPr>
                <w:rFonts w:eastAsia="Times New Roman" w:cs="Tahoma"/>
                <w:szCs w:val="20"/>
                <w:lang w:eastAsia="pl-PL"/>
              </w:rPr>
              <w:t>Pojazd do odbierania odpadów bez funkcji kompaktującej wyposażony w dźwig hakowy lub bramowy</w:t>
            </w:r>
          </w:p>
        </w:tc>
        <w:tc>
          <w:tcPr>
            <w:tcW w:w="1877"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rPr>
                <w:rFonts w:eastAsia="Times New Roman" w:cs="Tahoma"/>
                <w:szCs w:val="20"/>
                <w:lang w:eastAsia="pl-PL"/>
              </w:rPr>
            </w:pPr>
          </w:p>
        </w:tc>
        <w:tc>
          <w:tcPr>
            <w:tcW w:w="1974"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rPr>
                <w:rFonts w:eastAsia="Times New Roman" w:cs="Tahoma"/>
                <w:szCs w:val="20"/>
                <w:lang w:eastAsia="pl-PL"/>
              </w:rPr>
            </w:pPr>
          </w:p>
        </w:tc>
      </w:tr>
      <w:tr w:rsidR="00453695" w:rsidRPr="00453695" w:rsidTr="00453695">
        <w:trPr>
          <w:trHeight w:val="680"/>
          <w:jc w:val="center"/>
        </w:trPr>
        <w:tc>
          <w:tcPr>
            <w:tcW w:w="4972"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tabs>
                <w:tab w:val="left" w:pos="567"/>
              </w:tabs>
              <w:spacing w:before="120"/>
              <w:contextualSpacing/>
              <w:rPr>
                <w:rFonts w:eastAsia="Times New Roman" w:cs="Tahoma"/>
                <w:szCs w:val="20"/>
                <w:lang w:eastAsia="pl-PL"/>
              </w:rPr>
            </w:pPr>
            <w:r w:rsidRPr="00453695">
              <w:rPr>
                <w:rFonts w:eastAsia="Times New Roman" w:cs="Tahoma"/>
                <w:szCs w:val="20"/>
                <w:lang w:eastAsia="pl-PL"/>
              </w:rPr>
              <w:t>Pojazd do odbioru przedmiotów wielkogabarytowych</w:t>
            </w:r>
          </w:p>
        </w:tc>
        <w:tc>
          <w:tcPr>
            <w:tcW w:w="1877"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rPr>
                <w:rFonts w:eastAsia="Times New Roman" w:cs="Tahoma"/>
                <w:szCs w:val="20"/>
                <w:lang w:eastAsia="pl-PL"/>
              </w:rPr>
            </w:pPr>
          </w:p>
        </w:tc>
        <w:tc>
          <w:tcPr>
            <w:tcW w:w="1974" w:type="dxa"/>
            <w:tcBorders>
              <w:top w:val="single" w:sz="4" w:space="0" w:color="auto"/>
              <w:left w:val="single" w:sz="4" w:space="0" w:color="auto"/>
              <w:bottom w:val="single" w:sz="4" w:space="0" w:color="auto"/>
              <w:right w:val="single" w:sz="4" w:space="0" w:color="auto"/>
            </w:tcBorders>
          </w:tcPr>
          <w:p w:rsidR="00453695" w:rsidRPr="00453695" w:rsidRDefault="00453695" w:rsidP="00453695">
            <w:pPr>
              <w:rPr>
                <w:rFonts w:eastAsia="Times New Roman" w:cs="Tahoma"/>
                <w:szCs w:val="20"/>
                <w:lang w:eastAsia="pl-PL"/>
              </w:rPr>
            </w:pPr>
          </w:p>
        </w:tc>
      </w:tr>
    </w:tbl>
    <w:p w:rsidR="00453695" w:rsidRPr="00453695" w:rsidRDefault="00453695" w:rsidP="00453695">
      <w:pPr>
        <w:jc w:val="both"/>
        <w:rPr>
          <w:rFonts w:eastAsia="Times New Roman" w:cs="Tahoma"/>
          <w:i/>
          <w:iCs/>
          <w:szCs w:val="20"/>
          <w:lang w:eastAsia="pl-PL"/>
        </w:rPr>
      </w:pPr>
    </w:p>
    <w:p w:rsidR="00453695" w:rsidRPr="00453695" w:rsidRDefault="00453695" w:rsidP="00453695">
      <w:pPr>
        <w:ind w:left="180" w:hanging="180"/>
        <w:jc w:val="both"/>
        <w:rPr>
          <w:rFonts w:eastAsia="Times New Roman" w:cs="Tahoma"/>
          <w:i/>
          <w:szCs w:val="20"/>
          <w:lang w:eastAsia="pl-PL"/>
        </w:rPr>
      </w:pPr>
      <w:r w:rsidRPr="00453695">
        <w:rPr>
          <w:rFonts w:eastAsia="Times New Roman" w:cs="Tahoma"/>
          <w:i/>
          <w:szCs w:val="20"/>
          <w:lang w:eastAsia="pl-PL"/>
        </w:rPr>
        <w:t>* jeżeli w powyższym wykazie Wykonawca wskaże narzędzia lub urządzenia, które będzie miał udostępnione (zaznaczy „TAK”) musi załączyć pisemne zobowiązanie innych podmiotów do udostępnienia tychże narzędzi lub urządzeń</w:t>
      </w:r>
    </w:p>
    <w:p w:rsidR="00453695" w:rsidRPr="00453695" w:rsidRDefault="00453695" w:rsidP="00453695">
      <w:pPr>
        <w:ind w:left="180"/>
        <w:jc w:val="both"/>
        <w:rPr>
          <w:rFonts w:eastAsia="Times New Roman" w:cs="Tahoma"/>
          <w:i/>
          <w:iCs/>
          <w:szCs w:val="20"/>
          <w:lang w:eastAsia="pl-PL"/>
        </w:rPr>
      </w:pPr>
    </w:p>
    <w:p w:rsidR="00453695" w:rsidRPr="00453695" w:rsidRDefault="00453695" w:rsidP="00453695">
      <w:pPr>
        <w:jc w:val="both"/>
        <w:rPr>
          <w:rFonts w:eastAsia="Times New Roman" w:cs="Tahoma"/>
          <w:b/>
          <w:i/>
          <w:iCs/>
          <w:szCs w:val="20"/>
          <w:lang w:eastAsia="pl-PL"/>
        </w:rPr>
      </w:pPr>
      <w:r w:rsidRPr="00453695">
        <w:rPr>
          <w:rFonts w:eastAsia="Times New Roman" w:cs="Tahoma"/>
          <w:b/>
          <w:i/>
          <w:iCs/>
          <w:szCs w:val="20"/>
          <w:lang w:eastAsia="pl-PL"/>
        </w:rPr>
        <w:t>W przypadku nie zaznaczenia żadnej możliwości i nie dołączenia pisemnych zobowiązań innych podmiotów Zamawiający uzna, że wszystkie wymienione w wykazie narzędzia lub urządzenia są własnością Wykonawcy.</w:t>
      </w: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 xml:space="preserve">     .....................................................</w:t>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t>............................................</w:t>
      </w:r>
    </w:p>
    <w:p w:rsidR="00453695" w:rsidRPr="00453695" w:rsidRDefault="00453695" w:rsidP="00453695">
      <w:pPr>
        <w:jc w:val="center"/>
        <w:rPr>
          <w:rFonts w:eastAsia="Times New Roman" w:cs="Tahoma"/>
          <w:i/>
          <w:iCs/>
          <w:sz w:val="16"/>
          <w:szCs w:val="16"/>
          <w:lang w:eastAsia="pl-PL"/>
        </w:rPr>
      </w:pPr>
      <w:r w:rsidRPr="00453695">
        <w:rPr>
          <w:rFonts w:eastAsia="Times New Roman" w:cs="Tahoma"/>
          <w:i/>
          <w:iCs/>
          <w:sz w:val="16"/>
          <w:szCs w:val="16"/>
          <w:lang w:eastAsia="pl-PL"/>
        </w:rPr>
        <w:t xml:space="preserve">(imiona i nazwiska osób uprawniony                                                      </w:t>
      </w:r>
      <w:r w:rsidRPr="00453695">
        <w:rPr>
          <w:rFonts w:eastAsia="Times New Roman" w:cs="Tahoma"/>
          <w:i/>
          <w:iCs/>
          <w:sz w:val="16"/>
          <w:szCs w:val="16"/>
          <w:lang w:eastAsia="pl-PL"/>
        </w:rPr>
        <w:tab/>
        <w:t>(podpisy osób uprawnionych do                    reprezentowania Wykonawcy                                                                do reprezentowania Wykonawcy)</w:t>
      </w: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dnia ..................................</w:t>
      </w: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p>
    <w:p w:rsidR="00453695" w:rsidRPr="00453695" w:rsidRDefault="00453695" w:rsidP="00453695">
      <w:pPr>
        <w:jc w:val="right"/>
        <w:rPr>
          <w:rFonts w:eastAsia="Times New Roman" w:cs="Tahoma"/>
          <w:b/>
          <w:bCs/>
          <w:szCs w:val="20"/>
          <w:lang w:eastAsia="pl-PL"/>
        </w:rPr>
      </w:pPr>
      <w:r w:rsidRPr="00453695">
        <w:rPr>
          <w:rFonts w:eastAsia="Times New Roman" w:cs="Tahoma"/>
          <w:b/>
          <w:bCs/>
          <w:szCs w:val="20"/>
          <w:lang w:eastAsia="pl-PL"/>
        </w:rPr>
        <w:t>Załącznik nr 6</w:t>
      </w:r>
    </w:p>
    <w:p w:rsidR="00453695" w:rsidRPr="00453695" w:rsidRDefault="00453695" w:rsidP="00453695">
      <w:pPr>
        <w:rPr>
          <w:rFonts w:eastAsia="Times New Roman" w:cs="Tahoma"/>
          <w:b/>
          <w:bCs/>
          <w:color w:val="FF0000"/>
          <w:szCs w:val="20"/>
          <w:lang w:eastAsia="pl-PL"/>
        </w:rPr>
      </w:pPr>
    </w:p>
    <w:p w:rsidR="00453695" w:rsidRPr="00453695" w:rsidRDefault="00453695" w:rsidP="00453695">
      <w:pPr>
        <w:rPr>
          <w:rFonts w:eastAsia="Times New Roman" w:cs="Tahoma"/>
          <w:b/>
          <w:bCs/>
          <w:color w:val="FF0000"/>
          <w:szCs w:val="20"/>
          <w:lang w:eastAsia="pl-PL"/>
        </w:rPr>
      </w:pPr>
    </w:p>
    <w:p w:rsidR="00453695" w:rsidRPr="00453695" w:rsidRDefault="00453695" w:rsidP="00453695">
      <w:pPr>
        <w:widowControl w:val="0"/>
        <w:autoSpaceDE w:val="0"/>
        <w:autoSpaceDN w:val="0"/>
        <w:adjustRightInd w:val="0"/>
        <w:jc w:val="center"/>
        <w:rPr>
          <w:rFonts w:eastAsia="Times New Roman" w:cs="Tahoma"/>
          <w:b/>
          <w:bCs/>
          <w:caps/>
          <w:color w:val="000000"/>
          <w:sz w:val="28"/>
          <w:szCs w:val="28"/>
          <w:lang w:eastAsia="pl-PL"/>
        </w:rPr>
      </w:pPr>
      <w:r w:rsidRPr="00453695">
        <w:rPr>
          <w:rFonts w:eastAsia="Times New Roman" w:cs="Tahoma"/>
          <w:b/>
          <w:caps/>
          <w:sz w:val="28"/>
          <w:szCs w:val="28"/>
          <w:lang w:eastAsia="pl-PL"/>
        </w:rPr>
        <w:t>INFORMACJA dotyczącA grUpy kapitałowej</w:t>
      </w:r>
    </w:p>
    <w:p w:rsidR="00453695" w:rsidRPr="00453695" w:rsidRDefault="00453695" w:rsidP="00453695">
      <w:pPr>
        <w:widowControl w:val="0"/>
        <w:autoSpaceDE w:val="0"/>
        <w:autoSpaceDN w:val="0"/>
        <w:adjustRightInd w:val="0"/>
        <w:jc w:val="both"/>
        <w:rPr>
          <w:rFonts w:eastAsia="Times New Roman" w:cs="Tahoma"/>
          <w:bCs/>
          <w:color w:val="000000"/>
          <w:szCs w:val="20"/>
          <w:lang w:eastAsia="pl-PL"/>
        </w:rPr>
      </w:pPr>
    </w:p>
    <w:p w:rsidR="00453695" w:rsidRPr="00453695" w:rsidRDefault="00453695" w:rsidP="00453695">
      <w:pPr>
        <w:rPr>
          <w:rFonts w:eastAsia="Times New Roman" w:cs="Tahoma"/>
          <w:szCs w:val="20"/>
          <w:lang w:eastAsia="pl-PL"/>
        </w:rPr>
      </w:pPr>
    </w:p>
    <w:p w:rsidR="00453695" w:rsidRPr="00453695" w:rsidRDefault="00453695" w:rsidP="00453695">
      <w:pPr>
        <w:jc w:val="both"/>
        <w:rPr>
          <w:rFonts w:eastAsia="Times New Roman" w:cs="Tahoma"/>
          <w:szCs w:val="20"/>
          <w:highlight w:val="yellow"/>
          <w:lang w:eastAsia="pl-PL"/>
        </w:rPr>
      </w:pPr>
    </w:p>
    <w:p w:rsidR="00453695" w:rsidRPr="00453695" w:rsidRDefault="00453695" w:rsidP="00453695">
      <w:pPr>
        <w:autoSpaceDE w:val="0"/>
        <w:autoSpaceDN w:val="0"/>
        <w:adjustRightInd w:val="0"/>
        <w:jc w:val="center"/>
        <w:rPr>
          <w:rFonts w:eastAsia="Calibri" w:cs="Tahoma"/>
          <w:bCs/>
          <w:szCs w:val="20"/>
        </w:rPr>
      </w:pPr>
      <w:r w:rsidRPr="00453695">
        <w:rPr>
          <w:rFonts w:eastAsia="Calibri" w:cs="Tahoma"/>
          <w:bCs/>
          <w:szCs w:val="20"/>
        </w:rPr>
        <w:t xml:space="preserve">Dotyczy postępowania prowadzonego w trybie przetargu nieograniczonego na zadanie pn.: </w:t>
      </w:r>
    </w:p>
    <w:p w:rsidR="00453695" w:rsidRPr="00453695" w:rsidRDefault="00453695" w:rsidP="00453695">
      <w:pPr>
        <w:spacing w:before="120"/>
        <w:ind w:left="993" w:hanging="993"/>
        <w:jc w:val="center"/>
        <w:rPr>
          <w:rFonts w:eastAsia="Times New Roman" w:cs="Tahoma"/>
          <w:b/>
          <w:bCs/>
          <w:szCs w:val="20"/>
          <w:lang w:eastAsia="pl-PL"/>
        </w:rPr>
      </w:pPr>
      <w:r w:rsidRPr="00453695">
        <w:rPr>
          <w:rFonts w:eastAsia="Times New Roman" w:cs="Tahoma"/>
          <w:b/>
          <w:bCs/>
          <w:szCs w:val="20"/>
          <w:lang w:eastAsia="pl-PL"/>
        </w:rPr>
        <w:t xml:space="preserve">Odbiór, transport i zagospodarowanie (odzysk lub unieszkodliwianie) odpadów komunalnych ze wszystkich nieruchomości zamieszkałych położonych na terenie gmin: </w:t>
      </w:r>
      <w:r w:rsidRPr="00453695">
        <w:rPr>
          <w:rFonts w:eastAsia="Times New Roman" w:cs="Tahoma"/>
          <w:b/>
          <w:szCs w:val="20"/>
          <w:lang w:eastAsia="pl-PL"/>
        </w:rPr>
        <w:t>Strzelce Krajeńskie, Drezdenko, Dobiegniew, Zwierzyn, Stare Kurowo</w:t>
      </w:r>
    </w:p>
    <w:p w:rsidR="00453695" w:rsidRPr="00453695" w:rsidRDefault="00453695" w:rsidP="00453695">
      <w:pPr>
        <w:autoSpaceDE w:val="0"/>
        <w:autoSpaceDN w:val="0"/>
        <w:adjustRightInd w:val="0"/>
        <w:jc w:val="both"/>
        <w:rPr>
          <w:rFonts w:eastAsia="Times New Roman" w:cs="Tahoma"/>
          <w:szCs w:val="20"/>
          <w:lang w:eastAsia="pl-PL"/>
        </w:rPr>
      </w:pPr>
    </w:p>
    <w:p w:rsidR="00453695" w:rsidRPr="00453695" w:rsidRDefault="00453695" w:rsidP="00453695">
      <w:pPr>
        <w:keepNext/>
        <w:tabs>
          <w:tab w:val="center" w:pos="4536"/>
          <w:tab w:val="right" w:pos="9072"/>
        </w:tabs>
        <w:spacing w:before="240" w:after="60"/>
        <w:jc w:val="center"/>
        <w:outlineLvl w:val="0"/>
        <w:rPr>
          <w:rFonts w:eastAsia="Times New Roman" w:cs="Tahoma"/>
          <w:b/>
          <w:bCs/>
          <w:kern w:val="32"/>
          <w:sz w:val="24"/>
          <w:szCs w:val="24"/>
          <w:lang w:eastAsia="pl-PL"/>
        </w:rPr>
      </w:pPr>
      <w:r w:rsidRPr="00453695">
        <w:rPr>
          <w:rFonts w:eastAsia="Times New Roman" w:cs="Tahoma"/>
          <w:b/>
          <w:bCs/>
          <w:kern w:val="32"/>
          <w:sz w:val="24"/>
          <w:szCs w:val="24"/>
          <w:lang w:eastAsia="pl-PL"/>
        </w:rPr>
        <w:t>LISTA PODMIOTÓW NALEŻĄCYCH DO TEJ SAMEJ GRUPY KAPITALOWEJ /</w:t>
      </w:r>
    </w:p>
    <w:p w:rsidR="00453695" w:rsidRPr="00453695" w:rsidRDefault="00453695" w:rsidP="00453695">
      <w:pPr>
        <w:jc w:val="center"/>
        <w:rPr>
          <w:rFonts w:eastAsia="Times New Roman" w:cs="Tahoma"/>
          <w:b/>
          <w:sz w:val="24"/>
          <w:szCs w:val="24"/>
          <w:lang w:eastAsia="pl-PL"/>
        </w:rPr>
      </w:pPr>
      <w:r w:rsidRPr="00453695">
        <w:rPr>
          <w:rFonts w:eastAsia="Times New Roman" w:cs="Tahoma"/>
          <w:b/>
          <w:sz w:val="24"/>
          <w:szCs w:val="24"/>
          <w:lang w:eastAsia="pl-PL"/>
        </w:rPr>
        <w:t>INFORMACJA O BRAKU PRZYNALEŻNOŚCI DO GRUPY KAPITAŁOWEJ</w:t>
      </w:r>
    </w:p>
    <w:p w:rsidR="00453695" w:rsidRPr="00453695" w:rsidRDefault="00453695" w:rsidP="00453695">
      <w:pPr>
        <w:spacing w:line="270" w:lineRule="atLeast"/>
        <w:rPr>
          <w:rFonts w:eastAsia="Times New Roman" w:cs="Tahoma"/>
          <w:color w:val="534E40"/>
          <w:szCs w:val="20"/>
          <w:lang w:eastAsia="pl-PL"/>
        </w:rPr>
      </w:pPr>
    </w:p>
    <w:p w:rsidR="00453695" w:rsidRPr="00453695" w:rsidRDefault="00453695" w:rsidP="00453695">
      <w:pPr>
        <w:widowControl w:val="0"/>
        <w:tabs>
          <w:tab w:val="left" w:pos="8460"/>
        </w:tabs>
        <w:autoSpaceDE w:val="0"/>
        <w:autoSpaceDN w:val="0"/>
        <w:adjustRightInd w:val="0"/>
        <w:jc w:val="both"/>
        <w:rPr>
          <w:rFonts w:eastAsia="Times New Roman" w:cs="Tahoma"/>
          <w:color w:val="000000"/>
          <w:szCs w:val="20"/>
          <w:lang w:eastAsia="pl-PL"/>
        </w:rPr>
      </w:pPr>
    </w:p>
    <w:p w:rsidR="00453695" w:rsidRPr="00453695" w:rsidRDefault="00453695" w:rsidP="00453695">
      <w:pPr>
        <w:widowControl w:val="0"/>
        <w:autoSpaceDE w:val="0"/>
        <w:autoSpaceDN w:val="0"/>
        <w:adjustRightInd w:val="0"/>
        <w:jc w:val="both"/>
        <w:rPr>
          <w:rFonts w:eastAsia="Times New Roman" w:cs="Tahoma"/>
          <w:color w:val="000000"/>
          <w:szCs w:val="20"/>
          <w:lang w:eastAsia="pl-PL"/>
        </w:rPr>
      </w:pPr>
      <w:r w:rsidRPr="00453695">
        <w:rPr>
          <w:rFonts w:eastAsia="Times New Roman" w:cs="Tahoma"/>
          <w:color w:val="000000"/>
          <w:szCs w:val="20"/>
          <w:lang w:eastAsia="pl-PL"/>
        </w:rPr>
        <w:t>Nazwa wykonawcy</w:t>
      </w:r>
      <w:r w:rsidRPr="00453695">
        <w:rPr>
          <w:rFonts w:eastAsia="Times New Roman" w:cs="Tahoma"/>
          <w:color w:val="000000"/>
          <w:szCs w:val="20"/>
          <w:lang w:eastAsia="pl-PL"/>
        </w:rPr>
        <w:tab/>
        <w:t>.................................................................................................</w:t>
      </w:r>
    </w:p>
    <w:p w:rsidR="00453695" w:rsidRPr="00453695" w:rsidRDefault="00453695" w:rsidP="00453695">
      <w:pPr>
        <w:widowControl w:val="0"/>
        <w:autoSpaceDE w:val="0"/>
        <w:autoSpaceDN w:val="0"/>
        <w:adjustRightInd w:val="0"/>
        <w:jc w:val="both"/>
        <w:rPr>
          <w:rFonts w:eastAsia="Times New Roman" w:cs="Tahoma"/>
          <w:color w:val="000000"/>
          <w:szCs w:val="20"/>
          <w:lang w:eastAsia="pl-PL"/>
        </w:rPr>
      </w:pPr>
    </w:p>
    <w:p w:rsidR="00453695" w:rsidRPr="00453695" w:rsidRDefault="00453695" w:rsidP="00453695">
      <w:pPr>
        <w:widowControl w:val="0"/>
        <w:autoSpaceDE w:val="0"/>
        <w:autoSpaceDN w:val="0"/>
        <w:adjustRightInd w:val="0"/>
        <w:jc w:val="both"/>
        <w:rPr>
          <w:rFonts w:eastAsia="Times New Roman" w:cs="Tahoma"/>
          <w:color w:val="000000"/>
          <w:szCs w:val="20"/>
          <w:lang w:eastAsia="pl-PL"/>
        </w:rPr>
      </w:pPr>
      <w:r w:rsidRPr="00453695">
        <w:rPr>
          <w:rFonts w:eastAsia="Times New Roman" w:cs="Tahoma"/>
          <w:color w:val="000000"/>
          <w:szCs w:val="20"/>
          <w:lang w:eastAsia="pl-PL"/>
        </w:rPr>
        <w:t>Adres wykonawcy</w:t>
      </w:r>
      <w:r w:rsidRPr="00453695">
        <w:rPr>
          <w:rFonts w:eastAsia="Times New Roman" w:cs="Tahoma"/>
          <w:color w:val="000000"/>
          <w:szCs w:val="20"/>
          <w:lang w:eastAsia="pl-PL"/>
        </w:rPr>
        <w:tab/>
        <w:t>.................................................................................................</w:t>
      </w:r>
    </w:p>
    <w:p w:rsidR="00453695" w:rsidRPr="00453695" w:rsidRDefault="00453695" w:rsidP="00453695">
      <w:pPr>
        <w:widowControl w:val="0"/>
        <w:autoSpaceDE w:val="0"/>
        <w:autoSpaceDN w:val="0"/>
        <w:adjustRightInd w:val="0"/>
        <w:jc w:val="both"/>
        <w:rPr>
          <w:rFonts w:eastAsia="Times New Roman" w:cs="Tahoma"/>
          <w:color w:val="000000"/>
          <w:szCs w:val="20"/>
          <w:lang w:eastAsia="pl-PL"/>
        </w:rPr>
      </w:pPr>
    </w:p>
    <w:p w:rsidR="00453695" w:rsidRPr="00453695" w:rsidRDefault="00453695" w:rsidP="00453695">
      <w:pPr>
        <w:widowControl w:val="0"/>
        <w:autoSpaceDE w:val="0"/>
        <w:autoSpaceDN w:val="0"/>
        <w:adjustRightInd w:val="0"/>
        <w:jc w:val="both"/>
        <w:rPr>
          <w:rFonts w:eastAsia="Times New Roman" w:cs="Tahoma"/>
          <w:color w:val="000000"/>
          <w:szCs w:val="20"/>
          <w:lang w:eastAsia="pl-PL"/>
        </w:rPr>
      </w:pPr>
      <w:r w:rsidRPr="00453695">
        <w:rPr>
          <w:rFonts w:eastAsia="Times New Roman" w:cs="Tahoma"/>
          <w:color w:val="000000"/>
          <w:szCs w:val="20"/>
          <w:lang w:eastAsia="pl-PL"/>
        </w:rPr>
        <w:t>Miejscowość ................................................</w:t>
      </w:r>
      <w:r w:rsidRPr="00453695">
        <w:rPr>
          <w:rFonts w:eastAsia="Times New Roman" w:cs="Tahoma"/>
          <w:color w:val="000000"/>
          <w:szCs w:val="20"/>
          <w:lang w:eastAsia="pl-PL"/>
        </w:rPr>
        <w:tab/>
      </w:r>
      <w:r w:rsidRPr="00453695">
        <w:rPr>
          <w:rFonts w:eastAsia="Times New Roman" w:cs="Tahoma"/>
          <w:color w:val="000000"/>
          <w:szCs w:val="20"/>
          <w:lang w:eastAsia="pl-PL"/>
        </w:rPr>
        <w:tab/>
        <w:t xml:space="preserve">                                       Data .............................</w:t>
      </w:r>
    </w:p>
    <w:p w:rsidR="00453695" w:rsidRPr="00453695" w:rsidRDefault="00453695" w:rsidP="00453695">
      <w:pPr>
        <w:widowControl w:val="0"/>
        <w:autoSpaceDE w:val="0"/>
        <w:autoSpaceDN w:val="0"/>
        <w:adjustRightInd w:val="0"/>
        <w:jc w:val="both"/>
        <w:rPr>
          <w:rFonts w:eastAsia="Times New Roman" w:cs="Tahoma"/>
          <w:color w:val="000000"/>
          <w:szCs w:val="20"/>
          <w:lang w:eastAsia="pl-PL"/>
        </w:rPr>
      </w:pPr>
    </w:p>
    <w:p w:rsidR="00453695" w:rsidRPr="00453695" w:rsidRDefault="00453695" w:rsidP="00453695">
      <w:pPr>
        <w:widowControl w:val="0"/>
        <w:autoSpaceDE w:val="0"/>
        <w:autoSpaceDN w:val="0"/>
        <w:adjustRightInd w:val="0"/>
        <w:jc w:val="both"/>
        <w:rPr>
          <w:rFonts w:eastAsia="Times New Roman" w:cs="Tahoma"/>
          <w:b/>
          <w:bCs/>
          <w:snapToGrid w:val="0"/>
          <w:szCs w:val="20"/>
          <w:lang w:eastAsia="pl-PL"/>
        </w:rPr>
      </w:pPr>
      <w:r w:rsidRPr="00453695">
        <w:rPr>
          <w:rFonts w:eastAsia="Times New Roman" w:cs="Tahoma"/>
          <w:color w:val="000000"/>
          <w:szCs w:val="20"/>
          <w:lang w:eastAsia="pl-PL"/>
        </w:rPr>
        <w:t xml:space="preserve"> </w:t>
      </w:r>
    </w:p>
    <w:p w:rsidR="00453695" w:rsidRPr="00453695" w:rsidRDefault="00453695" w:rsidP="00D9112B">
      <w:pPr>
        <w:numPr>
          <w:ilvl w:val="0"/>
          <w:numId w:val="73"/>
        </w:numPr>
        <w:tabs>
          <w:tab w:val="num" w:pos="426"/>
          <w:tab w:val="left" w:pos="4032"/>
        </w:tabs>
        <w:ind w:left="426" w:hanging="426"/>
        <w:jc w:val="both"/>
        <w:rPr>
          <w:rFonts w:eastAsia="Times New Roman" w:cs="Tahoma"/>
          <w:b/>
          <w:szCs w:val="20"/>
          <w:lang w:eastAsia="pl-PL"/>
        </w:rPr>
      </w:pPr>
      <w:r w:rsidRPr="00453695">
        <w:rPr>
          <w:rFonts w:eastAsia="Times New Roman" w:cs="Tahoma"/>
          <w:b/>
          <w:szCs w:val="20"/>
          <w:lang w:eastAsia="pl-PL"/>
        </w:rPr>
        <w:t xml:space="preserve">Przedkładam(y) poniżej listę podmiotów należących do tej samej grupy kapitałowej (w rozumieniu art. 24 ust. 2 pkt 5 ustawy Prawo zamówień publicznych), do której należy wykonawca, którego </w:t>
      </w:r>
      <w:r w:rsidRPr="00453695">
        <w:rPr>
          <w:rFonts w:eastAsia="Times New Roman" w:cs="Tahoma"/>
          <w:b/>
          <w:bCs/>
          <w:szCs w:val="20"/>
          <w:lang w:eastAsia="pl-PL"/>
        </w:rPr>
        <w:t>reprezentuję(jemy):</w:t>
      </w:r>
    </w:p>
    <w:p w:rsidR="00453695" w:rsidRPr="00453695" w:rsidRDefault="00453695" w:rsidP="00453695">
      <w:pPr>
        <w:tabs>
          <w:tab w:val="left" w:pos="4032"/>
        </w:tabs>
        <w:ind w:left="360"/>
        <w:jc w:val="both"/>
        <w:rPr>
          <w:rFonts w:eastAsia="Times New Roman" w:cs="Tahoma"/>
          <w:b/>
          <w:szCs w:val="20"/>
          <w:lang w:eastAsia="pl-PL"/>
        </w:rPr>
      </w:pPr>
      <w:r w:rsidRPr="00453695">
        <w:rPr>
          <w:rFonts w:eastAsia="Times New Roman" w:cs="Tahoma"/>
          <w:b/>
          <w:szCs w:val="20"/>
          <w:lang w:eastAsia="pl-P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453695" w:rsidRPr="00453695" w:rsidTr="00453695">
        <w:tc>
          <w:tcPr>
            <w:tcW w:w="996" w:type="dxa"/>
          </w:tcPr>
          <w:p w:rsidR="00453695" w:rsidRPr="00453695" w:rsidRDefault="00453695" w:rsidP="00453695">
            <w:pPr>
              <w:tabs>
                <w:tab w:val="left" w:pos="4032"/>
              </w:tabs>
              <w:ind w:firstLine="426"/>
              <w:jc w:val="center"/>
              <w:rPr>
                <w:rFonts w:eastAsia="Times New Roman" w:cs="Tahoma"/>
                <w:b/>
                <w:szCs w:val="20"/>
                <w:lang w:eastAsia="pl-PL"/>
              </w:rPr>
            </w:pPr>
            <w:r w:rsidRPr="00453695">
              <w:rPr>
                <w:rFonts w:eastAsia="Times New Roman" w:cs="Tahoma"/>
                <w:b/>
                <w:szCs w:val="20"/>
                <w:lang w:eastAsia="pl-PL"/>
              </w:rPr>
              <w:t>Lp.</w:t>
            </w:r>
          </w:p>
        </w:tc>
        <w:tc>
          <w:tcPr>
            <w:tcW w:w="3883" w:type="dxa"/>
          </w:tcPr>
          <w:p w:rsidR="00453695" w:rsidRPr="00453695" w:rsidRDefault="00453695" w:rsidP="00453695">
            <w:pPr>
              <w:tabs>
                <w:tab w:val="left" w:pos="4032"/>
              </w:tabs>
              <w:jc w:val="center"/>
              <w:rPr>
                <w:rFonts w:eastAsia="Times New Roman" w:cs="Tahoma"/>
                <w:b/>
                <w:szCs w:val="20"/>
                <w:lang w:eastAsia="pl-PL"/>
              </w:rPr>
            </w:pPr>
            <w:r w:rsidRPr="00453695">
              <w:rPr>
                <w:rFonts w:eastAsia="Times New Roman" w:cs="Tahoma"/>
                <w:b/>
                <w:szCs w:val="20"/>
                <w:lang w:eastAsia="pl-PL"/>
              </w:rPr>
              <w:t>Nazwa</w:t>
            </w:r>
          </w:p>
        </w:tc>
        <w:tc>
          <w:tcPr>
            <w:tcW w:w="3767" w:type="dxa"/>
          </w:tcPr>
          <w:p w:rsidR="00453695" w:rsidRPr="00453695" w:rsidRDefault="00453695" w:rsidP="00453695">
            <w:pPr>
              <w:tabs>
                <w:tab w:val="left" w:pos="4032"/>
              </w:tabs>
              <w:jc w:val="center"/>
              <w:rPr>
                <w:rFonts w:eastAsia="Times New Roman" w:cs="Tahoma"/>
                <w:b/>
                <w:szCs w:val="20"/>
                <w:lang w:eastAsia="pl-PL"/>
              </w:rPr>
            </w:pPr>
            <w:r w:rsidRPr="00453695">
              <w:rPr>
                <w:rFonts w:eastAsia="Times New Roman" w:cs="Tahoma"/>
                <w:b/>
                <w:szCs w:val="20"/>
                <w:lang w:eastAsia="pl-PL"/>
              </w:rPr>
              <w:t>Adres</w:t>
            </w:r>
          </w:p>
        </w:tc>
      </w:tr>
      <w:tr w:rsidR="00453695" w:rsidRPr="00453695" w:rsidTr="00453695">
        <w:trPr>
          <w:trHeight w:val="693"/>
        </w:trPr>
        <w:tc>
          <w:tcPr>
            <w:tcW w:w="996" w:type="dxa"/>
            <w:vAlign w:val="center"/>
          </w:tcPr>
          <w:p w:rsidR="00453695" w:rsidRPr="00453695" w:rsidRDefault="00453695" w:rsidP="00453695">
            <w:pPr>
              <w:tabs>
                <w:tab w:val="left" w:pos="4032"/>
              </w:tabs>
              <w:jc w:val="center"/>
              <w:rPr>
                <w:rFonts w:eastAsia="Times New Roman" w:cs="Tahoma"/>
                <w:b/>
                <w:szCs w:val="20"/>
                <w:lang w:eastAsia="pl-PL"/>
              </w:rPr>
            </w:pPr>
            <w:r w:rsidRPr="00453695">
              <w:rPr>
                <w:rFonts w:eastAsia="Times New Roman" w:cs="Tahoma"/>
                <w:b/>
                <w:szCs w:val="20"/>
                <w:lang w:eastAsia="pl-PL"/>
              </w:rPr>
              <w:t>1.</w:t>
            </w:r>
          </w:p>
        </w:tc>
        <w:tc>
          <w:tcPr>
            <w:tcW w:w="3883" w:type="dxa"/>
          </w:tcPr>
          <w:p w:rsidR="00453695" w:rsidRPr="00453695" w:rsidRDefault="00453695" w:rsidP="00453695">
            <w:pPr>
              <w:tabs>
                <w:tab w:val="left" w:pos="4032"/>
              </w:tabs>
              <w:jc w:val="center"/>
              <w:rPr>
                <w:rFonts w:eastAsia="Times New Roman" w:cs="Tahoma"/>
                <w:b/>
                <w:szCs w:val="20"/>
                <w:lang w:eastAsia="pl-PL"/>
              </w:rPr>
            </w:pPr>
          </w:p>
        </w:tc>
        <w:tc>
          <w:tcPr>
            <w:tcW w:w="3767" w:type="dxa"/>
          </w:tcPr>
          <w:p w:rsidR="00453695" w:rsidRPr="00453695" w:rsidRDefault="00453695" w:rsidP="00453695">
            <w:pPr>
              <w:tabs>
                <w:tab w:val="left" w:pos="4032"/>
              </w:tabs>
              <w:jc w:val="center"/>
              <w:rPr>
                <w:rFonts w:eastAsia="Times New Roman" w:cs="Tahoma"/>
                <w:b/>
                <w:szCs w:val="20"/>
                <w:lang w:eastAsia="pl-PL"/>
              </w:rPr>
            </w:pPr>
          </w:p>
        </w:tc>
      </w:tr>
      <w:tr w:rsidR="00453695" w:rsidRPr="00453695" w:rsidTr="00453695">
        <w:trPr>
          <w:trHeight w:val="844"/>
        </w:trPr>
        <w:tc>
          <w:tcPr>
            <w:tcW w:w="996" w:type="dxa"/>
            <w:vAlign w:val="center"/>
          </w:tcPr>
          <w:p w:rsidR="00453695" w:rsidRPr="00453695" w:rsidRDefault="00453695" w:rsidP="00453695">
            <w:pPr>
              <w:tabs>
                <w:tab w:val="left" w:pos="4032"/>
              </w:tabs>
              <w:jc w:val="center"/>
              <w:rPr>
                <w:rFonts w:eastAsia="Times New Roman" w:cs="Tahoma"/>
                <w:b/>
                <w:szCs w:val="20"/>
                <w:lang w:eastAsia="pl-PL"/>
              </w:rPr>
            </w:pPr>
            <w:r w:rsidRPr="00453695">
              <w:rPr>
                <w:rFonts w:eastAsia="Times New Roman" w:cs="Tahoma"/>
                <w:b/>
                <w:szCs w:val="20"/>
                <w:lang w:eastAsia="pl-PL"/>
              </w:rPr>
              <w:t>2.</w:t>
            </w:r>
          </w:p>
        </w:tc>
        <w:tc>
          <w:tcPr>
            <w:tcW w:w="3883" w:type="dxa"/>
          </w:tcPr>
          <w:p w:rsidR="00453695" w:rsidRPr="00453695" w:rsidRDefault="00453695" w:rsidP="00453695">
            <w:pPr>
              <w:tabs>
                <w:tab w:val="left" w:pos="4032"/>
              </w:tabs>
              <w:jc w:val="center"/>
              <w:rPr>
                <w:rFonts w:eastAsia="Times New Roman" w:cs="Tahoma"/>
                <w:b/>
                <w:szCs w:val="20"/>
                <w:lang w:eastAsia="pl-PL"/>
              </w:rPr>
            </w:pPr>
          </w:p>
        </w:tc>
        <w:tc>
          <w:tcPr>
            <w:tcW w:w="3767" w:type="dxa"/>
          </w:tcPr>
          <w:p w:rsidR="00453695" w:rsidRPr="00453695" w:rsidRDefault="00453695" w:rsidP="00453695">
            <w:pPr>
              <w:tabs>
                <w:tab w:val="left" w:pos="4032"/>
              </w:tabs>
              <w:jc w:val="center"/>
              <w:rPr>
                <w:rFonts w:eastAsia="Times New Roman" w:cs="Tahoma"/>
                <w:b/>
                <w:szCs w:val="20"/>
                <w:lang w:eastAsia="pl-PL"/>
              </w:rPr>
            </w:pPr>
          </w:p>
        </w:tc>
      </w:tr>
    </w:tbl>
    <w:p w:rsidR="00453695" w:rsidRPr="00453695" w:rsidRDefault="00453695" w:rsidP="00453695">
      <w:pPr>
        <w:tabs>
          <w:tab w:val="left" w:pos="4032"/>
        </w:tabs>
        <w:jc w:val="both"/>
        <w:rPr>
          <w:rFonts w:eastAsia="Times New Roman" w:cs="Tahoma"/>
          <w:b/>
          <w:szCs w:val="20"/>
          <w:lang w:eastAsia="pl-PL"/>
        </w:rPr>
      </w:pPr>
    </w:p>
    <w:p w:rsidR="00453695" w:rsidRPr="00453695" w:rsidRDefault="00453695" w:rsidP="00453695">
      <w:pPr>
        <w:tabs>
          <w:tab w:val="left" w:pos="4032"/>
        </w:tabs>
        <w:jc w:val="both"/>
        <w:rPr>
          <w:rFonts w:eastAsia="Times New Roman" w:cs="Tahoma"/>
          <w:b/>
          <w:szCs w:val="20"/>
          <w:lang w:eastAsia="pl-PL"/>
        </w:rPr>
      </w:pPr>
    </w:p>
    <w:p w:rsidR="00453695" w:rsidRPr="00453695" w:rsidRDefault="00453695" w:rsidP="00453695">
      <w:pPr>
        <w:rPr>
          <w:rFonts w:eastAsia="Times New Roman" w:cs="Tahoma"/>
          <w:szCs w:val="20"/>
          <w:lang w:eastAsia="pl-PL"/>
        </w:rPr>
      </w:pPr>
      <w:r w:rsidRPr="00453695">
        <w:rPr>
          <w:rFonts w:eastAsia="Times New Roman" w:cs="Tahoma"/>
          <w:szCs w:val="20"/>
          <w:lang w:eastAsia="pl-PL"/>
        </w:rPr>
        <w:t>..............................., dn. ...............................</w:t>
      </w:r>
      <w:r w:rsidRPr="00453695">
        <w:rPr>
          <w:rFonts w:eastAsia="Times New Roman" w:cs="Tahoma"/>
          <w:szCs w:val="20"/>
          <w:lang w:eastAsia="pl-PL"/>
        </w:rPr>
        <w:tab/>
      </w:r>
      <w:r w:rsidRPr="00453695">
        <w:rPr>
          <w:rFonts w:eastAsia="Times New Roman" w:cs="Tahoma"/>
          <w:szCs w:val="20"/>
          <w:lang w:eastAsia="pl-PL"/>
        </w:rPr>
        <w:tab/>
        <w:t>................................................................................</w:t>
      </w:r>
    </w:p>
    <w:p w:rsidR="00453695" w:rsidRPr="00453695" w:rsidRDefault="00453695" w:rsidP="00453695">
      <w:pPr>
        <w:spacing w:after="120"/>
        <w:rPr>
          <w:rFonts w:eastAsia="Times New Roman" w:cs="Tahoma"/>
          <w:sz w:val="16"/>
          <w:szCs w:val="16"/>
          <w:lang w:eastAsia="pl-PL"/>
        </w:rPr>
      </w:pPr>
      <w:r w:rsidRPr="00453695">
        <w:rPr>
          <w:rFonts w:eastAsia="Times New Roman" w:cs="Tahoma"/>
          <w:sz w:val="16"/>
          <w:szCs w:val="16"/>
          <w:lang w:eastAsia="pl-PL"/>
        </w:rPr>
        <w:t xml:space="preserve">                                                                                                 (podpis(y) osób uprawnionych do reprezentacji wykonawcy)</w:t>
      </w:r>
    </w:p>
    <w:p w:rsidR="00453695" w:rsidRPr="00453695" w:rsidRDefault="00453695" w:rsidP="00453695">
      <w:pPr>
        <w:jc w:val="both"/>
        <w:rPr>
          <w:rFonts w:eastAsia="Times New Roman" w:cs="Tahoma"/>
          <w:szCs w:val="20"/>
          <w:lang w:eastAsia="pl-PL"/>
        </w:rPr>
      </w:pPr>
      <w:r w:rsidRPr="00453695">
        <w:rPr>
          <w:rFonts w:eastAsia="Times New Roman" w:cs="Tahoma"/>
          <w:szCs w:val="20"/>
          <w:lang w:eastAsia="pl-PL"/>
        </w:rPr>
        <w:t> </w:t>
      </w:r>
    </w:p>
    <w:p w:rsidR="00453695" w:rsidRPr="00453695" w:rsidRDefault="00453695" w:rsidP="00453695">
      <w:pPr>
        <w:rPr>
          <w:rFonts w:eastAsia="Times New Roman" w:cs="Tahoma"/>
          <w:i/>
          <w:iCs/>
          <w:szCs w:val="20"/>
          <w:lang w:eastAsia="pl-PL"/>
        </w:rPr>
      </w:pPr>
      <w:r w:rsidRPr="00453695">
        <w:rPr>
          <w:rFonts w:eastAsia="Times New Roman" w:cs="Tahoma"/>
          <w:noProof/>
          <w:szCs w:val="20"/>
          <w:lang w:eastAsia="pl-PL"/>
        </w:rPr>
        <mc:AlternateContent>
          <mc:Choice Requires="wps">
            <w:drawing>
              <wp:anchor distT="0" distB="0" distL="114300" distR="114300" simplePos="0" relativeHeight="251659264" behindDoc="0" locked="0" layoutInCell="1" allowOverlap="1" wp14:anchorId="2AC5887B" wp14:editId="7711AEB9">
                <wp:simplePos x="0" y="0"/>
                <wp:positionH relativeFrom="column">
                  <wp:posOffset>17145</wp:posOffset>
                </wp:positionH>
                <wp:positionV relativeFrom="paragraph">
                  <wp:posOffset>115570</wp:posOffset>
                </wp:positionV>
                <wp:extent cx="5829300" cy="0"/>
                <wp:effectExtent l="13335" t="5080" r="5715"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"/>
            </w:pict>
          </mc:Fallback>
        </mc:AlternateContent>
      </w:r>
      <w:r w:rsidRPr="00453695">
        <w:rPr>
          <w:rFonts w:eastAsia="Times New Roman" w:cs="Tahoma"/>
          <w:szCs w:val="20"/>
          <w:lang w:eastAsia="pl-PL"/>
        </w:rPr>
        <w:t xml:space="preserve">                                                                                                                                                                             </w:t>
      </w:r>
    </w:p>
    <w:p w:rsidR="00453695" w:rsidRPr="00453695" w:rsidRDefault="00453695" w:rsidP="00453695">
      <w:pPr>
        <w:spacing w:after="120"/>
        <w:ind w:left="283"/>
        <w:rPr>
          <w:rFonts w:eastAsia="Times New Roman" w:cs="Tahoma"/>
          <w:szCs w:val="20"/>
          <w:lang w:eastAsia="pl-PL"/>
        </w:rPr>
      </w:pPr>
    </w:p>
    <w:p w:rsidR="00453695" w:rsidRPr="00453695" w:rsidRDefault="00453695" w:rsidP="00453695">
      <w:pPr>
        <w:spacing w:after="120"/>
        <w:ind w:left="283"/>
        <w:rPr>
          <w:rFonts w:eastAsia="Times New Roman" w:cs="Tahoma"/>
          <w:szCs w:val="20"/>
          <w:lang w:eastAsia="pl-PL"/>
        </w:rPr>
      </w:pPr>
    </w:p>
    <w:p w:rsidR="00453695" w:rsidRPr="00453695" w:rsidRDefault="00453695" w:rsidP="00D9112B">
      <w:pPr>
        <w:numPr>
          <w:ilvl w:val="0"/>
          <w:numId w:val="72"/>
        </w:numPr>
        <w:tabs>
          <w:tab w:val="num" w:pos="426"/>
        </w:tabs>
        <w:ind w:left="426" w:hanging="426"/>
        <w:jc w:val="both"/>
        <w:rPr>
          <w:rFonts w:eastAsia="Times New Roman" w:cs="Tahoma"/>
          <w:b/>
          <w:szCs w:val="20"/>
          <w:lang w:eastAsia="pl-PL"/>
        </w:rPr>
      </w:pPr>
      <w:r w:rsidRPr="00453695">
        <w:rPr>
          <w:rFonts w:eastAsia="Times New Roman" w:cs="Tahoma"/>
          <w:b/>
          <w:szCs w:val="20"/>
          <w:lang w:eastAsia="pl-PL"/>
        </w:rPr>
        <w:t xml:space="preserve">Informuję(jemy), że </w:t>
      </w:r>
      <w:r w:rsidRPr="00453695">
        <w:rPr>
          <w:rFonts w:eastAsia="Times New Roman" w:cs="Tahoma"/>
          <w:b/>
          <w:bCs/>
          <w:szCs w:val="20"/>
          <w:lang w:eastAsia="pl-PL"/>
        </w:rPr>
        <w:t xml:space="preserve">wykonawca, którego reprezentuję(jemy) </w:t>
      </w:r>
      <w:r w:rsidRPr="00453695">
        <w:rPr>
          <w:rFonts w:eastAsia="Times New Roman" w:cs="Tahoma"/>
          <w:b/>
          <w:szCs w:val="20"/>
          <w:lang w:eastAsia="pl-PL"/>
        </w:rPr>
        <w:t>nie należy do grupy kapitałowej, o której mowa w art. 24 ust. 2 pkt 5 ustawy Prawo zamówień publicznych.</w:t>
      </w:r>
    </w:p>
    <w:p w:rsidR="00453695" w:rsidRPr="00453695" w:rsidRDefault="00453695" w:rsidP="00453695">
      <w:pPr>
        <w:tabs>
          <w:tab w:val="left" w:pos="426"/>
        </w:tabs>
        <w:spacing w:after="120"/>
        <w:jc w:val="both"/>
        <w:rPr>
          <w:rFonts w:eastAsia="Times New Roman" w:cs="Tahoma"/>
          <w:szCs w:val="20"/>
          <w:lang w:eastAsia="pl-PL"/>
        </w:rPr>
      </w:pPr>
    </w:p>
    <w:p w:rsidR="00453695" w:rsidRPr="00453695" w:rsidRDefault="00453695" w:rsidP="00453695">
      <w:pPr>
        <w:tabs>
          <w:tab w:val="left" w:pos="426"/>
        </w:tabs>
        <w:spacing w:after="120"/>
        <w:jc w:val="both"/>
        <w:rPr>
          <w:rFonts w:eastAsia="Times New Roman" w:cs="Tahoma"/>
          <w:szCs w:val="20"/>
          <w:lang w:eastAsia="pl-PL"/>
        </w:rPr>
      </w:pPr>
    </w:p>
    <w:p w:rsidR="00453695" w:rsidRPr="00453695" w:rsidRDefault="00453695" w:rsidP="00453695">
      <w:pPr>
        <w:tabs>
          <w:tab w:val="left" w:pos="426"/>
        </w:tabs>
        <w:spacing w:after="120"/>
        <w:jc w:val="both"/>
        <w:rPr>
          <w:rFonts w:eastAsia="Times New Roman" w:cs="Tahoma"/>
          <w:szCs w:val="20"/>
          <w:lang w:eastAsia="pl-PL"/>
        </w:rPr>
      </w:pPr>
    </w:p>
    <w:p w:rsidR="00453695" w:rsidRPr="00453695" w:rsidRDefault="00453695" w:rsidP="00453695">
      <w:pPr>
        <w:rPr>
          <w:rFonts w:eastAsia="Times New Roman" w:cs="Tahoma"/>
          <w:szCs w:val="20"/>
          <w:lang w:eastAsia="pl-PL"/>
        </w:rPr>
      </w:pPr>
      <w:r w:rsidRPr="00453695">
        <w:rPr>
          <w:rFonts w:eastAsia="Times New Roman" w:cs="Tahoma"/>
          <w:szCs w:val="20"/>
          <w:lang w:eastAsia="pl-PL"/>
        </w:rPr>
        <w:footnoteReference w:customMarkFollows="1" w:id="1"/>
        <w:t>..............................., dn. ...............................</w:t>
      </w:r>
      <w:r w:rsidRPr="00453695">
        <w:rPr>
          <w:rFonts w:eastAsia="Times New Roman" w:cs="Tahoma"/>
          <w:szCs w:val="20"/>
          <w:lang w:eastAsia="pl-PL"/>
        </w:rPr>
        <w:tab/>
      </w:r>
      <w:r w:rsidRPr="00453695">
        <w:rPr>
          <w:rFonts w:eastAsia="Times New Roman" w:cs="Tahoma"/>
          <w:szCs w:val="20"/>
          <w:lang w:eastAsia="pl-PL"/>
        </w:rPr>
        <w:tab/>
        <w:t>……………………………………………………….………………..</w:t>
      </w:r>
    </w:p>
    <w:p w:rsidR="00453695" w:rsidRPr="00453695" w:rsidRDefault="00453695" w:rsidP="00453695">
      <w:pPr>
        <w:spacing w:after="120"/>
        <w:rPr>
          <w:rFonts w:eastAsia="Times New Roman" w:cs="Tahoma"/>
          <w:sz w:val="16"/>
          <w:szCs w:val="16"/>
          <w:lang w:eastAsia="pl-PL"/>
        </w:rPr>
      </w:pPr>
      <w:r w:rsidRPr="00453695">
        <w:rPr>
          <w:rFonts w:eastAsia="Times New Roman" w:cs="Tahoma"/>
          <w:sz w:val="16"/>
          <w:szCs w:val="16"/>
          <w:lang w:eastAsia="pl-PL"/>
        </w:rPr>
        <w:t xml:space="preserve">                                                                                                 (podpis(y) osób uprawnionych do reprezentacji wykonawcy)</w:t>
      </w:r>
    </w:p>
    <w:p w:rsidR="00453695" w:rsidRPr="00453695" w:rsidRDefault="00453695" w:rsidP="00453695">
      <w:pPr>
        <w:widowControl w:val="0"/>
        <w:autoSpaceDE w:val="0"/>
        <w:autoSpaceDN w:val="0"/>
        <w:adjustRightInd w:val="0"/>
        <w:spacing w:line="273" w:lineRule="atLeast"/>
        <w:rPr>
          <w:rFonts w:eastAsia="Times New Roman" w:cs="Tahoma"/>
          <w:b/>
          <w:bCs/>
          <w:i/>
          <w:iCs/>
          <w:szCs w:val="20"/>
          <w:lang w:eastAsia="pl-PL"/>
        </w:rPr>
      </w:pPr>
      <w:r w:rsidRPr="00453695">
        <w:rPr>
          <w:rFonts w:eastAsia="Times New Roman" w:cs="Tahoma"/>
          <w:b/>
          <w:bCs/>
          <w:i/>
          <w:iCs/>
          <w:szCs w:val="20"/>
          <w:lang w:eastAsia="pl-PL"/>
        </w:rPr>
        <w:t xml:space="preserve"> </w:t>
      </w:r>
    </w:p>
    <w:p w:rsidR="00453695" w:rsidRPr="00453695" w:rsidRDefault="00453695" w:rsidP="00453695">
      <w:pPr>
        <w:widowControl w:val="0"/>
        <w:autoSpaceDE w:val="0"/>
        <w:autoSpaceDN w:val="0"/>
        <w:adjustRightInd w:val="0"/>
        <w:spacing w:line="273" w:lineRule="atLeast"/>
        <w:rPr>
          <w:rFonts w:eastAsia="Times New Roman" w:cs="Tahoma"/>
          <w:b/>
          <w:bCs/>
          <w:i/>
          <w:iCs/>
          <w:szCs w:val="20"/>
          <w:lang w:eastAsia="pl-PL"/>
        </w:rPr>
      </w:pPr>
    </w:p>
    <w:p w:rsidR="00453695" w:rsidRPr="00453695" w:rsidRDefault="00453695" w:rsidP="00453695">
      <w:pPr>
        <w:spacing w:line="276" w:lineRule="auto"/>
        <w:jc w:val="right"/>
        <w:rPr>
          <w:rFonts w:eastAsia="Times New Roman" w:cs="Tahoma"/>
          <w:b/>
          <w:bCs/>
          <w:kern w:val="28"/>
          <w:szCs w:val="20"/>
          <w:lang w:eastAsia="x-none"/>
        </w:rPr>
      </w:pPr>
      <w:r w:rsidRPr="00453695">
        <w:rPr>
          <w:rFonts w:eastAsia="Times New Roman" w:cs="Tahoma"/>
          <w:b/>
          <w:bCs/>
          <w:kern w:val="28"/>
          <w:szCs w:val="20"/>
          <w:lang w:eastAsia="x-none"/>
        </w:rPr>
        <w:t>Załącznik Nr 7</w:t>
      </w:r>
    </w:p>
    <w:p w:rsidR="00453695" w:rsidRPr="00453695" w:rsidRDefault="00453695" w:rsidP="00453695">
      <w:pPr>
        <w:spacing w:line="276" w:lineRule="auto"/>
        <w:jc w:val="center"/>
        <w:rPr>
          <w:rFonts w:eastAsia="Times New Roman" w:cs="Tahoma"/>
          <w:b/>
          <w:bCs/>
          <w:kern w:val="28"/>
          <w:szCs w:val="20"/>
          <w:lang w:eastAsia="x-none"/>
        </w:rPr>
      </w:pPr>
    </w:p>
    <w:p w:rsidR="00453695" w:rsidRPr="00453695" w:rsidRDefault="00453695" w:rsidP="00453695">
      <w:pPr>
        <w:spacing w:line="276" w:lineRule="auto"/>
        <w:jc w:val="center"/>
        <w:rPr>
          <w:rFonts w:eastAsia="Times New Roman" w:cs="Tahoma"/>
          <w:b/>
          <w:bCs/>
          <w:kern w:val="28"/>
          <w:szCs w:val="20"/>
          <w:lang w:eastAsia="x-none"/>
        </w:rPr>
      </w:pPr>
    </w:p>
    <w:p w:rsidR="00453695" w:rsidRPr="00453695" w:rsidRDefault="00453695" w:rsidP="00453695">
      <w:pPr>
        <w:spacing w:line="276" w:lineRule="auto"/>
        <w:jc w:val="center"/>
        <w:rPr>
          <w:rFonts w:eastAsia="Times New Roman" w:cs="Tahoma"/>
          <w:bCs/>
          <w:i/>
          <w:kern w:val="28"/>
          <w:szCs w:val="20"/>
          <w:lang w:val="x-none" w:eastAsia="x-none"/>
        </w:rPr>
      </w:pPr>
      <w:r w:rsidRPr="00453695">
        <w:rPr>
          <w:rFonts w:eastAsia="Times New Roman" w:cs="Tahoma"/>
          <w:b/>
          <w:bCs/>
          <w:kern w:val="28"/>
          <w:szCs w:val="20"/>
          <w:lang w:val="x-none" w:eastAsia="x-none"/>
        </w:rPr>
        <w:t xml:space="preserve">UMOWA NR ……… - </w:t>
      </w:r>
      <w:r w:rsidRPr="00453695">
        <w:rPr>
          <w:rFonts w:eastAsia="Times New Roman" w:cs="Tahoma"/>
          <w:bCs/>
          <w:i/>
          <w:kern w:val="28"/>
          <w:szCs w:val="20"/>
          <w:lang w:val="x-none" w:eastAsia="x-none"/>
        </w:rPr>
        <w:t>projekt</w:t>
      </w:r>
    </w:p>
    <w:p w:rsidR="00453695" w:rsidRPr="00453695" w:rsidRDefault="00453695" w:rsidP="00453695">
      <w:pPr>
        <w:spacing w:before="240" w:line="276" w:lineRule="auto"/>
        <w:jc w:val="both"/>
        <w:rPr>
          <w:rFonts w:eastAsia="Times New Roman" w:cs="Tahoma"/>
          <w:szCs w:val="20"/>
          <w:lang w:eastAsia="pl-PL"/>
        </w:rPr>
      </w:pPr>
      <w:r w:rsidRPr="00453695">
        <w:rPr>
          <w:rFonts w:eastAsia="Times New Roman" w:cs="Tahoma"/>
          <w:szCs w:val="20"/>
          <w:lang w:eastAsia="pl-PL"/>
        </w:rPr>
        <w:t>W dniu ………….. w Starym Kurowie  pomiędzy Związkiem Celowym Gmin SGO5, ul. Kościuszki 77, 66-540 Stare Kurowo, NIP: 2810084633, REGON: 081121433 w imieniu, którego działa:</w:t>
      </w:r>
    </w:p>
    <w:p w:rsidR="00453695" w:rsidRPr="00453695" w:rsidRDefault="00453695" w:rsidP="00453695">
      <w:pPr>
        <w:spacing w:line="276" w:lineRule="auto"/>
        <w:rPr>
          <w:rFonts w:eastAsia="Times New Roman" w:cs="Tahoma"/>
          <w:szCs w:val="20"/>
          <w:lang w:eastAsia="pl-PL"/>
        </w:rPr>
      </w:pPr>
      <w:r w:rsidRPr="00453695">
        <w:rPr>
          <w:rFonts w:eastAsia="Times New Roman" w:cs="Tahoma"/>
          <w:szCs w:val="20"/>
          <w:lang w:eastAsia="pl-PL"/>
        </w:rPr>
        <w:t>Przewodniczący Zarządu</w:t>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r>
      <w:r w:rsidRPr="00453695">
        <w:rPr>
          <w:rFonts w:eastAsia="Times New Roman" w:cs="Tahoma"/>
          <w:szCs w:val="20"/>
          <w:lang w:eastAsia="pl-PL"/>
        </w:rPr>
        <w:tab/>
        <w:t>- Wiesław Własak</w:t>
      </w:r>
    </w:p>
    <w:p w:rsidR="00453695" w:rsidRPr="00453695" w:rsidRDefault="00453695" w:rsidP="00453695">
      <w:pPr>
        <w:spacing w:line="276" w:lineRule="auto"/>
        <w:rPr>
          <w:rFonts w:eastAsia="Times New Roman" w:cs="Tahoma"/>
          <w:szCs w:val="20"/>
          <w:lang w:eastAsia="pl-PL"/>
        </w:rPr>
      </w:pPr>
      <w:r w:rsidRPr="00453695">
        <w:rPr>
          <w:rFonts w:eastAsia="Times New Roman" w:cs="Tahoma"/>
          <w:szCs w:val="20"/>
          <w:lang w:eastAsia="pl-PL"/>
        </w:rPr>
        <w:t>przy kontrasygnacie Głównego Księgowego</w:t>
      </w:r>
      <w:r w:rsidRPr="00453695">
        <w:rPr>
          <w:rFonts w:eastAsia="Times New Roman" w:cs="Tahoma"/>
          <w:szCs w:val="20"/>
          <w:lang w:eastAsia="pl-PL"/>
        </w:rPr>
        <w:tab/>
      </w:r>
      <w:r w:rsidRPr="00453695">
        <w:rPr>
          <w:rFonts w:eastAsia="Times New Roman" w:cs="Tahoma"/>
          <w:szCs w:val="20"/>
          <w:lang w:eastAsia="pl-PL"/>
        </w:rPr>
        <w:tab/>
        <w:t>- ……….……</w:t>
      </w:r>
    </w:p>
    <w:p w:rsidR="00453695" w:rsidRPr="00453695" w:rsidRDefault="00453695" w:rsidP="00453695">
      <w:pPr>
        <w:spacing w:after="120" w:line="276" w:lineRule="auto"/>
        <w:rPr>
          <w:rFonts w:eastAsia="Times New Roman" w:cs="Tahoma"/>
          <w:szCs w:val="20"/>
          <w:lang w:eastAsia="pl-PL"/>
        </w:rPr>
      </w:pPr>
      <w:r w:rsidRPr="00453695">
        <w:rPr>
          <w:rFonts w:eastAsia="Times New Roman" w:cs="Tahoma"/>
          <w:szCs w:val="20"/>
          <w:lang w:eastAsia="pl-PL"/>
        </w:rPr>
        <w:t xml:space="preserve">zwaną dalej </w:t>
      </w:r>
      <w:r w:rsidRPr="00453695">
        <w:rPr>
          <w:rFonts w:eastAsia="Times New Roman" w:cs="Tahoma"/>
          <w:b/>
          <w:bCs/>
          <w:szCs w:val="20"/>
          <w:lang w:eastAsia="pl-PL"/>
        </w:rPr>
        <w:t xml:space="preserve">„ZAMAWIAJĄCYM”, </w:t>
      </w:r>
    </w:p>
    <w:p w:rsidR="00453695" w:rsidRPr="00453695" w:rsidRDefault="00453695" w:rsidP="00453695">
      <w:pPr>
        <w:spacing w:line="276" w:lineRule="auto"/>
        <w:jc w:val="both"/>
        <w:rPr>
          <w:rFonts w:eastAsia="Times New Roman" w:cs="Tahoma"/>
          <w:szCs w:val="20"/>
          <w:lang w:eastAsia="pl-PL"/>
        </w:rPr>
      </w:pPr>
      <w:r w:rsidRPr="00453695">
        <w:rPr>
          <w:rFonts w:eastAsia="Times New Roman" w:cs="Tahoma"/>
          <w:szCs w:val="20"/>
          <w:lang w:eastAsia="pl-PL"/>
        </w:rPr>
        <w:t>a ………………… z siedzibą w ……………. przy ul. …………………., o numerze identyfikacji podatkowej  ……….……, wpisanym do ewidencji działalności gospodarczej / rejestru przedsiębiorców KRS pod nr …………………….,w imieniu którego działa:</w:t>
      </w:r>
    </w:p>
    <w:p w:rsidR="00453695" w:rsidRPr="00453695" w:rsidRDefault="00453695" w:rsidP="00453695">
      <w:pPr>
        <w:spacing w:after="120" w:line="276" w:lineRule="auto"/>
        <w:rPr>
          <w:rFonts w:eastAsia="Times New Roman" w:cs="Tahoma"/>
          <w:bCs/>
          <w:szCs w:val="20"/>
          <w:lang w:eastAsia="pl-PL"/>
        </w:rPr>
      </w:pPr>
      <w:r w:rsidRPr="00453695">
        <w:rPr>
          <w:rFonts w:eastAsia="Times New Roman" w:cs="Tahoma"/>
          <w:bCs/>
          <w:szCs w:val="20"/>
          <w:lang w:eastAsia="pl-PL"/>
        </w:rPr>
        <w:t>……………………</w:t>
      </w:r>
      <w:r w:rsidRPr="00453695">
        <w:rPr>
          <w:rFonts w:eastAsia="Times New Roman" w:cs="Tahoma"/>
          <w:bCs/>
          <w:szCs w:val="20"/>
          <w:lang w:eastAsia="pl-PL"/>
        </w:rPr>
        <w:tab/>
      </w:r>
      <w:r w:rsidRPr="00453695">
        <w:rPr>
          <w:rFonts w:eastAsia="Times New Roman" w:cs="Tahoma"/>
          <w:bCs/>
          <w:szCs w:val="20"/>
          <w:lang w:eastAsia="pl-PL"/>
        </w:rPr>
        <w:tab/>
      </w:r>
      <w:r w:rsidRPr="00453695">
        <w:rPr>
          <w:rFonts w:eastAsia="Times New Roman" w:cs="Tahoma"/>
          <w:bCs/>
          <w:szCs w:val="20"/>
          <w:lang w:eastAsia="pl-PL"/>
        </w:rPr>
        <w:tab/>
      </w:r>
      <w:r w:rsidRPr="00453695">
        <w:rPr>
          <w:rFonts w:eastAsia="Times New Roman" w:cs="Tahoma"/>
          <w:bCs/>
          <w:szCs w:val="20"/>
          <w:lang w:eastAsia="pl-PL"/>
        </w:rPr>
        <w:tab/>
      </w:r>
      <w:r w:rsidRPr="00453695">
        <w:rPr>
          <w:rFonts w:eastAsia="Times New Roman" w:cs="Tahoma"/>
          <w:bCs/>
          <w:szCs w:val="20"/>
          <w:lang w:eastAsia="pl-PL"/>
        </w:rPr>
        <w:tab/>
      </w:r>
      <w:r w:rsidRPr="00453695">
        <w:rPr>
          <w:rFonts w:eastAsia="Times New Roman" w:cs="Tahoma"/>
          <w:bCs/>
          <w:szCs w:val="20"/>
          <w:lang w:eastAsia="pl-PL"/>
        </w:rPr>
        <w:tab/>
      </w:r>
      <w:r w:rsidRPr="00453695">
        <w:rPr>
          <w:rFonts w:eastAsia="Times New Roman" w:cs="Tahoma"/>
          <w:bCs/>
          <w:szCs w:val="20"/>
          <w:lang w:eastAsia="pl-PL"/>
        </w:rPr>
        <w:tab/>
      </w:r>
      <w:r w:rsidRPr="00453695">
        <w:rPr>
          <w:rFonts w:eastAsia="Times New Roman" w:cs="Tahoma"/>
          <w:bCs/>
          <w:szCs w:val="20"/>
          <w:lang w:eastAsia="pl-PL"/>
        </w:rPr>
        <w:tab/>
        <w:t>- …….....……</w:t>
      </w:r>
    </w:p>
    <w:p w:rsidR="00453695" w:rsidRPr="00453695" w:rsidRDefault="00453695" w:rsidP="00453695">
      <w:pPr>
        <w:spacing w:after="120" w:line="276" w:lineRule="auto"/>
        <w:rPr>
          <w:rFonts w:eastAsia="Times New Roman" w:cs="Tahoma"/>
          <w:szCs w:val="20"/>
          <w:lang w:eastAsia="pl-PL"/>
        </w:rPr>
      </w:pPr>
      <w:r w:rsidRPr="00453695">
        <w:rPr>
          <w:rFonts w:eastAsia="Times New Roman" w:cs="Tahoma"/>
          <w:szCs w:val="20"/>
          <w:lang w:eastAsia="pl-PL"/>
        </w:rPr>
        <w:t>zwanym w dalszej części „</w:t>
      </w:r>
      <w:r w:rsidRPr="00453695">
        <w:rPr>
          <w:rFonts w:eastAsia="Times New Roman" w:cs="Tahoma"/>
          <w:b/>
          <w:szCs w:val="20"/>
          <w:lang w:eastAsia="pl-PL"/>
        </w:rPr>
        <w:t>WYKONAWCĄ</w:t>
      </w:r>
      <w:r w:rsidRPr="00453695">
        <w:rPr>
          <w:rFonts w:eastAsia="Times New Roman" w:cs="Tahoma"/>
          <w:szCs w:val="20"/>
          <w:lang w:eastAsia="pl-PL"/>
        </w:rPr>
        <w:t>”</w:t>
      </w:r>
    </w:p>
    <w:p w:rsidR="00453695" w:rsidRPr="00453695" w:rsidRDefault="00453695" w:rsidP="00453695">
      <w:pPr>
        <w:spacing w:before="120" w:line="276" w:lineRule="auto"/>
        <w:jc w:val="both"/>
        <w:rPr>
          <w:rFonts w:eastAsia="Times New Roman" w:cs="Tahoma"/>
          <w:szCs w:val="20"/>
          <w:lang w:eastAsia="pl-PL"/>
        </w:rPr>
      </w:pPr>
      <w:r w:rsidRPr="00453695">
        <w:rPr>
          <w:rFonts w:eastAsia="Times New Roman" w:cs="Tahoma"/>
          <w:szCs w:val="20"/>
          <w:lang w:eastAsia="pl-PL"/>
        </w:rPr>
        <w:t>w rezultacie dokonania przez Zamawiającego wyboru oferty Wykonawcy w przetargu nieograniczonym, zgodnie z art. 10 i 39-46 ustawy z dnia 29 stycznia 2004 r. Prawo zamówień publicznych (Dz. U. z 2010 r. Nr 113, poz. 759 z późn. zm.) została zawarta umowa o następującej treści:</w:t>
      </w:r>
    </w:p>
    <w:p w:rsidR="00453695" w:rsidRPr="00453695" w:rsidRDefault="00453695" w:rsidP="00453695">
      <w:pPr>
        <w:spacing w:before="120" w:line="276" w:lineRule="auto"/>
        <w:ind w:left="357" w:hanging="357"/>
        <w:jc w:val="center"/>
        <w:rPr>
          <w:rFonts w:eastAsia="Times New Roman" w:cs="Tahoma"/>
          <w:b/>
          <w:bCs/>
          <w:szCs w:val="20"/>
          <w:lang w:eastAsia="pl-PL"/>
        </w:rPr>
      </w:pPr>
      <w:r w:rsidRPr="00453695">
        <w:rPr>
          <w:rFonts w:eastAsia="Times New Roman" w:cs="Tahoma"/>
          <w:b/>
          <w:bCs/>
          <w:szCs w:val="20"/>
          <w:lang w:eastAsia="pl-PL"/>
        </w:rPr>
        <w:t>§ 1</w:t>
      </w:r>
    </w:p>
    <w:p w:rsidR="00453695" w:rsidRPr="00453695" w:rsidRDefault="00453695" w:rsidP="00453695">
      <w:pPr>
        <w:keepNext/>
        <w:overflowPunct w:val="0"/>
        <w:autoSpaceDE w:val="0"/>
        <w:autoSpaceDN w:val="0"/>
        <w:adjustRightInd w:val="0"/>
        <w:spacing w:after="60" w:line="276" w:lineRule="auto"/>
        <w:jc w:val="center"/>
        <w:textAlignment w:val="baseline"/>
        <w:outlineLvl w:val="0"/>
        <w:rPr>
          <w:rFonts w:eastAsia="Times New Roman" w:cs="Tahoma"/>
          <w:b/>
          <w:bCs/>
          <w:szCs w:val="20"/>
          <w:lang w:eastAsia="pl-PL"/>
        </w:rPr>
      </w:pPr>
      <w:r w:rsidRPr="00453695">
        <w:rPr>
          <w:rFonts w:eastAsia="Times New Roman" w:cs="Tahoma"/>
          <w:b/>
          <w:bCs/>
          <w:szCs w:val="20"/>
          <w:lang w:eastAsia="pl-PL"/>
        </w:rPr>
        <w:t>PRZEDMIOT UMOWY</w:t>
      </w:r>
    </w:p>
    <w:p w:rsidR="00453695" w:rsidRPr="00453695" w:rsidRDefault="00453695" w:rsidP="00453695">
      <w:pPr>
        <w:numPr>
          <w:ilvl w:val="0"/>
          <w:numId w:val="53"/>
        </w:numPr>
        <w:spacing w:before="120"/>
        <w:jc w:val="both"/>
        <w:rPr>
          <w:rFonts w:eastAsia="Times New Roman" w:cs="Tahoma"/>
          <w:b/>
          <w:bCs/>
          <w:szCs w:val="20"/>
          <w:lang w:eastAsia="pl-PL"/>
        </w:rPr>
      </w:pPr>
      <w:r w:rsidRPr="00453695">
        <w:rPr>
          <w:rFonts w:eastAsia="Times New Roman" w:cs="Tahoma"/>
          <w:szCs w:val="20"/>
          <w:lang w:eastAsia="pl-PL"/>
        </w:rPr>
        <w:t xml:space="preserve">Zamawiający powierza, a Wykonawca przyjmuje do wykonania </w:t>
      </w:r>
      <w:r w:rsidRPr="00453695">
        <w:rPr>
          <w:rFonts w:eastAsia="Times New Roman" w:cs="Tahoma"/>
          <w:bCs/>
          <w:szCs w:val="20"/>
          <w:lang w:eastAsia="pl-PL"/>
        </w:rPr>
        <w:t>odbiór, transport i zagospodarowanie (odzysk lub unieszkodliwianie) odpadów komunalnych ze wszystkich nieruchomości zamieszkałych położonych na obszarze działania Związku Celowego Gmin SGO5, tj.</w:t>
      </w:r>
      <w:r w:rsidRPr="00453695">
        <w:rPr>
          <w:rFonts w:eastAsia="Times New Roman" w:cs="Tahoma"/>
          <w:b/>
          <w:bCs/>
          <w:szCs w:val="20"/>
          <w:lang w:eastAsia="pl-PL"/>
        </w:rPr>
        <w:t xml:space="preserve">:  gmina miejsko-wiejska </w:t>
      </w:r>
      <w:r w:rsidRPr="00453695">
        <w:rPr>
          <w:rFonts w:eastAsia="Times New Roman" w:cs="Tahoma"/>
          <w:b/>
          <w:szCs w:val="20"/>
          <w:lang w:eastAsia="pl-PL"/>
        </w:rPr>
        <w:t xml:space="preserve">Strzelce Krajeńskie, </w:t>
      </w:r>
      <w:r w:rsidRPr="00453695">
        <w:rPr>
          <w:rFonts w:eastAsia="Times New Roman" w:cs="Tahoma"/>
          <w:b/>
          <w:bCs/>
          <w:szCs w:val="20"/>
          <w:lang w:eastAsia="pl-PL"/>
        </w:rPr>
        <w:t xml:space="preserve">gmina miejsko-wiejska </w:t>
      </w:r>
      <w:r w:rsidRPr="00453695">
        <w:rPr>
          <w:rFonts w:eastAsia="Times New Roman" w:cs="Tahoma"/>
          <w:b/>
          <w:szCs w:val="20"/>
          <w:lang w:eastAsia="pl-PL"/>
        </w:rPr>
        <w:t xml:space="preserve">Drezdenko, </w:t>
      </w:r>
      <w:r w:rsidRPr="00453695">
        <w:rPr>
          <w:rFonts w:eastAsia="Times New Roman" w:cs="Tahoma"/>
          <w:b/>
          <w:bCs/>
          <w:szCs w:val="20"/>
          <w:lang w:eastAsia="pl-PL"/>
        </w:rPr>
        <w:t xml:space="preserve">gmina miejsko-wiejska </w:t>
      </w:r>
      <w:r w:rsidRPr="00453695">
        <w:rPr>
          <w:rFonts w:eastAsia="Times New Roman" w:cs="Tahoma"/>
          <w:b/>
          <w:szCs w:val="20"/>
          <w:lang w:eastAsia="pl-PL"/>
        </w:rPr>
        <w:t xml:space="preserve">Dobiegniew, </w:t>
      </w:r>
      <w:r w:rsidRPr="00453695">
        <w:rPr>
          <w:rFonts w:eastAsia="Times New Roman" w:cs="Tahoma"/>
          <w:b/>
          <w:bCs/>
          <w:szCs w:val="20"/>
          <w:lang w:eastAsia="pl-PL"/>
        </w:rPr>
        <w:t xml:space="preserve">gmina wiejska </w:t>
      </w:r>
      <w:r w:rsidRPr="00453695">
        <w:rPr>
          <w:rFonts w:eastAsia="Times New Roman" w:cs="Tahoma"/>
          <w:b/>
          <w:szCs w:val="20"/>
          <w:lang w:eastAsia="pl-PL"/>
        </w:rPr>
        <w:t xml:space="preserve">Zwierzyn, </w:t>
      </w:r>
      <w:r w:rsidRPr="00453695">
        <w:rPr>
          <w:rFonts w:eastAsia="Times New Roman" w:cs="Tahoma"/>
          <w:b/>
          <w:bCs/>
          <w:szCs w:val="20"/>
          <w:lang w:eastAsia="pl-PL"/>
        </w:rPr>
        <w:t xml:space="preserve">gmina wiejska </w:t>
      </w:r>
      <w:r w:rsidRPr="00453695">
        <w:rPr>
          <w:rFonts w:eastAsia="Times New Roman" w:cs="Tahoma"/>
          <w:b/>
          <w:szCs w:val="20"/>
          <w:lang w:eastAsia="pl-PL"/>
        </w:rPr>
        <w:t>Stare Kurowo</w:t>
      </w:r>
      <w:r w:rsidRPr="00453695">
        <w:rPr>
          <w:rFonts w:eastAsia="Times New Roman" w:cs="Tahoma"/>
          <w:bCs/>
          <w:szCs w:val="20"/>
          <w:lang w:eastAsia="pl-PL"/>
        </w:rPr>
        <w:t>, w sposób zapewniający osiągnięcie odpowiednich poziomów recyklingu, przygotowania do ponownego użycia i odzysku innymi metodami oraz ograniczenie masy odpadów komunalnych ulegających biodegradacji przekazywanych do składowania</w:t>
      </w:r>
      <w:r w:rsidRPr="00453695">
        <w:rPr>
          <w:rFonts w:eastAsia="Times New Roman" w:cs="Tahoma"/>
          <w:szCs w:val="20"/>
          <w:lang w:eastAsia="pl-PL"/>
        </w:rPr>
        <w:t xml:space="preserve">. </w:t>
      </w:r>
    </w:p>
    <w:p w:rsidR="00453695" w:rsidRPr="00453695" w:rsidRDefault="00453695" w:rsidP="00453695">
      <w:pPr>
        <w:numPr>
          <w:ilvl w:val="0"/>
          <w:numId w:val="53"/>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Zasady odbioru odpadów komunalnych:</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Niesegregowane (zmieszane) odpady komunalne – zebrane w pojemnikach należy odebrać z wyznaczonych miejsc ich usytuowania, z częstotliwością podaną w ust. 4 poniżej. W ramach tej czynności pojemniki należy opróżnić z odpadów i puste ustawić w miejscu, z którego zostały zabrane.</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 xml:space="preserve">Selektywnie zebrane odpady komunalne (papier, </w:t>
      </w:r>
      <w:r w:rsidRPr="00453695">
        <w:rPr>
          <w:rFonts w:eastAsia="Times New Roman"/>
          <w:color w:val="000000"/>
          <w:spacing w:val="3"/>
        </w:rPr>
        <w:t>opakowa</w:t>
      </w:r>
      <w:r w:rsidRPr="00453695">
        <w:rPr>
          <w:rFonts w:eastAsia="Times New Roman" w:cs="Times New Roman"/>
          <w:color w:val="000000"/>
          <w:spacing w:val="3"/>
        </w:rPr>
        <w:t>nia</w:t>
      </w:r>
      <w:r w:rsidRPr="00453695">
        <w:rPr>
          <w:rFonts w:eastAsia="Times New Roman"/>
          <w:color w:val="000000"/>
          <w:spacing w:val="3"/>
        </w:rPr>
        <w:t xml:space="preserve"> z papieru i tektury,</w:t>
      </w:r>
      <w:r w:rsidRPr="00453695">
        <w:rPr>
          <w:rFonts w:eastAsia="Times New Roman" w:cs="Tahoma"/>
          <w:szCs w:val="20"/>
          <w:lang w:eastAsia="pl-PL"/>
        </w:rPr>
        <w:t xml:space="preserve"> opakowania z tworzyw sztucznych z wyłączeniem opakowań po środkach ochrony roślin, środkach medycznych i truciznach, szkło opakowaniowe z wyłączeniem opakowań po środkach ochrony roślin, środkach medycznych i truciznach, metale i opakowania wielomateriałowe - poszczególne frakcje odpadów zebrane do pojemników/worków odpowiedniego koloru należy odbierać z wyznaczonych miejsc ich usytuowania oraz Punktów Selektywnej Zbiórki Odpadów Komunalnych (PSZOK), z częstotliwością podaną w ust. 4 poniżej</w:t>
      </w:r>
      <w:r w:rsidRPr="00453695">
        <w:rPr>
          <w:rFonts w:eastAsia="Times New Roman" w:cs="Tahoma"/>
          <w:i/>
          <w:szCs w:val="20"/>
          <w:lang w:eastAsia="pl-PL"/>
        </w:rPr>
        <w:t>.</w:t>
      </w:r>
      <w:r w:rsidRPr="00453695">
        <w:rPr>
          <w:rFonts w:eastAsia="Times New Roman" w:cs="Tahoma"/>
          <w:szCs w:val="20"/>
          <w:lang w:eastAsia="pl-PL"/>
        </w:rPr>
        <w:t xml:space="preserve"> W ramach tej czynności pojemniki należy opróżnić z odpadów i puste ustawić w miejscu, z którego zostały zabrane. W przypadku, gdy frakcje powyższe zebrane są w workach należy odebrać zapełnione worki, pozostawiając w zamian nowe, puste. </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Odpady komunalne biodegradowalne, w tym odpady zielone - zebrane w pojemnikach należy odbierać z wyznaczonych miejsc tj. Punktów Selektywnej Zbiórki Odpadów Komunalnych (PSZOK), co najmniej raz w tygodniu w okresie od 1 kwietnia do 31 października i co najmniej raz na dwa tygodnie poza tym okresem. W ramach tej czynności pojemniki należy wymienić na puste.</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 xml:space="preserve">Meble i inne odpady wielkogabarytowe, wykładziny, dywany i tekstylia, zużyty sprzęt elektryczny i elektroniczny. W ramach czynności odbioru tych odpadów Wykonawca zobowiązany jest odbierać je na trasie odbioru odpadów z miejsc, w których zostały wystawione przez mieszkańców, tj. sprzed </w:t>
      </w:r>
      <w:r w:rsidRPr="00453695">
        <w:rPr>
          <w:rFonts w:eastAsia="Times New Roman" w:cs="Tahoma"/>
          <w:szCs w:val="20"/>
          <w:lang w:eastAsia="pl-PL"/>
        </w:rPr>
        <w:lastRenderedPageBreak/>
        <w:t>posesji lub z pergoli śmietnikowych, altan śmietnikowych, boksów na kontenery itp. oraz z Punktów Selektywnej Zbiórki Odpadów Komunalnych (PSZOK) z częstotliwością podaną w ust. 3 poniżej</w:t>
      </w:r>
      <w:r w:rsidRPr="00453695">
        <w:rPr>
          <w:rFonts w:eastAsia="Times New Roman" w:cs="Tahoma"/>
          <w:i/>
          <w:szCs w:val="20"/>
          <w:lang w:eastAsia="pl-PL"/>
        </w:rPr>
        <w:t>.</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Zużyte baterie i akumulatory, kartridże i tonery, zużyte opony i chemikalia i opakowania po chemikaliach, świetlówki i żarówki zebrane w pojemnikach należy odbierać z wyznaczonych miejsc tj. Punktów Selektywnej Zbiórki Odpadów Komunalnych (PSZOK). W ramach tej czynności pojemniki należy wymienić na puste.</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Przeterminowane leki należy odbierać z aptek, punktów aptecznych, placówek służby zdrowia znajdujących się na terenie gmin wchodzących w skład SGO5 oraz Punktów Selektywnej Zbiórki Odpadów Komunalnych (PSZOK). Odbiór powinien być realizowany pojazdami przystosowanymi do odbierania przeterminowanych leków z częstotliwością podaną w ust. 3 poniżej</w:t>
      </w:r>
      <w:r w:rsidRPr="00453695">
        <w:rPr>
          <w:rFonts w:eastAsia="Times New Roman" w:cs="Tahoma"/>
          <w:i/>
          <w:szCs w:val="20"/>
          <w:lang w:eastAsia="pl-PL"/>
        </w:rPr>
        <w:t xml:space="preserve">. </w:t>
      </w:r>
      <w:r w:rsidRPr="00453695">
        <w:rPr>
          <w:rFonts w:eastAsia="Times New Roman" w:cs="Tahoma"/>
          <w:szCs w:val="20"/>
          <w:lang w:eastAsia="pl-PL"/>
        </w:rPr>
        <w:t>Spis ilościowy punktów odbioru odpadów został wyszczególniony Rozdział III SIWZ.</w:t>
      </w:r>
    </w:p>
    <w:p w:rsidR="00453695" w:rsidRPr="00453695" w:rsidRDefault="00453695" w:rsidP="00D9112B">
      <w:pPr>
        <w:numPr>
          <w:ilvl w:val="0"/>
          <w:numId w:val="75"/>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Odpady budowlane i rozbiórkowe pochodzące z remontów  na terenie nieruchomości zamieszkałych, zebrane w pojemnikach należy odbierać z wyznaczonych miejsc tj. Punktów Selektywnej Zbiórki Odpadów Komunalnych (PSZOK), z częstotliwością podaną w ust. 3 poniżej</w:t>
      </w:r>
      <w:r w:rsidRPr="00453695">
        <w:rPr>
          <w:rFonts w:eastAsia="Times New Roman" w:cs="Tahoma"/>
          <w:i/>
          <w:szCs w:val="20"/>
          <w:lang w:eastAsia="pl-PL"/>
        </w:rPr>
        <w:t>.</w:t>
      </w:r>
      <w:r w:rsidRPr="00453695">
        <w:rPr>
          <w:rFonts w:eastAsia="Times New Roman" w:cs="Tahoma"/>
          <w:szCs w:val="20"/>
          <w:lang w:eastAsia="pl-PL"/>
        </w:rPr>
        <w:t xml:space="preserve"> W ramach tej czynności pojemniki należy wymienić na puste.</w:t>
      </w:r>
    </w:p>
    <w:p w:rsidR="00453695" w:rsidRPr="00453695" w:rsidRDefault="00453695" w:rsidP="00453695">
      <w:pPr>
        <w:numPr>
          <w:ilvl w:val="0"/>
          <w:numId w:val="53"/>
        </w:numPr>
        <w:tabs>
          <w:tab w:val="left" w:pos="284"/>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Częstotliwość odbioru odpadów komunalnych:</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851"/>
        <w:gridCol w:w="2409"/>
        <w:gridCol w:w="2503"/>
        <w:gridCol w:w="2140"/>
      </w:tblGrid>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Rodzaj odpadów</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Okres</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Nieruchomości  w zabudowie jednorodzinnej  lub zagrodowej</w:t>
            </w: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(w tym letniskowe)</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Inne</w:t>
            </w: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nieruchomości zamieszkałe</w:t>
            </w: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(wielolokalowe)</w:t>
            </w:r>
          </w:p>
        </w:tc>
        <w:tc>
          <w:tcPr>
            <w:tcW w:w="2140"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Punkt Selektywnego Zbierania Odpadów Komunalnych</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1</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2</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3</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4</w:t>
            </w:r>
          </w:p>
        </w:tc>
        <w:tc>
          <w:tcPr>
            <w:tcW w:w="2140"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Zmieszane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co dwa tygodnie</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tygodniu (z wyjątkiem ilości budynków wymienionych w tabeli w rozdziale III.)</w:t>
            </w:r>
          </w:p>
        </w:tc>
        <w:tc>
          <w:tcPr>
            <w:tcW w:w="2140"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Nie dotyczy</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Szkło opakowaniowe  (z wyłączeniem opakowań po  środkach ochrony roślin, środkach medycznych i truciznach)</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miesiącu.</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tygodniu</w:t>
            </w:r>
          </w:p>
        </w:tc>
        <w:tc>
          <w:tcPr>
            <w:tcW w:w="2140"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1 raz na 2 miesiące</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Opakowania z tworzyw sztucznych (z wyłączeniem opakowań po  środkach ochrony roślin, środkach medycznych i truciznach), papier,</w:t>
            </w:r>
            <w:r w:rsidRPr="00453695">
              <w:rPr>
                <w:rFonts w:eastAsia="Times New Roman"/>
                <w:color w:val="000000"/>
                <w:spacing w:val="3"/>
              </w:rPr>
              <w:t xml:space="preserve"> opakowan</w:t>
            </w:r>
            <w:r w:rsidRPr="00453695">
              <w:rPr>
                <w:rFonts w:eastAsia="Times New Roman" w:cs="Times New Roman"/>
                <w:color w:val="000000"/>
                <w:spacing w:val="3"/>
              </w:rPr>
              <w:t>ia</w:t>
            </w:r>
            <w:r w:rsidRPr="00453695">
              <w:rPr>
                <w:rFonts w:eastAsia="Times New Roman"/>
                <w:color w:val="000000"/>
                <w:spacing w:val="3"/>
              </w:rPr>
              <w:t xml:space="preserve"> z papieru i tektury</w:t>
            </w:r>
            <w:r w:rsidRPr="00453695">
              <w:rPr>
                <w:rFonts w:eastAsia="Times New Roman" w:cs="Tahoma"/>
                <w:szCs w:val="20"/>
                <w:lang w:eastAsia="pl-PL"/>
              </w:rPr>
              <w:t>, metal, opakowania wielomateriałowe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miesiącu</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tygodniu</w:t>
            </w:r>
          </w:p>
        </w:tc>
        <w:tc>
          <w:tcPr>
            <w:tcW w:w="214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rPr>
          <w:trHeight w:val="1496"/>
        </w:trPr>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lastRenderedPageBreak/>
              <w:t>Meble i inne odpady wielkogabarytowe wykładziny, dywany i tekstylia</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4 razy w roku w ramach okresowej zbiórki</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Odbiór z terenu nieruchomości 4 razy w roku w ramach okresowej zbiórki</w:t>
            </w:r>
          </w:p>
        </w:tc>
        <w:tc>
          <w:tcPr>
            <w:tcW w:w="214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rPr>
          <w:trHeight w:val="1974"/>
        </w:trPr>
        <w:tc>
          <w:tcPr>
            <w:tcW w:w="2057" w:type="dxa"/>
            <w:vAlign w:val="center"/>
          </w:tcPr>
          <w:p w:rsidR="00453695" w:rsidRPr="00453695" w:rsidRDefault="00453695" w:rsidP="00453695">
            <w:pPr>
              <w:tabs>
                <w:tab w:val="left" w:pos="284"/>
              </w:tabs>
              <w:spacing w:line="276" w:lineRule="auto"/>
              <w:jc w:val="center"/>
              <w:rPr>
                <w:rFonts w:eastAsia="Times New Roman" w:cs="Tahoma"/>
                <w:szCs w:val="20"/>
                <w:lang w:eastAsia="pl-PL"/>
              </w:rPr>
            </w:pPr>
            <w:r w:rsidRPr="00453695">
              <w:rPr>
                <w:rFonts w:eastAsia="Times New Roman" w:cs="Tahoma"/>
                <w:szCs w:val="20"/>
                <w:lang w:eastAsia="pl-PL"/>
              </w:rPr>
              <w:t>Odpady ulegające biodegradacji, w tym odpady zielone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x</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14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1 raz w tygodniu w okresie od 1 kwietnia do 31 października i 1 raz na miesiąc poza tym okresem</w:t>
            </w:r>
          </w:p>
        </w:tc>
      </w:tr>
      <w:tr w:rsidR="00453695" w:rsidRPr="00453695" w:rsidTr="00453695">
        <w:trPr>
          <w:trHeight w:val="1719"/>
        </w:trPr>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Zużyty sprzęt elektryczny i elektroniczny</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4 razy w roku w ramach okresowej zbiórki</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4 razy w roku w ramach okresowej zbiórki</w:t>
            </w:r>
          </w:p>
        </w:tc>
        <w:tc>
          <w:tcPr>
            <w:tcW w:w="214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Zużyte opony, baterie i akumulatory, kartridże i tonery, zużyte opony i chemikalia i opakowania po chemikaliach, świetlówki i żarówki, odpady budowlano- remontowe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14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Przeterminowane leki</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x</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14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 z PSZOK oraz  1 raz na 2 miesiące z  aptek, punktów aptecznych,  placówek służby zdrowia znajdujących się na terenie SGO5</w:t>
            </w:r>
          </w:p>
        </w:tc>
      </w:tr>
    </w:tbl>
    <w:p w:rsidR="00453695" w:rsidRPr="00453695" w:rsidRDefault="00453695" w:rsidP="00453695">
      <w:pPr>
        <w:tabs>
          <w:tab w:val="left" w:pos="284"/>
        </w:tabs>
        <w:spacing w:before="60" w:line="276" w:lineRule="auto"/>
        <w:jc w:val="both"/>
        <w:rPr>
          <w:rFonts w:eastAsia="Times New Roman" w:cs="Tahoma"/>
          <w:color w:val="FF0000"/>
          <w:szCs w:val="20"/>
          <w:lang w:eastAsia="pl-PL"/>
        </w:rPr>
      </w:pPr>
    </w:p>
    <w:p w:rsidR="00453695" w:rsidRPr="00453695" w:rsidRDefault="00453695" w:rsidP="00453695">
      <w:pPr>
        <w:numPr>
          <w:ilvl w:val="0"/>
          <w:numId w:val="53"/>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Stosuje się następującą kolorystykę pojemników i worków na poszczególne frakcje odpadów:</w:t>
      </w:r>
    </w:p>
    <w:p w:rsidR="00453695" w:rsidRPr="00453695" w:rsidRDefault="00453695" w:rsidP="00453695">
      <w:pPr>
        <w:numPr>
          <w:ilvl w:val="0"/>
          <w:numId w:val="41"/>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i worki w kolorze niebieskim (dopuszcza się również worki i pojemniki w kolorze niebieskim z napisem „papier”) – do gromadzenia odpadów z papieru,</w:t>
      </w:r>
    </w:p>
    <w:p w:rsidR="00453695" w:rsidRPr="00453695" w:rsidRDefault="00453695" w:rsidP="00453695">
      <w:pPr>
        <w:numPr>
          <w:ilvl w:val="0"/>
          <w:numId w:val="41"/>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i worki w kolorze zielonym (dopuszcza się również worki i pojemniki w kolorze zielonym z napisem „szkło”) – do gromadzenia odpadów ze szkła z wyłączeniem opakowań po  środkach ochrony roślin, środkach medycznych i truciznach</w:t>
      </w:r>
    </w:p>
    <w:p w:rsidR="00453695" w:rsidRPr="00453695" w:rsidRDefault="00453695" w:rsidP="00453695">
      <w:pPr>
        <w:numPr>
          <w:ilvl w:val="0"/>
          <w:numId w:val="41"/>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i worki w kolorze żółtym (dopuszcza się również worki i pojemniki w kolorze żółtym z napisem „plastik”) - do gromadzenia opakowań z tworzyw sztucznych (z wyłączeniem opakowań po  środkach ochrony roślin, środkach medycznych i truciznach), metal, opakowania wielomateriałowe</w:t>
      </w:r>
    </w:p>
    <w:p w:rsidR="00453695" w:rsidRPr="00453695" w:rsidRDefault="00453695" w:rsidP="00453695">
      <w:pPr>
        <w:numPr>
          <w:ilvl w:val="0"/>
          <w:numId w:val="53"/>
        </w:numPr>
        <w:tabs>
          <w:tab w:val="clear" w:pos="360"/>
          <w:tab w:val="left" w:pos="426"/>
        </w:tabs>
        <w:spacing w:before="60" w:line="276" w:lineRule="auto"/>
        <w:ind w:left="425" w:hanging="425"/>
        <w:jc w:val="both"/>
        <w:rPr>
          <w:rFonts w:eastAsia="Times New Roman" w:cs="Tahoma"/>
          <w:szCs w:val="20"/>
          <w:lang w:eastAsia="pl-PL"/>
        </w:rPr>
      </w:pPr>
      <w:r w:rsidRPr="00453695">
        <w:rPr>
          <w:rFonts w:eastAsia="Times New Roman" w:cs="Tahoma"/>
          <w:szCs w:val="20"/>
          <w:lang w:eastAsia="pl-PL"/>
        </w:rPr>
        <w:t xml:space="preserve">Wykonawca zobowiązany jest w okresie realizacji umowy zapewnić i na bieżąco dostarczać mieszkańcom gmin zrzeszonych w Celowym Związku Gmin SGO5, bez dodatkowej odpłatności,  pojemniki i worki niezbędne do prawidłowej realizacji przedmiotu umowy, których przewidywane ilości określone są w Specyfikacji Istotnych Warunków Zamówienia. </w:t>
      </w:r>
    </w:p>
    <w:p w:rsidR="00453695" w:rsidRPr="00453695" w:rsidRDefault="00453695" w:rsidP="00453695">
      <w:pPr>
        <w:numPr>
          <w:ilvl w:val="0"/>
          <w:numId w:val="53"/>
        </w:numPr>
        <w:tabs>
          <w:tab w:val="clear" w:pos="360"/>
          <w:tab w:val="left" w:pos="426"/>
        </w:tabs>
        <w:spacing w:before="60" w:line="276" w:lineRule="auto"/>
        <w:ind w:left="425" w:hanging="425"/>
        <w:jc w:val="both"/>
        <w:rPr>
          <w:rFonts w:eastAsia="Times New Roman" w:cs="Tahoma"/>
          <w:szCs w:val="20"/>
          <w:lang w:eastAsia="pl-PL"/>
        </w:rPr>
      </w:pPr>
      <w:r w:rsidRPr="00453695">
        <w:rPr>
          <w:rFonts w:eastAsia="Times New Roman" w:cs="Tahoma"/>
          <w:szCs w:val="20"/>
          <w:lang w:eastAsia="pl-PL"/>
        </w:rPr>
        <w:lastRenderedPageBreak/>
        <w:t>Ilości pojemników i worków podane w specyfikacji istotnych warunków zamówienia są ilościami szacunkowymi i mogą ulec zmianie w okresie świadczenia usługi.</w:t>
      </w:r>
    </w:p>
    <w:p w:rsidR="00453695" w:rsidRPr="00453695" w:rsidRDefault="00453695" w:rsidP="00453695">
      <w:pPr>
        <w:numPr>
          <w:ilvl w:val="0"/>
          <w:numId w:val="53"/>
        </w:numPr>
        <w:tabs>
          <w:tab w:val="clear" w:pos="360"/>
          <w:tab w:val="left" w:pos="426"/>
        </w:tabs>
        <w:spacing w:before="60" w:line="276" w:lineRule="auto"/>
        <w:ind w:left="425" w:hanging="425"/>
        <w:jc w:val="both"/>
        <w:rPr>
          <w:rFonts w:eastAsia="Times New Roman" w:cs="Tahoma"/>
          <w:szCs w:val="20"/>
          <w:lang w:eastAsia="pl-PL"/>
        </w:rPr>
      </w:pPr>
      <w:r w:rsidRPr="00453695">
        <w:rPr>
          <w:rFonts w:eastAsia="Times New Roman" w:cs="Tahoma"/>
          <w:szCs w:val="20"/>
          <w:lang w:eastAsia="pl-PL"/>
        </w:rPr>
        <w:t>Strony ustalają następujące warunki zagospodarowania odpadów:</w:t>
      </w:r>
    </w:p>
    <w:p w:rsidR="00453695" w:rsidRPr="00453695" w:rsidRDefault="00453695" w:rsidP="00D9112B">
      <w:pPr>
        <w:widowControl w:val="0"/>
        <w:numPr>
          <w:ilvl w:val="0"/>
          <w:numId w:val="69"/>
        </w:numPr>
        <w:tabs>
          <w:tab w:val="left" w:pos="709"/>
        </w:tabs>
        <w:autoSpaceDE w:val="0"/>
        <w:autoSpaceDN w:val="0"/>
        <w:adjustRightInd w:val="0"/>
        <w:spacing w:line="276" w:lineRule="auto"/>
        <w:ind w:left="709" w:hanging="283"/>
        <w:jc w:val="both"/>
        <w:rPr>
          <w:rFonts w:eastAsia="Times New Roman" w:cs="Tahoma"/>
          <w:szCs w:val="20"/>
          <w:highlight w:val="white"/>
          <w:lang w:eastAsia="pl-PL"/>
        </w:rPr>
      </w:pPr>
      <w:r w:rsidRPr="00453695">
        <w:rPr>
          <w:rFonts w:eastAsia="Times New Roman" w:cs="Tahoma"/>
          <w:szCs w:val="20"/>
          <w:highlight w:val="white"/>
          <w:lang w:eastAsia="pl-PL"/>
        </w:rPr>
        <w:t xml:space="preserve">Wykonawca zobowiązany jest do przekazywania odebranych od właścicieli nieruchomości zamieszkałych zmieszanych odpadów komunalnych, odpadów zielonych oraz pozostałości z sortowania odpadów komunalnych przeznaczonych do składowania do regionalnej lub zastępczej regionalnej instalacji do przetwarzania odpadów komunalnych, właściwej dla regionu północnego w Województwie Lubuskim, zgodnie </w:t>
      </w:r>
      <w:r w:rsidRPr="00453695">
        <w:rPr>
          <w:rFonts w:eastAsia="Times New Roman" w:cs="Tahoma"/>
          <w:szCs w:val="20"/>
          <w:lang w:eastAsia="pl-PL"/>
        </w:rPr>
        <w:t xml:space="preserve">uchwałą nr XXX/281/12 Sejmiku Województwa Lubuskiego z dnia 10 września 2012 </w:t>
      </w:r>
      <w:r w:rsidRPr="00453695">
        <w:rPr>
          <w:rFonts w:eastAsia="Times New Roman" w:cs="Tahoma"/>
          <w:spacing w:val="-1"/>
          <w:szCs w:val="20"/>
          <w:lang w:eastAsia="pl-PL"/>
        </w:rPr>
        <w:t xml:space="preserve">r. w sprawie wykonania Planu gospodarki odpadami dla Województwa Lubuskiego na lata 2012 - 2017 z perspektywą do 2020, zmienionej </w:t>
      </w:r>
      <w:r w:rsidRPr="00453695">
        <w:rPr>
          <w:rFonts w:eastAsia="Times New Roman" w:cs="Tahoma"/>
          <w:szCs w:val="20"/>
          <w:highlight w:val="white"/>
          <w:lang w:eastAsia="pl-PL"/>
        </w:rPr>
        <w:t xml:space="preserve">uchwałą Nr XXXIII/351/12 z dnia 19 grudnia 2012r. zmieniającą uchwałę w sprawie wykonania Planu gospodarki odpadami dla województwa lubuskiego na lata 2012-2017 z perspektywą do 2020 roku </w:t>
      </w:r>
      <w:r w:rsidRPr="00453695">
        <w:rPr>
          <w:rFonts w:eastAsia="Times New Roman" w:cs="Tahoma"/>
          <w:szCs w:val="20"/>
          <w:lang w:eastAsia="pl-PL"/>
        </w:rPr>
        <w:t>(Dz. Urz. Woj. Lubuskiego poz. 2866).</w:t>
      </w:r>
    </w:p>
    <w:p w:rsidR="00453695" w:rsidRPr="00453695" w:rsidRDefault="00453695" w:rsidP="00D9112B">
      <w:pPr>
        <w:widowControl w:val="0"/>
        <w:numPr>
          <w:ilvl w:val="0"/>
          <w:numId w:val="69"/>
        </w:numPr>
        <w:tabs>
          <w:tab w:val="left" w:pos="709"/>
        </w:tabs>
        <w:autoSpaceDE w:val="0"/>
        <w:autoSpaceDN w:val="0"/>
        <w:adjustRightInd w:val="0"/>
        <w:spacing w:before="60" w:line="276" w:lineRule="auto"/>
        <w:ind w:left="709" w:hanging="283"/>
        <w:jc w:val="both"/>
        <w:rPr>
          <w:rFonts w:eastAsia="Times New Roman" w:cs="Tahoma"/>
          <w:szCs w:val="20"/>
          <w:highlight w:val="white"/>
          <w:lang w:eastAsia="pl-PL"/>
        </w:rPr>
      </w:pPr>
      <w:r w:rsidRPr="00453695">
        <w:rPr>
          <w:rFonts w:eastAsia="Times New Roman" w:cs="Tahoma"/>
          <w:szCs w:val="20"/>
          <w:highlight w:val="white"/>
          <w:lang w:eastAsia="pl-PL"/>
        </w:rPr>
        <w:t>Wykonawca zobowiązany jest do przekazywania odebranych od właścicieli nieruchomości zamieszkałych</w:t>
      </w:r>
      <w:r w:rsidRPr="00453695">
        <w:rPr>
          <w:rFonts w:eastAsia="Times New Roman" w:cs="Tahoma"/>
          <w:szCs w:val="20"/>
          <w:lang w:eastAsia="pl-PL"/>
        </w:rPr>
        <w:t xml:space="preserve"> selektywnie zebranych odpadów komunalnych do instalacji recyklingu i odzysku odpadów, zgodnie z hierarchią sposobów postępowania z odpadami, o  której mowa w art. 17 ustawy z dnia 14 grudnia 2012r. o odpadach (Dz. U. z 2013 poz. 21) lub samodzielnego ich przetworzenia zgodnie z obowiązującymi przepisami prawa.</w:t>
      </w:r>
    </w:p>
    <w:p w:rsidR="00453695" w:rsidRPr="00453695" w:rsidRDefault="00453695" w:rsidP="00D9112B">
      <w:pPr>
        <w:widowControl w:val="0"/>
        <w:numPr>
          <w:ilvl w:val="0"/>
          <w:numId w:val="69"/>
        </w:numPr>
        <w:tabs>
          <w:tab w:val="left" w:pos="709"/>
        </w:tabs>
        <w:autoSpaceDE w:val="0"/>
        <w:autoSpaceDN w:val="0"/>
        <w:adjustRightInd w:val="0"/>
        <w:spacing w:before="60" w:line="276" w:lineRule="auto"/>
        <w:ind w:left="709" w:hanging="283"/>
        <w:jc w:val="both"/>
        <w:rPr>
          <w:rFonts w:eastAsia="Times New Roman" w:cs="Tahoma"/>
          <w:szCs w:val="20"/>
          <w:highlight w:val="white"/>
          <w:lang w:eastAsia="pl-PL"/>
        </w:rPr>
      </w:pPr>
      <w:r w:rsidRPr="00453695">
        <w:rPr>
          <w:rFonts w:eastAsia="Times New Roman" w:cs="Tahoma"/>
          <w:szCs w:val="20"/>
          <w:lang w:eastAsia="pl-PL"/>
        </w:rPr>
        <w:t>Koszty odbioru, transportu i składowania odpadów, ich recyklingu lub odzysku we właściwych instalacjach, jak również koszty samodzielnego przetworzenia ponosi w całości Wykonawca.</w:t>
      </w:r>
    </w:p>
    <w:p w:rsidR="00453695" w:rsidRPr="00453695" w:rsidRDefault="00453695" w:rsidP="00D9112B">
      <w:pPr>
        <w:widowControl w:val="0"/>
        <w:numPr>
          <w:ilvl w:val="0"/>
          <w:numId w:val="69"/>
        </w:numPr>
        <w:tabs>
          <w:tab w:val="left" w:pos="709"/>
        </w:tabs>
        <w:autoSpaceDE w:val="0"/>
        <w:autoSpaceDN w:val="0"/>
        <w:adjustRightInd w:val="0"/>
        <w:spacing w:before="60" w:line="276" w:lineRule="auto"/>
        <w:ind w:left="709" w:hanging="283"/>
        <w:jc w:val="both"/>
        <w:rPr>
          <w:rFonts w:eastAsia="Times New Roman" w:cs="Tahoma"/>
          <w:bCs/>
          <w:szCs w:val="20"/>
          <w:lang w:eastAsia="pl-PL"/>
        </w:rPr>
      </w:pPr>
      <w:r w:rsidRPr="00453695">
        <w:rPr>
          <w:rFonts w:eastAsia="Times New Roman" w:cs="Tahoma"/>
          <w:szCs w:val="20"/>
          <w:lang w:eastAsia="pl-PL"/>
        </w:rPr>
        <w:t xml:space="preserve">Wykonawca obowiązany jest zapewnić przetworzenie zebranych selektywnie odpadów komunalnych (samodzielnie lub w instalacjach wskazanych w pkt 2) powyżej) tak, aby osiągnąć poziomy recyklingu, przygotowania do ponownego użycia i odzysku innymi metodami oraz ograniczenia masy odpadów komunalnych ulegających biodegradacji przekazywanych do składowania zgodnie z art. 3 ust. 2 pkt 7, art. 3b i art. 3c ustawy z dnia 13 września 1996 r. o utrzymaniu czystości i porządku w gminach (Dz. U. z 2012 r. poz. 391 z poźn. zm.), rozporządzeniem Ministra Środowiska z 29 maja 2012 r. w sprawie poziomów recyklingu, przygotowania do ponownego użycia i odzysku innymi metodami niektórych frakcji odpadów komunalnych oraz rozporządzeniem Ministra Środowiska z 25 maja 2012 r. w sprawie poziomów ograniczania masy odpadów komunalnych ulegających biodegradacji przekazywanych do składowania oraz sposobu obliczania poziomu ograniczania masy tych odpadów, </w:t>
      </w:r>
      <w:r w:rsidRPr="00453695">
        <w:rPr>
          <w:rFonts w:eastAsia="Times New Roman" w:cs="Tahoma"/>
          <w:bCs/>
          <w:szCs w:val="20"/>
          <w:lang w:eastAsia="pl-PL"/>
        </w:rPr>
        <w:t>tj.</w:t>
      </w:r>
      <w:r w:rsidRPr="00453695">
        <w:rPr>
          <w:rFonts w:eastAsia="Times New Roman" w:cs="Tahoma"/>
          <w:szCs w:val="20"/>
          <w:lang w:eastAsia="pl-PL"/>
        </w:rPr>
        <w:t xml:space="preserve">: </w:t>
      </w:r>
    </w:p>
    <w:p w:rsidR="00453695" w:rsidRPr="00453695" w:rsidRDefault="00453695" w:rsidP="00D9112B">
      <w:pPr>
        <w:numPr>
          <w:ilvl w:val="0"/>
          <w:numId w:val="66"/>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 xml:space="preserve">co najmniej dwunastoprocentowy (12%) poziom recyklingu i przygotowania do ponownego użycia w roku 2013 papieru, metalu, tworzyw sztucznych i szkła, w odniesieniu do opadów przetwarzanych w wykonaniu niniejszej umowy w  2013 r., z zachowaniem proporcji do czasu realizacji umowy w 2013 r. </w:t>
      </w:r>
    </w:p>
    <w:p w:rsidR="00453695" w:rsidRPr="00453695" w:rsidRDefault="00453695" w:rsidP="00D9112B">
      <w:pPr>
        <w:numPr>
          <w:ilvl w:val="0"/>
          <w:numId w:val="66"/>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co najmniej czternastoprocentowy (14%) poziom recyklingu i przygotowania do ponownego użycia w roku 2014 papieru, metalu, tworzyw sztucznych i szkła, w odniesieniu do opadów przetwarzanych w wykonaniu niniejszej umowy w 2014 r., z zachowaniem proporcji do czasu realizacji umowy w 2014 r.</w:t>
      </w:r>
    </w:p>
    <w:p w:rsidR="00453695" w:rsidRPr="00453695" w:rsidRDefault="00453695" w:rsidP="00D9112B">
      <w:pPr>
        <w:numPr>
          <w:ilvl w:val="0"/>
          <w:numId w:val="66"/>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w roku 2013 co najmniej trzydziestosześcioprocentowy (36%) poziom recyklingu, przygotowania do ponownego użycia i odzysku innymi metodami odpadów budowlanych i rozbiórkowych pochodzących z gospodarstw domowych, w odniesieniu do opadów przetwarzanych w wykonaniu niniejszej umowy w 2013 r., z zachowaniem proporcji do czasu realizacji umowy w 2013 r.</w:t>
      </w:r>
    </w:p>
    <w:p w:rsidR="00453695" w:rsidRPr="00453695" w:rsidRDefault="00453695" w:rsidP="00D9112B">
      <w:pPr>
        <w:numPr>
          <w:ilvl w:val="0"/>
          <w:numId w:val="66"/>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w roku 2014 co najmniej trzydziestoośmioprocentowy (38%) poziom recyklingu, przygotowania do ponownego użycia i odzysku innymi metodami odpadów budowlanych i rozbiórkowych pochodzących z gospodarstw domowych, w odniesieniu do opadów przetwarzanych w wykonaniu niniejszej umowy w 2014 r., z zachowaniem proporcji do czasu realizacji umowy w 2014 r.</w:t>
      </w:r>
    </w:p>
    <w:p w:rsidR="00453695" w:rsidRPr="00453695" w:rsidRDefault="00453695" w:rsidP="00D9112B">
      <w:pPr>
        <w:numPr>
          <w:ilvl w:val="0"/>
          <w:numId w:val="66"/>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co najmniej pięćdziesięcioprocentowy (50%) poziom ograniczenia masy odpadów komunalnych ulegających biodegradacji przekazywanych do składowania w stosunku do masy tych odpadów wytworzonych w 1995 roku, z zachowaniem proporcji do czasu realizacji umowy w 2013 i 2014 r.</w:t>
      </w:r>
    </w:p>
    <w:p w:rsidR="00453695" w:rsidRPr="00453695" w:rsidRDefault="00453695" w:rsidP="00D9112B">
      <w:pPr>
        <w:numPr>
          <w:ilvl w:val="0"/>
          <w:numId w:val="69"/>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lastRenderedPageBreak/>
        <w:t>Osiągane przez Wykonawcę poziomy recyklingu, przygotowania do ponownego użycia i odzysku oraz poziomów ograniczenia masy odpadów komunalnych ulegających biodegradacji przekazywanych do składowania oraz sposobu obliczania poziomu ograniczania masy tych odpadów, ustalane będą:</w:t>
      </w:r>
    </w:p>
    <w:p w:rsidR="00453695" w:rsidRPr="00453695" w:rsidRDefault="00453695" w:rsidP="00D9112B">
      <w:pPr>
        <w:numPr>
          <w:ilvl w:val="0"/>
          <w:numId w:val="67"/>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dla papieru, metali, tworzyw sztucznych, szkła, odpadów budowlanych i rozbiórkowych z wykorzystaniem wzorów podanych w rozporządzeniu Ministra Środowiska z dnia 29 maja 2012 r. w sprawie poziomów recyklingu, przygotowania do ponownego użycia i odzysku innymi metodami niektórych frakcji odpadów komunalnych (Dz. U. z 11 czerwca 2012 r. poz. 645), przy czym wartość składnika Lm (liczba mieszkańców gminy) zostanie podana przez Zamawiającego na 30 dni przed dniem, do którego należy sporządzić sprawozdanie o osiągniętych poziomach recyklingu, przygotowania do ponownego użycia i odzysku innymi metodami,</w:t>
      </w:r>
    </w:p>
    <w:p w:rsidR="00453695" w:rsidRPr="00453695" w:rsidRDefault="00453695" w:rsidP="00D9112B">
      <w:pPr>
        <w:numPr>
          <w:ilvl w:val="0"/>
          <w:numId w:val="67"/>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dla odpadów komunalnych ulegających biodegradacji z wykorzystaniem wzorów podanych w rozporządzeniu Ministra Środowiska z dnia 25 maja 2012 r. w sprawie poziomów ograniczenia masy odpadów komunalnych ulegających biodegradacji przekazywanych do składowania oraz sposobu obliczania poziomu ograniczania masy tych odpadów (Dz. U. z 18 czerwca 2012r. poz. 676).</w:t>
      </w:r>
    </w:p>
    <w:p w:rsidR="00453695" w:rsidRPr="00453695" w:rsidRDefault="00453695" w:rsidP="00453695">
      <w:pPr>
        <w:numPr>
          <w:ilvl w:val="0"/>
          <w:numId w:val="53"/>
        </w:numPr>
        <w:tabs>
          <w:tab w:val="clear" w:pos="360"/>
          <w:tab w:val="left" w:pos="426"/>
        </w:tabs>
        <w:spacing w:before="60" w:line="276" w:lineRule="auto"/>
        <w:ind w:left="425" w:hanging="425"/>
        <w:jc w:val="both"/>
        <w:rPr>
          <w:rFonts w:eastAsia="Times New Roman" w:cs="Tahoma"/>
          <w:szCs w:val="20"/>
          <w:lang w:eastAsia="pl-PL"/>
        </w:rPr>
      </w:pPr>
      <w:r w:rsidRPr="00453695">
        <w:rPr>
          <w:rFonts w:eastAsia="Times New Roman" w:cs="Tahoma"/>
          <w:szCs w:val="20"/>
          <w:lang w:eastAsia="pl-PL"/>
        </w:rPr>
        <w:t xml:space="preserve">Zamawiający nie przejął obowiązków w zakresie odbierania odpadów komunalnych od właścicieli nieruchomości, na których nie zamieszkują mieszkańcy, a powstają odpady komunalne. Stąd przedmiot umowy nie obejmuje odpadów powstających na nieruchomościach niezamieszkałych, w szczególności na nieruchomościach zajętych wyłącznie na prowadzenie działalności gospodarczej (zakłady produkcyjne i usługowe, placówki oświatowe, urzędy, sklepy, banki, szpitale, przychodnie itp.), odpadów ulicznych oraz odpadów powstających na targowiskach. </w:t>
      </w:r>
    </w:p>
    <w:p w:rsidR="00453695" w:rsidRPr="00453695" w:rsidRDefault="00453695" w:rsidP="00453695">
      <w:pPr>
        <w:numPr>
          <w:ilvl w:val="0"/>
          <w:numId w:val="53"/>
        </w:numPr>
        <w:tabs>
          <w:tab w:val="clear" w:pos="360"/>
          <w:tab w:val="left" w:pos="426"/>
        </w:tabs>
        <w:spacing w:before="60" w:line="276" w:lineRule="auto"/>
        <w:ind w:left="425" w:hanging="425"/>
        <w:jc w:val="both"/>
        <w:rPr>
          <w:rFonts w:eastAsia="Times New Roman" w:cs="Tahoma"/>
          <w:szCs w:val="20"/>
          <w:lang w:eastAsia="pl-PL"/>
        </w:rPr>
      </w:pPr>
      <w:r w:rsidRPr="00453695">
        <w:rPr>
          <w:rFonts w:eastAsia="Times New Roman" w:cs="Tahoma"/>
          <w:szCs w:val="20"/>
          <w:lang w:eastAsia="pl-PL"/>
        </w:rPr>
        <w:t>Szczegółowy zakres przedmiotu umowy określa specyfikacja istotnych warunków zamówienia – załącznik nr 1 do umowy.</w:t>
      </w:r>
    </w:p>
    <w:p w:rsidR="00453695" w:rsidRPr="00453695" w:rsidRDefault="00453695" w:rsidP="00453695">
      <w:pPr>
        <w:numPr>
          <w:ilvl w:val="0"/>
          <w:numId w:val="53"/>
        </w:numPr>
        <w:tabs>
          <w:tab w:val="clear" w:pos="360"/>
          <w:tab w:val="num" w:pos="426"/>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 xml:space="preserve">Zamawiającemu przysługuje prawo kontroli realizowanej usługi, stosowanych sprzętów i urządzeń oraz wszelkich działań dotyczących bezpośrednio realizacji przedmiotu umowy. W ramach uprawnienia, o którym mowa powyżej, Zamawiający może w szczególności żądać wstępu do wszelkich miejsc realizacji umowy, jak również udostępnienia przez Wykonawcę dokumentów i udzielenia wyjaśnień dotyczących realizacji umowy. </w:t>
      </w:r>
    </w:p>
    <w:p w:rsidR="00453695" w:rsidRPr="00453695" w:rsidRDefault="00453695" w:rsidP="00453695">
      <w:pPr>
        <w:jc w:val="center"/>
        <w:rPr>
          <w:rFonts w:eastAsia="Times New Roman" w:cs="Tahoma"/>
          <w:b/>
          <w:bCs/>
          <w:szCs w:val="20"/>
          <w:lang w:eastAsia="pl-PL"/>
        </w:rPr>
      </w:pPr>
    </w:p>
    <w:p w:rsidR="00453695" w:rsidRPr="00FB5E37" w:rsidRDefault="00453695" w:rsidP="00453695">
      <w:pPr>
        <w:jc w:val="center"/>
        <w:rPr>
          <w:rFonts w:eastAsia="Times New Roman" w:cs="Tahoma"/>
          <w:b/>
          <w:bCs/>
          <w:szCs w:val="20"/>
          <w:lang w:eastAsia="pl-PL"/>
        </w:rPr>
      </w:pPr>
      <w:r w:rsidRPr="00FB5E37">
        <w:rPr>
          <w:rFonts w:eastAsia="Times New Roman" w:cs="Tahoma"/>
          <w:b/>
          <w:bCs/>
          <w:szCs w:val="20"/>
          <w:lang w:eastAsia="pl-PL"/>
        </w:rPr>
        <w:t>§ 2</w:t>
      </w:r>
    </w:p>
    <w:p w:rsidR="00453695" w:rsidRPr="00FB5E37" w:rsidRDefault="00453695" w:rsidP="00453695">
      <w:pPr>
        <w:keepNext/>
        <w:overflowPunct w:val="0"/>
        <w:autoSpaceDE w:val="0"/>
        <w:autoSpaceDN w:val="0"/>
        <w:adjustRightInd w:val="0"/>
        <w:spacing w:after="120" w:line="276" w:lineRule="auto"/>
        <w:jc w:val="center"/>
        <w:textAlignment w:val="baseline"/>
        <w:outlineLvl w:val="0"/>
        <w:rPr>
          <w:rFonts w:eastAsia="Times New Roman" w:cs="Tahoma"/>
          <w:b/>
          <w:bCs/>
          <w:szCs w:val="20"/>
          <w:lang w:eastAsia="pl-PL"/>
        </w:rPr>
      </w:pPr>
      <w:r w:rsidRPr="00FB5E37">
        <w:rPr>
          <w:rFonts w:eastAsia="Times New Roman" w:cs="Tahoma"/>
          <w:b/>
          <w:bCs/>
          <w:szCs w:val="20"/>
          <w:lang w:eastAsia="pl-PL"/>
        </w:rPr>
        <w:t>TERMIN WYKONANIA UMOWY</w:t>
      </w:r>
    </w:p>
    <w:p w:rsidR="00784881" w:rsidRPr="00784881" w:rsidRDefault="00784881" w:rsidP="00784881">
      <w:pPr>
        <w:numPr>
          <w:ilvl w:val="3"/>
          <w:numId w:val="104"/>
        </w:numPr>
        <w:tabs>
          <w:tab w:val="num" w:pos="283"/>
        </w:tabs>
        <w:spacing w:line="276" w:lineRule="auto"/>
        <w:ind w:left="283" w:hanging="283"/>
        <w:jc w:val="both"/>
        <w:rPr>
          <w:rFonts w:eastAsia="Times New Roman" w:cs="Tahoma"/>
          <w:szCs w:val="20"/>
          <w:lang w:eastAsia="pl-PL"/>
        </w:rPr>
      </w:pPr>
      <w:r w:rsidRPr="00784881">
        <w:rPr>
          <w:rFonts w:eastAsia="Times New Roman" w:cs="Tahoma"/>
          <w:szCs w:val="20"/>
          <w:lang w:eastAsia="pl-PL"/>
        </w:rPr>
        <w:t xml:space="preserve">Niniejsza </w:t>
      </w:r>
      <w:r>
        <w:rPr>
          <w:rFonts w:eastAsia="Times New Roman" w:cs="Tahoma"/>
          <w:szCs w:val="20"/>
          <w:lang w:eastAsia="pl-PL"/>
        </w:rPr>
        <w:t>umowa obowiązuje w okresie 18</w:t>
      </w:r>
      <w:r w:rsidRPr="00784881">
        <w:rPr>
          <w:rFonts w:eastAsia="Times New Roman" w:cs="Tahoma"/>
          <w:szCs w:val="20"/>
          <w:lang w:eastAsia="pl-PL"/>
        </w:rPr>
        <w:t xml:space="preserve"> mi</w:t>
      </w:r>
      <w:r>
        <w:rPr>
          <w:rFonts w:eastAsia="Times New Roman" w:cs="Tahoma"/>
          <w:szCs w:val="20"/>
          <w:lang w:eastAsia="pl-PL"/>
        </w:rPr>
        <w:t>esięcy z mocą obowiązującą od 09</w:t>
      </w:r>
      <w:r w:rsidRPr="00784881">
        <w:rPr>
          <w:rFonts w:eastAsia="Times New Roman" w:cs="Tahoma"/>
          <w:szCs w:val="20"/>
          <w:lang w:eastAsia="pl-PL"/>
        </w:rPr>
        <w:t>.0</w:t>
      </w:r>
      <w:r>
        <w:rPr>
          <w:rFonts w:eastAsia="Times New Roman" w:cs="Tahoma"/>
          <w:szCs w:val="20"/>
          <w:lang w:eastAsia="pl-PL"/>
        </w:rPr>
        <w:t>9</w:t>
      </w:r>
      <w:r w:rsidRPr="00784881">
        <w:rPr>
          <w:rFonts w:eastAsia="Times New Roman" w:cs="Tahoma"/>
          <w:szCs w:val="20"/>
          <w:lang w:eastAsia="pl-PL"/>
        </w:rPr>
        <w:t xml:space="preserve">.2013 r. </w:t>
      </w:r>
    </w:p>
    <w:p w:rsidR="00784881" w:rsidRPr="00784881" w:rsidRDefault="00784881" w:rsidP="00784881">
      <w:pPr>
        <w:numPr>
          <w:ilvl w:val="3"/>
          <w:numId w:val="104"/>
        </w:numPr>
        <w:tabs>
          <w:tab w:val="num" w:pos="283"/>
        </w:tabs>
        <w:spacing w:line="276" w:lineRule="auto"/>
        <w:ind w:left="283" w:hanging="283"/>
        <w:jc w:val="both"/>
        <w:rPr>
          <w:rFonts w:eastAsia="Times New Roman" w:cs="Tahoma"/>
          <w:szCs w:val="20"/>
          <w:lang w:eastAsia="pl-PL"/>
        </w:rPr>
      </w:pPr>
      <w:r w:rsidRPr="00784881">
        <w:rPr>
          <w:rFonts w:eastAsia="Times New Roman" w:cs="Tahoma"/>
          <w:szCs w:val="20"/>
          <w:lang w:eastAsia="pl-PL"/>
        </w:rPr>
        <w:t xml:space="preserve">Termin zakończenia realizacji przedmiotu umowy - do dnia ……………… r. z zastrzeżeniem, że umowa wygasa automatycznie z chwilą wyczerpania kwoty określonej w </w:t>
      </w:r>
      <w:r>
        <w:rPr>
          <w:rFonts w:eastAsia="Times New Roman" w:cs="Tahoma"/>
          <w:b/>
          <w:bCs/>
          <w:szCs w:val="20"/>
          <w:lang w:eastAsia="pl-PL"/>
        </w:rPr>
        <w:t>§ 5</w:t>
      </w:r>
      <w:r w:rsidRPr="00784881">
        <w:rPr>
          <w:rFonts w:eastAsia="Times New Roman" w:cs="Tahoma"/>
          <w:b/>
          <w:bCs/>
          <w:szCs w:val="20"/>
          <w:lang w:eastAsia="pl-PL"/>
        </w:rPr>
        <w:t xml:space="preserve"> ust.3 </w:t>
      </w:r>
      <w:r w:rsidRPr="00784881">
        <w:rPr>
          <w:rFonts w:eastAsia="Times New Roman" w:cs="Tahoma"/>
          <w:bCs/>
          <w:szCs w:val="20"/>
          <w:lang w:eastAsia="pl-PL"/>
        </w:rPr>
        <w:t>umowy</w:t>
      </w:r>
    </w:p>
    <w:p w:rsidR="00453695" w:rsidRPr="00AB3C07" w:rsidRDefault="00453695" w:rsidP="00AB3C07">
      <w:pPr>
        <w:tabs>
          <w:tab w:val="num" w:pos="283"/>
          <w:tab w:val="num" w:pos="2880"/>
        </w:tabs>
        <w:spacing w:line="276" w:lineRule="auto"/>
        <w:jc w:val="both"/>
        <w:rPr>
          <w:rFonts w:eastAsia="Times New Roman" w:cs="Tahoma"/>
          <w:szCs w:val="20"/>
          <w:lang w:eastAsia="pl-PL"/>
        </w:rPr>
      </w:pPr>
    </w:p>
    <w:p w:rsidR="00453695" w:rsidRPr="00453695" w:rsidRDefault="00453695" w:rsidP="00453695">
      <w:pPr>
        <w:spacing w:before="240"/>
        <w:jc w:val="center"/>
        <w:rPr>
          <w:rFonts w:eastAsia="Times New Roman" w:cs="Tahoma"/>
          <w:b/>
          <w:bCs/>
          <w:szCs w:val="20"/>
          <w:lang w:eastAsia="pl-PL"/>
        </w:rPr>
      </w:pPr>
      <w:r w:rsidRPr="00453695">
        <w:rPr>
          <w:rFonts w:eastAsia="Times New Roman" w:cs="Tahoma"/>
          <w:b/>
          <w:bCs/>
          <w:szCs w:val="20"/>
          <w:lang w:eastAsia="pl-PL"/>
        </w:rPr>
        <w:t>§ 3</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PRZEDSTAWICIELE STRON, NADZÓR</w:t>
      </w:r>
    </w:p>
    <w:p w:rsidR="00453695" w:rsidRPr="00453695" w:rsidRDefault="00453695" w:rsidP="00453695">
      <w:pPr>
        <w:numPr>
          <w:ilvl w:val="0"/>
          <w:numId w:val="54"/>
        </w:numPr>
        <w:spacing w:line="276" w:lineRule="auto"/>
        <w:ind w:left="357" w:hanging="357"/>
        <w:jc w:val="both"/>
        <w:rPr>
          <w:rFonts w:eastAsia="Times New Roman" w:cs="Tahoma"/>
          <w:szCs w:val="20"/>
          <w:lang w:eastAsia="pl-PL"/>
        </w:rPr>
      </w:pPr>
      <w:r w:rsidRPr="00453695">
        <w:rPr>
          <w:rFonts w:eastAsia="Times New Roman" w:cs="Tahoma"/>
          <w:szCs w:val="20"/>
          <w:lang w:eastAsia="pl-PL"/>
        </w:rPr>
        <w:t>Przedstawicielem Zamawiającego jest: ………………….. tel. ………………….</w:t>
      </w:r>
    </w:p>
    <w:p w:rsidR="00453695" w:rsidRPr="00453695" w:rsidRDefault="00453695" w:rsidP="00453695">
      <w:pPr>
        <w:numPr>
          <w:ilvl w:val="0"/>
          <w:numId w:val="54"/>
        </w:numPr>
        <w:spacing w:line="276" w:lineRule="auto"/>
        <w:jc w:val="both"/>
        <w:rPr>
          <w:rFonts w:eastAsia="Times New Roman" w:cs="Tahoma"/>
          <w:szCs w:val="20"/>
          <w:lang w:eastAsia="pl-PL"/>
        </w:rPr>
      </w:pPr>
      <w:r w:rsidRPr="00453695">
        <w:rPr>
          <w:rFonts w:eastAsia="Times New Roman" w:cs="Tahoma"/>
          <w:szCs w:val="20"/>
          <w:lang w:eastAsia="pl-PL"/>
        </w:rPr>
        <w:t>Przedstawicielem Wykonawcy jest: ……………., tel. ………………….</w:t>
      </w:r>
    </w:p>
    <w:p w:rsidR="00453695" w:rsidRPr="00453695" w:rsidRDefault="00453695" w:rsidP="00453695">
      <w:pPr>
        <w:numPr>
          <w:ilvl w:val="0"/>
          <w:numId w:val="54"/>
        </w:numPr>
        <w:spacing w:line="276" w:lineRule="auto"/>
        <w:jc w:val="both"/>
        <w:rPr>
          <w:rFonts w:eastAsia="Times New Roman" w:cs="Tahoma"/>
          <w:szCs w:val="20"/>
          <w:lang w:eastAsia="pl-PL"/>
        </w:rPr>
      </w:pPr>
      <w:r w:rsidRPr="00453695">
        <w:rPr>
          <w:rFonts w:eastAsia="Times New Roman" w:cs="Tahoma"/>
          <w:szCs w:val="20"/>
          <w:lang w:eastAsia="pl-PL"/>
        </w:rPr>
        <w:t>Pracownikiem Wykonawcy odpowiedzialnym za bezpośrednią realizację usług w trakcie obowiązywania umowy jest Pani/Pan ……………..…., tel. ……………..….</w:t>
      </w:r>
    </w:p>
    <w:p w:rsidR="00453695" w:rsidRPr="00453695" w:rsidRDefault="00453695" w:rsidP="00453695">
      <w:pPr>
        <w:numPr>
          <w:ilvl w:val="0"/>
          <w:numId w:val="54"/>
        </w:numPr>
        <w:spacing w:line="276" w:lineRule="auto"/>
        <w:jc w:val="both"/>
        <w:rPr>
          <w:rFonts w:eastAsia="Times New Roman" w:cs="Tahoma"/>
          <w:szCs w:val="20"/>
          <w:lang w:eastAsia="pl-PL"/>
        </w:rPr>
      </w:pPr>
      <w:r w:rsidRPr="00453695">
        <w:rPr>
          <w:rFonts w:eastAsia="Times New Roman" w:cs="Tahoma"/>
          <w:szCs w:val="20"/>
          <w:lang w:eastAsia="pl-PL"/>
        </w:rPr>
        <w:t>Pracownikiem Zamawiającego odpowiedzialnym za nadzór nad realizacją przedmiotu umowy jest Pani/Pan ……………..…., tel. ……………..…..</w:t>
      </w:r>
    </w:p>
    <w:p w:rsidR="00453695" w:rsidRPr="00453695" w:rsidRDefault="00453695" w:rsidP="00453695">
      <w:pPr>
        <w:numPr>
          <w:ilvl w:val="0"/>
          <w:numId w:val="54"/>
        </w:numPr>
        <w:spacing w:line="276" w:lineRule="auto"/>
        <w:jc w:val="both"/>
        <w:rPr>
          <w:rFonts w:eastAsia="Times New Roman" w:cs="Tahoma"/>
          <w:szCs w:val="20"/>
          <w:lang w:eastAsia="pl-PL"/>
        </w:rPr>
      </w:pPr>
      <w:r w:rsidRPr="00453695">
        <w:rPr>
          <w:rFonts w:eastAsia="Times New Roman" w:cs="Tahoma"/>
          <w:szCs w:val="20"/>
          <w:lang w:eastAsia="pl-PL"/>
        </w:rPr>
        <w:t>W przypadku zmiany osób określonych w ust. 1-4 powyżej strony zobowiązane są do natychmiastowego, wzajemnego powiadomienia się o tym fakcie w formie pisemnej. Zmiana ww. osób nie stanowi zmiany umowy.</w:t>
      </w:r>
    </w:p>
    <w:p w:rsidR="00453695" w:rsidRPr="00453695" w:rsidRDefault="00453695" w:rsidP="00453695">
      <w:pPr>
        <w:spacing w:before="120"/>
        <w:jc w:val="center"/>
        <w:rPr>
          <w:rFonts w:eastAsia="Times New Roman" w:cs="Tahoma"/>
          <w:b/>
          <w:bCs/>
          <w:szCs w:val="20"/>
          <w:lang w:eastAsia="pl-PL"/>
        </w:rPr>
      </w:pPr>
      <w:r w:rsidRPr="00453695">
        <w:rPr>
          <w:rFonts w:eastAsia="Times New Roman" w:cs="Tahoma"/>
          <w:b/>
          <w:bCs/>
          <w:szCs w:val="20"/>
          <w:lang w:eastAsia="pl-PL"/>
        </w:rPr>
        <w:t>§ 4</w:t>
      </w:r>
    </w:p>
    <w:p w:rsidR="00453695" w:rsidRPr="00453695" w:rsidRDefault="00453695" w:rsidP="00453695">
      <w:pPr>
        <w:keepNext/>
        <w:overflowPunct w:val="0"/>
        <w:autoSpaceDE w:val="0"/>
        <w:autoSpaceDN w:val="0"/>
        <w:adjustRightInd w:val="0"/>
        <w:spacing w:after="60"/>
        <w:jc w:val="center"/>
        <w:textAlignment w:val="baseline"/>
        <w:outlineLvl w:val="0"/>
        <w:rPr>
          <w:rFonts w:eastAsia="Times New Roman" w:cs="Tahoma"/>
          <w:b/>
          <w:bCs/>
          <w:szCs w:val="20"/>
          <w:lang w:eastAsia="pl-PL"/>
        </w:rPr>
      </w:pPr>
      <w:r w:rsidRPr="00453695">
        <w:rPr>
          <w:rFonts w:eastAsia="Times New Roman" w:cs="Tahoma"/>
          <w:b/>
          <w:bCs/>
          <w:szCs w:val="20"/>
          <w:lang w:eastAsia="pl-PL"/>
        </w:rPr>
        <w:t>OBOWIĄZKI STRON</w:t>
      </w:r>
    </w:p>
    <w:p w:rsidR="00453695" w:rsidRPr="00453695" w:rsidRDefault="00453695" w:rsidP="00D9112B">
      <w:pPr>
        <w:numPr>
          <w:ilvl w:val="0"/>
          <w:numId w:val="76"/>
        </w:numPr>
        <w:spacing w:line="276" w:lineRule="auto"/>
        <w:jc w:val="both"/>
        <w:rPr>
          <w:rFonts w:eastAsia="Times New Roman" w:cs="Tahoma"/>
          <w:szCs w:val="20"/>
          <w:lang w:eastAsia="pl-PL"/>
        </w:rPr>
      </w:pPr>
      <w:r w:rsidRPr="00453695">
        <w:rPr>
          <w:rFonts w:eastAsia="Times New Roman" w:cs="Tahoma"/>
          <w:szCs w:val="20"/>
          <w:lang w:eastAsia="pl-PL"/>
        </w:rPr>
        <w:t>Zamawiający zobowiązuje się do:</w:t>
      </w:r>
    </w:p>
    <w:p w:rsidR="00B12148" w:rsidRPr="006A5211" w:rsidRDefault="00B12148" w:rsidP="00D9112B">
      <w:pPr>
        <w:numPr>
          <w:ilvl w:val="1"/>
          <w:numId w:val="76"/>
        </w:numPr>
        <w:spacing w:line="276" w:lineRule="auto"/>
        <w:jc w:val="both"/>
        <w:rPr>
          <w:rFonts w:cs="Tahoma"/>
          <w:szCs w:val="20"/>
        </w:rPr>
      </w:pPr>
      <w:r w:rsidRPr="006A5211">
        <w:rPr>
          <w:rFonts w:cs="Tahoma"/>
          <w:szCs w:val="20"/>
        </w:rPr>
        <w:lastRenderedPageBreak/>
        <w:t xml:space="preserve">przekazania Wykonawcy, w dniu podpisania umowy, wykazów nieruchomości zamieszkałych i niezamieszkałych, wraz z deklarowanym sposobem zbierania odpadów komunalnych </w:t>
      </w:r>
      <w:r w:rsidR="00201D1B" w:rsidRPr="006A5211">
        <w:rPr>
          <w:rFonts w:cs="Tahoma"/>
          <w:szCs w:val="20"/>
        </w:rPr>
        <w:t xml:space="preserve">z </w:t>
      </w:r>
      <w:r w:rsidR="00201D1B">
        <w:rPr>
          <w:rFonts w:cs="Tahoma"/>
          <w:szCs w:val="20"/>
        </w:rPr>
        <w:t>obszaru działania Celowego Związku Gmin SGO5</w:t>
      </w:r>
      <w:r w:rsidR="00201D1B" w:rsidRPr="006A5211">
        <w:rPr>
          <w:rFonts w:cs="Tahoma"/>
          <w:szCs w:val="20"/>
        </w:rPr>
        <w:t>,</w:t>
      </w:r>
      <w:r w:rsidRPr="006A5211">
        <w:rPr>
          <w:rFonts w:cs="Tahoma"/>
          <w:szCs w:val="20"/>
        </w:rPr>
        <w:t xml:space="preserve">, </w:t>
      </w:r>
    </w:p>
    <w:p w:rsidR="00B12148" w:rsidRPr="006A5211" w:rsidRDefault="00B12148" w:rsidP="00D9112B">
      <w:pPr>
        <w:numPr>
          <w:ilvl w:val="1"/>
          <w:numId w:val="76"/>
        </w:numPr>
        <w:spacing w:line="276" w:lineRule="auto"/>
        <w:jc w:val="both"/>
        <w:rPr>
          <w:rFonts w:cs="Tahoma"/>
          <w:szCs w:val="20"/>
        </w:rPr>
      </w:pPr>
      <w:r w:rsidRPr="006A5211">
        <w:rPr>
          <w:rFonts w:cs="Tahoma"/>
          <w:szCs w:val="20"/>
        </w:rPr>
        <w:t>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w:t>
      </w:r>
    </w:p>
    <w:p w:rsidR="00B12148" w:rsidRPr="006A5211" w:rsidRDefault="00B12148" w:rsidP="00D9112B">
      <w:pPr>
        <w:numPr>
          <w:ilvl w:val="1"/>
          <w:numId w:val="76"/>
        </w:numPr>
        <w:spacing w:line="276" w:lineRule="auto"/>
        <w:jc w:val="both"/>
        <w:rPr>
          <w:rFonts w:cs="Tahoma"/>
          <w:szCs w:val="20"/>
        </w:rPr>
      </w:pPr>
      <w:r w:rsidRPr="006A5211">
        <w:rPr>
          <w:rFonts w:cs="Tahoma"/>
          <w:szCs w:val="20"/>
        </w:rPr>
        <w:t>aktualizowania wykazów nieruchomości, o których mowa w pkt 1) powyżej i przekazywania aktualizacji Wykonawcy, w celu umożliwienia mu prawidłowego wykonywan</w:t>
      </w:r>
      <w:r>
        <w:rPr>
          <w:rFonts w:cs="Tahoma"/>
          <w:szCs w:val="20"/>
        </w:rPr>
        <w:t>ia obowiązków określonych umową,</w:t>
      </w:r>
    </w:p>
    <w:p w:rsidR="00B12148" w:rsidRPr="006A5211" w:rsidRDefault="00B12148" w:rsidP="00D9112B">
      <w:pPr>
        <w:numPr>
          <w:ilvl w:val="1"/>
          <w:numId w:val="76"/>
        </w:numPr>
        <w:spacing w:line="276" w:lineRule="auto"/>
        <w:jc w:val="both"/>
        <w:rPr>
          <w:rFonts w:cs="Tahoma"/>
          <w:szCs w:val="20"/>
        </w:rPr>
      </w:pPr>
      <w:r w:rsidRPr="006A5211">
        <w:rPr>
          <w:rFonts w:cs="Tahoma"/>
          <w:szCs w:val="20"/>
        </w:rPr>
        <w:t>współdziałania z Wykonawcą w zakresie koniecznym do prawidłowej realizacji  Umowy,</w:t>
      </w:r>
    </w:p>
    <w:p w:rsidR="00B12148" w:rsidRPr="006A5211" w:rsidRDefault="00B12148" w:rsidP="00D9112B">
      <w:pPr>
        <w:numPr>
          <w:ilvl w:val="1"/>
          <w:numId w:val="76"/>
        </w:numPr>
        <w:spacing w:line="276" w:lineRule="auto"/>
        <w:jc w:val="both"/>
        <w:rPr>
          <w:rFonts w:cs="Tahoma"/>
          <w:szCs w:val="20"/>
        </w:rPr>
      </w:pPr>
      <w:r w:rsidRPr="006A5211">
        <w:rPr>
          <w:rFonts w:cs="Tahoma"/>
          <w:szCs w:val="20"/>
        </w:rPr>
        <w:t>dotrzymywania obustronnie ustalonych terminów,</w:t>
      </w:r>
    </w:p>
    <w:p w:rsidR="00B12148" w:rsidRPr="006A5211" w:rsidRDefault="00B12148" w:rsidP="00D9112B">
      <w:pPr>
        <w:numPr>
          <w:ilvl w:val="1"/>
          <w:numId w:val="76"/>
        </w:numPr>
        <w:spacing w:line="276" w:lineRule="auto"/>
        <w:jc w:val="both"/>
        <w:rPr>
          <w:rFonts w:cs="Tahoma"/>
          <w:szCs w:val="20"/>
        </w:rPr>
      </w:pPr>
      <w:r w:rsidRPr="006A5211">
        <w:rPr>
          <w:rFonts w:cs="Tahoma"/>
          <w:szCs w:val="20"/>
        </w:rPr>
        <w:t>udzielenia Wykonawcy  wszelkich informacji, materiałów i dokumentacji znajdujących się w jego posiadaniu, niezbędnych do prawidłowego i terminowego wykonania Umowy, o ile nie są objęte prawnie chronioną tajemnicą,</w:t>
      </w:r>
    </w:p>
    <w:p w:rsidR="00B12148" w:rsidRPr="006A5211" w:rsidRDefault="00B12148" w:rsidP="00D9112B">
      <w:pPr>
        <w:numPr>
          <w:ilvl w:val="1"/>
          <w:numId w:val="76"/>
        </w:numPr>
        <w:spacing w:line="276" w:lineRule="auto"/>
        <w:jc w:val="both"/>
        <w:rPr>
          <w:rFonts w:cs="Tahoma"/>
          <w:szCs w:val="20"/>
        </w:rPr>
      </w:pPr>
      <w:r w:rsidRPr="006A5211">
        <w:rPr>
          <w:rFonts w:cs="Tahoma"/>
          <w:szCs w:val="20"/>
        </w:rPr>
        <w:t>umieszczenia na stronie internetowej Zamawiającego oraz na tablicy ogłoszeń w siedzibie Zamawiającego zaakceptowanego przez Zamawiającego harmonogramu odbioru przez Wykonawcę odpadów lub jego zaakceptowanej przez Zamawiającego zmiany. Zamawiający zobowiązany jest do wykonania obowiązku opisanego w zdaniu pierwszym w terminie 3 dni od daty zaakceptowania harmonogramu lub jego zmiany.</w:t>
      </w:r>
    </w:p>
    <w:p w:rsidR="00453695" w:rsidRPr="00453695" w:rsidRDefault="00453695" w:rsidP="00D9112B">
      <w:pPr>
        <w:numPr>
          <w:ilvl w:val="0"/>
          <w:numId w:val="76"/>
        </w:numPr>
        <w:spacing w:before="60"/>
        <w:ind w:left="426" w:hanging="426"/>
        <w:jc w:val="both"/>
        <w:rPr>
          <w:rFonts w:eastAsia="Times New Roman" w:cs="Tahoma"/>
          <w:szCs w:val="20"/>
          <w:lang w:eastAsia="pl-PL"/>
        </w:rPr>
      </w:pPr>
      <w:r w:rsidRPr="00453695">
        <w:rPr>
          <w:rFonts w:eastAsia="Times New Roman" w:cs="Tahoma"/>
          <w:szCs w:val="20"/>
          <w:lang w:eastAsia="pl-PL"/>
        </w:rPr>
        <w:t>Do obowiązków Wykonawcy należą w szczególności:</w:t>
      </w:r>
    </w:p>
    <w:p w:rsidR="00B12148" w:rsidRPr="006A5211" w:rsidRDefault="00B12148" w:rsidP="00D9112B">
      <w:pPr>
        <w:numPr>
          <w:ilvl w:val="1"/>
          <w:numId w:val="70"/>
        </w:numPr>
        <w:tabs>
          <w:tab w:val="left" w:pos="993"/>
        </w:tabs>
        <w:autoSpaceDE w:val="0"/>
        <w:autoSpaceDN w:val="0"/>
        <w:adjustRightInd w:val="0"/>
        <w:spacing w:before="60" w:line="276" w:lineRule="auto"/>
        <w:ind w:left="993" w:hanging="633"/>
        <w:jc w:val="both"/>
        <w:rPr>
          <w:rFonts w:cs="Tahoma"/>
          <w:bCs/>
          <w:szCs w:val="20"/>
        </w:rPr>
      </w:pPr>
      <w:r w:rsidRPr="006A5211">
        <w:rPr>
          <w:rFonts w:cs="Tahoma"/>
          <w:szCs w:val="20"/>
        </w:rPr>
        <w:t xml:space="preserve">wykonanie przez cały okres realizacji zamówienia usług będących przedmiotem umowy zgodnie z aktualnym poziomem wiedzy technicznej i należytą starannością wymaganą od profesjonalisty i zgodnie z obowiązującymi w tym zakresie przepisami prawa oraz aktami prawa miejscowego. </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8"/>
        <w:jc w:val="both"/>
        <w:rPr>
          <w:rFonts w:eastAsia="Times New Roman" w:cs="Tahoma"/>
          <w:bCs/>
          <w:szCs w:val="20"/>
          <w:lang w:eastAsia="pl-PL"/>
        </w:rPr>
      </w:pPr>
      <w:r w:rsidRPr="00453695">
        <w:rPr>
          <w:rFonts w:eastAsia="Times New Roman" w:cs="Tahoma"/>
          <w:szCs w:val="20"/>
          <w:lang w:eastAsia="pl-PL"/>
        </w:rPr>
        <w:t>Posiadanie i przedstawienie Zamawiającemu najpóźniej w dniu podpisania umowy na realizację przedmiotu zamówienia:</w:t>
      </w:r>
    </w:p>
    <w:p w:rsidR="00453695" w:rsidRPr="00453695" w:rsidRDefault="00453695" w:rsidP="00D9112B">
      <w:pPr>
        <w:numPr>
          <w:ilvl w:val="2"/>
          <w:numId w:val="80"/>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 xml:space="preserve">zaświadczeń o wpisie do rejestrów działalności regulowanej w zakresie odbierania odpadów komunalnych od właścicieli nieruchomości, prowadzonych przez Burmistrzów i Wójtów gmin zrzeszonych w Celowym Związku Gmin SGO5, </w:t>
      </w:r>
    </w:p>
    <w:p w:rsidR="00453695" w:rsidRPr="00453695" w:rsidRDefault="00453695" w:rsidP="00D9112B">
      <w:pPr>
        <w:numPr>
          <w:ilvl w:val="2"/>
          <w:numId w:val="80"/>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zaświadczenie o wpisie do rejestru, o którym mowa w art. 49 ustawy z dnia 14 grudnia 2012 r. o odpadach (Dz. U. z 2013 r. poz. 21), w związku ze zbieraniem zużytego sprzętu elektrycznego i elektronicznego,</w:t>
      </w:r>
    </w:p>
    <w:p w:rsidR="00453695" w:rsidRPr="00453695" w:rsidRDefault="00453695" w:rsidP="00453695">
      <w:pPr>
        <w:tabs>
          <w:tab w:val="left" w:pos="1276"/>
        </w:tabs>
        <w:autoSpaceDE w:val="0"/>
        <w:autoSpaceDN w:val="0"/>
        <w:adjustRightInd w:val="0"/>
        <w:spacing w:line="276" w:lineRule="auto"/>
        <w:ind w:left="993"/>
        <w:rPr>
          <w:rFonts w:eastAsia="Times New Roman" w:cs="Tahoma"/>
          <w:bCs/>
          <w:szCs w:val="20"/>
          <w:lang w:eastAsia="pl-PL"/>
        </w:rPr>
      </w:pPr>
      <w:r w:rsidRPr="00453695">
        <w:rPr>
          <w:rFonts w:eastAsia="Times New Roman" w:cs="Tahoma"/>
          <w:szCs w:val="20"/>
          <w:lang w:eastAsia="pl-PL"/>
        </w:rPr>
        <w:t xml:space="preserve">oraz przedstawianie Zamawiającemu, na każde jego żądanie, w terminie do 2 dni od dnia zgłoszenia żądania, aktualnych zaświadczeń o wpisie do wymienionych wyżej rejestrów. </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8"/>
        <w:jc w:val="both"/>
        <w:rPr>
          <w:rFonts w:eastAsia="Times New Roman" w:cs="Tahoma"/>
          <w:bCs/>
          <w:szCs w:val="20"/>
          <w:lang w:eastAsia="pl-PL"/>
        </w:rPr>
      </w:pPr>
      <w:r w:rsidRPr="00453695">
        <w:rPr>
          <w:rFonts w:eastAsia="Times New Roman" w:cs="Tahoma"/>
          <w:szCs w:val="20"/>
          <w:lang w:eastAsia="pl-PL"/>
        </w:rPr>
        <w:t xml:space="preserve">Spełnienie, przez cały okres realizacji przedmiotu zamówienia, wymagań określonych w rozporządzeniu </w:t>
      </w:r>
      <w:r w:rsidRPr="00453695">
        <w:rPr>
          <w:rFonts w:eastAsia="TimesNewRomanPSMT" w:cs="Tahoma"/>
          <w:szCs w:val="20"/>
          <w:lang w:eastAsia="pl-PL"/>
        </w:rPr>
        <w:t>Ministra Środowiska z dnia 11 stycznia 2013 r. w sprawie szczegółowych wymagań w zakresie odbierania odpadów komunalnych od właścicieli nieruchomości (Dz. U. z 2013r. poz. 122),</w:t>
      </w:r>
      <w:r w:rsidRPr="00453695">
        <w:rPr>
          <w:rFonts w:eastAsia="Times New Roman" w:cs="Tahoma"/>
          <w:szCs w:val="20"/>
          <w:lang w:eastAsia="pl-PL"/>
        </w:rPr>
        <w:t xml:space="preserve"> w szczególności dotyczących:</w:t>
      </w:r>
    </w:p>
    <w:p w:rsidR="00453695" w:rsidRPr="00453695" w:rsidRDefault="00453695" w:rsidP="00D9112B">
      <w:pPr>
        <w:numPr>
          <w:ilvl w:val="0"/>
          <w:numId w:val="81"/>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posiadania wyposażenia umożliwiającego odbieranie odpadów komunalnych od właścicieli nieruchomości oraz zapewnienia jego odpowiedniego stanu technicznego,</w:t>
      </w:r>
    </w:p>
    <w:p w:rsidR="00453695" w:rsidRPr="00453695" w:rsidRDefault="00453695" w:rsidP="00D9112B">
      <w:pPr>
        <w:numPr>
          <w:ilvl w:val="0"/>
          <w:numId w:val="81"/>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utrzymania odpowiedniego stanu sanitarnego pojazdów do odbierania odpadów komunalnych od właścicieli nieruchomości i urządzeń do obierania odpadów komunalnych od właścicieli nieruchomości,</w:t>
      </w:r>
    </w:p>
    <w:p w:rsidR="00453695" w:rsidRPr="00453695" w:rsidRDefault="00453695" w:rsidP="00D9112B">
      <w:pPr>
        <w:numPr>
          <w:ilvl w:val="0"/>
          <w:numId w:val="81"/>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spełnienia wymagań technicznych dotyczących wyposażenia pojazdów,</w:t>
      </w:r>
    </w:p>
    <w:p w:rsidR="00453695" w:rsidRPr="00453695" w:rsidRDefault="00453695" w:rsidP="00D9112B">
      <w:pPr>
        <w:numPr>
          <w:ilvl w:val="0"/>
          <w:numId w:val="81"/>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 xml:space="preserve">zapewnienia odpowiedniego usytuowania i wyposażenia bazy magazynowo-transportowej. </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Zapewnienie pojazdów zastępczych o zbliżonych parametrach w razie awarii pojazdów do odbioru odpadów komunalnych.</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Opracowanie</w:t>
      </w:r>
      <w:r w:rsidRPr="00453695">
        <w:rPr>
          <w:rFonts w:eastAsia="Times New Roman" w:cs="Tahoma"/>
          <w:bCs/>
          <w:szCs w:val="20"/>
          <w:lang w:eastAsia="pl-PL"/>
        </w:rPr>
        <w:t xml:space="preserve"> i </w:t>
      </w:r>
      <w:r w:rsidRPr="00453695">
        <w:rPr>
          <w:rFonts w:eastAsia="Times New Roman" w:cs="Tahoma"/>
          <w:szCs w:val="20"/>
          <w:lang w:eastAsia="pl-PL"/>
        </w:rPr>
        <w:t xml:space="preserve">przedłożenie Zamawiającemu, w formie pisemnej, do akceptacji w terminie do 5 dni od dnia podpisania umowy </w:t>
      </w:r>
      <w:r w:rsidRPr="00453695">
        <w:rPr>
          <w:rFonts w:eastAsia="Times New Roman" w:cs="Tahoma"/>
          <w:bCs/>
          <w:szCs w:val="20"/>
          <w:lang w:eastAsia="pl-PL"/>
        </w:rPr>
        <w:t>harmonogramu odbioru poszczególnych rodzajów odpadów na cały okres realizacji świadczenia usług, przy uwzględnieniu wymogu, zgodnie z którym odbiór odpadów nie może następować w dni ustawowo wolne od pracy.</w:t>
      </w:r>
      <w:r w:rsidRPr="00453695">
        <w:rPr>
          <w:rFonts w:eastAsia="Times New Roman" w:cs="Tahoma"/>
          <w:szCs w:val="20"/>
          <w:lang w:eastAsia="pl-PL"/>
        </w:rPr>
        <w:t xml:space="preserve"> Zamawiający, w terminie do 3 </w:t>
      </w:r>
      <w:r w:rsidRPr="00453695">
        <w:rPr>
          <w:rFonts w:eastAsia="Times New Roman" w:cs="Tahoma"/>
          <w:szCs w:val="20"/>
          <w:lang w:eastAsia="pl-PL"/>
        </w:rPr>
        <w:lastRenderedPageBreak/>
        <w:t xml:space="preserve">dni od dnia otrzymania harmonogramu zaakceptuje przedłożony harmonogram lub przedstawi swoje uwagi bądź zastrzeżenia. W przypadku przedstawienia uwag lub zastrzeżeń, Wykonawca, najpóźniej w terminie do 3 dni od dnia otrzymania uwag bądź zastrzeżeń, przedłoży Zamawiającemu w formie pisemnej poprawiony harmonogram do ponownej akceptacji. Dopuszcza się zmianę zaakceptowanego przez Zamawiającego </w:t>
      </w:r>
      <w:r w:rsidRPr="00453695">
        <w:rPr>
          <w:rFonts w:eastAsia="Times New Roman" w:cs="Tahoma"/>
          <w:bCs/>
          <w:szCs w:val="20"/>
          <w:lang w:eastAsia="pl-PL"/>
        </w:rPr>
        <w:t>harmonogram odbioru poszczególnych rodzajów odpadów, za zgodą obu stron. W</w:t>
      </w:r>
      <w:r w:rsidRPr="00453695">
        <w:rPr>
          <w:rFonts w:eastAsia="Times New Roman" w:cs="Tahoma"/>
          <w:szCs w:val="20"/>
          <w:lang w:eastAsia="pl-PL"/>
        </w:rPr>
        <w:t xml:space="preserve"> takim przypadku Wykonawca zobowiązany będzie do poinformowania na piśmie o zaistniałych zmianach właścicieli nieruchomości, których ta zmiana dotyczy, przy czym dopuszcza się stosowanie w tym celu druków bezadresowych.</w:t>
      </w:r>
      <w:r w:rsidRPr="00453695">
        <w:rPr>
          <w:rFonts w:eastAsia="Times New Roman" w:cs="Tahoma"/>
          <w:bCs/>
          <w:szCs w:val="20"/>
          <w:lang w:eastAsia="pl-PL"/>
        </w:rPr>
        <w:t xml:space="preserve"> Zaakceptowany harmonogram umieszczony będzie przez Zamawiającego na jego stronie internetowej.</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 xml:space="preserve">Wyposażenie wszystkich nieruchomości wskazanych przez Zamawiającego, na których zamieszkują mieszkańcy, w pojemniki i worki do zbierania odpadów komunalnych zmieszanych i segregowanych, w ilości podanej przez Zamawiającego, </w:t>
      </w:r>
      <w:r w:rsidR="00201D1B">
        <w:rPr>
          <w:rFonts w:eastAsia="Times New Roman" w:cs="Tahoma"/>
          <w:szCs w:val="20"/>
          <w:lang w:eastAsia="pl-PL"/>
        </w:rPr>
        <w:t xml:space="preserve">w terminie </w:t>
      </w:r>
      <w:r w:rsidRPr="00453695">
        <w:rPr>
          <w:rFonts w:eastAsia="Times New Roman" w:cs="Tahoma"/>
          <w:szCs w:val="20"/>
          <w:lang w:eastAsia="pl-PL"/>
        </w:rPr>
        <w:t xml:space="preserve">najpóźniej do dnia </w:t>
      </w:r>
      <w:r w:rsidR="00550F6B">
        <w:rPr>
          <w:rFonts w:eastAsia="Times New Roman" w:cs="Tahoma"/>
          <w:szCs w:val="20"/>
          <w:lang w:eastAsia="pl-PL"/>
        </w:rPr>
        <w:t>09.09.2013 r.</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Dostarczenie właścicielom nieruchomości, na których zamieszkują mieszkańcy, wraz z pojemnikami w terminie określonym w pkt 6) powyżej, harmonogramów</w:t>
      </w:r>
      <w:r w:rsidRPr="00453695">
        <w:rPr>
          <w:rFonts w:eastAsia="Times New Roman" w:cs="Tahoma"/>
          <w:bCs/>
          <w:szCs w:val="20"/>
          <w:lang w:eastAsia="pl-PL"/>
        </w:rPr>
        <w:t xml:space="preserve"> odbioru poszczególnych rodzajów odpadów, obejmujących terminy odbioru odpadów wszystkich rodzajów dla poszczególnych nieruchomości lub terenów, obejmujących okres </w:t>
      </w:r>
      <w:r w:rsidRPr="00453695">
        <w:rPr>
          <w:rFonts w:eastAsia="Times New Roman" w:cs="Tahoma"/>
          <w:szCs w:val="20"/>
          <w:lang w:eastAsia="pl-PL"/>
        </w:rPr>
        <w:t xml:space="preserve">świadczenia usługi. </w:t>
      </w:r>
      <w:r w:rsidRPr="00453695">
        <w:rPr>
          <w:rFonts w:eastAsia="Times New Roman" w:cs="Tahoma"/>
          <w:bCs/>
          <w:szCs w:val="20"/>
          <w:lang w:eastAsia="pl-PL"/>
        </w:rPr>
        <w:t xml:space="preserve">Dopuszcza się stosowanie dla powyższych celów druków bezadresowych. Dopuszcza się nadto zmianę harmonogramów za zgodą obu stron umowy.  </w:t>
      </w:r>
    </w:p>
    <w:p w:rsidR="00453695" w:rsidRPr="00453695" w:rsidRDefault="00453695" w:rsidP="00D9112B">
      <w:pPr>
        <w:numPr>
          <w:ilvl w:val="1"/>
          <w:numId w:val="7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Redukcja ilości pojemników lub worków lub zwiększenie ich ilości na danej nieruchomości, względnie zmiana ich pojemności, na żądanie Zamawiającego, w przypadku zwiększenia lub zmniejszenia ilości odpadów będącej skutkiem zmiany liczby osób zamieszkujących daną nieruchomość, jak również zapewnienie pojemników lub worków w wymaganej ilości na kolejnych nieruchomościach, na których zamieszkają mieszkańcy, przy czym Wykonawca dokona wymiany pojemnika na mniejszy lub większy lub dostarczy i ustawi dodatkowy pojemnik, na telefoniczne zgłoszenie Zamawiającego, potwierdzone telefaksem lub drogą elektroniczną (pocztą e-mail), w terminie nie dłuższym niż 2 dni robocze od dnia przekazania zgłoszenia. Wymiany pojemnika może dokonać Wykonawca również w przypadku, gdy o zmianę zawnioskuje właściciel nieruchomości. W takim przypadku Wykonawca zobowiązany jest powiadomić Zamawiającego o dokonanej wymianie w terminie do 7 dni od jej dokonania.</w:t>
      </w:r>
    </w:p>
    <w:p w:rsidR="00453695" w:rsidRPr="00453695" w:rsidRDefault="00453695" w:rsidP="00D9112B">
      <w:pPr>
        <w:numPr>
          <w:ilvl w:val="1"/>
          <w:numId w:val="7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Utrzymanie dostarczonych pojemników we właściwym stanie sanitarnym – poprzez wykonywanie mycia i dezynfekcji z częstotliwością gwarantującą zapewnienie im właściwego stanu sanitarnego. M</w:t>
      </w:r>
      <w:r w:rsidRPr="00453695">
        <w:rPr>
          <w:rFonts w:eastAsia="SimSun" w:cs="Tahoma"/>
          <w:szCs w:val="20"/>
          <w:lang w:eastAsia="pl-PL"/>
        </w:rPr>
        <w:t xml:space="preserve">ycie i dezynfekcja pojemników winny odbywać się w warunkach spełniających wymagania z zakresu ochrony środowiska i ochrony sanitarnej. </w:t>
      </w:r>
      <w:r w:rsidRPr="00453695">
        <w:rPr>
          <w:rFonts w:eastAsia="Times New Roman" w:cs="Tahoma"/>
          <w:szCs w:val="20"/>
          <w:lang w:eastAsia="pl-PL"/>
        </w:rPr>
        <w:t>Wykonawca zobowiązany będzie posiadać, a na żądanie Zamawiającego przekazać do wglądu, dokumenty potwierdzające wykonanie tych czynności.</w:t>
      </w:r>
      <w:r w:rsidRPr="00453695">
        <w:rPr>
          <w:rFonts w:eastAsia="SimSun" w:cs="Tahoma"/>
          <w:szCs w:val="20"/>
          <w:lang w:eastAsia="pl-PL"/>
        </w:rPr>
        <w:t xml:space="preserve"> </w:t>
      </w:r>
    </w:p>
    <w:p w:rsidR="00453695" w:rsidRPr="00453695" w:rsidRDefault="00453695" w:rsidP="00D9112B">
      <w:pPr>
        <w:numPr>
          <w:ilvl w:val="1"/>
          <w:numId w:val="7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ar-SA"/>
        </w:rPr>
        <w:t xml:space="preserve">Prowadzenie </w:t>
      </w:r>
      <w:r w:rsidRPr="00453695">
        <w:rPr>
          <w:rFonts w:eastAsia="Times New Roman" w:cs="Tahoma"/>
          <w:szCs w:val="20"/>
          <w:lang w:eastAsia="pl-PL"/>
        </w:rPr>
        <w:t>na własny koszt,</w:t>
      </w:r>
      <w:r w:rsidRPr="00453695">
        <w:rPr>
          <w:rFonts w:eastAsia="Times New Roman" w:cs="Tahoma"/>
          <w:szCs w:val="20"/>
          <w:lang w:eastAsia="ar-SA"/>
        </w:rPr>
        <w:t xml:space="preserve"> przez cały okres realizacji umowy, </w:t>
      </w:r>
      <w:r w:rsidRPr="00453695">
        <w:rPr>
          <w:rFonts w:eastAsia="Times New Roman" w:cs="Tahoma"/>
          <w:szCs w:val="20"/>
          <w:lang w:eastAsia="pl-PL"/>
        </w:rPr>
        <w:t>obsługowego,</w:t>
      </w:r>
      <w:r w:rsidRPr="00453695">
        <w:rPr>
          <w:rFonts w:eastAsia="Times New Roman" w:cs="Tahoma"/>
          <w:szCs w:val="20"/>
          <w:lang w:eastAsia="ar-SA"/>
        </w:rPr>
        <w:t xml:space="preserve"> ogólnodostępnego punktu selektywnego zbierania odpadów komunalnych (dalej "PSZOK") na terenie Gmin zrzeszonych w Związku Celowym SGO5.</w:t>
      </w:r>
      <w:r w:rsidRPr="00453695">
        <w:rPr>
          <w:rFonts w:eastAsia="Times New Roman" w:cs="Tahoma"/>
          <w:szCs w:val="20"/>
          <w:lang w:eastAsia="pl-PL"/>
        </w:rPr>
        <w:t xml:space="preserve"> </w:t>
      </w:r>
      <w:r w:rsidRPr="00453695">
        <w:rPr>
          <w:rFonts w:eastAsia="Times New Roman" w:cs="Tahoma"/>
          <w:szCs w:val="20"/>
          <w:lang w:eastAsia="ar-SA"/>
        </w:rPr>
        <w:t>PSZOK</w:t>
      </w:r>
      <w:r w:rsidRPr="00453695">
        <w:rPr>
          <w:rFonts w:eastAsia="Times New Roman" w:cs="Tahoma"/>
          <w:szCs w:val="20"/>
          <w:lang w:eastAsia="pl-PL"/>
        </w:rPr>
        <w:t xml:space="preserve"> </w:t>
      </w:r>
      <w:r w:rsidRPr="00453695">
        <w:rPr>
          <w:rFonts w:eastAsia="Times New Roman" w:cs="Tahoma"/>
          <w:szCs w:val="20"/>
          <w:lang w:eastAsia="ar-SA"/>
        </w:rPr>
        <w:t>musi zostać uruchomiony nie później niż</w:t>
      </w:r>
      <w:r w:rsidRPr="00453695">
        <w:rPr>
          <w:rFonts w:eastAsia="Times New Roman" w:cs="Tahoma"/>
          <w:szCs w:val="20"/>
          <w:lang w:eastAsia="pl-PL"/>
        </w:rPr>
        <w:t xml:space="preserve"> w dniu świadczenia usługi. W ramach </w:t>
      </w:r>
      <w:r w:rsidRPr="00453695">
        <w:rPr>
          <w:rFonts w:eastAsia="Times New Roman" w:cs="Tahoma"/>
          <w:szCs w:val="20"/>
          <w:lang w:eastAsia="ar-SA"/>
        </w:rPr>
        <w:t xml:space="preserve">PSZOK Wykonawca zobowiązany jest </w:t>
      </w:r>
      <w:r w:rsidRPr="00453695">
        <w:rPr>
          <w:rFonts w:eastAsia="Times New Roman" w:cs="Tahoma"/>
          <w:szCs w:val="20"/>
          <w:lang w:eastAsia="pl-PL"/>
        </w:rPr>
        <w:t xml:space="preserve">świadczyć na rzecz mieszkańców </w:t>
      </w:r>
      <w:r w:rsidRPr="00453695">
        <w:rPr>
          <w:rFonts w:eastAsia="Times New Roman" w:cs="Tahoma"/>
          <w:szCs w:val="20"/>
          <w:lang w:eastAsia="ar-SA"/>
        </w:rPr>
        <w:t>Gmin zrzeszonych w Związku celowym SGO5</w:t>
      </w:r>
      <w:r w:rsidRPr="00453695">
        <w:rPr>
          <w:rFonts w:eastAsia="Times New Roman" w:cs="Tahoma"/>
          <w:szCs w:val="20"/>
          <w:lang w:eastAsia="pl-PL"/>
        </w:rPr>
        <w:t xml:space="preserve">, trzy dni w tygodniu, tj.: poniedziałki i środy w godzinach od 10.00 do 18:00 oraz w soboty w godzinach 9.00 do 15.00, usługi w zakresie odbioru następujących odpadów: </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szkło opakowaniowe z wyłączeniem opakowań po środkach ochrony roślin, środkach medycznych i truciznach,</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papier,</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opakowania z tworzyw sztucznych z wyłączeniem opakowań po środkach ochrony roślin, środkach medycznych i truciznach,</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metal,</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opakowania wielomateriałowe,</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lastRenderedPageBreak/>
        <w:t>meble i inne odpady wielkogabarytowe,</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wykładziny, dywany i tekstylia,</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zużyty sprzęt elektryczny i elektroniczny,</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zużyte kartridże i tonery,</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zużyte opony,</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zużyte baterie i akumulatory,</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chemikalia i opakowania po chemikaliach, z wyłączeniem odpadów niebezpiecznych i opakowań po tych odpadach,</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przeterminowane leki i opakowania po lekach,</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świetlówki i żarówki,</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odpady biodegradowalne, w tym odpady zielone,</w:t>
      </w:r>
    </w:p>
    <w:p w:rsidR="00453695" w:rsidRPr="00453695" w:rsidRDefault="00453695" w:rsidP="00D9112B">
      <w:pPr>
        <w:numPr>
          <w:ilvl w:val="1"/>
          <w:numId w:val="82"/>
        </w:numPr>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odpady budowlane i rozbiórkowe pochodzące z remontów przeprowadzanych we własnym zakresie.</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Zamawiający udostępni wykonawcy PSZOK - i odpowiadające przepisom sanitarnym, BHP i innym obowiązującym przepisom prawnym. Do obowiązków wykonawcy należy wyposażenie PSZOK w niezbędne kontenery i pojemniki wykazane w opisie przedmiotu zamówienia.</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Odbieranie odpadów komunalnych w sposób</w:t>
      </w:r>
      <w:r w:rsidRPr="00453695">
        <w:rPr>
          <w:rFonts w:eastAsia="Times New Roman" w:cs="Tahoma"/>
          <w:bCs/>
          <w:szCs w:val="20"/>
          <w:lang w:eastAsia="pl-PL"/>
        </w:rPr>
        <w:t>:</w:t>
      </w:r>
    </w:p>
    <w:p w:rsidR="00453695" w:rsidRPr="00453695" w:rsidRDefault="00453695" w:rsidP="00D9112B">
      <w:pPr>
        <w:numPr>
          <w:ilvl w:val="0"/>
          <w:numId w:val="83"/>
        </w:numPr>
        <w:tabs>
          <w:tab w:val="left" w:pos="1276"/>
        </w:tabs>
        <w:autoSpaceDE w:val="0"/>
        <w:autoSpaceDN w:val="0"/>
        <w:adjustRightInd w:val="0"/>
        <w:spacing w:line="276" w:lineRule="auto"/>
        <w:ind w:left="1276" w:hanging="283"/>
        <w:jc w:val="both"/>
        <w:rPr>
          <w:rFonts w:eastAsia="Times New Roman" w:cs="Tahoma"/>
          <w:bCs/>
          <w:szCs w:val="20"/>
          <w:lang w:eastAsia="pl-PL"/>
        </w:rPr>
      </w:pPr>
      <w:r w:rsidRPr="00453695">
        <w:rPr>
          <w:rFonts w:eastAsia="Times New Roman" w:cs="Tahoma"/>
          <w:szCs w:val="20"/>
          <w:lang w:eastAsia="pl-PL"/>
        </w:rPr>
        <w:t>sprawny, ciągły, nie zakłócający ciszy nocnej, ograniczający do minimum utrudnienia w ruchu drogowym i korzystaniu z nieruchomości, niezależny od warunków atmosferycznych, z wykorzystaniem pojazdów przystosowanych do odbierania poszczególnych frakcji odpadów,</w:t>
      </w:r>
    </w:p>
    <w:p w:rsidR="00453695" w:rsidRPr="00453695" w:rsidRDefault="00453695" w:rsidP="00D9112B">
      <w:pPr>
        <w:numPr>
          <w:ilvl w:val="0"/>
          <w:numId w:val="83"/>
        </w:numPr>
        <w:tabs>
          <w:tab w:val="left" w:pos="1276"/>
        </w:tabs>
        <w:spacing w:line="276" w:lineRule="auto"/>
        <w:ind w:left="1276" w:hanging="283"/>
        <w:jc w:val="both"/>
        <w:rPr>
          <w:rFonts w:eastAsia="Times New Roman" w:cs="Tahoma"/>
          <w:szCs w:val="20"/>
          <w:lang w:eastAsia="pl-PL"/>
        </w:rPr>
      </w:pPr>
      <w:r w:rsidRPr="00453695">
        <w:rPr>
          <w:rFonts w:eastAsia="Times New Roman" w:cs="Tahoma"/>
          <w:szCs w:val="20"/>
          <w:lang w:eastAsia="pl-PL"/>
        </w:rPr>
        <w:t>wykluczający:</w:t>
      </w:r>
    </w:p>
    <w:p w:rsidR="00453695" w:rsidRPr="00453695" w:rsidRDefault="00453695" w:rsidP="00D9112B">
      <w:pPr>
        <w:numPr>
          <w:ilvl w:val="2"/>
          <w:numId w:val="83"/>
        </w:numPr>
        <w:spacing w:line="276" w:lineRule="auto"/>
        <w:ind w:left="1560" w:hanging="284"/>
        <w:jc w:val="both"/>
        <w:rPr>
          <w:rFonts w:eastAsia="Times New Roman" w:cs="Tahoma"/>
          <w:szCs w:val="20"/>
          <w:lang w:eastAsia="pl-PL"/>
        </w:rPr>
      </w:pPr>
      <w:r w:rsidRPr="00453695">
        <w:rPr>
          <w:rFonts w:eastAsia="Times New Roman" w:cs="Tahoma"/>
          <w:szCs w:val="20"/>
          <w:lang w:eastAsia="pl-PL"/>
        </w:rPr>
        <w:t>mieszanie selektywnie zebranych odpadów komunalnych ze zmieszanymi odpadami komunalnymi,</w:t>
      </w:r>
    </w:p>
    <w:p w:rsidR="00453695" w:rsidRPr="00453695" w:rsidRDefault="00453695" w:rsidP="00D9112B">
      <w:pPr>
        <w:numPr>
          <w:ilvl w:val="2"/>
          <w:numId w:val="83"/>
        </w:numPr>
        <w:spacing w:line="276" w:lineRule="auto"/>
        <w:ind w:left="1560" w:hanging="284"/>
        <w:jc w:val="both"/>
        <w:rPr>
          <w:rFonts w:eastAsia="Times New Roman" w:cs="Tahoma"/>
          <w:szCs w:val="20"/>
          <w:lang w:eastAsia="pl-PL"/>
        </w:rPr>
      </w:pPr>
      <w:r w:rsidRPr="00453695">
        <w:rPr>
          <w:rFonts w:eastAsia="Times New Roman" w:cs="Tahoma"/>
          <w:szCs w:val="20"/>
          <w:lang w:eastAsia="pl-PL"/>
        </w:rPr>
        <w:t>przepełnianie się pojemników,</w:t>
      </w:r>
    </w:p>
    <w:p w:rsidR="00453695" w:rsidRPr="00453695" w:rsidRDefault="00453695" w:rsidP="00D9112B">
      <w:pPr>
        <w:numPr>
          <w:ilvl w:val="0"/>
          <w:numId w:val="83"/>
        </w:numPr>
        <w:tabs>
          <w:tab w:val="left" w:pos="1276"/>
        </w:tabs>
        <w:spacing w:line="276" w:lineRule="auto"/>
        <w:ind w:left="1276" w:hanging="283"/>
        <w:jc w:val="both"/>
        <w:rPr>
          <w:rFonts w:eastAsia="Times New Roman" w:cs="Tahoma"/>
          <w:szCs w:val="20"/>
          <w:lang w:eastAsia="pl-PL"/>
        </w:rPr>
      </w:pPr>
      <w:r w:rsidRPr="00453695">
        <w:rPr>
          <w:rFonts w:eastAsia="Times New Roman" w:cs="Tahoma"/>
          <w:szCs w:val="20"/>
          <w:lang w:eastAsia="pl-PL"/>
        </w:rPr>
        <w:t>w terminach wynikających z przyjętych harmonogramów odbioru</w:t>
      </w:r>
      <w:r w:rsidRPr="00453695">
        <w:rPr>
          <w:rFonts w:eastAsia="Times New Roman" w:cs="Tahoma"/>
          <w:bCs/>
          <w:szCs w:val="20"/>
          <w:lang w:eastAsia="pl-PL"/>
        </w:rPr>
        <w:t xml:space="preserve"> poszczególnych rodzajów odpadów</w:t>
      </w:r>
      <w:r w:rsidRPr="00453695">
        <w:rPr>
          <w:rFonts w:eastAsia="Times New Roman" w:cs="Tahoma"/>
          <w:szCs w:val="20"/>
          <w:lang w:eastAsia="pl-PL"/>
        </w:rPr>
        <w:t>, o których mowa w punktach powyżej.</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Zapobieganie wysypywaniu się odpadów z pojemników i worków podczas dokonywania odbioru.</w:t>
      </w:r>
    </w:p>
    <w:p w:rsidR="00453695" w:rsidRPr="00453695" w:rsidRDefault="00453695" w:rsidP="00D9112B">
      <w:pPr>
        <w:numPr>
          <w:ilvl w:val="1"/>
          <w:numId w:val="70"/>
        </w:numPr>
        <w:tabs>
          <w:tab w:val="left" w:pos="993"/>
          <w:tab w:val="left" w:pos="1134"/>
          <w:tab w:val="left" w:pos="1418"/>
          <w:tab w:val="left" w:pos="1560"/>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Zabezpieczenie przewożonych odpadów przed wysypywaniem się w trakcie transportu, a w przypadku ich wysypania się, natychmiastowe ich uprzątnięcie.</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Każdorazowo uprzątnięcie i odebranie odpadów z miejsc ich gromadzenia, w tym także tych, które nie zostały umieszczone w pojemnikach (np. sprzed posesji, obok pojemników lub pergoli śmietnikowych, altan śmietnikowych, boksów na kontenery itp.),  zostały zgromadzone w workach innego rodzaju niż te, które dostarczył Wykonawca lub rozsypały się w trakcie załadunku.</w:t>
      </w:r>
    </w:p>
    <w:p w:rsidR="00453695" w:rsidRPr="00453695" w:rsidRDefault="00453695" w:rsidP="00D9112B">
      <w:pPr>
        <w:numPr>
          <w:ilvl w:val="1"/>
          <w:numId w:val="7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SimSun" w:cs="Tahoma"/>
          <w:szCs w:val="20"/>
          <w:lang w:eastAsia="pl-PL"/>
        </w:rPr>
        <w:t>Zbieranie odpadów leżących luzem obok zapełnionych pojemników, kontenerów w osiedlach bloków wielorodzinnych i umieszczanie ich w pojemnikach niezwłocznie po ich opróżnieniu oraz doprowadzanie do porządku terenów przyległych, zanieczyszczonych na skutek przepełnienia wymienionych powyżej urządzeń, służących do gromadzenia odpadów.</w:t>
      </w:r>
    </w:p>
    <w:p w:rsidR="00453695" w:rsidRPr="00453695" w:rsidRDefault="00453695" w:rsidP="00D9112B">
      <w:pPr>
        <w:numPr>
          <w:ilvl w:val="1"/>
          <w:numId w:val="70"/>
        </w:numPr>
        <w:tabs>
          <w:tab w:val="left" w:pos="993"/>
        </w:tabs>
        <w:autoSpaceDE w:val="0"/>
        <w:autoSpaceDN w:val="0"/>
        <w:adjustRightInd w:val="0"/>
        <w:spacing w:before="120" w:line="276" w:lineRule="auto"/>
        <w:ind w:left="993" w:hanging="567"/>
        <w:jc w:val="both"/>
        <w:rPr>
          <w:rFonts w:eastAsia="Times New Roman" w:cs="Tahoma"/>
          <w:bCs/>
          <w:szCs w:val="20"/>
          <w:lang w:eastAsia="pl-PL"/>
        </w:rPr>
      </w:pPr>
      <w:r w:rsidRPr="00453695">
        <w:rPr>
          <w:rFonts w:eastAsia="Times New Roman" w:cs="Tahoma"/>
          <w:szCs w:val="20"/>
          <w:lang w:eastAsia="pl-PL"/>
        </w:rPr>
        <w:t xml:space="preserve">Odbiór i zagospodarowanie odpadów, również w przypadkach, kiedy dojazd do miejsc zbiórki odpadów będzie utrudniony z powodu remontu dróg i dojazdów, śliskości itp., przy czym zobowiązany jest również do niezwłocznego zawiadomienia Zamawiającego </w:t>
      </w:r>
      <w:r w:rsidRPr="00453695">
        <w:rPr>
          <w:rFonts w:eastAsia="Times New Roman" w:cs="Tahoma"/>
          <w:szCs w:val="20"/>
          <w:lang w:eastAsia="ar-SA"/>
        </w:rPr>
        <w:t xml:space="preserve">o zaistniałych okolicznościach utrudniających prawidłowe wykonanie usługi. </w:t>
      </w:r>
      <w:r w:rsidRPr="00453695">
        <w:rPr>
          <w:rFonts w:eastAsia="Times New Roman" w:cs="Tahoma"/>
          <w:szCs w:val="20"/>
          <w:lang w:eastAsia="pl-PL"/>
        </w:rPr>
        <w:t>W przypadku zaistniałych utrudnień Wykonawcy nie przysługują roszczenia z tytułu wzrostu kosztów transportu i amortyzacji pojazdów.</w:t>
      </w:r>
    </w:p>
    <w:p w:rsidR="00453695" w:rsidRPr="00453695" w:rsidRDefault="00453695" w:rsidP="00D9112B">
      <w:pPr>
        <w:numPr>
          <w:ilvl w:val="1"/>
          <w:numId w:val="70"/>
        </w:numPr>
        <w:tabs>
          <w:tab w:val="left" w:pos="993"/>
        </w:tabs>
        <w:autoSpaceDE w:val="0"/>
        <w:autoSpaceDN w:val="0"/>
        <w:adjustRightInd w:val="0"/>
        <w:spacing w:before="120" w:line="276" w:lineRule="auto"/>
        <w:ind w:left="993" w:hanging="567"/>
        <w:jc w:val="both"/>
        <w:rPr>
          <w:rFonts w:eastAsia="Times New Roman" w:cs="Tahoma"/>
          <w:bCs/>
          <w:szCs w:val="20"/>
          <w:lang w:eastAsia="pl-PL"/>
        </w:rPr>
      </w:pPr>
      <w:r w:rsidRPr="00453695">
        <w:rPr>
          <w:rFonts w:eastAsia="Times New Roman" w:cs="Tahoma"/>
          <w:szCs w:val="20"/>
          <w:lang w:eastAsia="pl-PL"/>
        </w:rPr>
        <w:t>Monitorowania wykonywania przez właścicieli nieruchomości obowiązków w zakresie selektywnego zbierania odpadów komunalnych oraz niezwłocznego, nie później niż w terminie 14 dni od dnia ustalenia naruszenia obowiązków, przekazywania Zamawiającemu informacji o postępowaniu niezgodnym z postanowieniami Regulaminów utrzymania czystości i porządku na terenach gmin Związku Celowego SGO5, w szczególności ich mieszaniu. Ww. informacja winna zawierać co najmniej:</w:t>
      </w:r>
    </w:p>
    <w:p w:rsidR="00453695" w:rsidRPr="00453695" w:rsidRDefault="00453695" w:rsidP="00D9112B">
      <w:pPr>
        <w:numPr>
          <w:ilvl w:val="0"/>
          <w:numId w:val="65"/>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lastRenderedPageBreak/>
        <w:t>adres nieruchomości, na której odpady są gromadzone w sposób niezgodny z postanowieniami Regulaminów utrzymania czystości i porządku,</w:t>
      </w:r>
    </w:p>
    <w:p w:rsidR="00453695" w:rsidRPr="00453695" w:rsidRDefault="00453695" w:rsidP="00D9112B">
      <w:pPr>
        <w:numPr>
          <w:ilvl w:val="0"/>
          <w:numId w:val="65"/>
        </w:numPr>
        <w:tabs>
          <w:tab w:val="left" w:pos="1276"/>
        </w:tabs>
        <w:spacing w:line="276" w:lineRule="auto"/>
        <w:ind w:left="1276" w:hanging="283"/>
        <w:jc w:val="both"/>
        <w:rPr>
          <w:rFonts w:eastAsia="Times New Roman" w:cs="Tahoma"/>
          <w:szCs w:val="20"/>
          <w:lang w:eastAsia="pl-PL"/>
        </w:rPr>
      </w:pPr>
      <w:r w:rsidRPr="00453695">
        <w:rPr>
          <w:rFonts w:eastAsia="Times New Roman" w:cs="Tahoma"/>
          <w:szCs w:val="20"/>
          <w:lang w:eastAsia="pl-PL"/>
        </w:rPr>
        <w:t>datę i godzinę ustalenia ww. zdarzenia,</w:t>
      </w:r>
    </w:p>
    <w:p w:rsidR="00453695" w:rsidRPr="00453695" w:rsidRDefault="00453695" w:rsidP="00D9112B">
      <w:pPr>
        <w:numPr>
          <w:ilvl w:val="0"/>
          <w:numId w:val="65"/>
        </w:numPr>
        <w:tabs>
          <w:tab w:val="left" w:pos="1276"/>
        </w:tabs>
        <w:spacing w:line="276" w:lineRule="auto"/>
        <w:ind w:left="1276" w:hanging="283"/>
        <w:jc w:val="both"/>
        <w:rPr>
          <w:rFonts w:eastAsia="Times New Roman" w:cs="Tahoma"/>
          <w:szCs w:val="20"/>
          <w:lang w:eastAsia="pl-PL"/>
        </w:rPr>
      </w:pPr>
      <w:r w:rsidRPr="00453695">
        <w:rPr>
          <w:rFonts w:eastAsia="Times New Roman" w:cs="Tahoma"/>
          <w:szCs w:val="20"/>
          <w:lang w:eastAsia="pl-PL"/>
        </w:rPr>
        <w:t>dane pracowników Wykonawcy, którzy stwierdzili fakt niezgodnego postępowania z odpadami komunalnymi wraz ze sporządzoną przez nich notatką lub oświadczeniem,</w:t>
      </w:r>
    </w:p>
    <w:p w:rsidR="00453695" w:rsidRPr="00453695" w:rsidRDefault="00453695" w:rsidP="00D9112B">
      <w:pPr>
        <w:numPr>
          <w:ilvl w:val="0"/>
          <w:numId w:val="65"/>
        </w:numPr>
        <w:tabs>
          <w:tab w:val="left" w:pos="1276"/>
        </w:tabs>
        <w:spacing w:line="276" w:lineRule="auto"/>
        <w:ind w:left="1276" w:hanging="283"/>
        <w:jc w:val="both"/>
        <w:rPr>
          <w:rFonts w:eastAsia="Times New Roman" w:cs="Tahoma"/>
          <w:szCs w:val="20"/>
          <w:lang w:eastAsia="pl-PL"/>
        </w:rPr>
      </w:pPr>
      <w:r w:rsidRPr="00453695">
        <w:rPr>
          <w:rFonts w:eastAsia="Times New Roman" w:cs="Tahoma"/>
          <w:szCs w:val="20"/>
          <w:lang w:eastAsia="pl-PL"/>
        </w:rPr>
        <w:t>dokumentację fotograficzną potwierdzającą, że odpady gromadzone były w sposób niewłaściwy.</w:t>
      </w:r>
    </w:p>
    <w:p w:rsidR="00453695" w:rsidRPr="00453695" w:rsidRDefault="00453695" w:rsidP="00D9112B">
      <w:pPr>
        <w:numPr>
          <w:ilvl w:val="1"/>
          <w:numId w:val="70"/>
        </w:numPr>
        <w:tabs>
          <w:tab w:val="left" w:pos="993"/>
        </w:tabs>
        <w:spacing w:before="60" w:line="276" w:lineRule="auto"/>
        <w:ind w:left="993" w:hanging="568"/>
        <w:jc w:val="both"/>
        <w:rPr>
          <w:rFonts w:eastAsia="Times New Roman" w:cs="Tahoma"/>
          <w:szCs w:val="20"/>
          <w:lang w:eastAsia="pl-PL"/>
        </w:rPr>
      </w:pPr>
      <w:r w:rsidRPr="00453695">
        <w:rPr>
          <w:rFonts w:eastAsia="SimSun" w:cs="Tahoma"/>
          <w:szCs w:val="20"/>
          <w:lang w:eastAsia="pl-PL"/>
        </w:rPr>
        <w:t>Bieżące prowadzenie ilościowej i jakościowej ewidencji odpadów zgodnie z przepisami ustawy o odpadach oraz ustawy o utrzymaniu czystości i porządku w gminach.</w:t>
      </w:r>
    </w:p>
    <w:p w:rsidR="00453695" w:rsidRPr="00453695" w:rsidRDefault="00453695" w:rsidP="00D9112B">
      <w:pPr>
        <w:numPr>
          <w:ilvl w:val="1"/>
          <w:numId w:val="7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 xml:space="preserve">Sporządzanie i przekazywanie Zamawiającemu  w terminie najpóźniej do </w:t>
      </w:r>
      <w:r w:rsidRPr="00453695">
        <w:rPr>
          <w:rFonts w:eastAsia="Times New Roman" w:cs="Tahoma"/>
          <w:szCs w:val="20"/>
          <w:lang w:eastAsia="ar-SA"/>
        </w:rPr>
        <w:t>10 dnia miesiąca następującego po miesiącu, w którym realizowane były usługi:</w:t>
      </w:r>
    </w:p>
    <w:p w:rsidR="00453695" w:rsidRPr="00453695" w:rsidRDefault="00453695" w:rsidP="00D9112B">
      <w:pPr>
        <w:numPr>
          <w:ilvl w:val="1"/>
          <w:numId w:val="71"/>
        </w:numPr>
        <w:tabs>
          <w:tab w:val="left" w:pos="1418"/>
        </w:tabs>
        <w:spacing w:line="276" w:lineRule="auto"/>
        <w:ind w:left="1418" w:hanging="425"/>
        <w:jc w:val="both"/>
        <w:rPr>
          <w:rFonts w:eastAsia="Times New Roman" w:cs="Tahoma"/>
          <w:szCs w:val="20"/>
          <w:lang w:eastAsia="pl-PL"/>
        </w:rPr>
      </w:pPr>
      <w:r w:rsidRPr="00453695">
        <w:rPr>
          <w:rFonts w:eastAsia="Times New Roman" w:cs="Tahoma"/>
          <w:szCs w:val="20"/>
          <w:lang w:eastAsia="pl-PL"/>
        </w:rPr>
        <w:t xml:space="preserve">miesięcznych raportów zawierających informacje o ilości odebranych odpadów (odpady zmieszane, odpady odebrane w sposób selektywny). </w:t>
      </w:r>
    </w:p>
    <w:p w:rsidR="00453695" w:rsidRPr="00453695" w:rsidRDefault="00453695" w:rsidP="00D9112B">
      <w:pPr>
        <w:numPr>
          <w:ilvl w:val="1"/>
          <w:numId w:val="71"/>
        </w:numPr>
        <w:tabs>
          <w:tab w:val="left" w:pos="1418"/>
        </w:tabs>
        <w:spacing w:line="276" w:lineRule="auto"/>
        <w:ind w:left="1418" w:hanging="425"/>
        <w:jc w:val="both"/>
        <w:rPr>
          <w:rFonts w:eastAsia="Times New Roman" w:cs="Tahoma"/>
          <w:szCs w:val="20"/>
          <w:lang w:eastAsia="pl-PL"/>
        </w:rPr>
      </w:pPr>
      <w:r w:rsidRPr="00453695">
        <w:rPr>
          <w:rFonts w:eastAsia="Times New Roman" w:cs="Tahoma"/>
          <w:szCs w:val="20"/>
          <w:lang w:eastAsia="ar-SA"/>
        </w:rPr>
        <w:t>zbiorczego zestawienia ilości odpadów przyjętych w punkcie selektywnego zbierania odpadów komunalnych (PSZOK) w danym miesiącu, z podziałem na poszczególne rodzaje odpadów.</w:t>
      </w:r>
    </w:p>
    <w:p w:rsidR="00453695" w:rsidRPr="00453695" w:rsidRDefault="00453695" w:rsidP="00D9112B">
      <w:pPr>
        <w:numPr>
          <w:ilvl w:val="1"/>
          <w:numId w:val="7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 xml:space="preserve">Sporządzanie i przekazywanie Zamawiającemu  </w:t>
      </w:r>
      <w:r w:rsidRPr="00453695">
        <w:rPr>
          <w:rFonts w:eastAsia="Times New Roman" w:cs="Tahoma"/>
          <w:szCs w:val="20"/>
          <w:lang w:eastAsia="ar-SA"/>
        </w:rPr>
        <w:t xml:space="preserve">informacji o sposobach zagospodarowania odebranych odpadów, a w przypadku przekazania ich kolejnemu posiadaczowi odpadów, każdorazowo dołączenie karty przekazania odpadów, o której mowa w art. 67 ust. 1 pkt 1 lit. a ustawy z dnia </w:t>
      </w:r>
      <w:r w:rsidRPr="00453695">
        <w:rPr>
          <w:rFonts w:eastAsia="Times New Roman" w:cs="Tahoma"/>
          <w:szCs w:val="20"/>
          <w:lang w:eastAsia="pl-PL"/>
        </w:rPr>
        <w:t>14 grudnia 2012r. o odpadach (Dz. U. z 2013 r. poz. 21).</w:t>
      </w:r>
    </w:p>
    <w:p w:rsidR="00453695" w:rsidRPr="00453695" w:rsidRDefault="00453695" w:rsidP="00D9112B">
      <w:pPr>
        <w:numPr>
          <w:ilvl w:val="1"/>
          <w:numId w:val="7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Dostarczenie odpadów, na własny koszt, do instalacji przewidzianej do zastępczej obsługi w przypadku awarii instalacji regionalnej lub gdy nie może ona przyjmować odpadów z innych przyczyn.</w:t>
      </w:r>
    </w:p>
    <w:p w:rsidR="00453695" w:rsidRPr="00453695" w:rsidRDefault="00453695" w:rsidP="00D9112B">
      <w:pPr>
        <w:numPr>
          <w:ilvl w:val="1"/>
          <w:numId w:val="7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Okazywanie, na żądanie Zamawiającego, wszelkich dokumentów potwierdzających wykonanie przedmiotu umowy, a także zapewnienie Zamawiającemu dostępu do danych z monitoringu bazującego na systemie pozycjonowania satelitarnego, w który wyposażone muszą być pojazdy do odbierania odpadów komunalnych od właścicieli nieruchomości.</w:t>
      </w:r>
    </w:p>
    <w:p w:rsidR="00453695" w:rsidRPr="00453695" w:rsidRDefault="00453695" w:rsidP="00D9112B">
      <w:pPr>
        <w:numPr>
          <w:ilvl w:val="1"/>
          <w:numId w:val="70"/>
        </w:numPr>
        <w:tabs>
          <w:tab w:val="left" w:pos="993"/>
        </w:tabs>
        <w:spacing w:before="60" w:line="276" w:lineRule="auto"/>
        <w:ind w:left="993" w:hanging="567"/>
        <w:jc w:val="both"/>
        <w:rPr>
          <w:rFonts w:eastAsia="Times New Roman" w:cs="Tahoma"/>
          <w:szCs w:val="20"/>
          <w:lang w:eastAsia="pl-PL"/>
        </w:rPr>
      </w:pPr>
      <w:r w:rsidRPr="00453695">
        <w:rPr>
          <w:rFonts w:eastAsia="SimSun" w:cs="Tahoma"/>
          <w:szCs w:val="20"/>
          <w:lang w:eastAsia="pl-PL"/>
        </w:rPr>
        <w:t>Zapewnienie stałego kontaktu w dni robocze w godzinach 7:00 – 15:00, w celu przyjmowania zgłoszeń od Zamawiającego. Wykonawca najpóźniej w dniu podpisania umowy przekaże Zamawiającemu wykaz numerów telefonów z uwzględnieniem łączności bezprzewodowej, numerów telefaksu oraz adresów poczty e-mail dla celów kontaktu.</w:t>
      </w:r>
    </w:p>
    <w:p w:rsidR="00453695" w:rsidRPr="00453695" w:rsidRDefault="00453695" w:rsidP="00D9112B">
      <w:pPr>
        <w:numPr>
          <w:ilvl w:val="1"/>
          <w:numId w:val="70"/>
        </w:numPr>
        <w:tabs>
          <w:tab w:val="left" w:pos="993"/>
        </w:tabs>
        <w:spacing w:before="60" w:line="276" w:lineRule="auto"/>
        <w:ind w:left="993" w:hanging="568"/>
        <w:jc w:val="both"/>
        <w:rPr>
          <w:rFonts w:eastAsia="Times New Roman" w:cs="Tahoma"/>
          <w:szCs w:val="20"/>
          <w:lang w:eastAsia="pl-PL"/>
        </w:rPr>
      </w:pPr>
      <w:r w:rsidRPr="00453695">
        <w:rPr>
          <w:rFonts w:eastAsia="SimSun" w:cs="Tahoma"/>
          <w:szCs w:val="20"/>
          <w:lang w:eastAsia="pl-PL"/>
        </w:rPr>
        <w:t>Informowanie mieszkańców za pomocą druków bezadresowych i obwieszczeń wywieszanych na klatkach schodowych itp. o terminach i miejscach zbiórki odpadów wielkogabarytowych oraz o zmianach terminów wywozów wynikających z przypadających dni wolnych.</w:t>
      </w:r>
    </w:p>
    <w:p w:rsidR="00453695" w:rsidRPr="00453695" w:rsidRDefault="00453695" w:rsidP="00D9112B">
      <w:pPr>
        <w:numPr>
          <w:ilvl w:val="1"/>
          <w:numId w:val="7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Posiadanie, przez cały okres obowiązywania umowy, ubezpieczenia od odpowiedzialności cywilnej w zakresie prowadzonej działalności gospodarczej, obejmującego ryzyka związane z realizacją niniejszej umowy, w szczególności szkody wyrządzone niewykonaniem lub nienależytym wykonaniem zobowiązań objętych umową, na sumę ubezpieczenia nie mniejszą niż 1 000 000,- zł (słownie: jeden milion złotych 00/100).</w:t>
      </w:r>
    </w:p>
    <w:p w:rsidR="00453695" w:rsidRPr="00453695" w:rsidRDefault="00453695" w:rsidP="00D9112B">
      <w:pPr>
        <w:numPr>
          <w:ilvl w:val="0"/>
          <w:numId w:val="79"/>
        </w:numPr>
        <w:tabs>
          <w:tab w:val="num" w:pos="426"/>
        </w:tabs>
        <w:spacing w:before="60" w:line="276" w:lineRule="auto"/>
        <w:ind w:left="426" w:hanging="426"/>
        <w:jc w:val="both"/>
        <w:rPr>
          <w:rFonts w:eastAsia="Times New Roman" w:cs="Tahoma"/>
          <w:szCs w:val="20"/>
          <w:lang w:eastAsia="pl-PL"/>
        </w:rPr>
      </w:pPr>
      <w:r w:rsidRPr="00453695">
        <w:rPr>
          <w:rFonts w:eastAsia="Times New Roman" w:cs="Tahoma"/>
          <w:szCs w:val="20"/>
          <w:highlight w:val="white"/>
          <w:lang w:eastAsia="pl-PL"/>
        </w:rPr>
        <w:t>Wykonawca ponosi całkowitą odpowiedzialność za prawidłowe gospodarowanie odebranymi odpadami zgodnie z przepisami obowiązującymi w tym zakresie. Dotyczy to m.in. zbierania odpadów, transportu odpadów, spraw formalno - prawnych związanych z odbieraniem i dostarczaniem odpadów uprawnionemu przedsiębiorcy prowadzącemu działalność w zakresie odzysku lub unieszkodliwiania odpadów komunalnych.</w:t>
      </w:r>
    </w:p>
    <w:p w:rsidR="00453695" w:rsidRPr="00453695" w:rsidRDefault="00453695" w:rsidP="00D9112B">
      <w:pPr>
        <w:numPr>
          <w:ilvl w:val="0"/>
          <w:numId w:val="79"/>
        </w:numPr>
        <w:tabs>
          <w:tab w:val="left" w:pos="426"/>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Wykonawca ponosi odpowiedzialność wobec Zamawiającego i osób trzecich za szkody na mieniu i zdrowiu powstałe podczas i w związku z realizacją przedmiotu umowy.</w:t>
      </w:r>
    </w:p>
    <w:p w:rsidR="00453695" w:rsidRPr="00453695" w:rsidRDefault="00453695" w:rsidP="00D9112B">
      <w:pPr>
        <w:numPr>
          <w:ilvl w:val="0"/>
          <w:numId w:val="79"/>
        </w:numPr>
        <w:tabs>
          <w:tab w:val="num" w:pos="426"/>
        </w:tabs>
        <w:spacing w:before="60" w:line="276" w:lineRule="auto"/>
        <w:ind w:left="426" w:hanging="426"/>
        <w:jc w:val="both"/>
        <w:rPr>
          <w:rFonts w:eastAsia="Times New Roman" w:cs="Tahoma"/>
          <w:szCs w:val="20"/>
          <w:lang w:eastAsia="pl-PL"/>
        </w:rPr>
      </w:pPr>
      <w:r w:rsidRPr="00453695">
        <w:rPr>
          <w:rFonts w:eastAsia="Times New Roman" w:cs="Tahoma"/>
          <w:szCs w:val="20"/>
          <w:lang w:eastAsia="ar-SA"/>
        </w:rPr>
        <w:t xml:space="preserve">Przedkładane Zamawiającemu informacje i raporty nie zwalniają Wykonawcy z prowadzenia ewidencji odpadów zgodnie z zasadami przewidzianymi w ustawie z dnia </w:t>
      </w:r>
      <w:r w:rsidRPr="00453695">
        <w:rPr>
          <w:rFonts w:eastAsia="Times New Roman" w:cs="Tahoma"/>
          <w:szCs w:val="20"/>
          <w:lang w:eastAsia="pl-PL"/>
        </w:rPr>
        <w:t xml:space="preserve">14 grudnia 2012 r. </w:t>
      </w:r>
      <w:r w:rsidRPr="00453695">
        <w:rPr>
          <w:rFonts w:eastAsia="Times New Roman" w:cs="Tahoma"/>
          <w:szCs w:val="20"/>
          <w:lang w:eastAsia="pl-PL"/>
        </w:rPr>
        <w:br/>
        <w:t xml:space="preserve">o odpadach (Dz. U. z 2013 r. poz. 21) </w:t>
      </w:r>
      <w:r w:rsidRPr="00453695">
        <w:rPr>
          <w:rFonts w:eastAsia="Times New Roman" w:cs="Tahoma"/>
          <w:szCs w:val="20"/>
          <w:lang w:eastAsia="ar-SA"/>
        </w:rPr>
        <w:t xml:space="preserve">oraz w ustawie z dnia </w:t>
      </w:r>
      <w:r w:rsidRPr="00453695">
        <w:rPr>
          <w:rFonts w:eastAsia="Times New Roman" w:cs="Tahoma"/>
          <w:szCs w:val="20"/>
          <w:lang w:eastAsia="pl-PL"/>
        </w:rPr>
        <w:t xml:space="preserve">13 września 1996 r. o utrzymaniu czystości </w:t>
      </w:r>
      <w:r w:rsidRPr="00453695">
        <w:rPr>
          <w:rFonts w:eastAsia="Times New Roman" w:cs="Tahoma"/>
          <w:szCs w:val="20"/>
          <w:lang w:eastAsia="pl-PL"/>
        </w:rPr>
        <w:lastRenderedPageBreak/>
        <w:t xml:space="preserve">i porządku w gminach (Dz. U. z 2012 r. poz. 391 z późn. zm.), </w:t>
      </w:r>
      <w:r w:rsidRPr="00453695">
        <w:rPr>
          <w:rFonts w:eastAsia="Times New Roman" w:cs="Tahoma"/>
          <w:szCs w:val="20"/>
          <w:lang w:eastAsia="ar-SA"/>
        </w:rPr>
        <w:t>w szczególności sprawozdań, o których mowa w art. 9n tej ustawy.</w:t>
      </w:r>
    </w:p>
    <w:p w:rsidR="00453695" w:rsidRPr="00453695" w:rsidRDefault="00453695" w:rsidP="00D9112B">
      <w:pPr>
        <w:numPr>
          <w:ilvl w:val="0"/>
          <w:numId w:val="79"/>
        </w:numPr>
        <w:tabs>
          <w:tab w:val="num" w:pos="426"/>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Wykonawca oświadcza, że dysponuje bazą magazynowo – transportową usytuowaną na terenie Związku Celowego Gmin SGO5 lub w odległości nie większej niż 60 km od granic związku. Baza powinna być usytuowana na terenie, do którego Wykonawca posiada tytuł prawny. Baza magazynowo – transportowa winna spełniać wymagania, o których mowa w rozporządzeniu Ministra Środowiska w sprawie szczegółowych wymagań odbierania odpadów komunalnych od właścicieli nieruchomości z dnia 11 stycznia 2013 roku (Dz. U. z 2013r. poz. 122).</w:t>
      </w:r>
    </w:p>
    <w:p w:rsidR="00453695" w:rsidRPr="00453695" w:rsidRDefault="00453695" w:rsidP="00D9112B">
      <w:pPr>
        <w:numPr>
          <w:ilvl w:val="0"/>
          <w:numId w:val="79"/>
        </w:numPr>
        <w:tabs>
          <w:tab w:val="num" w:pos="426"/>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Wykonawca oświadcza, że usługi objęte umową należą do zakresu jego działalności i profesjonalnie zajmuje się ich realizacją.</w:t>
      </w:r>
    </w:p>
    <w:p w:rsidR="00453695" w:rsidRPr="00453695" w:rsidRDefault="00453695" w:rsidP="00453695">
      <w:pPr>
        <w:spacing w:before="120" w:after="120"/>
        <w:jc w:val="center"/>
        <w:rPr>
          <w:rFonts w:eastAsia="Times New Roman" w:cs="Tahoma"/>
          <w:b/>
          <w:bCs/>
          <w:szCs w:val="20"/>
          <w:lang w:eastAsia="pl-PL"/>
        </w:rPr>
      </w:pPr>
      <w:r w:rsidRPr="00453695">
        <w:rPr>
          <w:rFonts w:eastAsia="Times New Roman" w:cs="Tahoma"/>
          <w:b/>
          <w:bCs/>
          <w:szCs w:val="20"/>
          <w:lang w:eastAsia="pl-PL"/>
        </w:rPr>
        <w:t>§ 5</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WYNAGRODZENIE ZA PRZEDMIOT UMOWY</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Strony ustalają, że obowiązująca formą wynagrodzenia za przedmiot umowy określony w § 1 umowy jest wynagrodzenie ustalone w oparciu fakturę VAT z załącznikami, w którym świadczone były usługi.</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Wartość wynagrodzenia netto będzie ustalana każdorazowo jako iloczyn ilości odebranych odpadów według rodzajów odpadów i cen jednostkowych netto wynikających z oferty Wykonawcy, które wynoszą :</w:t>
      </w:r>
    </w:p>
    <w:p w:rsidR="00FB5E37" w:rsidRPr="00FB5E37" w:rsidRDefault="00FB5E37" w:rsidP="00D9112B">
      <w:pPr>
        <w:numPr>
          <w:ilvl w:val="0"/>
          <w:numId w:val="88"/>
        </w:numPr>
        <w:spacing w:after="60" w:line="276" w:lineRule="auto"/>
        <w:jc w:val="both"/>
        <w:rPr>
          <w:rFonts w:eastAsia="Times New Roman" w:cs="Tahoma"/>
          <w:szCs w:val="20"/>
          <w:lang w:eastAsia="pl-PL"/>
        </w:rPr>
      </w:pPr>
      <w:r w:rsidRPr="00FB5E37">
        <w:rPr>
          <w:rFonts w:eastAsia="Times New Roman" w:cs="Tahoma"/>
          <w:szCs w:val="20"/>
          <w:lang w:eastAsia="pl-PL"/>
        </w:rPr>
        <w:t xml:space="preserve">Niesegregowane (zmieszane) odpady komunalne </w:t>
      </w:r>
      <w:r w:rsidRPr="00FB5E37">
        <w:rPr>
          <w:rFonts w:eastAsia="Times New Roman" w:cs="Tahoma"/>
          <w:b/>
          <w:szCs w:val="20"/>
          <w:lang w:eastAsia="pl-PL"/>
        </w:rPr>
        <w:t>……. zł/Mg</w:t>
      </w:r>
    </w:p>
    <w:p w:rsidR="00FB5E37" w:rsidRPr="00FB5E37" w:rsidRDefault="00FB5E37" w:rsidP="00D9112B">
      <w:pPr>
        <w:numPr>
          <w:ilvl w:val="0"/>
          <w:numId w:val="88"/>
        </w:numPr>
        <w:spacing w:after="60" w:line="276" w:lineRule="auto"/>
        <w:jc w:val="both"/>
        <w:rPr>
          <w:rFonts w:eastAsia="Times New Roman" w:cs="Tahoma"/>
          <w:szCs w:val="20"/>
          <w:lang w:eastAsia="pl-PL"/>
        </w:rPr>
      </w:pPr>
      <w:r>
        <w:rPr>
          <w:rFonts w:eastAsia="Times New Roman" w:cs="Tahoma"/>
          <w:szCs w:val="20"/>
          <w:lang w:eastAsia="pl-PL"/>
        </w:rPr>
        <w:t>Segregowane odpady komunalne</w:t>
      </w:r>
      <w:r w:rsidRPr="00FB5E37">
        <w:rPr>
          <w:rFonts w:eastAsia="Times New Roman" w:cs="Tahoma"/>
          <w:szCs w:val="20"/>
          <w:lang w:eastAsia="pl-PL"/>
        </w:rPr>
        <w:t xml:space="preserve"> </w:t>
      </w:r>
      <w:r w:rsidRPr="00FB5E37">
        <w:rPr>
          <w:rFonts w:eastAsia="Times New Roman" w:cs="Tahoma"/>
          <w:b/>
          <w:szCs w:val="20"/>
          <w:lang w:eastAsia="pl-PL"/>
        </w:rPr>
        <w:t>……. zł/Mg</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Maksymalne wynagrodzenie Wykonawcy z tytułu realizacji umowy ustalone w oparciu o ceny jednostkowe, o których mowa w ust. 2 powyżej oraz szacunkowe masy poszczególnych rodzajów odpadów wynosi netto ……….. zł (słownie: …………….), natomiast wraz z …….% podatkiem od towarów i usług w kwocie ……… zł wynagrodzenie brutto wyniesie ………… zł (słownie: ………….).</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 xml:space="preserve">Przyjęta stawka VAT do ustalenia wynagrodzenia brutto określonego w ust. 3 ustalona została w oparciu o przepisy ustawy o podatku od towarów i usług obowiązujące w dniu podpisania umowy. </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W przypadku ustawowej zmiany stawek podatku od towarów i usług w trakcie realizacji umowy – w zakresie dotyczącym niezrealizowanej części przedmiotu umowy wynagrodzenie brutto zostanie odpowiednio zmodyfikowane. Zmiana ta nie wymaga aneksu do umowy</w:t>
      </w:r>
      <w:r>
        <w:rPr>
          <w:rFonts w:eastAsia="Times New Roman" w:cs="Tahoma"/>
          <w:szCs w:val="20"/>
          <w:lang w:eastAsia="pl-PL"/>
        </w:rPr>
        <w:t>.</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W przypadku wykonania przez Wykonawcę usług o wartości mniejszej niż określone w ust. 3 powyżej, Wykonawca nie będzie wnosił żadnych roszczeń z tytułu otrzymania wynagrodzenia niższego niż określone w ofercie.</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Cena jednostkowa netto z oferty Wykonawcy jest niezmienna przez czas trwania umowy, uwzględnia w swej wartości wzrost cen w okresie realizacji przedmiotu umowy oraz wszelkie koszty konieczne do prawidłowego wykonania umowy, wynikające ze specyfikacji istotnych warunków zamówienia, z umowy, oferty Wykonawcy oraz obowiązujących przepisów prawa.</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Nieuwzględnienie przez Wykonawcę jakichkolwiek usług i obowiązków Wykonawcy, niedoszacowanie, pominięcie lub brak rozpoznania zakresu jakiekolwiek części przedmiotu umowy na etapie przygotowania oferty przetargowej nie może stanowić roszczeń w stosunku do Zamawiającego zarówno w trakcie realizacji niniejszej umowy, jak też po wykonaniu przedmiotu umowy.</w:t>
      </w:r>
    </w:p>
    <w:p w:rsidR="00FB5E37" w:rsidRPr="00FB5E37" w:rsidRDefault="00FB5E37" w:rsidP="00D9112B">
      <w:pPr>
        <w:numPr>
          <w:ilvl w:val="0"/>
          <w:numId w:val="64"/>
        </w:numPr>
        <w:spacing w:after="60" w:line="276" w:lineRule="auto"/>
        <w:ind w:left="284" w:hanging="284"/>
        <w:jc w:val="both"/>
        <w:rPr>
          <w:rFonts w:eastAsia="Times New Roman" w:cs="Tahoma"/>
          <w:szCs w:val="20"/>
          <w:lang w:eastAsia="pl-PL"/>
        </w:rPr>
      </w:pPr>
      <w:r w:rsidRPr="00FB5E37">
        <w:rPr>
          <w:rFonts w:eastAsia="Times New Roman" w:cs="Tahoma"/>
          <w:szCs w:val="20"/>
          <w:lang w:eastAsia="pl-PL"/>
        </w:rPr>
        <w:t>Wykonawca oświadcza, że przy kalkulacji stawki jednostkowej wynagrodzenia, o której mowa w ust. 2 powyżej, uwzględnił wszelkie czynniki ryzyka, mogące prowadzić do zwiększenia kosztów realizacji usług objętych umową, w tym ryzyka związane  z ewentualną dewastacją lub kradzieżami pojemników lub worków itp.</w:t>
      </w:r>
    </w:p>
    <w:p w:rsidR="00453695" w:rsidRPr="00453695" w:rsidRDefault="00453695" w:rsidP="00453695">
      <w:pPr>
        <w:spacing w:before="120" w:after="120"/>
        <w:rPr>
          <w:rFonts w:eastAsia="Times New Roman" w:cs="Tahoma"/>
          <w:b/>
          <w:bCs/>
          <w:color w:val="FF0000"/>
          <w:szCs w:val="20"/>
          <w:lang w:eastAsia="pl-PL"/>
        </w:rPr>
      </w:pPr>
    </w:p>
    <w:p w:rsidR="00453695" w:rsidRPr="00453695" w:rsidRDefault="00453695" w:rsidP="00453695">
      <w:pPr>
        <w:spacing w:before="120" w:after="120"/>
        <w:jc w:val="center"/>
        <w:rPr>
          <w:rFonts w:eastAsia="Times New Roman" w:cs="Tahoma"/>
          <w:b/>
          <w:bCs/>
          <w:szCs w:val="20"/>
          <w:lang w:eastAsia="pl-PL"/>
        </w:rPr>
      </w:pPr>
      <w:r w:rsidRPr="00453695">
        <w:rPr>
          <w:rFonts w:eastAsia="Times New Roman" w:cs="Tahoma"/>
          <w:b/>
          <w:bCs/>
          <w:szCs w:val="20"/>
          <w:lang w:eastAsia="pl-PL"/>
        </w:rPr>
        <w:t>§ 6</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ROZLICZENIA I TERMINY PŁATNOŚCI</w:t>
      </w:r>
    </w:p>
    <w:p w:rsidR="00ED527F" w:rsidRPr="00ED527F" w:rsidRDefault="00ED527F" w:rsidP="00ED527F">
      <w:pPr>
        <w:numPr>
          <w:ilvl w:val="0"/>
          <w:numId w:val="55"/>
        </w:numPr>
        <w:spacing w:line="276" w:lineRule="auto"/>
        <w:ind w:left="360" w:hanging="360"/>
        <w:jc w:val="both"/>
        <w:rPr>
          <w:rFonts w:eastAsia="Times New Roman" w:cs="Tahoma"/>
          <w:bCs/>
          <w:szCs w:val="20"/>
          <w:lang w:val="x-none" w:eastAsia="x-none"/>
        </w:rPr>
      </w:pPr>
      <w:r w:rsidRPr="00ED527F">
        <w:rPr>
          <w:rFonts w:eastAsia="Times New Roman" w:cs="Tahoma"/>
          <w:bCs/>
          <w:szCs w:val="20"/>
          <w:lang w:val="x-none" w:eastAsia="x-none"/>
        </w:rPr>
        <w:t xml:space="preserve">Rozliczenie należności Wykonawcy tytułem wynagrodzenia następować będzie na podstawie faktur VAT wystawianych  jeden raz w miesiącu, z uwzględnieniem postanowienia § 5 ust. 3 umowy. </w:t>
      </w:r>
    </w:p>
    <w:p w:rsidR="00ED527F" w:rsidRPr="00ED527F" w:rsidRDefault="00ED527F" w:rsidP="00ED527F">
      <w:pPr>
        <w:numPr>
          <w:ilvl w:val="0"/>
          <w:numId w:val="55"/>
        </w:numPr>
        <w:spacing w:line="276" w:lineRule="auto"/>
        <w:ind w:left="360" w:hanging="360"/>
        <w:jc w:val="both"/>
        <w:rPr>
          <w:rFonts w:eastAsia="Times New Roman" w:cs="Tahoma"/>
          <w:bCs/>
          <w:szCs w:val="20"/>
          <w:lang w:val="x-none" w:eastAsia="x-none"/>
        </w:rPr>
      </w:pPr>
      <w:r w:rsidRPr="00ED527F">
        <w:rPr>
          <w:rFonts w:eastAsia="Times New Roman" w:cs="Tahoma"/>
          <w:bCs/>
          <w:szCs w:val="20"/>
          <w:lang w:val="x-none" w:eastAsia="x-none"/>
        </w:rPr>
        <w:lastRenderedPageBreak/>
        <w:t>Na fakturze Wykonawca wpisze każdorazowo numer niniejszej umowy.</w:t>
      </w:r>
    </w:p>
    <w:p w:rsidR="00ED527F" w:rsidRPr="00ED527F" w:rsidRDefault="00ED527F" w:rsidP="00ED527F">
      <w:pPr>
        <w:numPr>
          <w:ilvl w:val="0"/>
          <w:numId w:val="55"/>
        </w:numPr>
        <w:spacing w:line="276" w:lineRule="auto"/>
        <w:ind w:left="360" w:hanging="360"/>
        <w:jc w:val="both"/>
        <w:rPr>
          <w:rFonts w:eastAsia="Times New Roman" w:cs="Tahoma"/>
          <w:bCs/>
          <w:szCs w:val="20"/>
          <w:lang w:val="x-none" w:eastAsia="x-none"/>
        </w:rPr>
      </w:pPr>
      <w:r w:rsidRPr="00ED527F">
        <w:rPr>
          <w:rFonts w:eastAsia="Times New Roman" w:cs="Tahoma"/>
          <w:bCs/>
          <w:szCs w:val="20"/>
          <w:lang w:val="x-none" w:eastAsia="x-none"/>
        </w:rPr>
        <w:t xml:space="preserve">Termin płatności wynagrodzenia Wykonawcy </w:t>
      </w:r>
      <w:r w:rsidRPr="00ED527F">
        <w:rPr>
          <w:rFonts w:eastAsia="Times New Roman" w:cs="Tahoma"/>
          <w:bCs/>
          <w:szCs w:val="20"/>
          <w:lang w:eastAsia="x-none"/>
        </w:rPr>
        <w:t xml:space="preserve">– do </w:t>
      </w:r>
      <w:r w:rsidRPr="00ED527F">
        <w:rPr>
          <w:rFonts w:eastAsia="Times New Roman" w:cs="Tahoma"/>
          <w:bCs/>
          <w:szCs w:val="20"/>
          <w:lang w:val="x-none" w:eastAsia="x-none"/>
        </w:rPr>
        <w:t>30 dni licząc od dnia doręczenia faktury VAT Zamawiającemu.</w:t>
      </w:r>
    </w:p>
    <w:p w:rsidR="00ED527F" w:rsidRPr="00ED527F" w:rsidRDefault="00ED527F" w:rsidP="00ED527F">
      <w:pPr>
        <w:numPr>
          <w:ilvl w:val="0"/>
          <w:numId w:val="55"/>
        </w:numPr>
        <w:spacing w:line="276" w:lineRule="auto"/>
        <w:ind w:left="360" w:hanging="360"/>
        <w:jc w:val="both"/>
        <w:rPr>
          <w:rFonts w:eastAsia="Times New Roman" w:cs="Tahoma"/>
          <w:szCs w:val="20"/>
          <w:lang w:eastAsia="pl-PL"/>
        </w:rPr>
      </w:pPr>
      <w:r w:rsidRPr="00ED527F">
        <w:rPr>
          <w:rFonts w:eastAsia="Times New Roman" w:cs="Tahoma"/>
          <w:bCs/>
          <w:szCs w:val="20"/>
          <w:lang w:eastAsia="pl-PL"/>
        </w:rPr>
        <w:t>Za datę doręczenia faktury VAT uważa się datę jej wpływu do Zamawiającego.</w:t>
      </w:r>
    </w:p>
    <w:p w:rsidR="00ED527F" w:rsidRPr="00ED527F" w:rsidRDefault="00ED527F" w:rsidP="00ED527F">
      <w:pPr>
        <w:numPr>
          <w:ilvl w:val="0"/>
          <w:numId w:val="55"/>
        </w:numPr>
        <w:spacing w:line="276" w:lineRule="auto"/>
        <w:ind w:left="360" w:hanging="360"/>
        <w:jc w:val="both"/>
        <w:rPr>
          <w:rFonts w:eastAsia="Times New Roman" w:cs="Tahoma"/>
          <w:szCs w:val="20"/>
          <w:lang w:eastAsia="pl-PL"/>
        </w:rPr>
      </w:pPr>
      <w:r w:rsidRPr="00ED527F">
        <w:rPr>
          <w:rFonts w:eastAsia="Times New Roman" w:cs="Tahoma"/>
          <w:szCs w:val="20"/>
          <w:lang w:eastAsia="pl-PL"/>
        </w:rPr>
        <w:t>Warunkiem wypłaty wynagrodzenia jest dostarczenie faktury VAT wraz z kompletem dokumentów wyszczególnionych w ust. 6 poniżej.</w:t>
      </w:r>
    </w:p>
    <w:p w:rsidR="00ED527F" w:rsidRPr="00ED527F" w:rsidRDefault="00ED527F" w:rsidP="00ED527F">
      <w:pPr>
        <w:numPr>
          <w:ilvl w:val="0"/>
          <w:numId w:val="55"/>
        </w:numPr>
        <w:spacing w:line="276" w:lineRule="auto"/>
        <w:ind w:left="360" w:hanging="360"/>
        <w:jc w:val="both"/>
        <w:rPr>
          <w:rFonts w:eastAsia="Times New Roman" w:cs="Tahoma"/>
          <w:szCs w:val="20"/>
          <w:lang w:eastAsia="pl-PL"/>
        </w:rPr>
      </w:pPr>
      <w:r w:rsidRPr="00ED527F">
        <w:rPr>
          <w:rFonts w:eastAsia="Times New Roman" w:cs="Tahoma"/>
          <w:szCs w:val="20"/>
          <w:lang w:eastAsia="pl-PL"/>
        </w:rPr>
        <w:t>Do każdej faktury VAT muszą być dołączone następujące dokumenty:</w:t>
      </w:r>
    </w:p>
    <w:p w:rsidR="00ED527F" w:rsidRPr="00ED527F" w:rsidRDefault="00ED527F" w:rsidP="00ED527F">
      <w:pPr>
        <w:numPr>
          <w:ilvl w:val="1"/>
          <w:numId w:val="52"/>
        </w:numPr>
        <w:tabs>
          <w:tab w:val="num" w:pos="360"/>
          <w:tab w:val="num" w:pos="720"/>
        </w:tabs>
        <w:spacing w:line="276" w:lineRule="auto"/>
        <w:ind w:left="720"/>
        <w:jc w:val="both"/>
        <w:rPr>
          <w:rFonts w:eastAsia="Times New Roman" w:cs="Tahoma"/>
          <w:szCs w:val="20"/>
          <w:lang w:eastAsia="pl-PL"/>
        </w:rPr>
      </w:pPr>
      <w:r w:rsidRPr="00ED527F">
        <w:rPr>
          <w:rFonts w:eastAsia="Times New Roman" w:cs="Tahoma"/>
          <w:szCs w:val="20"/>
          <w:lang w:eastAsia="pl-PL"/>
        </w:rPr>
        <w:t>miesięczne zestawienie</w:t>
      </w:r>
      <w:r w:rsidRPr="00ED527F">
        <w:rPr>
          <w:rFonts w:ascii="Times New Roman" w:eastAsia="Times New Roman" w:hAnsi="Times New Roman" w:cs="Times New Roman"/>
          <w:sz w:val="24"/>
          <w:szCs w:val="24"/>
          <w:lang w:eastAsia="pl-PL"/>
        </w:rPr>
        <w:t xml:space="preserve"> </w:t>
      </w:r>
      <w:r w:rsidRPr="00ED527F">
        <w:rPr>
          <w:rFonts w:eastAsia="Times New Roman" w:cs="Tahoma"/>
          <w:szCs w:val="20"/>
          <w:lang w:eastAsia="pl-PL"/>
        </w:rPr>
        <w:t xml:space="preserve">sprawdzone przez pracownika Zamawiającego odpowiedzialnego za nadzór nad realizacją przedmiotu umowy, o którym mowa w § 3 ust. 4 umowy, zawierające co najmniej ilość odpadów odebranych i przetransportowanych do RIPOK </w:t>
      </w:r>
      <w:r>
        <w:rPr>
          <w:rFonts w:eastAsia="Times New Roman" w:cs="Tahoma"/>
          <w:szCs w:val="20"/>
          <w:lang w:eastAsia="pl-PL"/>
        </w:rPr>
        <w:t xml:space="preserve">lub innych instalacji odbierających odpady (w przypadku odpadów zebranych w sposób selektywny) </w:t>
      </w:r>
      <w:r w:rsidRPr="00ED527F">
        <w:rPr>
          <w:rFonts w:eastAsia="Times New Roman" w:cs="Tahoma"/>
          <w:szCs w:val="20"/>
          <w:lang w:eastAsia="pl-PL"/>
        </w:rPr>
        <w:t>z uwzględnieniem kodów odpadów, cenę jednostkową netto z oferty Wykonawcy, łączną wartość netto i brutto,</w:t>
      </w:r>
    </w:p>
    <w:p w:rsidR="00ED527F" w:rsidRPr="00ED527F" w:rsidRDefault="00ED527F" w:rsidP="00ED527F">
      <w:pPr>
        <w:numPr>
          <w:ilvl w:val="1"/>
          <w:numId w:val="52"/>
        </w:numPr>
        <w:tabs>
          <w:tab w:val="num" w:pos="360"/>
          <w:tab w:val="num" w:pos="720"/>
        </w:tabs>
        <w:spacing w:line="276" w:lineRule="auto"/>
        <w:ind w:left="720"/>
        <w:jc w:val="both"/>
        <w:rPr>
          <w:rFonts w:eastAsia="Times New Roman" w:cs="Tahoma"/>
          <w:szCs w:val="20"/>
          <w:lang w:eastAsia="pl-PL"/>
        </w:rPr>
      </w:pPr>
      <w:r w:rsidRPr="00ED527F">
        <w:rPr>
          <w:rFonts w:eastAsia="Times New Roman" w:cs="Tahoma"/>
          <w:szCs w:val="20"/>
          <w:lang w:eastAsia="pl-PL"/>
        </w:rPr>
        <w:t>podpisany protokół odbioru usług.</w:t>
      </w:r>
    </w:p>
    <w:p w:rsidR="00ED527F" w:rsidRPr="00ED527F" w:rsidRDefault="00ED527F" w:rsidP="00ED527F">
      <w:pPr>
        <w:numPr>
          <w:ilvl w:val="1"/>
          <w:numId w:val="52"/>
        </w:numPr>
        <w:tabs>
          <w:tab w:val="num" w:pos="360"/>
          <w:tab w:val="num" w:pos="720"/>
        </w:tabs>
        <w:spacing w:line="276" w:lineRule="auto"/>
        <w:ind w:left="720"/>
        <w:jc w:val="both"/>
        <w:rPr>
          <w:rFonts w:eastAsia="Times New Roman" w:cs="Tahoma"/>
          <w:szCs w:val="20"/>
          <w:lang w:eastAsia="pl-PL"/>
        </w:rPr>
      </w:pPr>
      <w:r w:rsidRPr="00ED527F">
        <w:rPr>
          <w:rFonts w:eastAsia="Times New Roman" w:cs="Tahoma"/>
          <w:szCs w:val="20"/>
          <w:lang w:eastAsia="pl-PL"/>
        </w:rPr>
        <w:t xml:space="preserve">oświadczenie podwykonawcy (o ile dotyczy), o którym mowa w </w:t>
      </w:r>
      <w:r w:rsidRPr="00ED527F">
        <w:rPr>
          <w:rFonts w:eastAsia="Times New Roman" w:cs="Tahoma"/>
          <w:bCs/>
          <w:szCs w:val="20"/>
          <w:lang w:eastAsia="pl-PL"/>
        </w:rPr>
        <w:t>§8,</w:t>
      </w:r>
    </w:p>
    <w:p w:rsidR="00ED527F" w:rsidRPr="00ED527F" w:rsidRDefault="00ED527F" w:rsidP="00ED527F">
      <w:pPr>
        <w:numPr>
          <w:ilvl w:val="1"/>
          <w:numId w:val="52"/>
        </w:numPr>
        <w:tabs>
          <w:tab w:val="num" w:pos="360"/>
          <w:tab w:val="num" w:pos="720"/>
        </w:tabs>
        <w:spacing w:line="276" w:lineRule="auto"/>
        <w:ind w:left="720"/>
        <w:jc w:val="both"/>
        <w:rPr>
          <w:rFonts w:eastAsia="Times New Roman" w:cs="Tahoma"/>
          <w:szCs w:val="20"/>
          <w:lang w:eastAsia="pl-PL"/>
        </w:rPr>
      </w:pPr>
      <w:r w:rsidRPr="00ED527F">
        <w:rPr>
          <w:rFonts w:eastAsia="Times New Roman" w:cs="Tahoma"/>
          <w:bCs/>
          <w:szCs w:val="20"/>
          <w:lang w:eastAsia="pl-PL"/>
        </w:rPr>
        <w:t xml:space="preserve">karty przekazania odpadów </w:t>
      </w:r>
    </w:p>
    <w:p w:rsidR="00ED527F" w:rsidRPr="00ED527F" w:rsidRDefault="00ED527F" w:rsidP="00ED527F">
      <w:pPr>
        <w:numPr>
          <w:ilvl w:val="1"/>
          <w:numId w:val="52"/>
        </w:numPr>
        <w:tabs>
          <w:tab w:val="num" w:pos="360"/>
          <w:tab w:val="num" w:pos="720"/>
        </w:tabs>
        <w:spacing w:line="276" w:lineRule="auto"/>
        <w:ind w:left="720"/>
        <w:jc w:val="both"/>
        <w:rPr>
          <w:rFonts w:eastAsia="Times New Roman" w:cs="Tahoma"/>
          <w:szCs w:val="20"/>
          <w:lang w:eastAsia="pl-PL"/>
        </w:rPr>
      </w:pPr>
      <w:r w:rsidRPr="00ED527F">
        <w:rPr>
          <w:rFonts w:eastAsia="Times New Roman" w:cs="Tahoma"/>
          <w:bCs/>
          <w:szCs w:val="20"/>
          <w:lang w:eastAsia="pl-PL"/>
        </w:rPr>
        <w:t>karty opróżnień pojemników z aptek i punktów aptecznych</w:t>
      </w:r>
      <w:r w:rsidRPr="00ED527F">
        <w:rPr>
          <w:rFonts w:eastAsia="Times New Roman" w:cs="Tahoma"/>
          <w:szCs w:val="20"/>
          <w:lang w:eastAsia="pl-PL"/>
        </w:rPr>
        <w:t xml:space="preserve"> </w:t>
      </w:r>
      <w:r>
        <w:rPr>
          <w:rFonts w:eastAsia="Times New Roman" w:cs="Tahoma"/>
          <w:szCs w:val="20"/>
          <w:lang w:eastAsia="pl-PL"/>
        </w:rPr>
        <w:t xml:space="preserve">oraz </w:t>
      </w:r>
      <w:r w:rsidRPr="00453695">
        <w:rPr>
          <w:rFonts w:eastAsia="Times New Roman" w:cs="Tahoma"/>
          <w:szCs w:val="20"/>
          <w:lang w:eastAsia="pl-PL"/>
        </w:rPr>
        <w:t>placówek służby zdrowia</w:t>
      </w:r>
      <w:r w:rsidRPr="00ED527F">
        <w:rPr>
          <w:rFonts w:eastAsia="Times New Roman" w:cs="Tahoma"/>
          <w:bCs/>
          <w:szCs w:val="20"/>
          <w:lang w:eastAsia="pl-PL"/>
        </w:rPr>
        <w:t>.</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Dokumentację opisaną w ust. 6 Wykonawca doręczać będzie Zamawiającemu co miesiąc, w terminie 7 dni od zakończenia miesiąca kalendarzowego, którego przedmiotowa dokumentacja dotyczy.</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Zamawiający po otrzymaniu od Wykonawcy dokumentów opisanych w ust. 6,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Należności za wykonane prace uiszczane będą przelewem z konta Zamawiającego na konto Wykonawcy nr ……………………………………………………………….</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Za dzień zapłaty uważa się dzień uznania rachunku bankowego Wykonawcy.</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 xml:space="preserve">Zamawiający oświadcza, że jest podatnikiem podatku od towarów i usług o numerze identyfikacji podatkowej </w:t>
      </w:r>
      <w:r w:rsidRPr="00453695">
        <w:rPr>
          <w:rFonts w:eastAsia="Times New Roman" w:cs="Tahoma"/>
          <w:szCs w:val="20"/>
          <w:lang w:eastAsia="pl-PL"/>
        </w:rPr>
        <w:t>2810084633</w:t>
      </w:r>
    </w:p>
    <w:p w:rsidR="00ED527F" w:rsidRPr="00ED527F" w:rsidRDefault="00ED527F" w:rsidP="00ED527F">
      <w:pPr>
        <w:numPr>
          <w:ilvl w:val="0"/>
          <w:numId w:val="55"/>
        </w:numPr>
        <w:spacing w:line="276" w:lineRule="auto"/>
        <w:jc w:val="both"/>
        <w:rPr>
          <w:rFonts w:eastAsia="Times New Roman" w:cs="Tahoma"/>
          <w:szCs w:val="20"/>
          <w:lang w:eastAsia="pl-PL"/>
        </w:rPr>
      </w:pPr>
      <w:r w:rsidRPr="00ED527F">
        <w:rPr>
          <w:rFonts w:eastAsia="Times New Roman" w:cs="Tahoma"/>
          <w:szCs w:val="20"/>
          <w:lang w:eastAsia="pl-PL"/>
        </w:rPr>
        <w:t>Zamawiający uprawniony jest do potrącenia z wynagrodzenia Wykonawcy wszelkich należnych jemu na podstawie niniejszej Umowy kwot, w szczególności z tytułu kar umownych.</w:t>
      </w:r>
    </w:p>
    <w:p w:rsidR="00453695" w:rsidRPr="00453695" w:rsidRDefault="00453695" w:rsidP="00453695">
      <w:pPr>
        <w:spacing w:before="240"/>
        <w:jc w:val="center"/>
        <w:rPr>
          <w:rFonts w:eastAsia="Times New Roman" w:cs="Tahoma"/>
          <w:b/>
          <w:bCs/>
          <w:szCs w:val="20"/>
          <w:lang w:eastAsia="pl-PL"/>
        </w:rPr>
      </w:pPr>
      <w:r w:rsidRPr="00453695">
        <w:rPr>
          <w:rFonts w:eastAsia="Times New Roman" w:cs="Tahoma"/>
          <w:b/>
          <w:bCs/>
          <w:szCs w:val="20"/>
          <w:lang w:eastAsia="pl-PL"/>
        </w:rPr>
        <w:t xml:space="preserve">§ 7 </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CESJA WIERZYTELNOŚCI</w:t>
      </w:r>
    </w:p>
    <w:p w:rsidR="00453695" w:rsidRPr="00453695" w:rsidRDefault="00453695" w:rsidP="00453695">
      <w:pPr>
        <w:jc w:val="both"/>
        <w:rPr>
          <w:rFonts w:eastAsia="Times New Roman" w:cs="Tahoma"/>
          <w:bCs/>
          <w:szCs w:val="20"/>
          <w:lang w:val="x-none" w:eastAsia="x-none"/>
        </w:rPr>
      </w:pPr>
      <w:r w:rsidRPr="00453695">
        <w:rPr>
          <w:rFonts w:eastAsia="Times New Roman" w:cs="Tahoma"/>
          <w:bCs/>
          <w:szCs w:val="20"/>
          <w:lang w:val="x-none" w:eastAsia="x-none"/>
        </w:rPr>
        <w:t>Wykonawca nie może zbywać na rzecz osób trzecich wierzytelności powstałych na gruncie niniejszej umowy bez zgody Zamawiającego, wyrażonej w formie pisemnej pod rygorem nieważności.</w:t>
      </w:r>
    </w:p>
    <w:p w:rsidR="00453695" w:rsidRPr="00453695" w:rsidRDefault="00453695" w:rsidP="00453695">
      <w:pPr>
        <w:spacing w:before="120"/>
        <w:jc w:val="center"/>
        <w:rPr>
          <w:rFonts w:eastAsia="Times New Roman" w:cs="Tahoma"/>
          <w:b/>
          <w:bCs/>
          <w:szCs w:val="20"/>
          <w:lang w:eastAsia="pl-PL"/>
        </w:rPr>
      </w:pPr>
      <w:r w:rsidRPr="00453695">
        <w:rPr>
          <w:rFonts w:eastAsia="Times New Roman" w:cs="Tahoma"/>
          <w:b/>
          <w:bCs/>
          <w:szCs w:val="20"/>
          <w:lang w:eastAsia="pl-PL"/>
        </w:rPr>
        <w:t>§ 8</w:t>
      </w:r>
    </w:p>
    <w:p w:rsidR="00453695" w:rsidRPr="00453695" w:rsidRDefault="00453695" w:rsidP="00453695">
      <w:pPr>
        <w:keepNext/>
        <w:overflowPunct w:val="0"/>
        <w:autoSpaceDE w:val="0"/>
        <w:autoSpaceDN w:val="0"/>
        <w:adjustRightInd w:val="0"/>
        <w:spacing w:before="240"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ZLECANIE PRAC PODWYKONAWCOM</w:t>
      </w:r>
    </w:p>
    <w:p w:rsidR="00453695" w:rsidRPr="00453695" w:rsidRDefault="00453695" w:rsidP="00453695">
      <w:pPr>
        <w:numPr>
          <w:ilvl w:val="0"/>
          <w:numId w:val="56"/>
        </w:numPr>
        <w:spacing w:line="276" w:lineRule="auto"/>
        <w:jc w:val="both"/>
        <w:rPr>
          <w:rFonts w:eastAsia="Times New Roman" w:cs="Tahoma"/>
          <w:szCs w:val="20"/>
          <w:lang w:eastAsia="pl-PL"/>
        </w:rPr>
      </w:pPr>
      <w:r w:rsidRPr="00453695">
        <w:rPr>
          <w:rFonts w:eastAsia="Times New Roman" w:cs="Tahoma"/>
          <w:i/>
          <w:iCs/>
          <w:szCs w:val="20"/>
          <w:lang w:eastAsia="pl-PL"/>
        </w:rPr>
        <w:t>(Brak podwykonawców)</w:t>
      </w:r>
    </w:p>
    <w:p w:rsidR="00453695" w:rsidRPr="00453695" w:rsidRDefault="00453695" w:rsidP="00453695">
      <w:pPr>
        <w:numPr>
          <w:ilvl w:val="1"/>
          <w:numId w:val="56"/>
        </w:numPr>
        <w:spacing w:line="276" w:lineRule="auto"/>
        <w:ind w:left="720" w:hanging="380"/>
        <w:jc w:val="both"/>
        <w:rPr>
          <w:rFonts w:eastAsia="Times New Roman" w:cs="Tahoma"/>
          <w:szCs w:val="20"/>
          <w:lang w:eastAsia="pl-PL"/>
        </w:rPr>
      </w:pPr>
      <w:r w:rsidRPr="00453695">
        <w:rPr>
          <w:rFonts w:eastAsia="Times New Roman" w:cs="Tahoma"/>
          <w:szCs w:val="20"/>
          <w:lang w:eastAsia="pl-PL"/>
        </w:rPr>
        <w:t>Wykonawca wykona własnymi siłami 100 % wartości przedmiotu umowy.</w:t>
      </w:r>
    </w:p>
    <w:p w:rsidR="00453695" w:rsidRPr="00453695" w:rsidRDefault="00453695" w:rsidP="00453695">
      <w:pPr>
        <w:numPr>
          <w:ilvl w:val="1"/>
          <w:numId w:val="56"/>
        </w:numPr>
        <w:spacing w:line="276" w:lineRule="auto"/>
        <w:ind w:left="720" w:hanging="380"/>
        <w:jc w:val="both"/>
        <w:rPr>
          <w:rFonts w:eastAsia="Times New Roman" w:cs="Tahoma"/>
          <w:szCs w:val="20"/>
          <w:lang w:eastAsia="pl-PL"/>
        </w:rPr>
      </w:pPr>
      <w:r w:rsidRPr="00453695">
        <w:rPr>
          <w:rFonts w:eastAsia="Times New Roman" w:cs="Tahoma"/>
          <w:szCs w:val="20"/>
          <w:lang w:eastAsia="pl-PL"/>
        </w:rPr>
        <w:t>Wykonawca w ofercie nie zadeklarował uczestnictwa podwykonawców przy realizacji zamówienia, co oznacza, że – na dzień zawarcia umowy – nie przewiduje takiego sposobu realizacji przedmiotu umowy.</w:t>
      </w:r>
    </w:p>
    <w:p w:rsidR="00453695" w:rsidRPr="00453695" w:rsidRDefault="00453695" w:rsidP="00453695">
      <w:pPr>
        <w:numPr>
          <w:ilvl w:val="0"/>
          <w:numId w:val="57"/>
        </w:numPr>
        <w:spacing w:line="276" w:lineRule="auto"/>
        <w:jc w:val="both"/>
        <w:rPr>
          <w:rFonts w:eastAsia="Times New Roman" w:cs="Tahoma"/>
          <w:szCs w:val="20"/>
          <w:lang w:eastAsia="pl-PL"/>
        </w:rPr>
      </w:pPr>
      <w:r w:rsidRPr="00453695">
        <w:rPr>
          <w:rFonts w:eastAsia="Times New Roman" w:cs="Tahoma"/>
          <w:i/>
          <w:iCs/>
          <w:szCs w:val="20"/>
          <w:lang w:eastAsia="pl-PL"/>
        </w:rPr>
        <w:t>(Podwykonawcy)</w:t>
      </w:r>
    </w:p>
    <w:p w:rsidR="00453695" w:rsidRPr="00453695" w:rsidRDefault="00453695" w:rsidP="00453695">
      <w:pPr>
        <w:numPr>
          <w:ilvl w:val="1"/>
          <w:numId w:val="57"/>
        </w:numPr>
        <w:tabs>
          <w:tab w:val="num" w:pos="851"/>
        </w:tabs>
        <w:spacing w:line="276" w:lineRule="auto"/>
        <w:ind w:left="720" w:hanging="380"/>
        <w:jc w:val="both"/>
        <w:rPr>
          <w:rFonts w:eastAsia="Times New Roman" w:cs="Tahoma"/>
          <w:szCs w:val="20"/>
          <w:lang w:eastAsia="pl-PL"/>
        </w:rPr>
      </w:pPr>
      <w:r w:rsidRPr="00453695">
        <w:rPr>
          <w:rFonts w:eastAsia="Times New Roman" w:cs="Tahoma"/>
          <w:szCs w:val="20"/>
          <w:lang w:eastAsia="pl-PL"/>
        </w:rPr>
        <w:t xml:space="preserve">Zakres prac podlegający wykonaniu przez podwykonawców określony jest – na dzień zawarcia umowy - w ofercie Wykonawcy, stanowiącej załącznik nr 2 do umowy. Wykonawca zapewnia przy </w:t>
      </w:r>
      <w:r w:rsidRPr="00453695">
        <w:rPr>
          <w:rFonts w:eastAsia="Times New Roman" w:cs="Tahoma"/>
          <w:szCs w:val="20"/>
          <w:lang w:eastAsia="pl-PL"/>
        </w:rPr>
        <w:lastRenderedPageBreak/>
        <w:t>tym, że w realizacji prac, o których mowa powyżej, uczestniczyć będą wyłącznie osoby posiadające niezbędne do wykonania umowy uprawnienia wymagane przepisami prawa. Za działania i zaniechania podwykonawców Wykonawca odpowiada jak za działania i zaniechania własne.</w:t>
      </w:r>
    </w:p>
    <w:p w:rsidR="00453695" w:rsidRPr="00453695" w:rsidRDefault="00453695" w:rsidP="00453695">
      <w:pPr>
        <w:numPr>
          <w:ilvl w:val="1"/>
          <w:numId w:val="57"/>
        </w:numPr>
        <w:tabs>
          <w:tab w:val="num" w:pos="851"/>
        </w:tabs>
        <w:spacing w:line="276" w:lineRule="auto"/>
        <w:ind w:left="720" w:hanging="380"/>
        <w:jc w:val="both"/>
        <w:rPr>
          <w:rFonts w:eastAsia="Times New Roman" w:cs="Tahoma"/>
          <w:szCs w:val="20"/>
          <w:lang w:eastAsia="pl-PL"/>
        </w:rPr>
      </w:pPr>
      <w:r w:rsidRPr="00453695">
        <w:rPr>
          <w:rFonts w:eastAsia="Times New Roman" w:cs="Tahoma"/>
          <w:szCs w:val="20"/>
          <w:lang w:eastAsia="pl-PL"/>
        </w:rPr>
        <w:t>Wykonawca odpowiada w pełnym zakresie za jakość i terminowość prac objętych przedmiotem umowy, wykonywanych przez podwykonawców.</w:t>
      </w:r>
    </w:p>
    <w:p w:rsidR="00453695" w:rsidRPr="00453695" w:rsidRDefault="00453695" w:rsidP="00453695">
      <w:pPr>
        <w:numPr>
          <w:ilvl w:val="1"/>
          <w:numId w:val="57"/>
        </w:numPr>
        <w:tabs>
          <w:tab w:val="num" w:pos="851"/>
        </w:tabs>
        <w:spacing w:line="276" w:lineRule="auto"/>
        <w:ind w:left="720" w:hanging="380"/>
        <w:jc w:val="both"/>
        <w:rPr>
          <w:rFonts w:eastAsia="Times New Roman" w:cs="Tahoma"/>
          <w:szCs w:val="20"/>
          <w:lang w:eastAsia="pl-PL"/>
        </w:rPr>
      </w:pPr>
      <w:r w:rsidRPr="00453695">
        <w:rPr>
          <w:rFonts w:eastAsia="Times New Roman" w:cs="Tahoma"/>
          <w:szCs w:val="20"/>
          <w:lang w:eastAsia="pl-PL"/>
        </w:rPr>
        <w:t>Rozliczenia z podwykonawcami z tytułu wykonywanych przez nich prac objętych przedmiotem umowy obciążają Wykonawcę. W przypadku zgłoszenia przez podwykonawców jakichkolwiek roszczeń wobec Zamawiającego, związanych z realizacją przedmiotu umowy, Wykonawca zobowiązuje się zwolnić Zamawiającego z odpowiedzialności za powyższe.</w:t>
      </w:r>
    </w:p>
    <w:p w:rsidR="00453695" w:rsidRPr="000A382A" w:rsidRDefault="00453695" w:rsidP="00453695">
      <w:pPr>
        <w:numPr>
          <w:ilvl w:val="0"/>
          <w:numId w:val="57"/>
        </w:numPr>
        <w:tabs>
          <w:tab w:val="num" w:pos="284"/>
        </w:tabs>
        <w:spacing w:line="276" w:lineRule="auto"/>
        <w:jc w:val="both"/>
        <w:rPr>
          <w:rFonts w:eastAsia="Times New Roman" w:cs="Tahoma"/>
          <w:szCs w:val="20"/>
          <w:lang w:eastAsia="pl-PL"/>
        </w:rPr>
      </w:pPr>
      <w:r w:rsidRPr="00453695">
        <w:rPr>
          <w:rFonts w:eastAsia="Times New Roman" w:cs="Tahoma"/>
          <w:bCs/>
          <w:szCs w:val="20"/>
          <w:lang w:eastAsia="pl-PL"/>
        </w:rPr>
        <w:t>Zamawiający dopuszcza zmianę umowy w zakresie określonym w ust. 1 powyżej, o ile zmiana taka przyczyni się do poprawienia szybkości lub jakości prac stanowiących przedmiot umowy, uchylenia niebezpieczeństwa opóźnień lub zwłoki w realizacji przedmiotu umowy, względnie wskazana jest ze względu na wymóg specjalistycznej wiedzy lub doświadczenia, niezbędnych do prawidłowego wykonania przedmiotu umowy.</w:t>
      </w:r>
    </w:p>
    <w:p w:rsidR="000A382A" w:rsidRPr="000A382A" w:rsidRDefault="000A382A" w:rsidP="000A382A">
      <w:pPr>
        <w:numPr>
          <w:ilvl w:val="0"/>
          <w:numId w:val="57"/>
        </w:numPr>
        <w:tabs>
          <w:tab w:val="num" w:pos="284"/>
        </w:tabs>
        <w:spacing w:line="276" w:lineRule="auto"/>
        <w:jc w:val="both"/>
        <w:rPr>
          <w:rFonts w:cs="Tahoma"/>
          <w:szCs w:val="20"/>
        </w:rPr>
      </w:pPr>
      <w:r w:rsidRPr="006A5211">
        <w:rPr>
          <w:rFonts w:cs="Tahoma"/>
          <w:szCs w:val="20"/>
        </w:rPr>
        <w:t>Warunkiem dokonania płatności za część wynagrodzenia należną podwykonawcy, jest załączenie do faktury oświadczenia podwykonawcy o dokonanym uregulowaniu należności na jego rzecz przez Wykonawcę</w:t>
      </w:r>
    </w:p>
    <w:p w:rsidR="00453695" w:rsidRPr="00453695" w:rsidRDefault="00453695" w:rsidP="00453695">
      <w:pPr>
        <w:spacing w:before="240"/>
        <w:jc w:val="center"/>
        <w:rPr>
          <w:rFonts w:eastAsia="Times New Roman" w:cs="Tahoma"/>
          <w:b/>
          <w:bCs/>
          <w:szCs w:val="20"/>
          <w:lang w:eastAsia="pl-PL"/>
        </w:rPr>
      </w:pPr>
      <w:r w:rsidRPr="00453695">
        <w:rPr>
          <w:rFonts w:eastAsia="Times New Roman" w:cs="Tahoma"/>
          <w:b/>
          <w:bCs/>
          <w:szCs w:val="20"/>
          <w:lang w:eastAsia="pl-PL"/>
        </w:rPr>
        <w:t>§ 9</w:t>
      </w:r>
    </w:p>
    <w:p w:rsidR="00453695" w:rsidRPr="00453695" w:rsidRDefault="00453695" w:rsidP="00453695">
      <w:pPr>
        <w:keepNext/>
        <w:overflowPunct w:val="0"/>
        <w:autoSpaceDE w:val="0"/>
        <w:autoSpaceDN w:val="0"/>
        <w:adjustRightInd w:val="0"/>
        <w:spacing w:after="60"/>
        <w:jc w:val="center"/>
        <w:textAlignment w:val="baseline"/>
        <w:outlineLvl w:val="0"/>
        <w:rPr>
          <w:rFonts w:eastAsia="Times New Roman" w:cs="Tahoma"/>
          <w:b/>
          <w:bCs/>
          <w:szCs w:val="20"/>
          <w:lang w:eastAsia="pl-PL"/>
        </w:rPr>
      </w:pPr>
      <w:r w:rsidRPr="00453695">
        <w:rPr>
          <w:rFonts w:eastAsia="Times New Roman" w:cs="Tahoma"/>
          <w:b/>
          <w:bCs/>
          <w:szCs w:val="20"/>
          <w:lang w:eastAsia="pl-PL"/>
        </w:rPr>
        <w:t xml:space="preserve">KARY UMOWNE </w:t>
      </w:r>
    </w:p>
    <w:p w:rsidR="00453695" w:rsidRPr="00453695" w:rsidRDefault="00453695" w:rsidP="00D9112B">
      <w:pPr>
        <w:numPr>
          <w:ilvl w:val="0"/>
          <w:numId w:val="60"/>
        </w:numPr>
        <w:spacing w:before="120" w:line="276" w:lineRule="auto"/>
        <w:ind w:left="284" w:hanging="284"/>
        <w:rPr>
          <w:rFonts w:eastAsia="Times New Roman" w:cs="Tahoma"/>
          <w:szCs w:val="20"/>
          <w:lang w:eastAsia="pl-PL"/>
        </w:rPr>
      </w:pPr>
      <w:r w:rsidRPr="00453695">
        <w:rPr>
          <w:rFonts w:eastAsia="Times New Roman" w:cs="Tahoma"/>
          <w:szCs w:val="20"/>
          <w:lang w:eastAsia="pl-PL"/>
        </w:rPr>
        <w:t>Wykonawca zapłaci Zamawiającemu karę umowną za zwłokę:</w:t>
      </w:r>
    </w:p>
    <w:p w:rsidR="00453695" w:rsidRPr="00453695" w:rsidRDefault="00453695" w:rsidP="00D9112B">
      <w:pPr>
        <w:numPr>
          <w:ilvl w:val="0"/>
          <w:numId w:val="61"/>
        </w:numPr>
        <w:tabs>
          <w:tab w:val="left" w:pos="709"/>
        </w:tabs>
        <w:spacing w:line="276" w:lineRule="auto"/>
        <w:ind w:left="709" w:hanging="425"/>
        <w:jc w:val="both"/>
        <w:rPr>
          <w:rFonts w:eastAsia="Times New Roman" w:cs="Tahoma"/>
          <w:szCs w:val="20"/>
          <w:lang w:eastAsia="pl-PL"/>
        </w:rPr>
      </w:pPr>
      <w:r w:rsidRPr="00453695">
        <w:rPr>
          <w:rFonts w:eastAsia="Times New Roman" w:cs="Tahoma"/>
          <w:szCs w:val="20"/>
          <w:lang w:eastAsia="pl-PL"/>
        </w:rPr>
        <w:t xml:space="preserve">w wyposażeniu wszystkich nieruchomości wskazanych przez Zamawiającego, w pojemniki lub worki do zbierania odpadów komunalnych zmieszanych i segregowanych, w ilości podanej przez Zamawiającego – 30,- zł (słownie: trzydzieści złotych 00/100) za każdy punkt gromadzenia odpadów za każdy dzień zwłoki w stosunku do terminu określonego w umowie, </w:t>
      </w:r>
    </w:p>
    <w:p w:rsidR="00453695" w:rsidRPr="00453695" w:rsidRDefault="00453695" w:rsidP="00D9112B">
      <w:pPr>
        <w:numPr>
          <w:ilvl w:val="0"/>
          <w:numId w:val="61"/>
        </w:numPr>
        <w:tabs>
          <w:tab w:val="left" w:pos="709"/>
        </w:tabs>
        <w:spacing w:line="276" w:lineRule="auto"/>
        <w:ind w:left="709" w:hanging="425"/>
        <w:jc w:val="both"/>
        <w:rPr>
          <w:rFonts w:eastAsia="Times New Roman" w:cs="Tahoma"/>
          <w:szCs w:val="20"/>
          <w:lang w:eastAsia="pl-PL"/>
        </w:rPr>
      </w:pPr>
      <w:r w:rsidRPr="00453695">
        <w:rPr>
          <w:rFonts w:eastAsia="Times New Roman" w:cs="Tahoma"/>
          <w:szCs w:val="20"/>
          <w:lang w:eastAsia="pl-PL"/>
        </w:rPr>
        <w:t xml:space="preserve">w wykonaniu odbioru pojemników lub worków zgodnie z zaakceptowanym harmonogramem – 30,- zł (słownie: trzydzieści złotych 00/100) za każdy punkt gromadzenia odpadów, za każdy dzień zwłoki, </w:t>
      </w:r>
    </w:p>
    <w:p w:rsidR="00453695" w:rsidRPr="00453695" w:rsidRDefault="00453695" w:rsidP="00D9112B">
      <w:pPr>
        <w:numPr>
          <w:ilvl w:val="0"/>
          <w:numId w:val="61"/>
        </w:numPr>
        <w:tabs>
          <w:tab w:val="left" w:pos="709"/>
        </w:tabs>
        <w:spacing w:line="276" w:lineRule="auto"/>
        <w:ind w:left="709" w:hanging="425"/>
        <w:jc w:val="both"/>
        <w:rPr>
          <w:rFonts w:eastAsia="Times New Roman" w:cs="Tahoma"/>
          <w:szCs w:val="20"/>
          <w:lang w:eastAsia="pl-PL"/>
        </w:rPr>
      </w:pPr>
      <w:r w:rsidRPr="00453695">
        <w:rPr>
          <w:rFonts w:eastAsia="Times New Roman" w:cs="Tahoma"/>
          <w:szCs w:val="20"/>
          <w:lang w:eastAsia="pl-PL"/>
        </w:rPr>
        <w:t>w wykonaniu obowiązku przekazania Zamawiającemu informacji o sytuacjach niezgodnego z postanowieniami Regulaminów utrzymania czystości i porządku na terenach gmin Celowego Związku Gmin SGO5 sposobu zbiórki odpadów, w szczególności w zakresie selektywnego zbierania odpadów komunalnych przez właścicieli nieruchomości – 100,- zł (słownie: sto złotych 00/100) za każdy dzień zwłoki,</w:t>
      </w:r>
    </w:p>
    <w:p w:rsidR="00453695" w:rsidRPr="00453695" w:rsidRDefault="00453695" w:rsidP="00D9112B">
      <w:pPr>
        <w:numPr>
          <w:ilvl w:val="0"/>
          <w:numId w:val="61"/>
        </w:numPr>
        <w:tabs>
          <w:tab w:val="left" w:pos="709"/>
        </w:tabs>
        <w:spacing w:line="276" w:lineRule="auto"/>
        <w:ind w:left="709" w:hanging="425"/>
        <w:jc w:val="both"/>
        <w:rPr>
          <w:rFonts w:eastAsia="Times New Roman" w:cs="Tahoma"/>
          <w:szCs w:val="20"/>
          <w:lang w:eastAsia="pl-PL"/>
        </w:rPr>
      </w:pPr>
      <w:r w:rsidRPr="00453695">
        <w:rPr>
          <w:rFonts w:eastAsia="Times New Roman" w:cs="Tahoma"/>
          <w:szCs w:val="20"/>
          <w:lang w:eastAsia="pl-PL"/>
        </w:rPr>
        <w:t>w przekazaniu Zamawiającemu miesięcznych zestawień, zawierających informacje o ilości odebranych odpadów (odpady zmieszane, odpady odebrane w sposób selektywny)</w:t>
      </w:r>
      <w:r w:rsidRPr="00453695">
        <w:rPr>
          <w:rFonts w:eastAsia="Times New Roman" w:cs="Tahoma"/>
          <w:szCs w:val="20"/>
          <w:lang w:eastAsia="ar-SA"/>
        </w:rPr>
        <w:t xml:space="preserve">, z podziałem na poszczególne rodzaje odpadów </w:t>
      </w:r>
      <w:r w:rsidRPr="00453695">
        <w:rPr>
          <w:rFonts w:eastAsia="Times New Roman" w:cs="Tahoma"/>
          <w:szCs w:val="20"/>
          <w:lang w:eastAsia="pl-PL"/>
        </w:rPr>
        <w:t>– 200,- zł (słownie: dwieście złotych 00/100) za każdy dzień zwłoki,</w:t>
      </w:r>
    </w:p>
    <w:p w:rsidR="00453695" w:rsidRPr="00453695" w:rsidRDefault="00453695" w:rsidP="00D9112B">
      <w:pPr>
        <w:numPr>
          <w:ilvl w:val="0"/>
          <w:numId w:val="61"/>
        </w:numPr>
        <w:tabs>
          <w:tab w:val="left" w:pos="709"/>
        </w:tabs>
        <w:spacing w:line="276" w:lineRule="auto"/>
        <w:ind w:left="709" w:hanging="425"/>
        <w:jc w:val="both"/>
        <w:rPr>
          <w:rFonts w:eastAsia="Times New Roman" w:cs="Tahoma"/>
          <w:szCs w:val="20"/>
          <w:lang w:eastAsia="pl-PL"/>
        </w:rPr>
      </w:pPr>
      <w:r w:rsidRPr="00453695">
        <w:rPr>
          <w:rFonts w:eastAsia="Times New Roman" w:cs="Tahoma"/>
          <w:szCs w:val="20"/>
          <w:lang w:eastAsia="pl-PL"/>
        </w:rPr>
        <w:t>za przekazanie Zamawiającemu nierzetelnego sprawozdania, informacji, raportu  - 5 000,- zł (słownie: pięć tysięcy złotych) za każdy przypadek.</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 xml:space="preserve">Ponadto Wykonawca zapłaci Zamawiającemu karę umowną za odstąpienie od umowy lub jej wypowiedzenie przez którąkolwiek ze stron z przyczyn dotyczących Wykonawcy w wysokości 5% wartości przedmiotu umowy brutto, </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 xml:space="preserve">Zamawiający zapłaci Wykonawcy karę umowną za odstąpienie od umowy lub jej wypowiedzenie przez którąkolwiek ze stron z przyczyn dotyczących Zamawiającego w wysokości 5% wartości przedmiotu umowy brutto, </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Strony zastrzegają możliwość żądania odszkodowania uzupełniającego, obok zastrzeżonych kar umownych, do wysokości poniesionej szkody. W razie zbiegu podstaw do żądania kar umownych, podlegają one zsumowaniu i mogą być dochodzone łącznie.</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Każdy przypadek stanowiący podstawę do naliczenia a następnie obciążenia karami umownymi musi być potwierdzony protokolarnie.</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Wykonawca zobowiązany jest do zapłaty kar umownych niezwłocznie po otrzymaniu wezwania wraz z notą obciążeniową.</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Zamawiającemu przysługuje prawo do potrącania kar umownych z należności Wykonawcy wynikających z niniejszej umowy, chociażby roszczenie o zapłatę kar umownych nie było jeszcze wymagalne.</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bCs/>
          <w:szCs w:val="20"/>
          <w:lang w:eastAsia="pl-PL"/>
        </w:rPr>
        <w:lastRenderedPageBreak/>
        <w:t>Zamawiający  uprawniony jest do zaspokojenia wymagalnych kar umownych oraz odszkodowania uzupełniającego z tytułu niewykonania lub nienależytego wykonania umowy z zabezpieczenia należytego wykonania umowy, o którym mowa w § 12 umowy</w:t>
      </w:r>
    </w:p>
    <w:p w:rsidR="00453695" w:rsidRPr="00453695" w:rsidRDefault="00453695" w:rsidP="00D9112B">
      <w:pPr>
        <w:numPr>
          <w:ilvl w:val="0"/>
          <w:numId w:val="60"/>
        </w:numPr>
        <w:spacing w:line="276" w:lineRule="auto"/>
        <w:ind w:left="284" w:hanging="284"/>
        <w:jc w:val="both"/>
        <w:rPr>
          <w:rFonts w:eastAsia="Times New Roman" w:cs="Tahoma"/>
          <w:szCs w:val="20"/>
          <w:lang w:eastAsia="pl-PL"/>
        </w:rPr>
      </w:pPr>
      <w:r w:rsidRPr="00453695">
        <w:rPr>
          <w:rFonts w:eastAsia="Times New Roman" w:cs="Tahoma"/>
          <w:szCs w:val="20"/>
          <w:lang w:eastAsia="pl-PL"/>
        </w:rPr>
        <w:t>W zakresie nieuregulowanym w ust. 1–8 powyżej, strony ponoszą odpowiedzialność z tytułu niewykonania lub nienależytego wykonania umowy na zasadach ogólnych.</w:t>
      </w:r>
    </w:p>
    <w:p w:rsidR="00453695" w:rsidRPr="00453695" w:rsidRDefault="00453695" w:rsidP="00453695">
      <w:pPr>
        <w:spacing w:before="240" w:after="120"/>
        <w:jc w:val="center"/>
        <w:rPr>
          <w:rFonts w:eastAsia="Times New Roman" w:cs="Tahoma"/>
          <w:b/>
          <w:bCs/>
          <w:szCs w:val="20"/>
          <w:lang w:eastAsia="pl-PL"/>
        </w:rPr>
      </w:pPr>
      <w:r w:rsidRPr="00453695">
        <w:rPr>
          <w:rFonts w:eastAsia="Times New Roman" w:cs="Tahoma"/>
          <w:b/>
          <w:bCs/>
          <w:szCs w:val="20"/>
          <w:lang w:eastAsia="pl-PL"/>
        </w:rPr>
        <w:t>§ 10</w:t>
      </w:r>
    </w:p>
    <w:p w:rsidR="00453695" w:rsidRPr="00453695" w:rsidRDefault="00453695" w:rsidP="00453695">
      <w:pPr>
        <w:jc w:val="center"/>
        <w:rPr>
          <w:rFonts w:eastAsia="Times New Roman" w:cs="Tahoma"/>
          <w:b/>
          <w:szCs w:val="20"/>
          <w:lang w:eastAsia="pl-PL"/>
        </w:rPr>
      </w:pPr>
      <w:r w:rsidRPr="00453695">
        <w:rPr>
          <w:rFonts w:eastAsia="Times New Roman" w:cs="Tahoma"/>
          <w:b/>
          <w:szCs w:val="20"/>
          <w:lang w:eastAsia="pl-PL"/>
        </w:rPr>
        <w:t>ODSTĄPIENIE OD UMOWY, WYPOWIEDZENIE</w:t>
      </w:r>
    </w:p>
    <w:p w:rsidR="00453695" w:rsidRPr="00453695" w:rsidRDefault="00453695" w:rsidP="00D9112B">
      <w:pPr>
        <w:numPr>
          <w:ilvl w:val="0"/>
          <w:numId w:val="62"/>
        </w:numPr>
        <w:spacing w:before="120" w:line="276" w:lineRule="auto"/>
        <w:ind w:left="284" w:hanging="284"/>
        <w:rPr>
          <w:rFonts w:eastAsia="Times New Roman" w:cs="Tahoma"/>
          <w:szCs w:val="20"/>
          <w:lang w:eastAsia="pl-PL"/>
        </w:rPr>
      </w:pPr>
      <w:r w:rsidRPr="00453695">
        <w:rPr>
          <w:rFonts w:eastAsia="Times New Roman" w:cs="Tahoma"/>
          <w:szCs w:val="20"/>
          <w:lang w:eastAsia="pl-PL"/>
        </w:rPr>
        <w:t>Zamawiający może odstąpić od umowy w każdym z następujących przypadków:</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 xml:space="preserve">Wykonawca nie rozpoczął realizacji usług – wywozu odpadów, zgodnie z zaakceptowanym przez Zamawiającego harmonogramem, bez uzasadnionej przyczyny, pomimo wezwania złożonego na piśmie przez Zamawiającego,  </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Wykonawca przerwał bez uzasadnionej przyczyny realizację usług i przerwa ta trwa dłużej niż 7 dni,</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Wykonawca nie wykonuje usług zgodnie z umową lub też nienależycie wykonuje swoje zobowiązania umowne, a Zamawiający bezskutecznie wezwał go do zmiany sposobu wykonania umowy i wyznaczył mu w tym celu odpowiedni termin,</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wystąpią istotne zmiany okoliczności powodujące, że wykonanie umowy nie leży w interesie publicznym, czego nie można było przewidzieć w chwili zawarcia umowy – art. 145 ustawy Prawo zamówień publicznych,</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Wykonawca zaprzestał prowadzenia działalności,</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Wykonawca przestał spełniać określone przepisami prawa warunki wymagane dla realizacji usług objętych niniejszą umową,</w:t>
      </w:r>
    </w:p>
    <w:p w:rsidR="00453695" w:rsidRPr="00453695" w:rsidRDefault="00453695" w:rsidP="00D9112B">
      <w:pPr>
        <w:numPr>
          <w:ilvl w:val="0"/>
          <w:numId w:val="63"/>
        </w:numPr>
        <w:spacing w:line="276" w:lineRule="auto"/>
        <w:jc w:val="both"/>
        <w:rPr>
          <w:rFonts w:eastAsia="Times New Roman" w:cs="Tahoma"/>
          <w:szCs w:val="20"/>
          <w:lang w:eastAsia="pl-PL"/>
        </w:rPr>
      </w:pPr>
      <w:r w:rsidRPr="00453695">
        <w:rPr>
          <w:rFonts w:eastAsia="Times New Roman" w:cs="Tahoma"/>
          <w:szCs w:val="20"/>
          <w:lang w:eastAsia="pl-PL"/>
        </w:rPr>
        <w:t>zaistniały inne okoliczności określone w umowie lub w przepisach prawa, uzasadniające odstąpienie Zamawiającego od umowy.</w:t>
      </w:r>
    </w:p>
    <w:p w:rsidR="00453695" w:rsidRPr="00453695" w:rsidRDefault="00453695" w:rsidP="00D9112B">
      <w:pPr>
        <w:numPr>
          <w:ilvl w:val="0"/>
          <w:numId w:val="62"/>
        </w:numPr>
        <w:spacing w:line="276" w:lineRule="auto"/>
        <w:ind w:left="284" w:hanging="284"/>
        <w:jc w:val="both"/>
        <w:rPr>
          <w:rFonts w:eastAsia="Times New Roman" w:cs="Tahoma"/>
          <w:szCs w:val="20"/>
          <w:lang w:eastAsia="pl-PL"/>
        </w:rPr>
      </w:pPr>
      <w:r w:rsidRPr="00453695">
        <w:rPr>
          <w:rFonts w:eastAsia="Times New Roman" w:cs="Tahoma"/>
          <w:szCs w:val="20"/>
          <w:lang w:eastAsia="pl-PL"/>
        </w:rPr>
        <w:t>Odstąpienie od umowy powinno nastąpić w formie pisemnej pod rygorem nieważności z podaniem uzasadnienia, każdorazowo w terminie jednego miesiąca od dnia zaistnienia okoliczności uzasadniających odstąpienie, chyba, że z przepisów Kodeksu cywilnego lub innych ustaw wynika dłuższy termin na skorzystanie z prawa odstąpienia albo bezterminowe uprawnienie do odstąpienia od umowy.</w:t>
      </w:r>
    </w:p>
    <w:p w:rsidR="00453695" w:rsidRPr="00453695" w:rsidRDefault="00453695" w:rsidP="00D9112B">
      <w:pPr>
        <w:numPr>
          <w:ilvl w:val="0"/>
          <w:numId w:val="62"/>
        </w:numPr>
        <w:spacing w:line="276" w:lineRule="auto"/>
        <w:ind w:left="284" w:hanging="284"/>
        <w:jc w:val="both"/>
        <w:rPr>
          <w:rFonts w:eastAsia="Times New Roman" w:cs="Tahoma"/>
          <w:szCs w:val="20"/>
          <w:lang w:eastAsia="pl-PL"/>
        </w:rPr>
      </w:pPr>
      <w:r w:rsidRPr="00453695">
        <w:rPr>
          <w:rFonts w:eastAsia="Times New Roman" w:cs="Tahoma"/>
          <w:szCs w:val="20"/>
          <w:lang w:eastAsia="pl-PL"/>
        </w:rPr>
        <w:t>W przypadku odstąpienia od umowy, Wykonawca przy udziale Zamawiającego sporządzi protokół inwentaryzacji usług zrealizowanych na dzień odstąpienia od umowy - Wykonawcy przysługuje wyłącznie wynagrodzenie należne z tytułu wykonania zrealizowanej części umowy.</w:t>
      </w:r>
    </w:p>
    <w:p w:rsidR="00453695" w:rsidRPr="00453695" w:rsidRDefault="00453695" w:rsidP="00D9112B">
      <w:pPr>
        <w:numPr>
          <w:ilvl w:val="0"/>
          <w:numId w:val="62"/>
        </w:numPr>
        <w:spacing w:line="276" w:lineRule="auto"/>
        <w:ind w:left="284" w:hanging="284"/>
        <w:jc w:val="both"/>
        <w:rPr>
          <w:rFonts w:eastAsia="Times New Roman" w:cs="Tahoma"/>
          <w:szCs w:val="20"/>
          <w:lang w:eastAsia="pl-PL"/>
        </w:rPr>
      </w:pPr>
      <w:r w:rsidRPr="00453695">
        <w:rPr>
          <w:rFonts w:eastAsia="Times New Roman" w:cs="Tahoma"/>
          <w:szCs w:val="20"/>
          <w:lang w:eastAsia="pl-PL"/>
        </w:rPr>
        <w:t xml:space="preserve">Wykonawca może wypowiedzieć umowę jedynie z ważnych powodów. Oświadczenie o wypowiedzeniu wymaga złożenia oświadczenia na piśmie pod rygorem nieważności i podania pisemnego uzasadnienia. Okres wypowiedzenia wynosi 3 miesiące, licząc od końca miesiąca, w którym wypowiedzenie zostanie dokonane. </w:t>
      </w:r>
    </w:p>
    <w:p w:rsidR="00453695" w:rsidRPr="00453695" w:rsidRDefault="00453695" w:rsidP="00453695">
      <w:pPr>
        <w:spacing w:before="120" w:after="120"/>
        <w:jc w:val="center"/>
        <w:rPr>
          <w:rFonts w:eastAsia="Times New Roman" w:cs="Tahoma"/>
          <w:b/>
          <w:bCs/>
          <w:szCs w:val="20"/>
          <w:lang w:eastAsia="pl-PL"/>
        </w:rPr>
      </w:pPr>
      <w:r w:rsidRPr="00453695">
        <w:rPr>
          <w:rFonts w:eastAsia="Times New Roman" w:cs="Tahoma"/>
          <w:b/>
          <w:bCs/>
          <w:szCs w:val="20"/>
          <w:lang w:eastAsia="pl-PL"/>
        </w:rPr>
        <w:t>§ 11</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INFORMACJE O SPOSOBIE KOMUNIKOWANIA SIĘ STRON</w:t>
      </w:r>
    </w:p>
    <w:p w:rsidR="00453695" w:rsidRPr="00453695" w:rsidRDefault="00453695" w:rsidP="00453695">
      <w:pPr>
        <w:numPr>
          <w:ilvl w:val="0"/>
          <w:numId w:val="58"/>
        </w:numPr>
        <w:spacing w:line="276" w:lineRule="auto"/>
        <w:jc w:val="both"/>
        <w:rPr>
          <w:rFonts w:eastAsia="Times New Roman" w:cs="Tahoma"/>
          <w:szCs w:val="20"/>
          <w:lang w:eastAsia="pl-PL"/>
        </w:rPr>
      </w:pPr>
      <w:r w:rsidRPr="00453695">
        <w:rPr>
          <w:rFonts w:eastAsia="Times New Roman" w:cs="Tahoma"/>
          <w:szCs w:val="20"/>
          <w:lang w:eastAsia="pl-PL"/>
        </w:rPr>
        <w:t>Wszelkie zawiadomienia, oświadczenia i inna korespondencja, przekazywane w związku z niniejszą umową między stronami, sporządzane będą w formie pisemnej pod rygorem nieważności. Zawiadomienia, oświadczenia i inna korespondencja mogą być przesyłane telefaksem, doręczane osobiście, przesyłane kurierem lub listem poleconym, z zastrzeżeniem ust. 2 poniżej.</w:t>
      </w:r>
    </w:p>
    <w:p w:rsidR="00453695" w:rsidRPr="00453695" w:rsidRDefault="00453695" w:rsidP="00453695">
      <w:pPr>
        <w:numPr>
          <w:ilvl w:val="0"/>
          <w:numId w:val="58"/>
        </w:numPr>
        <w:spacing w:line="276" w:lineRule="auto"/>
        <w:jc w:val="both"/>
        <w:rPr>
          <w:rFonts w:eastAsia="Times New Roman" w:cs="Tahoma"/>
          <w:szCs w:val="20"/>
          <w:lang w:eastAsia="pl-PL"/>
        </w:rPr>
      </w:pPr>
      <w:r w:rsidRPr="00453695">
        <w:rPr>
          <w:rFonts w:eastAsia="Times New Roman" w:cs="Tahoma"/>
          <w:szCs w:val="20"/>
          <w:lang w:eastAsia="pl-PL"/>
        </w:rPr>
        <w:t xml:space="preserve">Zawiadomienia, oświadczenia i inna korespondencja, przesłane telefaksem winny zostać niezwłocznie potwierdzona w formie pisemnej. </w:t>
      </w:r>
    </w:p>
    <w:p w:rsidR="00453695" w:rsidRPr="00453695" w:rsidRDefault="00453695" w:rsidP="00453695">
      <w:pPr>
        <w:numPr>
          <w:ilvl w:val="0"/>
          <w:numId w:val="58"/>
        </w:numPr>
        <w:spacing w:line="276" w:lineRule="auto"/>
        <w:jc w:val="both"/>
        <w:rPr>
          <w:rFonts w:eastAsia="Times New Roman" w:cs="Tahoma"/>
          <w:szCs w:val="20"/>
          <w:lang w:eastAsia="pl-PL"/>
        </w:rPr>
      </w:pPr>
      <w:r w:rsidRPr="00453695">
        <w:rPr>
          <w:rFonts w:eastAsia="Times New Roman" w:cs="Tahoma"/>
          <w:bCs/>
          <w:szCs w:val="20"/>
          <w:lang w:eastAsia="pl-PL"/>
        </w:rPr>
        <w:t>Korespondencja wysyłana będzie na adresy podane w komparycji niniejszej umowy oraz na numery telefaksów podane sobie przez strony po zawarciu umowy. Każda ze stron zobowiązana jest do informowania drugiej strony o zmianie miejsca zamieszkania, siedziby lub numeru telefaksu. Jeżeli strona nie powiadomiła o zmianie miejsca zamieszkania, siedziby lub numeru telefaksu, zawiadomienia wysłane na adres wskazany w komparycji umowy lub na podany wcześniej numer telefaksu, strony uznają za doręczone.</w:t>
      </w:r>
    </w:p>
    <w:p w:rsidR="00453695" w:rsidRPr="00453695" w:rsidRDefault="00453695" w:rsidP="00453695">
      <w:pPr>
        <w:spacing w:before="120" w:after="120"/>
        <w:rPr>
          <w:rFonts w:eastAsia="Times New Roman" w:cs="Tahoma"/>
          <w:b/>
          <w:bCs/>
          <w:szCs w:val="20"/>
          <w:lang w:eastAsia="pl-PL"/>
        </w:rPr>
      </w:pPr>
    </w:p>
    <w:p w:rsidR="00453695" w:rsidRPr="00453695" w:rsidRDefault="00453695" w:rsidP="00453695">
      <w:pPr>
        <w:spacing w:before="120" w:after="120"/>
        <w:jc w:val="center"/>
        <w:rPr>
          <w:rFonts w:eastAsia="Times New Roman" w:cs="Tahoma"/>
          <w:b/>
          <w:bCs/>
          <w:szCs w:val="20"/>
          <w:lang w:eastAsia="pl-PL"/>
        </w:rPr>
      </w:pPr>
      <w:r w:rsidRPr="00453695">
        <w:rPr>
          <w:rFonts w:eastAsia="Times New Roman" w:cs="Tahoma"/>
          <w:b/>
          <w:bCs/>
          <w:szCs w:val="20"/>
          <w:lang w:eastAsia="pl-PL"/>
        </w:rPr>
        <w:lastRenderedPageBreak/>
        <w:t>§ 12</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ZABEZPIECZENIE NALEŻYTEGO WYKONANIA UMOWY</w:t>
      </w:r>
    </w:p>
    <w:p w:rsidR="00453695" w:rsidRPr="00453695" w:rsidRDefault="00453695" w:rsidP="00D9112B">
      <w:pPr>
        <w:numPr>
          <w:ilvl w:val="0"/>
          <w:numId w:val="68"/>
        </w:numPr>
        <w:tabs>
          <w:tab w:val="num" w:pos="284"/>
        </w:tabs>
        <w:spacing w:line="276" w:lineRule="auto"/>
        <w:ind w:left="284" w:hanging="284"/>
        <w:jc w:val="both"/>
        <w:rPr>
          <w:rFonts w:eastAsia="Times New Roman" w:cs="Tahoma"/>
          <w:szCs w:val="20"/>
          <w:lang w:eastAsia="pl-PL"/>
        </w:rPr>
      </w:pPr>
      <w:r w:rsidRPr="00453695">
        <w:rPr>
          <w:rFonts w:eastAsia="Times New Roman" w:cs="Tahoma"/>
          <w:szCs w:val="20"/>
          <w:lang w:eastAsia="pl-PL"/>
        </w:rPr>
        <w:t xml:space="preserve">Wykonawca wnosi zabezpieczenie należytego wykonania umowy w wysokości </w:t>
      </w:r>
      <w:r w:rsidRPr="00453695">
        <w:rPr>
          <w:rFonts w:eastAsia="Times New Roman" w:cs="Tahoma"/>
          <w:b/>
          <w:bCs/>
          <w:szCs w:val="20"/>
          <w:lang w:eastAsia="pl-PL"/>
        </w:rPr>
        <w:t>5 %</w:t>
      </w:r>
      <w:r w:rsidRPr="00453695">
        <w:rPr>
          <w:rFonts w:eastAsia="Times New Roman" w:cs="Tahoma"/>
          <w:szCs w:val="20"/>
          <w:lang w:eastAsia="pl-PL"/>
        </w:rPr>
        <w:t xml:space="preserve"> łącznego wynagrodzenia ofertowego brutto, o którym mowa w § 5 ust. 3 umowy, co stanowi kwotę ...................... zł (słownie:  .....................................).</w:t>
      </w:r>
    </w:p>
    <w:p w:rsidR="00453695" w:rsidRPr="00453695" w:rsidRDefault="00453695" w:rsidP="00D9112B">
      <w:pPr>
        <w:numPr>
          <w:ilvl w:val="0"/>
          <w:numId w:val="68"/>
        </w:numPr>
        <w:tabs>
          <w:tab w:val="num" w:pos="284"/>
        </w:tabs>
        <w:spacing w:line="276" w:lineRule="auto"/>
        <w:ind w:left="284" w:hanging="284"/>
        <w:jc w:val="both"/>
        <w:rPr>
          <w:rFonts w:eastAsia="Times New Roman" w:cs="Tahoma"/>
          <w:szCs w:val="20"/>
          <w:lang w:eastAsia="pl-PL"/>
        </w:rPr>
      </w:pPr>
      <w:r w:rsidRPr="00453695">
        <w:rPr>
          <w:rFonts w:eastAsia="Times New Roman" w:cs="Tahoma"/>
          <w:szCs w:val="20"/>
          <w:lang w:eastAsia="pl-PL"/>
        </w:rPr>
        <w:t>Zabezpieczenie należytego wykonania umowy zostało wniesione w formie ...................................</w:t>
      </w:r>
    </w:p>
    <w:p w:rsidR="00453695" w:rsidRPr="00453695" w:rsidRDefault="00453695" w:rsidP="00D9112B">
      <w:pPr>
        <w:numPr>
          <w:ilvl w:val="0"/>
          <w:numId w:val="68"/>
        </w:numPr>
        <w:tabs>
          <w:tab w:val="num" w:pos="284"/>
        </w:tabs>
        <w:spacing w:line="276" w:lineRule="auto"/>
        <w:ind w:left="284" w:hanging="284"/>
        <w:jc w:val="both"/>
        <w:rPr>
          <w:rFonts w:eastAsia="Times New Roman" w:cs="Tahoma"/>
          <w:szCs w:val="20"/>
          <w:lang w:eastAsia="pl-PL"/>
        </w:rPr>
      </w:pPr>
      <w:r w:rsidRPr="00453695">
        <w:rPr>
          <w:rFonts w:eastAsia="Times New Roman" w:cs="Tahoma"/>
          <w:szCs w:val="20"/>
          <w:lang w:eastAsia="pl-PL"/>
        </w:rPr>
        <w:t>Zabezpieczenie podlega zwrotowi Wykonawcy lub zwolnieniu w terminie 30 dni od dnia wykonania zamówienia i uznania go przez Zamawiającego za należycie wykonane.</w:t>
      </w:r>
    </w:p>
    <w:p w:rsidR="00453695" w:rsidRPr="00453695" w:rsidRDefault="00453695" w:rsidP="00D9112B">
      <w:pPr>
        <w:numPr>
          <w:ilvl w:val="0"/>
          <w:numId w:val="68"/>
        </w:numPr>
        <w:tabs>
          <w:tab w:val="num" w:pos="284"/>
        </w:tabs>
        <w:spacing w:line="276" w:lineRule="auto"/>
        <w:ind w:left="284" w:hanging="284"/>
        <w:jc w:val="both"/>
        <w:rPr>
          <w:rFonts w:eastAsia="Times New Roman" w:cs="Tahoma"/>
          <w:szCs w:val="20"/>
          <w:lang w:eastAsia="pl-PL"/>
        </w:rPr>
      </w:pPr>
      <w:r w:rsidRPr="00453695">
        <w:rPr>
          <w:rFonts w:eastAsia="Times New Roman" w:cs="Tahoma"/>
          <w:bCs/>
          <w:szCs w:val="20"/>
          <w:lang w:eastAsia="pl-PL"/>
        </w:rPr>
        <w:t>W przypadku niewykonania lub nienależytego wykonania przedmiotu umowy zabezpieczenie zostanie przeznaczone na pokrycie kosztów wykonania niezbędnych prac oraz pokrycie roszczeń z tytułu kar umownych, odszkodowań oraz wszelkich innych roszczeń Zamawiającego, mogących powstać na gruncie niniejszej umowy.</w:t>
      </w:r>
    </w:p>
    <w:p w:rsidR="00453695" w:rsidRPr="00453695" w:rsidRDefault="00453695" w:rsidP="00453695">
      <w:pPr>
        <w:spacing w:before="240" w:after="120"/>
        <w:jc w:val="center"/>
        <w:rPr>
          <w:rFonts w:eastAsia="Times New Roman" w:cs="Tahoma"/>
          <w:b/>
          <w:bCs/>
          <w:szCs w:val="20"/>
          <w:lang w:eastAsia="pl-PL"/>
        </w:rPr>
      </w:pPr>
      <w:r w:rsidRPr="00453695">
        <w:rPr>
          <w:rFonts w:eastAsia="Times New Roman" w:cs="Tahoma"/>
          <w:b/>
          <w:bCs/>
          <w:szCs w:val="20"/>
          <w:lang w:eastAsia="pl-PL"/>
        </w:rPr>
        <w:t>§ 13</w:t>
      </w:r>
    </w:p>
    <w:p w:rsidR="00453695" w:rsidRPr="00453695" w:rsidRDefault="00453695" w:rsidP="00453695">
      <w:pPr>
        <w:keepNext/>
        <w:overflowPunct w:val="0"/>
        <w:autoSpaceDE w:val="0"/>
        <w:autoSpaceDN w:val="0"/>
        <w:adjustRightInd w:val="0"/>
        <w:spacing w:after="120"/>
        <w:jc w:val="center"/>
        <w:textAlignment w:val="baseline"/>
        <w:outlineLvl w:val="0"/>
        <w:rPr>
          <w:rFonts w:eastAsia="Times New Roman" w:cs="Tahoma"/>
          <w:b/>
          <w:bCs/>
          <w:szCs w:val="20"/>
          <w:lang w:eastAsia="pl-PL"/>
        </w:rPr>
      </w:pPr>
      <w:r w:rsidRPr="00453695">
        <w:rPr>
          <w:rFonts w:eastAsia="Times New Roman" w:cs="Tahoma"/>
          <w:b/>
          <w:bCs/>
          <w:szCs w:val="20"/>
          <w:lang w:eastAsia="pl-PL"/>
        </w:rPr>
        <w:t>POSTANOWIENIA KOŃCOWE</w:t>
      </w:r>
    </w:p>
    <w:p w:rsidR="00453695" w:rsidRPr="00453695" w:rsidRDefault="00453695" w:rsidP="00453695">
      <w:pPr>
        <w:numPr>
          <w:ilvl w:val="0"/>
          <w:numId w:val="51"/>
        </w:numPr>
        <w:spacing w:line="276" w:lineRule="auto"/>
        <w:ind w:left="357" w:hanging="357"/>
        <w:jc w:val="both"/>
        <w:rPr>
          <w:rFonts w:eastAsia="Times New Roman" w:cs="Tahoma"/>
          <w:bCs/>
          <w:szCs w:val="20"/>
          <w:lang w:val="x-none" w:eastAsia="x-none"/>
        </w:rPr>
      </w:pPr>
      <w:r w:rsidRPr="00453695">
        <w:rPr>
          <w:rFonts w:eastAsia="Times New Roman" w:cs="Tahoma"/>
          <w:bCs/>
          <w:szCs w:val="20"/>
          <w:lang w:val="x-none" w:eastAsia="x-none"/>
        </w:rPr>
        <w:t>Spory wynikłe na tle niniejszej umowy rozstrzygane będą przez sąd powszechny właściwy dla siedziby Zamawiającego.</w:t>
      </w:r>
    </w:p>
    <w:p w:rsidR="00453695" w:rsidRPr="00453695" w:rsidRDefault="00453695" w:rsidP="00453695">
      <w:pPr>
        <w:numPr>
          <w:ilvl w:val="0"/>
          <w:numId w:val="51"/>
        </w:numPr>
        <w:spacing w:line="276" w:lineRule="auto"/>
        <w:jc w:val="both"/>
        <w:rPr>
          <w:rFonts w:eastAsia="Times New Roman" w:cs="Tahoma"/>
          <w:bCs/>
          <w:szCs w:val="20"/>
          <w:lang w:val="x-none" w:eastAsia="x-none"/>
        </w:rPr>
      </w:pPr>
      <w:r w:rsidRPr="00453695">
        <w:rPr>
          <w:rFonts w:eastAsia="Times New Roman" w:cs="Tahoma"/>
          <w:bCs/>
          <w:szCs w:val="20"/>
          <w:lang w:val="x-none" w:eastAsia="x-none"/>
        </w:rPr>
        <w:t>W sprawach nieuregulowanych niniejszą umową stosuje się przepisy ustawy z dnia 29 stycznia 2004 r. Prawo zamówień publicznych (Dz. U. z 2010 r. Nr 113, poz. 759 z późn. zm.), Kodeksu cywilnego i innych właściwych aktów prawnych.</w:t>
      </w:r>
    </w:p>
    <w:p w:rsidR="00453695" w:rsidRPr="00453695" w:rsidRDefault="00453695" w:rsidP="00453695">
      <w:pPr>
        <w:numPr>
          <w:ilvl w:val="0"/>
          <w:numId w:val="51"/>
        </w:numPr>
        <w:spacing w:line="276" w:lineRule="auto"/>
        <w:jc w:val="both"/>
        <w:rPr>
          <w:rFonts w:eastAsia="Times New Roman" w:cs="Tahoma"/>
          <w:bCs/>
          <w:szCs w:val="20"/>
          <w:lang w:val="x-none" w:eastAsia="x-none"/>
        </w:rPr>
      </w:pPr>
      <w:r w:rsidRPr="00453695">
        <w:rPr>
          <w:rFonts w:eastAsia="Times New Roman" w:cs="Tahoma"/>
          <w:bCs/>
          <w:szCs w:val="20"/>
          <w:lang w:val="x-none" w:eastAsia="x-none"/>
        </w:rPr>
        <w:t xml:space="preserve">W przypadku zaistnienia konieczności powierzenia Wykonawcy przetwarzania danych osobowych, strony zawrą w tym przedmiocie osobną umowę, o której mowa w art. 31 ustawy o ochronie danych osobowych. </w:t>
      </w:r>
    </w:p>
    <w:p w:rsidR="00453695" w:rsidRPr="00453695" w:rsidRDefault="00453695" w:rsidP="00453695">
      <w:pPr>
        <w:numPr>
          <w:ilvl w:val="0"/>
          <w:numId w:val="51"/>
        </w:numPr>
        <w:spacing w:line="276" w:lineRule="auto"/>
        <w:jc w:val="both"/>
        <w:rPr>
          <w:rFonts w:eastAsia="Times New Roman" w:cs="Tahoma"/>
          <w:bCs/>
          <w:szCs w:val="20"/>
          <w:lang w:val="x-none" w:eastAsia="x-none"/>
        </w:rPr>
      </w:pPr>
      <w:r w:rsidRPr="00453695">
        <w:rPr>
          <w:rFonts w:eastAsia="Times New Roman" w:cs="Tahoma"/>
          <w:bCs/>
          <w:szCs w:val="20"/>
          <w:lang w:val="x-none" w:eastAsia="x-none"/>
        </w:rPr>
        <w:t>Integralnymi składnikami niniejszej umowy są:</w:t>
      </w:r>
    </w:p>
    <w:p w:rsidR="00453695" w:rsidRPr="00453695" w:rsidRDefault="00453695" w:rsidP="00453695">
      <w:pPr>
        <w:numPr>
          <w:ilvl w:val="1"/>
          <w:numId w:val="51"/>
        </w:numPr>
        <w:spacing w:line="276" w:lineRule="auto"/>
        <w:ind w:left="709" w:hanging="142"/>
        <w:jc w:val="both"/>
        <w:rPr>
          <w:rFonts w:eastAsia="Times New Roman" w:cs="Tahoma"/>
          <w:bCs/>
          <w:szCs w:val="20"/>
          <w:lang w:val="x-none" w:eastAsia="x-none"/>
        </w:rPr>
      </w:pPr>
      <w:r w:rsidRPr="00453695">
        <w:rPr>
          <w:rFonts w:eastAsia="Times New Roman" w:cs="Tahoma"/>
          <w:bCs/>
          <w:szCs w:val="20"/>
          <w:lang w:val="x-none" w:eastAsia="x-none"/>
        </w:rPr>
        <w:t>Specyfikacja Istotnych Warunków Zamówienia - załącznik nr 1,</w:t>
      </w:r>
    </w:p>
    <w:p w:rsidR="00453695" w:rsidRPr="00453695" w:rsidRDefault="00453695" w:rsidP="00453695">
      <w:pPr>
        <w:numPr>
          <w:ilvl w:val="1"/>
          <w:numId w:val="51"/>
        </w:numPr>
        <w:spacing w:line="276" w:lineRule="auto"/>
        <w:ind w:left="709" w:hanging="142"/>
        <w:jc w:val="both"/>
        <w:rPr>
          <w:rFonts w:eastAsia="Times New Roman" w:cs="Tahoma"/>
          <w:bCs/>
          <w:szCs w:val="20"/>
          <w:lang w:val="x-none" w:eastAsia="x-none"/>
        </w:rPr>
      </w:pPr>
      <w:r w:rsidRPr="00453695">
        <w:rPr>
          <w:rFonts w:eastAsia="Times New Roman" w:cs="Tahoma"/>
          <w:bCs/>
          <w:szCs w:val="20"/>
          <w:lang w:val="x-none" w:eastAsia="x-none"/>
        </w:rPr>
        <w:t>Oferta Wykonawcy - załącznik nr 2.</w:t>
      </w:r>
    </w:p>
    <w:p w:rsidR="00453695" w:rsidRPr="00453695" w:rsidRDefault="00453695" w:rsidP="00453695">
      <w:pPr>
        <w:numPr>
          <w:ilvl w:val="0"/>
          <w:numId w:val="51"/>
        </w:numPr>
        <w:spacing w:line="276" w:lineRule="auto"/>
        <w:jc w:val="both"/>
        <w:rPr>
          <w:rFonts w:eastAsia="Times New Roman" w:cs="Tahoma"/>
          <w:szCs w:val="20"/>
          <w:lang w:eastAsia="pl-PL"/>
        </w:rPr>
      </w:pPr>
      <w:r w:rsidRPr="00453695">
        <w:rPr>
          <w:rFonts w:eastAsia="Times New Roman" w:cs="Tahoma"/>
          <w:bCs/>
          <w:szCs w:val="20"/>
          <w:lang w:eastAsia="pl-PL"/>
        </w:rPr>
        <w:t xml:space="preserve">Wszelkie zmiany niniejszej umowy wymagają zachowania formy pisemnej pod rygorem nieważności. </w:t>
      </w:r>
    </w:p>
    <w:p w:rsidR="00453695" w:rsidRPr="00453695" w:rsidRDefault="00453695" w:rsidP="00453695">
      <w:pPr>
        <w:numPr>
          <w:ilvl w:val="0"/>
          <w:numId w:val="51"/>
        </w:numPr>
        <w:spacing w:line="276" w:lineRule="auto"/>
        <w:jc w:val="both"/>
        <w:rPr>
          <w:rFonts w:eastAsia="Times New Roman" w:cs="Tahoma"/>
          <w:bCs/>
          <w:szCs w:val="20"/>
          <w:lang w:val="x-none" w:eastAsia="x-none"/>
        </w:rPr>
      </w:pPr>
      <w:r w:rsidRPr="00453695">
        <w:rPr>
          <w:rFonts w:eastAsia="Times New Roman" w:cs="Tahoma"/>
          <w:bCs/>
          <w:szCs w:val="20"/>
          <w:lang w:val="x-none" w:eastAsia="x-none"/>
        </w:rPr>
        <w:t>Umowa została sporządzona w trzech jednobrzmiących egzemplarzach, dwa egzemplarze dla Zamawiającego i jeden dla Wykonawcy.</w:t>
      </w:r>
    </w:p>
    <w:p w:rsidR="00453695" w:rsidRPr="00453695" w:rsidRDefault="00453695" w:rsidP="00453695">
      <w:pPr>
        <w:spacing w:before="120" w:after="120"/>
        <w:jc w:val="center"/>
        <w:rPr>
          <w:rFonts w:eastAsia="Times New Roman" w:cs="Tahoma"/>
          <w:b/>
          <w:bCs/>
          <w:szCs w:val="20"/>
          <w:lang w:eastAsia="pl-PL"/>
        </w:rPr>
      </w:pPr>
    </w:p>
    <w:p w:rsidR="00453695" w:rsidRPr="00453695" w:rsidRDefault="00453695" w:rsidP="00453695">
      <w:pPr>
        <w:spacing w:before="120" w:after="120"/>
        <w:jc w:val="center"/>
        <w:rPr>
          <w:rFonts w:eastAsia="Times New Roman" w:cs="Tahoma"/>
          <w:b/>
          <w:bCs/>
          <w:szCs w:val="20"/>
          <w:lang w:eastAsia="pl-PL"/>
        </w:rPr>
      </w:pPr>
    </w:p>
    <w:p w:rsidR="00453695" w:rsidRPr="00453695" w:rsidRDefault="00453695" w:rsidP="00453695">
      <w:pPr>
        <w:spacing w:before="120" w:after="120"/>
        <w:jc w:val="center"/>
        <w:rPr>
          <w:rFonts w:eastAsia="Times New Roman" w:cs="Tahoma"/>
          <w:b/>
          <w:bCs/>
          <w:szCs w:val="20"/>
          <w:lang w:eastAsia="pl-PL"/>
        </w:rPr>
      </w:pPr>
      <w:r w:rsidRPr="00453695">
        <w:rPr>
          <w:rFonts w:eastAsia="Times New Roman" w:cs="Tahoma"/>
          <w:b/>
          <w:bCs/>
          <w:szCs w:val="20"/>
          <w:lang w:eastAsia="pl-PL"/>
        </w:rPr>
        <w:t>PODPISY</w:t>
      </w:r>
    </w:p>
    <w:p w:rsidR="00453695" w:rsidRPr="00453695" w:rsidRDefault="00453695" w:rsidP="00453695">
      <w:pPr>
        <w:spacing w:before="120" w:after="120"/>
        <w:rPr>
          <w:rFonts w:eastAsia="Times New Roman" w:cs="Tahoma"/>
          <w:b/>
          <w:bCs/>
          <w:szCs w:val="20"/>
          <w:lang w:eastAsia="pl-PL"/>
        </w:rPr>
      </w:pPr>
    </w:p>
    <w:p w:rsidR="00453695" w:rsidRPr="00453695" w:rsidRDefault="00453695" w:rsidP="00453695">
      <w:pPr>
        <w:spacing w:before="120" w:after="120"/>
        <w:rPr>
          <w:rFonts w:eastAsia="Times New Roman" w:cs="Tahoma"/>
          <w:b/>
          <w:bCs/>
          <w:szCs w:val="20"/>
          <w:lang w:eastAsia="pl-PL"/>
        </w:rPr>
      </w:pPr>
    </w:p>
    <w:p w:rsidR="00453695" w:rsidRPr="00453695" w:rsidRDefault="00453695" w:rsidP="00453695">
      <w:pPr>
        <w:spacing w:before="120" w:after="120"/>
        <w:rPr>
          <w:rFonts w:eastAsia="Times New Roman" w:cs="Tahoma"/>
          <w:szCs w:val="20"/>
          <w:lang w:eastAsia="pl-PL"/>
        </w:rPr>
      </w:pPr>
      <w:r w:rsidRPr="00453695">
        <w:rPr>
          <w:rFonts w:eastAsia="Times New Roman" w:cs="Tahoma"/>
          <w:b/>
          <w:bCs/>
          <w:szCs w:val="20"/>
          <w:lang w:eastAsia="pl-PL"/>
        </w:rPr>
        <w:t>WYKONAWCA:</w:t>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r>
      <w:r w:rsidRPr="00453695">
        <w:rPr>
          <w:rFonts w:eastAsia="Times New Roman" w:cs="Tahoma"/>
          <w:b/>
          <w:bCs/>
          <w:szCs w:val="20"/>
          <w:lang w:eastAsia="pl-PL"/>
        </w:rPr>
        <w:tab/>
        <w:t>ZAMAWIAJĄCY:</w:t>
      </w:r>
    </w:p>
    <w:p w:rsidR="00453695" w:rsidRPr="00453695" w:rsidRDefault="00453695" w:rsidP="00453695">
      <w:pPr>
        <w:rPr>
          <w:rFonts w:eastAsia="Times New Roman" w:cs="Tahoma"/>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color w:val="FF0000"/>
          <w:szCs w:val="20"/>
          <w:lang w:eastAsia="pl-PL"/>
        </w:rPr>
      </w:pPr>
    </w:p>
    <w:p w:rsidR="00453695" w:rsidRPr="00453695" w:rsidRDefault="00453695" w:rsidP="00453695">
      <w:pPr>
        <w:spacing w:line="360" w:lineRule="auto"/>
        <w:rPr>
          <w:rFonts w:eastAsia="Times New Roman" w:cs="Tahoma"/>
          <w:b/>
          <w:bCs/>
          <w:i/>
          <w:color w:val="FF0000"/>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453695">
      <w:pPr>
        <w:numPr>
          <w:ilvl w:val="12"/>
          <w:numId w:val="0"/>
        </w:numPr>
        <w:jc w:val="center"/>
        <w:rPr>
          <w:rFonts w:eastAsia="Times New Roman" w:cs="Tahoma"/>
          <w:b/>
          <w:sz w:val="28"/>
          <w:szCs w:val="28"/>
          <w:lang w:val="x-none" w:eastAsia="x-none"/>
        </w:rPr>
      </w:pPr>
      <w:r w:rsidRPr="00453695">
        <w:rPr>
          <w:rFonts w:eastAsia="Times New Roman" w:cs="Tahoma"/>
          <w:b/>
          <w:sz w:val="28"/>
          <w:szCs w:val="28"/>
          <w:lang w:val="x-none" w:eastAsia="x-none"/>
        </w:rPr>
        <w:t>ROZDZIAŁ II</w:t>
      </w:r>
    </w:p>
    <w:p w:rsidR="00453695" w:rsidRPr="00453695" w:rsidRDefault="00453695" w:rsidP="00453695">
      <w:pPr>
        <w:numPr>
          <w:ilvl w:val="12"/>
          <w:numId w:val="0"/>
        </w:numPr>
        <w:jc w:val="center"/>
        <w:rPr>
          <w:rFonts w:eastAsia="Times New Roman" w:cs="Tahoma"/>
          <w:b/>
          <w:sz w:val="28"/>
          <w:szCs w:val="28"/>
          <w:lang w:val="x-none" w:eastAsia="x-none"/>
        </w:rPr>
      </w:pPr>
    </w:p>
    <w:p w:rsidR="00453695" w:rsidRPr="00453695" w:rsidRDefault="00453695" w:rsidP="00453695">
      <w:pPr>
        <w:numPr>
          <w:ilvl w:val="12"/>
          <w:numId w:val="0"/>
        </w:numPr>
        <w:jc w:val="center"/>
        <w:rPr>
          <w:rFonts w:eastAsia="Times New Roman" w:cs="Tahoma"/>
          <w:b/>
          <w:sz w:val="28"/>
          <w:szCs w:val="28"/>
          <w:lang w:val="x-none" w:eastAsia="x-none"/>
        </w:rPr>
      </w:pPr>
    </w:p>
    <w:p w:rsidR="00453695" w:rsidRPr="00453695" w:rsidRDefault="00453695" w:rsidP="00453695">
      <w:pPr>
        <w:numPr>
          <w:ilvl w:val="12"/>
          <w:numId w:val="0"/>
        </w:numPr>
        <w:jc w:val="center"/>
        <w:rPr>
          <w:rFonts w:eastAsia="Times New Roman" w:cs="Tahoma"/>
          <w:b/>
          <w:sz w:val="28"/>
          <w:szCs w:val="28"/>
          <w:lang w:val="x-none" w:eastAsia="x-none"/>
        </w:rPr>
      </w:pPr>
    </w:p>
    <w:p w:rsidR="00453695" w:rsidRPr="00453695" w:rsidRDefault="00453695" w:rsidP="00453695">
      <w:pPr>
        <w:numPr>
          <w:ilvl w:val="12"/>
          <w:numId w:val="0"/>
        </w:numPr>
        <w:jc w:val="center"/>
        <w:rPr>
          <w:rFonts w:eastAsia="Times New Roman" w:cs="Tahoma"/>
          <w:b/>
          <w:sz w:val="28"/>
          <w:szCs w:val="28"/>
          <w:lang w:val="x-none" w:eastAsia="x-none"/>
        </w:rPr>
      </w:pPr>
    </w:p>
    <w:p w:rsidR="00453695" w:rsidRPr="00453695" w:rsidRDefault="00453695" w:rsidP="00453695">
      <w:pPr>
        <w:numPr>
          <w:ilvl w:val="12"/>
          <w:numId w:val="0"/>
        </w:numPr>
        <w:jc w:val="center"/>
        <w:rPr>
          <w:rFonts w:eastAsia="Times New Roman" w:cs="Tahoma"/>
          <w:b/>
          <w:sz w:val="28"/>
          <w:szCs w:val="28"/>
          <w:lang w:val="x-none" w:eastAsia="x-none"/>
        </w:rPr>
      </w:pPr>
      <w:r w:rsidRPr="00453695">
        <w:rPr>
          <w:rFonts w:eastAsia="Times New Roman" w:cs="Tahoma"/>
          <w:b/>
          <w:sz w:val="28"/>
          <w:szCs w:val="28"/>
          <w:lang w:val="x-none" w:eastAsia="x-none"/>
        </w:rPr>
        <w:t>OPIS PRZEDMIOTU ZAMÓWIENIA</w:t>
      </w:r>
    </w:p>
    <w:p w:rsidR="00453695" w:rsidRPr="00453695" w:rsidRDefault="00453695" w:rsidP="00453695">
      <w:pPr>
        <w:spacing w:line="360" w:lineRule="auto"/>
        <w:rPr>
          <w:rFonts w:eastAsia="Times New Roman" w:cs="Tahoma"/>
          <w:b/>
          <w:bCs/>
          <w:i/>
          <w:sz w:val="28"/>
          <w:szCs w:val="28"/>
          <w:lang w:eastAsia="pl-PL"/>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0A382A" w:rsidRDefault="00453695" w:rsidP="000A382A">
      <w:pPr>
        <w:numPr>
          <w:ilvl w:val="12"/>
          <w:numId w:val="0"/>
        </w:numPr>
        <w:rPr>
          <w:rFonts w:eastAsia="Times New Roman" w:cs="Tahoma"/>
          <w:szCs w:val="20"/>
          <w:lang w:eastAsia="x-none"/>
        </w:rPr>
      </w:pPr>
    </w:p>
    <w:p w:rsidR="00453695" w:rsidRPr="00453695" w:rsidRDefault="00453695" w:rsidP="00D9112B">
      <w:pPr>
        <w:numPr>
          <w:ilvl w:val="0"/>
          <w:numId w:val="85"/>
        </w:numPr>
        <w:spacing w:line="276" w:lineRule="auto"/>
        <w:jc w:val="both"/>
        <w:rPr>
          <w:rFonts w:eastAsia="Times New Roman" w:cs="Tahoma"/>
          <w:bCs/>
          <w:szCs w:val="20"/>
          <w:lang w:eastAsia="pl-PL"/>
        </w:rPr>
      </w:pPr>
      <w:r w:rsidRPr="00453695">
        <w:rPr>
          <w:rFonts w:eastAsia="Times New Roman" w:cs="Tahoma"/>
          <w:bCs/>
          <w:szCs w:val="20"/>
          <w:lang w:eastAsia="pl-PL"/>
        </w:rPr>
        <w:t xml:space="preserve">Przedmiotem zamówienia jest odbiór, transport i zagospodarowanie (odzysk lub unieszkodliwianie) odpadów komunalnych ze wszystkich nieruchomości zamieszkałych położonych na terenie gmin: Strzelce Kraj., Drezdenko, Dobiegniew, Zwierzyn, Stare Kurowo, w sposób zapewniający osiągnięcie odpowiednich poziomów recyklingu, przygotowania do ponownego użycia i odzysku innymi metodami oraz ograniczenie masy odpadów komunalnych ulegających biodegradacji przekazywanych do składowania. </w:t>
      </w:r>
    </w:p>
    <w:p w:rsidR="00453695" w:rsidRPr="00453695" w:rsidRDefault="00453695" w:rsidP="00D9112B">
      <w:pPr>
        <w:numPr>
          <w:ilvl w:val="0"/>
          <w:numId w:val="85"/>
        </w:numPr>
        <w:tabs>
          <w:tab w:val="left" w:pos="284"/>
        </w:tabs>
        <w:spacing w:before="60" w:line="276" w:lineRule="auto"/>
        <w:jc w:val="both"/>
        <w:rPr>
          <w:rFonts w:eastAsia="Times New Roman" w:cs="Tahoma"/>
          <w:szCs w:val="20"/>
          <w:lang w:eastAsia="pl-PL"/>
        </w:rPr>
      </w:pPr>
      <w:r w:rsidRPr="00453695">
        <w:rPr>
          <w:rFonts w:eastAsia="Times New Roman" w:cs="Tahoma"/>
          <w:szCs w:val="20"/>
          <w:lang w:eastAsia="pl-PL"/>
        </w:rPr>
        <w:t xml:space="preserve">Zakres zamówienia obejmuje odbieranie odpadów komunalnych: </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szkło opakowaniowe z wyłączeniem opakowań po środkach ochrony roślin, środkach medycznych i truciznach,</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papier,</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opakowania z tworzyw sztucznych z wyłączeniem opakowań po środkach ochrony roślin, środkach medycznych i truciznach,</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metal,</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opakowania wielomateriałowe,</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meble i inne odpady wielkogabarytowe,</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wykładziny, dywany i tekstylia,</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zużyty sprzęt elektryczny i elektroniczny,</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zużyte kartridże i tonery,</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zużyte opony,</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zużyte baterie i akumulatory,</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chemikalia i opakowania po chemikaliach, z wyłączeniem odpadów niebezpiecznych i opakowań po tych odpadach,</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przeterminowane leki i opakowania po lekach,</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świetlówki i żarówki,</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odpady biodegradowalne, w tym odpady zielone,</w:t>
      </w:r>
    </w:p>
    <w:p w:rsidR="00453695" w:rsidRPr="00453695" w:rsidRDefault="00453695" w:rsidP="00453695">
      <w:pPr>
        <w:numPr>
          <w:ilvl w:val="1"/>
          <w:numId w:val="36"/>
        </w:numPr>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odpady budowlane i rozbiórkowe pochodzące z remontów przeprowadzanych we własnym zakresie.</w:t>
      </w: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Przewidywana ilość odpadów komun</w:t>
      </w:r>
      <w:r w:rsidR="005976B5">
        <w:rPr>
          <w:rFonts w:eastAsia="Times New Roman" w:cs="Tahoma"/>
          <w:szCs w:val="20"/>
          <w:lang w:eastAsia="pl-PL"/>
        </w:rPr>
        <w:t>alnych do odebrania w okresie realizacji zamówienia</w:t>
      </w:r>
      <w:r w:rsidRPr="00453695">
        <w:rPr>
          <w:rFonts w:eastAsia="Times New Roman" w:cs="Tahoma"/>
          <w:szCs w:val="20"/>
          <w:lang w:eastAsia="pl-PL"/>
        </w:rPr>
        <w:t>, z uwzględnieniem liczby mieszkańców na terenie gmin obszaru działania Celowego Związku Gmin SGO5 wynosi:</w:t>
      </w:r>
    </w:p>
    <w:p w:rsidR="00453695" w:rsidRPr="00453695" w:rsidRDefault="00453695" w:rsidP="00453695">
      <w:pPr>
        <w:numPr>
          <w:ilvl w:val="0"/>
          <w:numId w:val="37"/>
        </w:numPr>
        <w:tabs>
          <w:tab w:val="left" w:pos="851"/>
        </w:tabs>
        <w:spacing w:line="276" w:lineRule="auto"/>
        <w:ind w:left="850" w:hanging="425"/>
        <w:jc w:val="both"/>
        <w:rPr>
          <w:rFonts w:eastAsia="Times New Roman" w:cs="Tahoma"/>
          <w:color w:val="000000"/>
          <w:szCs w:val="20"/>
          <w:lang w:eastAsia="pl-PL"/>
        </w:rPr>
      </w:pPr>
      <w:r w:rsidRPr="00453695">
        <w:rPr>
          <w:rFonts w:eastAsia="Times New Roman" w:cs="Tahoma"/>
          <w:color w:val="000000"/>
          <w:szCs w:val="20"/>
          <w:lang w:eastAsia="pl-PL"/>
        </w:rPr>
        <w:t xml:space="preserve">Odpady komunalne ogółem – </w:t>
      </w:r>
      <w:r w:rsidR="005976B5">
        <w:rPr>
          <w:rFonts w:eastAsia="Times New Roman" w:cs="Tahoma"/>
          <w:b/>
          <w:color w:val="000000"/>
          <w:szCs w:val="20"/>
          <w:lang w:eastAsia="pl-PL"/>
        </w:rPr>
        <w:t>22 570,67</w:t>
      </w:r>
      <w:r w:rsidRPr="00453695">
        <w:rPr>
          <w:rFonts w:eastAsia="Times New Roman" w:cs="Tahoma"/>
          <w:b/>
          <w:color w:val="000000"/>
          <w:szCs w:val="20"/>
          <w:lang w:eastAsia="pl-PL"/>
        </w:rPr>
        <w:t xml:space="preserve"> Mg</w:t>
      </w:r>
    </w:p>
    <w:p w:rsidR="00453695" w:rsidRPr="00453695" w:rsidRDefault="00FB5E37" w:rsidP="00453695">
      <w:pPr>
        <w:numPr>
          <w:ilvl w:val="0"/>
          <w:numId w:val="37"/>
        </w:numPr>
        <w:tabs>
          <w:tab w:val="left" w:pos="851"/>
        </w:tabs>
        <w:spacing w:line="276" w:lineRule="auto"/>
        <w:ind w:left="850" w:hanging="425"/>
        <w:jc w:val="both"/>
        <w:rPr>
          <w:rFonts w:eastAsia="Times New Roman" w:cs="Tahoma"/>
          <w:color w:val="000000"/>
          <w:szCs w:val="20"/>
          <w:lang w:eastAsia="pl-PL"/>
        </w:rPr>
      </w:pPr>
      <w:r w:rsidRPr="00FB5E37">
        <w:rPr>
          <w:rFonts w:eastAsia="Times New Roman" w:cs="Tahoma"/>
          <w:szCs w:val="20"/>
          <w:lang w:eastAsia="pl-PL"/>
        </w:rPr>
        <w:t xml:space="preserve">Niesegregowane (zmieszane) odpady komunalne </w:t>
      </w:r>
      <w:r w:rsidR="00453695" w:rsidRPr="00453695">
        <w:rPr>
          <w:rFonts w:eastAsia="Times New Roman" w:cs="Tahoma"/>
          <w:color w:val="000000"/>
          <w:szCs w:val="20"/>
          <w:lang w:eastAsia="pl-PL"/>
        </w:rPr>
        <w:t xml:space="preserve">- </w:t>
      </w:r>
      <w:r w:rsidR="00453695" w:rsidRPr="00453695">
        <w:rPr>
          <w:rFonts w:eastAsia="Times New Roman" w:cs="Tahoma"/>
          <w:b/>
          <w:color w:val="000000"/>
          <w:szCs w:val="20"/>
          <w:lang w:eastAsia="pl-PL"/>
        </w:rPr>
        <w:t xml:space="preserve"> </w:t>
      </w:r>
      <w:r w:rsidR="005976B5">
        <w:rPr>
          <w:rFonts w:eastAsia="Times New Roman" w:cs="Tahoma"/>
          <w:b/>
          <w:color w:val="000000"/>
          <w:szCs w:val="20"/>
          <w:lang w:eastAsia="pl-PL"/>
        </w:rPr>
        <w:t xml:space="preserve">19 862,19 </w:t>
      </w:r>
      <w:r w:rsidR="00453695" w:rsidRPr="00453695">
        <w:rPr>
          <w:rFonts w:eastAsia="Times New Roman" w:cs="Tahoma"/>
          <w:b/>
          <w:color w:val="000000"/>
          <w:szCs w:val="20"/>
          <w:lang w:eastAsia="pl-PL"/>
        </w:rPr>
        <w:t>Mg</w:t>
      </w:r>
    </w:p>
    <w:p w:rsidR="00453695" w:rsidRPr="00453695" w:rsidRDefault="00453695" w:rsidP="00453695">
      <w:pPr>
        <w:numPr>
          <w:ilvl w:val="0"/>
          <w:numId w:val="37"/>
        </w:numPr>
        <w:tabs>
          <w:tab w:val="left" w:pos="851"/>
        </w:tabs>
        <w:spacing w:line="276" w:lineRule="auto"/>
        <w:ind w:left="850" w:hanging="425"/>
        <w:jc w:val="both"/>
        <w:rPr>
          <w:rFonts w:eastAsia="Times New Roman" w:cs="Tahoma"/>
          <w:b/>
          <w:color w:val="000000"/>
          <w:szCs w:val="20"/>
          <w:lang w:eastAsia="pl-PL"/>
        </w:rPr>
      </w:pPr>
      <w:r w:rsidRPr="00453695">
        <w:rPr>
          <w:rFonts w:eastAsia="Times New Roman" w:cs="Tahoma"/>
          <w:color w:val="000000"/>
          <w:szCs w:val="20"/>
          <w:lang w:eastAsia="pl-PL"/>
        </w:rPr>
        <w:t xml:space="preserve">odpady komunalne zbierane selektywnie – </w:t>
      </w:r>
      <w:r w:rsidR="005976B5">
        <w:rPr>
          <w:rFonts w:eastAsia="Times New Roman" w:cs="Tahoma"/>
          <w:b/>
          <w:color w:val="000000"/>
          <w:szCs w:val="20"/>
          <w:lang w:eastAsia="pl-PL"/>
        </w:rPr>
        <w:t>2 708,48 Mg</w:t>
      </w: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Zasady odbioru odpadów komunalnych:</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szCs w:val="20"/>
          <w:lang w:eastAsia="pl-PL"/>
        </w:rPr>
      </w:pPr>
      <w:r w:rsidRPr="00453695">
        <w:rPr>
          <w:rFonts w:eastAsia="Times New Roman" w:cs="Tahoma"/>
          <w:szCs w:val="20"/>
          <w:lang w:eastAsia="pl-PL"/>
        </w:rPr>
        <w:t>Niesegregowane (zmieszane) odpady komunalne – zebrane w pojemnikach należy odebrać z wyznaczonych miejsc ich usytuowania, z częstotliwością podaną w ust. 5 poniżej. W ramach tej czynności pojemniki należy opróżnić z odpadów i puste ustawić w miejscu, z którego zostały zabrane.</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szCs w:val="20"/>
          <w:lang w:eastAsia="pl-PL"/>
        </w:rPr>
      </w:pPr>
      <w:r w:rsidRPr="00453695">
        <w:rPr>
          <w:rFonts w:eastAsia="Times New Roman" w:cs="Tahoma"/>
          <w:szCs w:val="20"/>
          <w:lang w:eastAsia="pl-PL"/>
        </w:rPr>
        <w:t xml:space="preserve">Selektywnie zebrane odpady komunalne (papier, </w:t>
      </w:r>
      <w:r w:rsidRPr="00453695">
        <w:rPr>
          <w:rFonts w:eastAsia="Times New Roman"/>
          <w:color w:val="000000"/>
          <w:spacing w:val="3"/>
        </w:rPr>
        <w:t>opakowan</w:t>
      </w:r>
      <w:r w:rsidRPr="00453695">
        <w:rPr>
          <w:rFonts w:eastAsia="Times New Roman" w:cs="Times New Roman"/>
          <w:color w:val="000000"/>
          <w:spacing w:val="3"/>
        </w:rPr>
        <w:t>ia</w:t>
      </w:r>
      <w:r w:rsidRPr="00453695">
        <w:rPr>
          <w:rFonts w:eastAsia="Times New Roman"/>
          <w:color w:val="000000"/>
          <w:spacing w:val="3"/>
        </w:rPr>
        <w:t xml:space="preserve"> z papieru i tektury,</w:t>
      </w:r>
      <w:r w:rsidRPr="00453695">
        <w:rPr>
          <w:rFonts w:eastAsia="Times New Roman" w:cs="Tahoma"/>
          <w:szCs w:val="20"/>
          <w:lang w:eastAsia="pl-PL"/>
        </w:rPr>
        <w:t xml:space="preserve"> opakowania z tworzyw sztucznych z wyłączeniem opakowań po środkach ochrony roślin, środkach medycznych i truciznach, szkło opakowaniowe z wyłączeniem opakowań po środkach ochrony roślin, środkach medycznych i truciznach i opakowania wielomateriałowe) - poszczególne frakcje odpadów zebrane do pojemników/worków odpowiedniego koloru należy odbierać z wyznaczonych miejsc ich usytuowania oraz Punktów Selektywnej Zbiórki Odpadów Komunalnych (PSZOK), z częstotliwością podaną w ust. 5 poniżej</w:t>
      </w:r>
      <w:r w:rsidRPr="00453695">
        <w:rPr>
          <w:rFonts w:eastAsia="Times New Roman" w:cs="Tahoma"/>
          <w:i/>
          <w:szCs w:val="20"/>
          <w:lang w:eastAsia="pl-PL"/>
        </w:rPr>
        <w:t>.</w:t>
      </w:r>
      <w:r w:rsidRPr="00453695">
        <w:rPr>
          <w:rFonts w:eastAsia="Times New Roman" w:cs="Tahoma"/>
          <w:szCs w:val="20"/>
          <w:lang w:eastAsia="pl-PL"/>
        </w:rPr>
        <w:t xml:space="preserve"> W ramach tej czynności pojemniki należy opróżnić z odpadów i puste ustawić w miejscu, z którego zostały zabrane. W przypadku, gdy frakcje powyższe zebrane są w workach należy odebrać zapełnione worki, pozostawiając w zamian nowe, puste. </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szCs w:val="20"/>
          <w:lang w:eastAsia="pl-PL"/>
        </w:rPr>
      </w:pPr>
      <w:r w:rsidRPr="00453695">
        <w:rPr>
          <w:rFonts w:eastAsia="Times New Roman" w:cs="Tahoma"/>
          <w:szCs w:val="20"/>
          <w:lang w:eastAsia="pl-PL"/>
        </w:rPr>
        <w:t>Odpady komunalne biodegradowalne, w tym odpady zielone - zebrane w pojemnikach należy odbierać z wyznaczonych miejsc tj. Punktów Selektywnej Zbiórki Odpadów Komunalnych (PSZOK), co najmniej raz w tygodniu w okresie od 1 kwietnia do 31 października i co najmniej raz na dwa tygodnie poza tym okresem. W ramach tej czynności pojemniki należy wymienić na puste.</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szCs w:val="20"/>
          <w:lang w:eastAsia="pl-PL"/>
        </w:rPr>
      </w:pPr>
      <w:r w:rsidRPr="00453695">
        <w:rPr>
          <w:rFonts w:eastAsia="Times New Roman" w:cs="Tahoma"/>
          <w:szCs w:val="20"/>
          <w:lang w:eastAsia="pl-PL"/>
        </w:rPr>
        <w:lastRenderedPageBreak/>
        <w:t>Meble i inne odpady wielkogabarytowe, zużyty sprzęt elektryczny i elektroniczny. W ramach czynności odbioru tych odpadów Wykonawca zobowiązany jest odbierać je na trasie odbioru odpadów z miejsc, w których zostały wystawione przez mieszkańców, tj. sprzed posesji lub z pergoli śmietnikowych, altan śmietnikowych, boksów na kontenery itp. oraz z Punktów Selektywnej Zbiórki Odpadów Komunalnych (PSZOK) z częstotliwością podaną w ust. 5 poniżej</w:t>
      </w:r>
      <w:r w:rsidRPr="00453695">
        <w:rPr>
          <w:rFonts w:eastAsia="Times New Roman" w:cs="Tahoma"/>
          <w:i/>
          <w:szCs w:val="20"/>
          <w:lang w:eastAsia="pl-PL"/>
        </w:rPr>
        <w:t>.</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szCs w:val="20"/>
          <w:lang w:eastAsia="pl-PL"/>
        </w:rPr>
      </w:pPr>
      <w:r w:rsidRPr="00453695">
        <w:rPr>
          <w:rFonts w:eastAsia="Times New Roman" w:cs="Tahoma"/>
          <w:szCs w:val="20"/>
          <w:lang w:eastAsia="pl-PL"/>
        </w:rPr>
        <w:t>Zużyte baterie i akumulatory, kartridże i tonery, zużyte opony i chemikalia i opakowania po chemikaliach, świetlówki i żarówki zebrane w pojemnikach należy odbierać z wyznaczonych miejsc tj. Punktów Selektywnej Zbiórki Odpadów Komunalnych (PSZOK). W ramach tej czynności pojemniki należy wymienić na puste.</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szCs w:val="20"/>
          <w:lang w:eastAsia="pl-PL"/>
        </w:rPr>
      </w:pPr>
      <w:r w:rsidRPr="00453695">
        <w:rPr>
          <w:rFonts w:eastAsia="Times New Roman" w:cs="Tahoma"/>
          <w:szCs w:val="20"/>
          <w:lang w:eastAsia="pl-PL"/>
        </w:rPr>
        <w:t>Przeterminowane leki należy odbierać z aptek, punktów aptecznych,</w:t>
      </w:r>
      <w:r w:rsidRPr="00453695">
        <w:rPr>
          <w:rFonts w:eastAsia="Times New Roman" w:cs="Tahoma"/>
          <w:color w:val="FF0000"/>
          <w:szCs w:val="20"/>
          <w:lang w:eastAsia="pl-PL"/>
        </w:rPr>
        <w:t xml:space="preserve"> </w:t>
      </w:r>
      <w:r w:rsidRPr="00453695">
        <w:rPr>
          <w:rFonts w:eastAsia="Times New Roman" w:cs="Tahoma"/>
          <w:szCs w:val="20"/>
          <w:lang w:eastAsia="pl-PL"/>
        </w:rPr>
        <w:t>placówek służby zdrowia znajdujących się na terenie gmin wchodzących w skład SGO5 oraz Punktów Selektywnej Zbiórki Odpadów Komunalnych (PSZOK). Odbiór powinien być realizowany z częstotliwością podaną w ust. 5 poniżej</w:t>
      </w:r>
      <w:r w:rsidRPr="00453695">
        <w:rPr>
          <w:rFonts w:eastAsia="Times New Roman" w:cs="Tahoma"/>
          <w:i/>
          <w:szCs w:val="20"/>
          <w:lang w:eastAsia="pl-PL"/>
        </w:rPr>
        <w:t xml:space="preserve">. </w:t>
      </w:r>
      <w:r w:rsidRPr="00453695">
        <w:rPr>
          <w:rFonts w:eastAsia="Times New Roman" w:cs="Tahoma"/>
          <w:szCs w:val="20"/>
          <w:lang w:eastAsia="pl-PL"/>
        </w:rPr>
        <w:t>Wykaz ilościowy punktów odbioru odpadów został wyszczególniony Rozdział III SIWZ.</w:t>
      </w:r>
    </w:p>
    <w:p w:rsidR="00453695" w:rsidRPr="00453695" w:rsidRDefault="00453695" w:rsidP="00453695">
      <w:pPr>
        <w:numPr>
          <w:ilvl w:val="2"/>
          <w:numId w:val="40"/>
        </w:numPr>
        <w:tabs>
          <w:tab w:val="left" w:pos="851"/>
        </w:tabs>
        <w:spacing w:before="60" w:line="276" w:lineRule="auto"/>
        <w:ind w:left="851" w:hanging="425"/>
        <w:jc w:val="both"/>
        <w:rPr>
          <w:rFonts w:eastAsia="Times New Roman" w:cs="Tahoma"/>
          <w:color w:val="FF0000"/>
          <w:szCs w:val="20"/>
          <w:lang w:eastAsia="pl-PL"/>
        </w:rPr>
      </w:pPr>
      <w:r w:rsidRPr="00453695">
        <w:rPr>
          <w:rFonts w:eastAsia="Times New Roman" w:cs="Tahoma"/>
          <w:szCs w:val="20"/>
          <w:lang w:eastAsia="pl-PL"/>
        </w:rPr>
        <w:t>Odpady budowlane i rozbiórkowe pochodzące z remontów  na terenie nieruchomości zamieszkałych, zebrane w pojemnikach należy odbierać z wyznaczonych miejsc tj. Punktów Selektywnej Zbiórki Odpadów Komunalnych (PSZOK), z częstotliwością podaną w ust. 5 poniżej</w:t>
      </w:r>
      <w:r w:rsidRPr="00453695">
        <w:rPr>
          <w:rFonts w:eastAsia="Times New Roman" w:cs="Tahoma"/>
          <w:i/>
          <w:szCs w:val="20"/>
          <w:lang w:eastAsia="pl-PL"/>
        </w:rPr>
        <w:t>.</w:t>
      </w:r>
      <w:r w:rsidRPr="00453695">
        <w:rPr>
          <w:rFonts w:eastAsia="Times New Roman" w:cs="Tahoma"/>
          <w:color w:val="FF0000"/>
          <w:szCs w:val="20"/>
          <w:lang w:eastAsia="pl-PL"/>
        </w:rPr>
        <w:t xml:space="preserve"> </w:t>
      </w:r>
      <w:r w:rsidRPr="00453695">
        <w:rPr>
          <w:rFonts w:eastAsia="Times New Roman" w:cs="Tahoma"/>
          <w:szCs w:val="20"/>
          <w:lang w:eastAsia="pl-PL"/>
        </w:rPr>
        <w:t>W ramach tej czynności pojemniki należy wymienić na puste.</w:t>
      </w:r>
    </w:p>
    <w:p w:rsidR="00453695" w:rsidRPr="00453695" w:rsidRDefault="00453695" w:rsidP="00D9112B">
      <w:pPr>
        <w:numPr>
          <w:ilvl w:val="0"/>
          <w:numId w:val="85"/>
        </w:numPr>
        <w:tabs>
          <w:tab w:val="left" w:pos="284"/>
        </w:tabs>
        <w:spacing w:before="60" w:line="276" w:lineRule="auto"/>
        <w:jc w:val="both"/>
        <w:rPr>
          <w:rFonts w:eastAsia="Times New Roman" w:cs="Tahoma"/>
          <w:szCs w:val="20"/>
          <w:lang w:eastAsia="pl-PL"/>
        </w:rPr>
      </w:pPr>
      <w:r w:rsidRPr="00453695">
        <w:rPr>
          <w:rFonts w:eastAsia="Times New Roman" w:cs="Tahoma"/>
          <w:szCs w:val="20"/>
          <w:lang w:eastAsia="pl-PL"/>
        </w:rPr>
        <w:t>Częstotliwość odbioru odpadów komunalnych:</w:t>
      </w:r>
    </w:p>
    <w:p w:rsidR="00453695" w:rsidRPr="00453695" w:rsidRDefault="00453695" w:rsidP="00453695">
      <w:pPr>
        <w:tabs>
          <w:tab w:val="left" w:pos="284"/>
        </w:tabs>
        <w:spacing w:before="60" w:line="276" w:lineRule="auto"/>
        <w:jc w:val="both"/>
        <w:rPr>
          <w:rFonts w:eastAsia="Times New Roman" w:cs="Tahoma"/>
          <w:szCs w:val="20"/>
          <w:lang w:eastAsia="pl-PL"/>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851"/>
        <w:gridCol w:w="2409"/>
        <w:gridCol w:w="2503"/>
        <w:gridCol w:w="2600"/>
      </w:tblGrid>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Rodzaj odpadów</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Okres</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Nieruchomości  w zabudowie jednorodzinnej  lub zagrodowej</w:t>
            </w: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(w tym letniskowe)</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Inne</w:t>
            </w: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nieruchomości zamieszkałe</w:t>
            </w: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(wielolokalowe)</w:t>
            </w:r>
          </w:p>
        </w:tc>
        <w:tc>
          <w:tcPr>
            <w:tcW w:w="2600"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szCs w:val="20"/>
                <w:lang w:eastAsia="pl-PL"/>
              </w:rPr>
              <w:t>Punkt Selektywnego Zbierania Odpadów Komunalnych</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1</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2</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3</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4</w:t>
            </w:r>
          </w:p>
        </w:tc>
        <w:tc>
          <w:tcPr>
            <w:tcW w:w="2600"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Zmieszane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co dwa tygodnie</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tygodniu (z wyjątkiem ilości budynków wymienionych w tabeli w rozdziale III.)</w:t>
            </w:r>
          </w:p>
        </w:tc>
        <w:tc>
          <w:tcPr>
            <w:tcW w:w="2600"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Nie dotyczy</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Szkło opakowaniowe  (z wyłączeniem opakowań po  środkach ochrony roślin, środkach medycznych i truciznach)</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miesiącu.</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tygodniu</w:t>
            </w:r>
          </w:p>
        </w:tc>
        <w:tc>
          <w:tcPr>
            <w:tcW w:w="2600"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1 raz na 2 miesiące</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 xml:space="preserve">Opakowania z tworzyw sztucznych (z wyłączeniem opakowań po  środkach ochrony roślin, środkach medycznych i truciznach), papier, </w:t>
            </w:r>
            <w:r w:rsidRPr="00453695">
              <w:rPr>
                <w:rFonts w:eastAsia="Times New Roman"/>
                <w:spacing w:val="3"/>
              </w:rPr>
              <w:t>opakowan</w:t>
            </w:r>
            <w:r w:rsidRPr="00453695">
              <w:rPr>
                <w:rFonts w:eastAsia="Times New Roman" w:cs="Times New Roman"/>
                <w:spacing w:val="3"/>
              </w:rPr>
              <w:t>ia</w:t>
            </w:r>
            <w:r w:rsidRPr="00453695">
              <w:rPr>
                <w:rFonts w:eastAsia="Times New Roman"/>
                <w:spacing w:val="3"/>
              </w:rPr>
              <w:t xml:space="preserve"> z papieru i tektury</w:t>
            </w:r>
            <w:r w:rsidRPr="00453695">
              <w:rPr>
                <w:rFonts w:eastAsia="Times New Roman" w:cs="Tahoma"/>
                <w:szCs w:val="20"/>
                <w:lang w:eastAsia="pl-PL"/>
              </w:rPr>
              <w:t xml:space="preserve"> metal, opakowania </w:t>
            </w:r>
            <w:r w:rsidRPr="00453695">
              <w:rPr>
                <w:rFonts w:eastAsia="Times New Roman" w:cs="Tahoma"/>
                <w:szCs w:val="20"/>
                <w:lang w:eastAsia="pl-PL"/>
              </w:rPr>
              <w:lastRenderedPageBreak/>
              <w:t>wielomateriałowe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p>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miesiącu</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1 raz w tygodniu</w:t>
            </w:r>
          </w:p>
        </w:tc>
        <w:tc>
          <w:tcPr>
            <w:tcW w:w="260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rPr>
          <w:trHeight w:val="1496"/>
        </w:trPr>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lastRenderedPageBreak/>
              <w:t>Meble i inne odpady wielkogabarytowe, wykładziny, dywany i tekstylia</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4 razy w roku w ramach okresowej zbiórki</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Odbiór z terenu nieruchomości 4 razy w roku w ramach okresowej zbiórki</w:t>
            </w:r>
          </w:p>
        </w:tc>
        <w:tc>
          <w:tcPr>
            <w:tcW w:w="260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rPr>
          <w:trHeight w:val="1974"/>
        </w:trPr>
        <w:tc>
          <w:tcPr>
            <w:tcW w:w="2057" w:type="dxa"/>
            <w:vAlign w:val="center"/>
          </w:tcPr>
          <w:p w:rsidR="00453695" w:rsidRPr="00453695" w:rsidRDefault="00453695" w:rsidP="00453695">
            <w:pPr>
              <w:tabs>
                <w:tab w:val="left" w:pos="284"/>
              </w:tabs>
              <w:spacing w:line="276" w:lineRule="auto"/>
              <w:jc w:val="center"/>
              <w:rPr>
                <w:rFonts w:eastAsia="Times New Roman" w:cs="Tahoma"/>
                <w:szCs w:val="20"/>
                <w:lang w:eastAsia="pl-PL"/>
              </w:rPr>
            </w:pPr>
            <w:r w:rsidRPr="00453695">
              <w:rPr>
                <w:rFonts w:eastAsia="Times New Roman" w:cs="Tahoma"/>
                <w:szCs w:val="20"/>
                <w:lang w:eastAsia="pl-PL"/>
              </w:rPr>
              <w:t>Odpady ulegające biodegradacji, w tym odpady zielone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szCs w:val="20"/>
                <w:lang w:eastAsia="pl-PL"/>
              </w:rPr>
            </w:pPr>
            <w:r w:rsidRPr="00453695">
              <w:rPr>
                <w:rFonts w:eastAsia="Times New Roman" w:cs="Tahoma"/>
                <w:b/>
                <w:szCs w:val="20"/>
                <w:lang w:eastAsia="pl-PL"/>
              </w:rPr>
              <w:t>x</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60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1 raz w tygodniu w okresie od 1 kwietnia do 31 października i 1 raz na miesiąc poza tym okresem</w:t>
            </w:r>
          </w:p>
        </w:tc>
      </w:tr>
      <w:tr w:rsidR="00453695" w:rsidRPr="00453695" w:rsidTr="00453695">
        <w:trPr>
          <w:trHeight w:val="1719"/>
        </w:trPr>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Zużyty sprzęt elektryczny i elektroniczny</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4 razy w roku w ramach okresowej zbiórki</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odbiór z terenu nieruchomości 4 razy w roku w ramach okresowej zbiórki</w:t>
            </w:r>
          </w:p>
        </w:tc>
        <w:tc>
          <w:tcPr>
            <w:tcW w:w="260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Zużyte opony, baterie i akumulatory, kartridże i tonery, zużyte opony i chemikalia i opakowania po chemikaliach, świetlówki i żarówki, odpady budowlano- remontowe</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60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w:t>
            </w:r>
          </w:p>
        </w:tc>
      </w:tr>
      <w:tr w:rsidR="00453695" w:rsidRPr="00453695" w:rsidTr="00453695">
        <w:tc>
          <w:tcPr>
            <w:tcW w:w="2057" w:type="dxa"/>
            <w:vAlign w:val="center"/>
          </w:tcPr>
          <w:p w:rsidR="00453695" w:rsidRPr="00453695" w:rsidRDefault="00453695" w:rsidP="00453695">
            <w:pPr>
              <w:tabs>
                <w:tab w:val="left" w:pos="284"/>
              </w:tabs>
              <w:spacing w:before="60" w:line="276" w:lineRule="auto"/>
              <w:jc w:val="center"/>
              <w:rPr>
                <w:rFonts w:eastAsia="Times New Roman" w:cs="Tahoma"/>
                <w:szCs w:val="20"/>
                <w:lang w:eastAsia="pl-PL"/>
              </w:rPr>
            </w:pPr>
            <w:r w:rsidRPr="00453695">
              <w:rPr>
                <w:rFonts w:eastAsia="Times New Roman" w:cs="Tahoma"/>
                <w:szCs w:val="20"/>
                <w:lang w:eastAsia="pl-PL"/>
              </w:rPr>
              <w:t>Przeterminowane leki</w:t>
            </w:r>
          </w:p>
        </w:tc>
        <w:tc>
          <w:tcPr>
            <w:tcW w:w="851"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szCs w:val="20"/>
                <w:lang w:eastAsia="pl-PL"/>
              </w:rPr>
              <w:t>przez cały rok</w:t>
            </w:r>
          </w:p>
        </w:tc>
        <w:tc>
          <w:tcPr>
            <w:tcW w:w="2409" w:type="dxa"/>
            <w:vAlign w:val="center"/>
          </w:tcPr>
          <w:p w:rsidR="00453695" w:rsidRPr="00453695" w:rsidRDefault="00453695" w:rsidP="00453695">
            <w:pPr>
              <w:tabs>
                <w:tab w:val="left" w:pos="284"/>
              </w:tabs>
              <w:spacing w:before="60" w:line="276" w:lineRule="auto"/>
              <w:jc w:val="center"/>
              <w:rPr>
                <w:rFonts w:eastAsia="Times New Roman" w:cs="Tahoma"/>
                <w:b/>
                <w:szCs w:val="20"/>
                <w:lang w:eastAsia="pl-PL"/>
              </w:rPr>
            </w:pPr>
            <w:r w:rsidRPr="00453695">
              <w:rPr>
                <w:rFonts w:eastAsia="Times New Roman" w:cs="Tahoma"/>
                <w:b/>
                <w:szCs w:val="20"/>
                <w:lang w:eastAsia="pl-PL"/>
              </w:rPr>
              <w:t>x</w:t>
            </w:r>
          </w:p>
        </w:tc>
        <w:tc>
          <w:tcPr>
            <w:tcW w:w="2503" w:type="dxa"/>
            <w:vAlign w:val="center"/>
          </w:tcPr>
          <w:p w:rsidR="00453695" w:rsidRPr="00453695" w:rsidRDefault="00453695" w:rsidP="00453695">
            <w:pPr>
              <w:tabs>
                <w:tab w:val="left" w:pos="284"/>
              </w:tabs>
              <w:spacing w:before="60" w:line="276" w:lineRule="auto"/>
              <w:jc w:val="center"/>
              <w:rPr>
                <w:rFonts w:eastAsia="Times New Roman" w:cs="Tahoma"/>
                <w:b/>
                <w:bCs/>
                <w:szCs w:val="20"/>
                <w:lang w:eastAsia="pl-PL"/>
              </w:rPr>
            </w:pPr>
            <w:r w:rsidRPr="00453695">
              <w:rPr>
                <w:rFonts w:eastAsia="Times New Roman" w:cs="Tahoma"/>
                <w:b/>
                <w:bCs/>
                <w:szCs w:val="20"/>
                <w:lang w:eastAsia="pl-PL"/>
              </w:rPr>
              <w:t>x</w:t>
            </w:r>
          </w:p>
        </w:tc>
        <w:tc>
          <w:tcPr>
            <w:tcW w:w="2600" w:type="dxa"/>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szCs w:val="20"/>
                <w:lang w:eastAsia="pl-PL"/>
              </w:rPr>
              <w:t>Odbiór 1 raz na 2 miesiące z PSZOK oraz  1 raz na 2 miesiące z  aptek, punktów aptecznych,  placówek służby zdrowia znajdujących się na terenie SGO5</w:t>
            </w:r>
          </w:p>
        </w:tc>
      </w:tr>
    </w:tbl>
    <w:p w:rsidR="00453695" w:rsidRPr="00453695" w:rsidRDefault="00453695" w:rsidP="00453695">
      <w:pPr>
        <w:tabs>
          <w:tab w:val="left" w:pos="284"/>
        </w:tabs>
        <w:spacing w:before="60" w:line="276" w:lineRule="auto"/>
        <w:jc w:val="both"/>
        <w:rPr>
          <w:rFonts w:eastAsia="Times New Roman" w:cs="Tahoma"/>
          <w:szCs w:val="20"/>
          <w:lang w:eastAsia="pl-PL"/>
        </w:rPr>
      </w:pP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Stosuje się następującą kolorystykę pojemników i worków na poszczególne frakcje odpadów:</w:t>
      </w:r>
    </w:p>
    <w:p w:rsidR="00453695" w:rsidRPr="00453695" w:rsidRDefault="00453695" w:rsidP="00453695">
      <w:pPr>
        <w:numPr>
          <w:ilvl w:val="0"/>
          <w:numId w:val="41"/>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i worki w kolorze niebieskim (dopuszcza się również worki i pojemniki w kolorze niebieskim z napisem „papier”) – do gromadzenia odpadów z papieru,</w:t>
      </w:r>
    </w:p>
    <w:p w:rsidR="00453695" w:rsidRPr="00453695" w:rsidRDefault="00453695" w:rsidP="00453695">
      <w:pPr>
        <w:numPr>
          <w:ilvl w:val="0"/>
          <w:numId w:val="41"/>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i worki w kolorze zielonym (dopuszcza się również worki i pojemniki w kolorze zielonym z napisem „szkło”) – do gromadzenia odpadów ze szkła z wyłączeniem opakowań po  środkach ochrony roślin, środkach medycznych i truciznach</w:t>
      </w:r>
    </w:p>
    <w:p w:rsidR="00453695" w:rsidRPr="00453695" w:rsidRDefault="00453695" w:rsidP="00453695">
      <w:pPr>
        <w:numPr>
          <w:ilvl w:val="0"/>
          <w:numId w:val="41"/>
        </w:numPr>
        <w:tabs>
          <w:tab w:val="left" w:pos="709"/>
        </w:tabs>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i worki w kolorze żółtym (dopuszcza się również worki i pojemniki w kolorze żółtym z napisem „plastik”) - do gromadzenia opakowań z tworzyw sztucznych (z wyłączeniem opakowań po  środkach ochrony roślin, środkach medycznych i truciznach), metal, opakowania wielomateriałowe</w:t>
      </w: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Przewidywana ilość pojemników niezbędna do realizacji usług to:</w:t>
      </w:r>
    </w:p>
    <w:p w:rsidR="00453695" w:rsidRPr="00453695" w:rsidRDefault="00453695" w:rsidP="00453695">
      <w:pPr>
        <w:numPr>
          <w:ilvl w:val="0"/>
          <w:numId w:val="38"/>
        </w:numPr>
        <w:tabs>
          <w:tab w:val="num" w:pos="709"/>
        </w:tabs>
        <w:autoSpaceDE w:val="0"/>
        <w:autoSpaceDN w:val="0"/>
        <w:adjustRightInd w:val="0"/>
        <w:spacing w:line="276" w:lineRule="auto"/>
        <w:ind w:left="709" w:hanging="283"/>
        <w:jc w:val="both"/>
        <w:rPr>
          <w:rFonts w:eastAsia="Times New Roman" w:cs="Tahoma"/>
          <w:szCs w:val="20"/>
          <w:lang w:eastAsia="pl-PL"/>
        </w:rPr>
      </w:pPr>
      <w:r w:rsidRPr="00453695">
        <w:rPr>
          <w:rFonts w:eastAsia="Times New Roman" w:cs="Tahoma"/>
          <w:szCs w:val="20"/>
          <w:lang w:eastAsia="pl-PL"/>
        </w:rPr>
        <w:t>pojemniki na zmieszane odpady komunalne, w tym o pojemności:</w:t>
      </w:r>
    </w:p>
    <w:p w:rsidR="00453695" w:rsidRPr="00453695" w:rsidRDefault="00453695" w:rsidP="00453695">
      <w:pPr>
        <w:numPr>
          <w:ilvl w:val="0"/>
          <w:numId w:val="42"/>
        </w:numPr>
        <w:tabs>
          <w:tab w:val="num" w:pos="1134"/>
        </w:tabs>
        <w:autoSpaceDE w:val="0"/>
        <w:autoSpaceDN w:val="0"/>
        <w:adjustRightInd w:val="0"/>
        <w:spacing w:line="276" w:lineRule="auto"/>
        <w:ind w:left="1134" w:hanging="425"/>
        <w:jc w:val="both"/>
        <w:rPr>
          <w:rFonts w:eastAsia="Times New Roman" w:cs="Tahoma"/>
          <w:szCs w:val="20"/>
          <w:lang w:eastAsia="pl-PL"/>
        </w:rPr>
      </w:pPr>
      <w:r w:rsidRPr="00453695">
        <w:rPr>
          <w:rFonts w:eastAsia="Times New Roman" w:cs="Tahoma"/>
          <w:szCs w:val="20"/>
          <w:lang w:eastAsia="pl-PL"/>
        </w:rPr>
        <w:t>80l - 613 szt.</w:t>
      </w:r>
    </w:p>
    <w:p w:rsidR="00453695" w:rsidRPr="00453695" w:rsidRDefault="00453695" w:rsidP="00453695">
      <w:pPr>
        <w:numPr>
          <w:ilvl w:val="0"/>
          <w:numId w:val="42"/>
        </w:numPr>
        <w:tabs>
          <w:tab w:val="num" w:pos="1134"/>
        </w:tabs>
        <w:autoSpaceDE w:val="0"/>
        <w:autoSpaceDN w:val="0"/>
        <w:adjustRightInd w:val="0"/>
        <w:spacing w:line="276" w:lineRule="auto"/>
        <w:ind w:left="1134" w:hanging="425"/>
        <w:jc w:val="both"/>
        <w:rPr>
          <w:rFonts w:eastAsia="Times New Roman" w:cs="Tahoma"/>
          <w:szCs w:val="20"/>
          <w:lang w:eastAsia="pl-PL"/>
        </w:rPr>
      </w:pPr>
      <w:r w:rsidRPr="00453695">
        <w:rPr>
          <w:rFonts w:eastAsia="Times New Roman" w:cs="Tahoma"/>
          <w:szCs w:val="20"/>
          <w:lang w:eastAsia="pl-PL"/>
        </w:rPr>
        <w:t>120 l – 4 268 szt.</w:t>
      </w:r>
    </w:p>
    <w:p w:rsidR="00453695" w:rsidRPr="00453695" w:rsidRDefault="00453695" w:rsidP="00453695">
      <w:pPr>
        <w:numPr>
          <w:ilvl w:val="0"/>
          <w:numId w:val="42"/>
        </w:numPr>
        <w:tabs>
          <w:tab w:val="num" w:pos="1134"/>
        </w:tabs>
        <w:autoSpaceDE w:val="0"/>
        <w:autoSpaceDN w:val="0"/>
        <w:adjustRightInd w:val="0"/>
        <w:spacing w:line="276" w:lineRule="auto"/>
        <w:ind w:left="1134" w:hanging="425"/>
        <w:jc w:val="both"/>
        <w:rPr>
          <w:rFonts w:eastAsia="Times New Roman" w:cs="Tahoma"/>
          <w:szCs w:val="20"/>
          <w:lang w:eastAsia="pl-PL"/>
        </w:rPr>
      </w:pPr>
      <w:r w:rsidRPr="00453695">
        <w:rPr>
          <w:rFonts w:eastAsia="Times New Roman" w:cs="Tahoma"/>
          <w:szCs w:val="20"/>
          <w:lang w:eastAsia="pl-PL"/>
        </w:rPr>
        <w:lastRenderedPageBreak/>
        <w:t>240 l – 5493 szt.</w:t>
      </w:r>
    </w:p>
    <w:p w:rsidR="00453695" w:rsidRPr="00453695" w:rsidRDefault="00453695" w:rsidP="00453695">
      <w:pPr>
        <w:numPr>
          <w:ilvl w:val="0"/>
          <w:numId w:val="42"/>
        </w:numPr>
        <w:tabs>
          <w:tab w:val="num" w:pos="1134"/>
        </w:tabs>
        <w:autoSpaceDE w:val="0"/>
        <w:autoSpaceDN w:val="0"/>
        <w:adjustRightInd w:val="0"/>
        <w:spacing w:line="276" w:lineRule="auto"/>
        <w:ind w:left="1134" w:hanging="425"/>
        <w:jc w:val="both"/>
        <w:rPr>
          <w:rFonts w:eastAsia="Times New Roman" w:cs="Tahoma"/>
          <w:szCs w:val="20"/>
          <w:lang w:eastAsia="pl-PL"/>
        </w:rPr>
      </w:pPr>
      <w:r w:rsidRPr="00453695">
        <w:rPr>
          <w:rFonts w:eastAsia="Times New Roman" w:cs="Tahoma"/>
          <w:szCs w:val="20"/>
          <w:lang w:eastAsia="pl-PL"/>
        </w:rPr>
        <w:t>660 l -  274  szt.</w:t>
      </w:r>
    </w:p>
    <w:p w:rsidR="00453695" w:rsidRPr="00453695" w:rsidRDefault="00453695" w:rsidP="00453695">
      <w:pPr>
        <w:numPr>
          <w:ilvl w:val="0"/>
          <w:numId w:val="42"/>
        </w:numPr>
        <w:tabs>
          <w:tab w:val="num" w:pos="1134"/>
        </w:tabs>
        <w:autoSpaceDE w:val="0"/>
        <w:autoSpaceDN w:val="0"/>
        <w:adjustRightInd w:val="0"/>
        <w:spacing w:line="276" w:lineRule="auto"/>
        <w:ind w:left="1134" w:hanging="425"/>
        <w:jc w:val="both"/>
        <w:rPr>
          <w:rFonts w:eastAsia="Times New Roman" w:cs="Tahoma"/>
          <w:szCs w:val="20"/>
          <w:lang w:eastAsia="pl-PL"/>
        </w:rPr>
      </w:pPr>
      <w:r w:rsidRPr="00453695">
        <w:rPr>
          <w:rFonts w:eastAsia="Times New Roman" w:cs="Tahoma"/>
          <w:szCs w:val="20"/>
          <w:lang w:eastAsia="pl-PL"/>
        </w:rPr>
        <w:t>1100 l – 278  szt.</w:t>
      </w:r>
    </w:p>
    <w:p w:rsidR="00453695" w:rsidRPr="00453695" w:rsidRDefault="00453695" w:rsidP="00453695">
      <w:pPr>
        <w:numPr>
          <w:ilvl w:val="0"/>
          <w:numId w:val="38"/>
        </w:numPr>
        <w:tabs>
          <w:tab w:val="num" w:pos="709"/>
        </w:tabs>
        <w:autoSpaceDE w:val="0"/>
        <w:autoSpaceDN w:val="0"/>
        <w:adjustRightInd w:val="0"/>
        <w:spacing w:before="60" w:line="276" w:lineRule="auto"/>
        <w:ind w:left="709" w:hanging="283"/>
        <w:jc w:val="both"/>
        <w:rPr>
          <w:rFonts w:eastAsia="Times New Roman" w:cs="Tahoma"/>
          <w:szCs w:val="20"/>
          <w:lang w:eastAsia="pl-PL"/>
        </w:rPr>
      </w:pPr>
      <w:r w:rsidRPr="00453695">
        <w:rPr>
          <w:rFonts w:eastAsia="Times New Roman" w:cs="Tahoma"/>
          <w:szCs w:val="20"/>
          <w:lang w:eastAsia="pl-PL"/>
        </w:rPr>
        <w:t>worki do selektywnej zbiórki odpadów, o pojemności min. 120 l w kolorze:</w:t>
      </w:r>
    </w:p>
    <w:p w:rsidR="00453695" w:rsidRPr="00453695" w:rsidRDefault="00453695" w:rsidP="00453695">
      <w:pPr>
        <w:numPr>
          <w:ilvl w:val="0"/>
          <w:numId w:val="43"/>
        </w:numPr>
        <w:tabs>
          <w:tab w:val="left" w:pos="993"/>
        </w:tabs>
        <w:autoSpaceDE w:val="0"/>
        <w:autoSpaceDN w:val="0"/>
        <w:adjustRightInd w:val="0"/>
        <w:spacing w:line="276" w:lineRule="auto"/>
        <w:ind w:left="993" w:hanging="284"/>
        <w:jc w:val="both"/>
        <w:rPr>
          <w:rFonts w:eastAsia="Times New Roman" w:cs="Tahoma"/>
          <w:szCs w:val="20"/>
          <w:lang w:eastAsia="pl-PL"/>
        </w:rPr>
      </w:pPr>
      <w:r w:rsidRPr="00453695">
        <w:rPr>
          <w:rFonts w:eastAsia="Times New Roman" w:cs="Tahoma"/>
          <w:szCs w:val="20"/>
          <w:lang w:eastAsia="pl-PL"/>
        </w:rPr>
        <w:t>niebieskim</w:t>
      </w:r>
      <w:r w:rsidRPr="00453695">
        <w:rPr>
          <w:rFonts w:eastAsia="Times New Roman" w:cs="Tahoma"/>
          <w:szCs w:val="20"/>
          <w:lang w:eastAsia="pl-PL"/>
        </w:rPr>
        <w:tab/>
        <w:t>- 10 358 /m-c</w:t>
      </w:r>
    </w:p>
    <w:p w:rsidR="00453695" w:rsidRPr="00453695" w:rsidRDefault="00453695" w:rsidP="00453695">
      <w:pPr>
        <w:numPr>
          <w:ilvl w:val="0"/>
          <w:numId w:val="43"/>
        </w:numPr>
        <w:tabs>
          <w:tab w:val="left" w:pos="993"/>
        </w:tabs>
        <w:autoSpaceDE w:val="0"/>
        <w:autoSpaceDN w:val="0"/>
        <w:adjustRightInd w:val="0"/>
        <w:spacing w:line="276" w:lineRule="auto"/>
        <w:ind w:left="993" w:hanging="284"/>
        <w:jc w:val="both"/>
        <w:rPr>
          <w:rFonts w:eastAsia="Times New Roman" w:cs="Tahoma"/>
          <w:szCs w:val="20"/>
          <w:lang w:eastAsia="pl-PL"/>
        </w:rPr>
      </w:pPr>
      <w:r w:rsidRPr="00453695">
        <w:rPr>
          <w:rFonts w:eastAsia="Times New Roman" w:cs="Tahoma"/>
          <w:szCs w:val="20"/>
          <w:lang w:eastAsia="pl-PL"/>
        </w:rPr>
        <w:t>zielonym      - 10 358 /m-c</w:t>
      </w:r>
    </w:p>
    <w:p w:rsidR="00453695" w:rsidRPr="00453695" w:rsidRDefault="00453695" w:rsidP="00453695">
      <w:pPr>
        <w:numPr>
          <w:ilvl w:val="0"/>
          <w:numId w:val="43"/>
        </w:numPr>
        <w:tabs>
          <w:tab w:val="left" w:pos="993"/>
        </w:tabs>
        <w:autoSpaceDE w:val="0"/>
        <w:autoSpaceDN w:val="0"/>
        <w:adjustRightInd w:val="0"/>
        <w:spacing w:line="276" w:lineRule="auto"/>
        <w:ind w:left="993" w:hanging="284"/>
        <w:jc w:val="both"/>
        <w:rPr>
          <w:rFonts w:eastAsia="Times New Roman" w:cs="Tahoma"/>
          <w:szCs w:val="20"/>
          <w:lang w:eastAsia="pl-PL"/>
        </w:rPr>
      </w:pPr>
      <w:r w:rsidRPr="00453695">
        <w:rPr>
          <w:rFonts w:eastAsia="Times New Roman" w:cs="Tahoma"/>
          <w:szCs w:val="20"/>
          <w:lang w:eastAsia="pl-PL"/>
        </w:rPr>
        <w:t>żółtym</w:t>
      </w:r>
      <w:r w:rsidRPr="00453695">
        <w:rPr>
          <w:rFonts w:eastAsia="Times New Roman" w:cs="Tahoma"/>
          <w:szCs w:val="20"/>
          <w:lang w:eastAsia="pl-PL"/>
        </w:rPr>
        <w:tab/>
        <w:t>- 10 358 /m-c</w:t>
      </w:r>
    </w:p>
    <w:p w:rsidR="00453695" w:rsidRPr="00453695" w:rsidRDefault="00453695" w:rsidP="00453695">
      <w:pPr>
        <w:numPr>
          <w:ilvl w:val="0"/>
          <w:numId w:val="38"/>
        </w:numPr>
        <w:tabs>
          <w:tab w:val="num" w:pos="709"/>
        </w:tabs>
        <w:autoSpaceDE w:val="0"/>
        <w:autoSpaceDN w:val="0"/>
        <w:adjustRightInd w:val="0"/>
        <w:spacing w:before="60" w:line="276" w:lineRule="auto"/>
        <w:ind w:left="709" w:hanging="283"/>
        <w:jc w:val="both"/>
        <w:rPr>
          <w:rFonts w:eastAsia="Times New Roman" w:cs="Tahoma"/>
          <w:szCs w:val="20"/>
          <w:lang w:eastAsia="pl-PL"/>
        </w:rPr>
      </w:pPr>
      <w:r w:rsidRPr="00453695">
        <w:rPr>
          <w:rFonts w:eastAsia="Times New Roman" w:cs="Tahoma"/>
          <w:szCs w:val="20"/>
          <w:lang w:eastAsia="pl-PL"/>
        </w:rPr>
        <w:t>pojemniki do selektywnej zbiórki odpadów:</w:t>
      </w:r>
    </w:p>
    <w:p w:rsidR="00453695" w:rsidRPr="00453695" w:rsidRDefault="00453695" w:rsidP="00453695">
      <w:pPr>
        <w:numPr>
          <w:ilvl w:val="2"/>
          <w:numId w:val="44"/>
        </w:numPr>
        <w:tabs>
          <w:tab w:val="left" w:pos="993"/>
        </w:tabs>
        <w:autoSpaceDE w:val="0"/>
        <w:autoSpaceDN w:val="0"/>
        <w:adjustRightInd w:val="0"/>
        <w:spacing w:line="276" w:lineRule="auto"/>
        <w:ind w:left="993" w:hanging="284"/>
        <w:jc w:val="both"/>
        <w:rPr>
          <w:rFonts w:eastAsia="Times New Roman" w:cs="Tahoma"/>
          <w:szCs w:val="20"/>
          <w:lang w:eastAsia="pl-PL"/>
        </w:rPr>
      </w:pPr>
      <w:r w:rsidRPr="00453695">
        <w:rPr>
          <w:rFonts w:eastAsia="Times New Roman" w:cs="Tahoma"/>
          <w:szCs w:val="20"/>
          <w:lang w:eastAsia="pl-PL"/>
        </w:rPr>
        <w:t>o pojemności 240 l, w kolorze:</w:t>
      </w:r>
    </w:p>
    <w:p w:rsidR="00453695" w:rsidRPr="00453695" w:rsidRDefault="00453695" w:rsidP="00453695">
      <w:pPr>
        <w:numPr>
          <w:ilvl w:val="0"/>
          <w:numId w:val="46"/>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niebieskim - 90 szt.</w:t>
      </w:r>
    </w:p>
    <w:p w:rsidR="00453695" w:rsidRPr="00453695" w:rsidRDefault="00453695" w:rsidP="00453695">
      <w:pPr>
        <w:numPr>
          <w:ilvl w:val="0"/>
          <w:numId w:val="46"/>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zielonym</w:t>
      </w:r>
      <w:r w:rsidRPr="00453695">
        <w:rPr>
          <w:rFonts w:eastAsia="Times New Roman" w:cs="Tahoma"/>
          <w:szCs w:val="20"/>
          <w:lang w:eastAsia="pl-PL"/>
        </w:rPr>
        <w:tab/>
        <w:t xml:space="preserve">  - 95  szt.</w:t>
      </w:r>
    </w:p>
    <w:p w:rsidR="00453695" w:rsidRPr="00453695" w:rsidRDefault="00453695" w:rsidP="00453695">
      <w:pPr>
        <w:numPr>
          <w:ilvl w:val="0"/>
          <w:numId w:val="46"/>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żółtym</w:t>
      </w:r>
      <w:r w:rsidRPr="00453695">
        <w:rPr>
          <w:rFonts w:eastAsia="Times New Roman" w:cs="Tahoma"/>
          <w:szCs w:val="20"/>
          <w:lang w:eastAsia="pl-PL"/>
        </w:rPr>
        <w:tab/>
        <w:t xml:space="preserve"> - 88 szt.</w:t>
      </w:r>
    </w:p>
    <w:p w:rsidR="00453695" w:rsidRPr="00453695" w:rsidRDefault="00453695" w:rsidP="00453695">
      <w:pPr>
        <w:numPr>
          <w:ilvl w:val="0"/>
          <w:numId w:val="45"/>
        </w:numPr>
        <w:tabs>
          <w:tab w:val="left" w:pos="993"/>
        </w:tabs>
        <w:autoSpaceDE w:val="0"/>
        <w:autoSpaceDN w:val="0"/>
        <w:adjustRightInd w:val="0"/>
        <w:spacing w:before="60" w:line="276" w:lineRule="auto"/>
        <w:ind w:left="993" w:hanging="284"/>
        <w:jc w:val="both"/>
        <w:rPr>
          <w:rFonts w:eastAsia="Times New Roman" w:cs="Tahoma"/>
          <w:szCs w:val="20"/>
          <w:lang w:eastAsia="pl-PL"/>
        </w:rPr>
      </w:pPr>
      <w:r w:rsidRPr="00453695">
        <w:rPr>
          <w:rFonts w:eastAsia="Times New Roman" w:cs="Tahoma"/>
          <w:szCs w:val="20"/>
          <w:lang w:eastAsia="pl-PL"/>
        </w:rPr>
        <w:t>o pojemności 1100 l, w kolorze:</w:t>
      </w:r>
    </w:p>
    <w:p w:rsidR="00453695" w:rsidRPr="00453695" w:rsidRDefault="00453695" w:rsidP="00453695">
      <w:pPr>
        <w:numPr>
          <w:ilvl w:val="0"/>
          <w:numId w:val="47"/>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niebieskim - 150 szt.</w:t>
      </w:r>
    </w:p>
    <w:p w:rsidR="00453695" w:rsidRPr="00453695" w:rsidRDefault="00453695" w:rsidP="00453695">
      <w:pPr>
        <w:numPr>
          <w:ilvl w:val="0"/>
          <w:numId w:val="47"/>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zielonym</w:t>
      </w:r>
      <w:r w:rsidRPr="00453695">
        <w:rPr>
          <w:rFonts w:eastAsia="Times New Roman" w:cs="Tahoma"/>
          <w:szCs w:val="20"/>
          <w:lang w:eastAsia="pl-PL"/>
        </w:rPr>
        <w:tab/>
        <w:t xml:space="preserve">  - 160 szt.</w:t>
      </w:r>
    </w:p>
    <w:p w:rsidR="00453695" w:rsidRPr="00453695" w:rsidRDefault="00453695" w:rsidP="00453695">
      <w:pPr>
        <w:numPr>
          <w:ilvl w:val="0"/>
          <w:numId w:val="47"/>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żółtym</w:t>
      </w:r>
      <w:r w:rsidRPr="00453695">
        <w:rPr>
          <w:rFonts w:eastAsia="Times New Roman" w:cs="Tahoma"/>
          <w:szCs w:val="20"/>
          <w:lang w:eastAsia="pl-PL"/>
        </w:rPr>
        <w:tab/>
        <w:t xml:space="preserve">  - 157 szt.</w:t>
      </w:r>
    </w:p>
    <w:p w:rsidR="00453695" w:rsidRPr="00453695" w:rsidRDefault="00453695" w:rsidP="00453695">
      <w:pPr>
        <w:numPr>
          <w:ilvl w:val="0"/>
          <w:numId w:val="38"/>
        </w:numPr>
        <w:tabs>
          <w:tab w:val="num" w:pos="709"/>
        </w:tabs>
        <w:autoSpaceDE w:val="0"/>
        <w:autoSpaceDN w:val="0"/>
        <w:adjustRightInd w:val="0"/>
        <w:spacing w:before="60" w:line="276" w:lineRule="auto"/>
        <w:ind w:left="709" w:hanging="283"/>
        <w:jc w:val="both"/>
        <w:rPr>
          <w:rFonts w:eastAsia="Times New Roman" w:cs="Tahoma"/>
          <w:szCs w:val="20"/>
          <w:lang w:eastAsia="pl-PL"/>
        </w:rPr>
      </w:pPr>
      <w:r w:rsidRPr="00453695">
        <w:rPr>
          <w:rFonts w:eastAsia="Times New Roman" w:cs="Tahoma"/>
          <w:szCs w:val="20"/>
          <w:lang w:eastAsia="pl-PL"/>
        </w:rPr>
        <w:t>pojemniki do selektywnej zbiórki odpadów:</w:t>
      </w:r>
    </w:p>
    <w:p w:rsidR="00453695" w:rsidRPr="00453695" w:rsidRDefault="00453695" w:rsidP="00453695">
      <w:pPr>
        <w:numPr>
          <w:ilvl w:val="2"/>
          <w:numId w:val="44"/>
        </w:numPr>
        <w:tabs>
          <w:tab w:val="left" w:pos="993"/>
        </w:tabs>
        <w:autoSpaceDE w:val="0"/>
        <w:autoSpaceDN w:val="0"/>
        <w:adjustRightInd w:val="0"/>
        <w:spacing w:line="276" w:lineRule="auto"/>
        <w:ind w:left="993" w:hanging="284"/>
        <w:jc w:val="both"/>
        <w:rPr>
          <w:rFonts w:eastAsia="Times New Roman" w:cs="Tahoma"/>
          <w:szCs w:val="20"/>
          <w:lang w:eastAsia="pl-PL"/>
        </w:rPr>
      </w:pPr>
      <w:r w:rsidRPr="00453695">
        <w:rPr>
          <w:rFonts w:eastAsia="Times New Roman" w:cs="Tahoma"/>
          <w:szCs w:val="20"/>
          <w:lang w:eastAsia="pl-PL"/>
        </w:rPr>
        <w:t>o pojemności 660 l, w kolorze:</w:t>
      </w:r>
    </w:p>
    <w:p w:rsidR="00453695" w:rsidRPr="00453695" w:rsidRDefault="00453695" w:rsidP="00453695">
      <w:pPr>
        <w:numPr>
          <w:ilvl w:val="0"/>
          <w:numId w:val="46"/>
        </w:numPr>
        <w:tabs>
          <w:tab w:val="left" w:pos="1276"/>
        </w:tabs>
        <w:autoSpaceDE w:val="0"/>
        <w:autoSpaceDN w:val="0"/>
        <w:adjustRightInd w:val="0"/>
        <w:spacing w:line="276" w:lineRule="auto"/>
        <w:ind w:left="1276" w:hanging="283"/>
        <w:jc w:val="both"/>
        <w:rPr>
          <w:rFonts w:eastAsia="Times New Roman" w:cs="Tahoma"/>
          <w:szCs w:val="20"/>
          <w:lang w:eastAsia="pl-PL"/>
        </w:rPr>
      </w:pPr>
      <w:r w:rsidRPr="00453695">
        <w:rPr>
          <w:rFonts w:eastAsia="Times New Roman" w:cs="Tahoma"/>
          <w:szCs w:val="20"/>
          <w:lang w:eastAsia="pl-PL"/>
        </w:rPr>
        <w:t>zielonym</w:t>
      </w:r>
      <w:r w:rsidRPr="00453695">
        <w:rPr>
          <w:rFonts w:eastAsia="Times New Roman" w:cs="Tahoma"/>
          <w:szCs w:val="20"/>
          <w:lang w:eastAsia="pl-PL"/>
        </w:rPr>
        <w:tab/>
        <w:t>- 3  szt.</w:t>
      </w:r>
    </w:p>
    <w:p w:rsidR="00453695" w:rsidRPr="00453695" w:rsidRDefault="00453695" w:rsidP="00453695">
      <w:pPr>
        <w:numPr>
          <w:ilvl w:val="0"/>
          <w:numId w:val="38"/>
        </w:numPr>
        <w:tabs>
          <w:tab w:val="num" w:pos="709"/>
        </w:tabs>
        <w:autoSpaceDE w:val="0"/>
        <w:autoSpaceDN w:val="0"/>
        <w:adjustRightInd w:val="0"/>
        <w:spacing w:line="276" w:lineRule="auto"/>
        <w:ind w:hanging="870"/>
        <w:jc w:val="both"/>
        <w:rPr>
          <w:rFonts w:eastAsia="Times New Roman" w:cs="Tahoma"/>
          <w:szCs w:val="20"/>
          <w:lang w:eastAsia="pl-PL"/>
        </w:rPr>
      </w:pPr>
      <w:r w:rsidRPr="00453695">
        <w:rPr>
          <w:rFonts w:eastAsia="Times New Roman" w:cs="Tahoma"/>
          <w:szCs w:val="20"/>
          <w:lang w:eastAsia="pl-PL"/>
        </w:rPr>
        <w:t>pojemniki na przeterminowane leki do wyposażenia placówek służby zdrowia lub aptek – 7 szt. (12 szt. w posiadaniu zamawiającego) – 7 szt.+12 szt. = 19 szt.</w:t>
      </w:r>
    </w:p>
    <w:p w:rsidR="00453695" w:rsidRPr="00453695" w:rsidRDefault="00453695" w:rsidP="00453695">
      <w:pPr>
        <w:numPr>
          <w:ilvl w:val="0"/>
          <w:numId w:val="38"/>
        </w:numPr>
        <w:tabs>
          <w:tab w:val="num" w:pos="709"/>
        </w:tabs>
        <w:spacing w:before="60" w:line="276" w:lineRule="auto"/>
        <w:ind w:left="1134" w:hanging="708"/>
        <w:jc w:val="both"/>
        <w:rPr>
          <w:rFonts w:eastAsia="Times New Roman" w:cs="Tahoma"/>
          <w:szCs w:val="20"/>
          <w:lang w:eastAsia="pl-PL"/>
        </w:rPr>
      </w:pPr>
      <w:r w:rsidRPr="00453695">
        <w:rPr>
          <w:rFonts w:eastAsia="Times New Roman" w:cs="Tahoma"/>
          <w:szCs w:val="20"/>
          <w:lang w:eastAsia="pl-PL"/>
        </w:rPr>
        <w:t>muldy o pojemności minimum 5 m</w:t>
      </w:r>
      <w:r w:rsidRPr="00453695">
        <w:rPr>
          <w:rFonts w:eastAsia="Times New Roman" w:cs="Tahoma"/>
          <w:szCs w:val="20"/>
          <w:vertAlign w:val="superscript"/>
          <w:lang w:eastAsia="pl-PL"/>
        </w:rPr>
        <w:t>3</w:t>
      </w:r>
      <w:r w:rsidRPr="00453695">
        <w:rPr>
          <w:rFonts w:eastAsia="Times New Roman" w:cs="Tahoma"/>
          <w:szCs w:val="20"/>
          <w:lang w:eastAsia="pl-PL"/>
        </w:rPr>
        <w:t xml:space="preserve"> w ilości - 10 szt. </w:t>
      </w:r>
    </w:p>
    <w:p w:rsidR="00453695" w:rsidRPr="00453695" w:rsidRDefault="00453695" w:rsidP="00453695">
      <w:pPr>
        <w:numPr>
          <w:ilvl w:val="0"/>
          <w:numId w:val="38"/>
        </w:numPr>
        <w:tabs>
          <w:tab w:val="num" w:pos="709"/>
        </w:tabs>
        <w:spacing w:before="60" w:line="276" w:lineRule="auto"/>
        <w:ind w:hanging="870"/>
        <w:jc w:val="both"/>
        <w:rPr>
          <w:rFonts w:eastAsia="Times New Roman" w:cs="Tahoma"/>
          <w:szCs w:val="20"/>
          <w:lang w:eastAsia="pl-PL"/>
        </w:rPr>
      </w:pPr>
      <w:r w:rsidRPr="00453695">
        <w:rPr>
          <w:rFonts w:eastAsia="Times New Roman" w:cs="Tahoma"/>
          <w:szCs w:val="20"/>
          <w:lang w:eastAsia="pl-PL"/>
        </w:rPr>
        <w:t>muldy o pojemności minimum 7 m</w:t>
      </w:r>
      <w:r w:rsidRPr="00453695">
        <w:rPr>
          <w:rFonts w:eastAsia="Times New Roman" w:cs="Tahoma"/>
          <w:szCs w:val="20"/>
          <w:vertAlign w:val="superscript"/>
          <w:lang w:eastAsia="pl-PL"/>
        </w:rPr>
        <w:t>3</w:t>
      </w:r>
      <w:r w:rsidRPr="00453695">
        <w:rPr>
          <w:rFonts w:eastAsia="Times New Roman" w:cs="Tahoma"/>
          <w:szCs w:val="20"/>
          <w:lang w:eastAsia="pl-PL"/>
        </w:rPr>
        <w:t xml:space="preserve"> w ilości - 18 szt. (12 szt. w posiadaniu Zamawiającego z przeznaczeniem dla gminy Strzelce Krajeńskie). - 18szt. + 12 szt. = 30 szt.</w:t>
      </w:r>
    </w:p>
    <w:p w:rsidR="00453695" w:rsidRPr="00453695" w:rsidRDefault="00453695" w:rsidP="00453695">
      <w:pPr>
        <w:numPr>
          <w:ilvl w:val="0"/>
          <w:numId w:val="38"/>
        </w:numPr>
        <w:tabs>
          <w:tab w:val="num" w:pos="709"/>
        </w:tabs>
        <w:spacing w:before="60" w:line="276" w:lineRule="auto"/>
        <w:ind w:left="1134" w:hanging="708"/>
        <w:jc w:val="both"/>
        <w:rPr>
          <w:rFonts w:eastAsia="Times New Roman" w:cs="Tahoma"/>
          <w:szCs w:val="20"/>
          <w:lang w:eastAsia="pl-PL"/>
        </w:rPr>
      </w:pPr>
      <w:r w:rsidRPr="00453695">
        <w:rPr>
          <w:rFonts w:eastAsia="Times New Roman" w:cs="Tahoma"/>
          <w:szCs w:val="20"/>
          <w:lang w:eastAsia="pl-PL"/>
        </w:rPr>
        <w:t>kontenery kryte o pojemności min. 10 m</w:t>
      </w:r>
      <w:r w:rsidRPr="00453695">
        <w:rPr>
          <w:rFonts w:eastAsia="Times New Roman" w:cs="Tahoma"/>
          <w:szCs w:val="20"/>
          <w:vertAlign w:val="superscript"/>
          <w:lang w:eastAsia="pl-PL"/>
        </w:rPr>
        <w:t>3</w:t>
      </w:r>
      <w:r w:rsidRPr="00453695">
        <w:rPr>
          <w:rFonts w:eastAsia="Times New Roman" w:cs="Tahoma"/>
          <w:szCs w:val="20"/>
          <w:lang w:eastAsia="pl-PL"/>
        </w:rPr>
        <w:t xml:space="preserve"> – 3 szt.</w:t>
      </w:r>
    </w:p>
    <w:p w:rsidR="00453695" w:rsidRPr="00453695" w:rsidRDefault="00453695" w:rsidP="00453695">
      <w:pPr>
        <w:numPr>
          <w:ilvl w:val="0"/>
          <w:numId w:val="38"/>
        </w:numPr>
        <w:tabs>
          <w:tab w:val="num" w:pos="709"/>
        </w:tabs>
        <w:spacing w:before="60" w:line="276" w:lineRule="auto"/>
        <w:ind w:hanging="870"/>
        <w:jc w:val="both"/>
        <w:rPr>
          <w:rFonts w:eastAsia="Times New Roman" w:cs="Tahoma"/>
          <w:szCs w:val="20"/>
          <w:lang w:eastAsia="pl-PL"/>
        </w:rPr>
      </w:pPr>
      <w:r w:rsidRPr="00453695">
        <w:rPr>
          <w:rFonts w:eastAsia="Times New Roman" w:cs="Tahoma"/>
          <w:szCs w:val="20"/>
          <w:lang w:eastAsia="pl-PL"/>
        </w:rPr>
        <w:t>kontenery kryte o pojemności min. 20 m</w:t>
      </w:r>
      <w:r w:rsidRPr="00453695">
        <w:rPr>
          <w:rFonts w:eastAsia="Times New Roman" w:cs="Tahoma"/>
          <w:szCs w:val="20"/>
          <w:vertAlign w:val="superscript"/>
          <w:lang w:eastAsia="pl-PL"/>
        </w:rPr>
        <w:t>3</w:t>
      </w:r>
      <w:r w:rsidRPr="00453695">
        <w:rPr>
          <w:rFonts w:eastAsia="Times New Roman" w:cs="Tahoma"/>
          <w:szCs w:val="20"/>
          <w:lang w:eastAsia="pl-PL"/>
        </w:rPr>
        <w:t xml:space="preserve"> – 2 szt.</w:t>
      </w:r>
    </w:p>
    <w:p w:rsidR="00453695" w:rsidRPr="00453695" w:rsidRDefault="00453695" w:rsidP="00D9112B">
      <w:pPr>
        <w:numPr>
          <w:ilvl w:val="0"/>
          <w:numId w:val="85"/>
        </w:numPr>
        <w:tabs>
          <w:tab w:val="left" w:pos="426"/>
        </w:tabs>
        <w:spacing w:before="120" w:line="276" w:lineRule="auto"/>
        <w:jc w:val="both"/>
        <w:rPr>
          <w:rFonts w:eastAsia="Times New Roman" w:cs="Tahoma"/>
          <w:szCs w:val="20"/>
          <w:lang w:eastAsia="pl-PL"/>
        </w:rPr>
      </w:pPr>
      <w:r w:rsidRPr="00453695">
        <w:rPr>
          <w:rFonts w:eastAsia="Times New Roman" w:cs="Tahoma"/>
          <w:szCs w:val="20"/>
          <w:lang w:eastAsia="pl-PL"/>
        </w:rPr>
        <w:t>Ilości pojemników i worków podane w ust. 8 powyżej są ilościami szacunkowymi i mogą ulec zmianie w okresie świadczenia usługi.</w:t>
      </w: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Zagospodarowanie odpadów:</w:t>
      </w:r>
    </w:p>
    <w:p w:rsidR="00453695" w:rsidRPr="00453695" w:rsidRDefault="00453695" w:rsidP="00453695">
      <w:pPr>
        <w:widowControl w:val="0"/>
        <w:numPr>
          <w:ilvl w:val="0"/>
          <w:numId w:val="48"/>
        </w:numPr>
        <w:tabs>
          <w:tab w:val="left" w:pos="709"/>
        </w:tabs>
        <w:autoSpaceDE w:val="0"/>
        <w:autoSpaceDN w:val="0"/>
        <w:adjustRightInd w:val="0"/>
        <w:spacing w:line="276" w:lineRule="auto"/>
        <w:ind w:left="709" w:hanging="283"/>
        <w:jc w:val="both"/>
        <w:rPr>
          <w:rFonts w:eastAsia="Times New Roman" w:cs="Tahoma"/>
          <w:szCs w:val="20"/>
          <w:highlight w:val="white"/>
          <w:lang w:eastAsia="pl-PL"/>
        </w:rPr>
      </w:pPr>
      <w:r w:rsidRPr="00453695">
        <w:rPr>
          <w:rFonts w:eastAsia="Times New Roman" w:cs="Tahoma"/>
          <w:szCs w:val="20"/>
          <w:highlight w:val="white"/>
          <w:lang w:eastAsia="pl-PL"/>
        </w:rPr>
        <w:t xml:space="preserve">Wykonawca zobowiązany jest do przekazywania odebranych od właścicieli nieruchomości zamieszkałych zmieszanych odpadów komunalnych, odpadów zielonych oraz pozostałości z sortowania odpadów komunalnych przeznaczonych do składowania do regionalnej lub zastępczej regionalnej instalacji do przetwarzania odpadów komunalnych, właściwej dla regionu północnego w Województwie Lubuskim, zgodnie </w:t>
      </w:r>
      <w:r w:rsidRPr="00453695">
        <w:rPr>
          <w:rFonts w:eastAsia="Times New Roman" w:cs="Tahoma"/>
          <w:szCs w:val="20"/>
          <w:lang w:eastAsia="pl-PL"/>
        </w:rPr>
        <w:t xml:space="preserve">uchwałą nr XXX/281/12 Sejmiku Województwa Lubuskiego z dnia 10 września 2012 </w:t>
      </w:r>
      <w:r w:rsidRPr="00453695">
        <w:rPr>
          <w:rFonts w:eastAsia="Times New Roman" w:cs="Tahoma"/>
          <w:spacing w:val="-1"/>
          <w:szCs w:val="20"/>
          <w:lang w:eastAsia="pl-PL"/>
        </w:rPr>
        <w:t xml:space="preserve">r. w sprawie wykonania Planu gospodarki odpadami dla Województwa Lubuskiego na lata 2012 - 2017 z perspektywą do 2020, zmienionej </w:t>
      </w:r>
      <w:r w:rsidRPr="00453695">
        <w:rPr>
          <w:rFonts w:eastAsia="Times New Roman" w:cs="Tahoma"/>
          <w:szCs w:val="20"/>
          <w:highlight w:val="white"/>
          <w:lang w:eastAsia="pl-PL"/>
        </w:rPr>
        <w:t xml:space="preserve">uchwałą Nr XXXIII/351/12 z dnia 19 grudnia 2012r. zmieniającą uchwałę w sprawie wykonania Planu gospodarki odpadami dla województwa lubuskiego na lata 2012-2017 z perspektywą do 2020 roku </w:t>
      </w:r>
      <w:r w:rsidRPr="00453695">
        <w:rPr>
          <w:rFonts w:eastAsia="Times New Roman" w:cs="Tahoma"/>
          <w:szCs w:val="20"/>
          <w:lang w:eastAsia="pl-PL"/>
        </w:rPr>
        <w:t>(Dz. Urz. Woj. Lubuskiego poz. 2866).</w:t>
      </w:r>
    </w:p>
    <w:p w:rsidR="00453695" w:rsidRPr="00453695" w:rsidRDefault="00453695" w:rsidP="00453695">
      <w:pPr>
        <w:widowControl w:val="0"/>
        <w:numPr>
          <w:ilvl w:val="0"/>
          <w:numId w:val="48"/>
        </w:numPr>
        <w:tabs>
          <w:tab w:val="left" w:pos="709"/>
        </w:tabs>
        <w:autoSpaceDE w:val="0"/>
        <w:autoSpaceDN w:val="0"/>
        <w:adjustRightInd w:val="0"/>
        <w:spacing w:before="60" w:line="276" w:lineRule="auto"/>
        <w:ind w:left="709" w:hanging="283"/>
        <w:jc w:val="both"/>
        <w:rPr>
          <w:rFonts w:eastAsia="Times New Roman" w:cs="Tahoma"/>
          <w:szCs w:val="20"/>
          <w:highlight w:val="white"/>
          <w:lang w:eastAsia="pl-PL"/>
        </w:rPr>
      </w:pPr>
      <w:r w:rsidRPr="00453695">
        <w:rPr>
          <w:rFonts w:eastAsia="Times New Roman" w:cs="Tahoma"/>
          <w:szCs w:val="20"/>
          <w:highlight w:val="white"/>
          <w:lang w:eastAsia="pl-PL"/>
        </w:rPr>
        <w:t>Wykonawca zobowiązany jest do przekazywania odebranych od właścicieli nieruchomości zamieszkałych</w:t>
      </w:r>
      <w:r w:rsidRPr="00453695">
        <w:rPr>
          <w:rFonts w:eastAsia="Times New Roman" w:cs="Tahoma"/>
          <w:szCs w:val="20"/>
          <w:lang w:eastAsia="pl-PL"/>
        </w:rPr>
        <w:t xml:space="preserve"> selektywnie zebranych odpadów komunalnych do instalacji recyklingu i odzysku odpadów, zgodnie z hierarchią sposobów postępowania z odpadami, o  której mowa w art. 17 ustawy z dnia 14 grudnia 2012r. o odpadach (Dz. U. z 2013 poz. 21) lub samodzielnego ich przetworzenia zgodnie z obowiązującymi przepisami prawa,</w:t>
      </w:r>
    </w:p>
    <w:p w:rsidR="00453695" w:rsidRPr="00453695" w:rsidRDefault="00453695" w:rsidP="00453695">
      <w:pPr>
        <w:widowControl w:val="0"/>
        <w:numPr>
          <w:ilvl w:val="0"/>
          <w:numId w:val="48"/>
        </w:numPr>
        <w:tabs>
          <w:tab w:val="left" w:pos="709"/>
        </w:tabs>
        <w:autoSpaceDE w:val="0"/>
        <w:autoSpaceDN w:val="0"/>
        <w:adjustRightInd w:val="0"/>
        <w:spacing w:before="60" w:line="276" w:lineRule="auto"/>
        <w:ind w:left="709" w:hanging="283"/>
        <w:jc w:val="both"/>
        <w:rPr>
          <w:rFonts w:eastAsia="Times New Roman" w:cs="Tahoma"/>
          <w:szCs w:val="20"/>
          <w:highlight w:val="white"/>
          <w:lang w:eastAsia="pl-PL"/>
        </w:rPr>
      </w:pPr>
      <w:r w:rsidRPr="00453695">
        <w:rPr>
          <w:rFonts w:eastAsia="Times New Roman" w:cs="Tahoma"/>
          <w:szCs w:val="20"/>
          <w:lang w:eastAsia="pl-PL"/>
        </w:rPr>
        <w:t>Koszty obioru, transportu i składowania odpadów, ich recyklingu lub odzysku we właściwych instalacjach, jak również koszty samodzielnego przetworzenia ponosi w całości Wykonawca.</w:t>
      </w:r>
    </w:p>
    <w:p w:rsidR="00453695" w:rsidRPr="00453695" w:rsidRDefault="00453695" w:rsidP="00453695">
      <w:pPr>
        <w:widowControl w:val="0"/>
        <w:numPr>
          <w:ilvl w:val="0"/>
          <w:numId w:val="48"/>
        </w:numPr>
        <w:tabs>
          <w:tab w:val="left" w:pos="709"/>
        </w:tabs>
        <w:autoSpaceDE w:val="0"/>
        <w:autoSpaceDN w:val="0"/>
        <w:adjustRightInd w:val="0"/>
        <w:spacing w:before="60" w:line="276" w:lineRule="auto"/>
        <w:ind w:left="709" w:hanging="283"/>
        <w:jc w:val="both"/>
        <w:rPr>
          <w:rFonts w:eastAsia="Times New Roman" w:cs="Tahoma"/>
          <w:bCs/>
          <w:szCs w:val="20"/>
          <w:lang w:eastAsia="pl-PL"/>
        </w:rPr>
      </w:pPr>
      <w:r w:rsidRPr="00453695">
        <w:rPr>
          <w:rFonts w:eastAsia="Times New Roman" w:cs="Tahoma"/>
          <w:szCs w:val="20"/>
          <w:lang w:eastAsia="pl-PL"/>
        </w:rPr>
        <w:t xml:space="preserve">Wykonawca obowiązany jest zapewnić przetworzenie zebranych selektywnie odpadów komunalnych (samodzielnie lub w instalacjach wskazanych w pkt 2) powyżej) tak, aby osiągnąć poziomy recyklingu, przygotowania do ponownego użycia i odzysku innymi metodami oraz ograniczenia masy odpadów komunalnych ulegających biodegradacji przekazywanych do składowania zgodnie z art. 3 </w:t>
      </w:r>
      <w:r w:rsidRPr="00453695">
        <w:rPr>
          <w:rFonts w:eastAsia="Times New Roman" w:cs="Tahoma"/>
          <w:szCs w:val="20"/>
          <w:lang w:eastAsia="pl-PL"/>
        </w:rPr>
        <w:lastRenderedPageBreak/>
        <w:t xml:space="preserve">ust. 2 pkt 7, art. 3b i art. 3c ustawy z dnia 13 września 1996 r. o utrzymaniu czystości i porządku w gminach (Dz. U. z 2012 r. poz. 391 z poźn. zm.), rozporządzeniem Ministra Środowiska z 29 maja 2012 r. w sprawie poziomów recyklingu, przygotowania do ponownego użycia i odzysku innymi metodami niektórych frakcji odpadów komunalnych oraz rozporządzeniem Ministra Środowiska z 25 maja 2012 r. w sprawie poziomów ograniczania masy odpadów komunalnych ulegających biodegradacji przekazywanych do składowania oraz sposobu obliczania poziomu ograniczania masy tych odpadów, </w:t>
      </w:r>
      <w:r w:rsidRPr="00453695">
        <w:rPr>
          <w:rFonts w:eastAsia="Times New Roman" w:cs="Tahoma"/>
          <w:bCs/>
          <w:szCs w:val="20"/>
          <w:lang w:eastAsia="pl-PL"/>
        </w:rPr>
        <w:t>tj.</w:t>
      </w:r>
      <w:r w:rsidRPr="00453695">
        <w:rPr>
          <w:rFonts w:eastAsia="Times New Roman" w:cs="Tahoma"/>
          <w:szCs w:val="20"/>
          <w:lang w:eastAsia="pl-PL"/>
        </w:rPr>
        <w:t xml:space="preserve">: </w:t>
      </w:r>
    </w:p>
    <w:p w:rsidR="00453695" w:rsidRPr="00453695" w:rsidRDefault="00453695" w:rsidP="00453695">
      <w:pPr>
        <w:numPr>
          <w:ilvl w:val="0"/>
          <w:numId w:val="49"/>
        </w:numPr>
        <w:spacing w:line="276" w:lineRule="auto"/>
        <w:ind w:left="1134" w:hanging="284"/>
        <w:jc w:val="both"/>
        <w:rPr>
          <w:rFonts w:eastAsia="Times New Roman" w:cs="Tahoma"/>
          <w:szCs w:val="20"/>
          <w:lang w:eastAsia="pl-PL"/>
        </w:rPr>
      </w:pPr>
      <w:r w:rsidRPr="00453695">
        <w:rPr>
          <w:rFonts w:eastAsia="Times New Roman" w:cs="Tahoma"/>
          <w:szCs w:val="20"/>
          <w:lang w:eastAsia="pl-PL"/>
        </w:rPr>
        <w:t xml:space="preserve">co najmniej dwunastoprocentowy (12%) poziom recyklingu i przygotowania do ponownego użycia w roku 2013 papieru, metalu, tworzyw sztucznych i szkła, w odniesieniu do opadów przetwarzanych w wykonaniu niniejszej umowy w  2013 r., z zachowaniem proporcji do czasu realizacji umowy w 2013 r. </w:t>
      </w:r>
    </w:p>
    <w:p w:rsidR="00453695" w:rsidRPr="00453695" w:rsidRDefault="00453695" w:rsidP="00453695">
      <w:pPr>
        <w:numPr>
          <w:ilvl w:val="0"/>
          <w:numId w:val="49"/>
        </w:numPr>
        <w:spacing w:before="60" w:line="276" w:lineRule="auto"/>
        <w:ind w:left="1134" w:hanging="284"/>
        <w:jc w:val="both"/>
        <w:rPr>
          <w:rFonts w:eastAsia="Times New Roman" w:cs="Tahoma"/>
          <w:szCs w:val="20"/>
          <w:lang w:eastAsia="pl-PL"/>
        </w:rPr>
      </w:pPr>
      <w:r w:rsidRPr="00453695">
        <w:rPr>
          <w:rFonts w:eastAsia="Times New Roman" w:cs="Tahoma"/>
          <w:szCs w:val="20"/>
          <w:lang w:eastAsia="pl-PL"/>
        </w:rPr>
        <w:t>co najmniej czternastoprocentowy (14%) poziom recyklingu i przygotowania do ponownego użycia w roku 2014 papieru, metalu, tworzyw sztucznych i szkła, w odniesieniu do opadów przetwarzanych w wykonaniu niniejszej umowy w 2014 r., z zachowaniem proporcji do czasu realizacji umowy w 2014 r.</w:t>
      </w:r>
    </w:p>
    <w:p w:rsidR="00453695" w:rsidRPr="00453695" w:rsidRDefault="00453695" w:rsidP="00453695">
      <w:pPr>
        <w:numPr>
          <w:ilvl w:val="0"/>
          <w:numId w:val="49"/>
        </w:numPr>
        <w:spacing w:before="60" w:line="276" w:lineRule="auto"/>
        <w:ind w:left="1134" w:hanging="284"/>
        <w:jc w:val="both"/>
        <w:rPr>
          <w:rFonts w:eastAsia="Times New Roman" w:cs="Tahoma"/>
          <w:szCs w:val="20"/>
          <w:lang w:eastAsia="pl-PL"/>
        </w:rPr>
      </w:pPr>
      <w:r w:rsidRPr="00453695">
        <w:rPr>
          <w:rFonts w:eastAsia="Times New Roman" w:cs="Tahoma"/>
          <w:szCs w:val="20"/>
          <w:lang w:eastAsia="pl-PL"/>
        </w:rPr>
        <w:t>w roku 2013 co najmniej trzydziestosześcioprocentowy (36%) poziom recyklingu, przygotowania do ponownego użycia i odzysku innymi metodami odpadów budowlanych i rozbiórkowych pochodzących z gospodarstw domowych, w odniesieniu do opadów przetwarzanych w wykonaniu niniejszej umowy w 2013 r., z zachowaniem proporcji do czasu realizacji umowy w 2013 r.</w:t>
      </w:r>
    </w:p>
    <w:p w:rsidR="00453695" w:rsidRPr="00453695" w:rsidRDefault="00453695" w:rsidP="00453695">
      <w:pPr>
        <w:numPr>
          <w:ilvl w:val="0"/>
          <w:numId w:val="49"/>
        </w:numPr>
        <w:spacing w:before="60" w:line="276" w:lineRule="auto"/>
        <w:ind w:left="1134" w:hanging="284"/>
        <w:jc w:val="both"/>
        <w:rPr>
          <w:rFonts w:eastAsia="Times New Roman" w:cs="Tahoma"/>
          <w:szCs w:val="20"/>
          <w:lang w:eastAsia="pl-PL"/>
        </w:rPr>
      </w:pPr>
      <w:r w:rsidRPr="00453695">
        <w:rPr>
          <w:rFonts w:eastAsia="Times New Roman" w:cs="Tahoma"/>
          <w:szCs w:val="20"/>
          <w:lang w:eastAsia="pl-PL"/>
        </w:rPr>
        <w:t>w roku 2014 co najmniej trzydziestoośmioprocentowy (38%) poziom recyklingu, przygotowania do ponownego użycia i odzysku innymi metodami odpadów budowlanych i rozbiórkowych pochodzących z gospodarstw domowych, w odniesieniu do opadów przetwarzanych w wykonaniu niniejszej umowy w 2014 r., z zachowaniem proporcji do czasu realizacji umowy w 2014 r.</w:t>
      </w:r>
    </w:p>
    <w:p w:rsidR="00453695" w:rsidRPr="00453695" w:rsidRDefault="00453695" w:rsidP="00453695">
      <w:pPr>
        <w:numPr>
          <w:ilvl w:val="0"/>
          <w:numId w:val="49"/>
        </w:numPr>
        <w:spacing w:before="60" w:line="276" w:lineRule="auto"/>
        <w:ind w:left="1134" w:hanging="284"/>
        <w:jc w:val="both"/>
        <w:rPr>
          <w:rFonts w:eastAsia="Times New Roman" w:cs="Tahoma"/>
          <w:szCs w:val="20"/>
          <w:lang w:eastAsia="pl-PL"/>
        </w:rPr>
      </w:pPr>
      <w:r w:rsidRPr="00453695">
        <w:rPr>
          <w:rFonts w:eastAsia="Times New Roman" w:cs="Tahoma"/>
          <w:szCs w:val="20"/>
          <w:lang w:eastAsia="pl-PL"/>
        </w:rPr>
        <w:t>co najmniej pięćdziesięcioprocentowy (50%) poziom ograniczenia masy odpadów komunalnych ulegających biodegradacji przekazywanych do składowania w stosunku do masy tych odpadów wytworzonych w 1995 roku, z zachowaniem proporcji do czasu realizacji umowy w 2013 i 2014 r.</w:t>
      </w:r>
    </w:p>
    <w:p w:rsidR="00453695" w:rsidRPr="00453695" w:rsidRDefault="00453695" w:rsidP="00453695">
      <w:pPr>
        <w:numPr>
          <w:ilvl w:val="0"/>
          <w:numId w:val="48"/>
        </w:numPr>
        <w:tabs>
          <w:tab w:val="left" w:pos="709"/>
        </w:tabs>
        <w:spacing w:before="60" w:line="276" w:lineRule="auto"/>
        <w:ind w:left="709" w:hanging="283"/>
        <w:jc w:val="both"/>
        <w:rPr>
          <w:rFonts w:eastAsia="Times New Roman" w:cs="Tahoma"/>
          <w:szCs w:val="20"/>
          <w:lang w:eastAsia="pl-PL"/>
        </w:rPr>
      </w:pPr>
      <w:r w:rsidRPr="00453695">
        <w:rPr>
          <w:rFonts w:eastAsia="Times New Roman" w:cs="Tahoma"/>
          <w:szCs w:val="20"/>
          <w:lang w:eastAsia="pl-PL"/>
        </w:rPr>
        <w:t>Osiągane przez Wykonawcę poziomy recyklingu, przygotowania do ponownego użycia i odzysku oraz poziomów ograniczenia masy odpadów komunalnych ulegających biodegradacji przekazywanych do składowania oraz sposobu obliczania poziomu ograniczania masy tych odpadów, ustalane będą:</w:t>
      </w:r>
    </w:p>
    <w:p w:rsidR="00453695" w:rsidRPr="00453695" w:rsidRDefault="00453695" w:rsidP="00453695">
      <w:pPr>
        <w:numPr>
          <w:ilvl w:val="0"/>
          <w:numId w:val="50"/>
        </w:numPr>
        <w:tabs>
          <w:tab w:val="left" w:pos="993"/>
        </w:tabs>
        <w:spacing w:before="60" w:line="276" w:lineRule="auto"/>
        <w:ind w:left="993" w:hanging="284"/>
        <w:jc w:val="both"/>
        <w:rPr>
          <w:rFonts w:eastAsia="Times New Roman" w:cs="Tahoma"/>
          <w:szCs w:val="20"/>
          <w:lang w:eastAsia="pl-PL"/>
        </w:rPr>
      </w:pPr>
      <w:r w:rsidRPr="00453695">
        <w:rPr>
          <w:rFonts w:eastAsia="Times New Roman" w:cs="Tahoma"/>
          <w:szCs w:val="20"/>
          <w:lang w:eastAsia="pl-PL"/>
        </w:rPr>
        <w:t>dla papieru, metali, tworzyw sztucznych, szkła, odpadów budowlanych i rozbiórkowych z wykorzystaniem wzorów podanych w rozporządzeniu Ministra Środowiska z dnia 29 maja 2012 r. w sprawie poziomów recyklingu, przygotowania do ponownego użycia i odzysku innymi metodami niektórych frakcji odpadów komunalnych (Dz. U. z 11 czerwca 2012 r. poz. 645), przy czym wartość składnika Lm (liczba mieszkańców gminy) zostanie podana przez Zamawiającego na 30 dni przed dniem, do którego należy sporządzić sprawozdanie o osiągniętych poziomach recyklingu, przygotowania do ponownego użycia i odzysku innymi metodami,</w:t>
      </w:r>
    </w:p>
    <w:p w:rsidR="00453695" w:rsidRPr="00453695" w:rsidRDefault="00453695" w:rsidP="00453695">
      <w:pPr>
        <w:numPr>
          <w:ilvl w:val="0"/>
          <w:numId w:val="50"/>
        </w:numPr>
        <w:tabs>
          <w:tab w:val="left" w:pos="993"/>
        </w:tabs>
        <w:spacing w:before="60" w:line="276" w:lineRule="auto"/>
        <w:ind w:left="993" w:hanging="284"/>
        <w:jc w:val="both"/>
        <w:rPr>
          <w:rFonts w:eastAsia="Times New Roman" w:cs="Tahoma"/>
          <w:szCs w:val="20"/>
          <w:lang w:eastAsia="pl-PL"/>
        </w:rPr>
      </w:pPr>
      <w:r w:rsidRPr="00453695">
        <w:rPr>
          <w:rFonts w:eastAsia="Times New Roman" w:cs="Tahoma"/>
          <w:szCs w:val="20"/>
          <w:lang w:eastAsia="pl-PL"/>
        </w:rPr>
        <w:t>dla odpadów komunalnych ulegających biodegradacji z wykorzystaniem wzorów podanych w rozporządzeniu Ministra Środowiska z dnia 25 maja 2012 r. w sprawie poziomów ograniczenia masy odpadów komunalnych ulegających biodegradacji przekazywanych do składowania oraz sposobu obliczania poziomu ograniczania masy tych odpadów (Dz. U. z 18 czerwca 2012r. poz. 676).</w:t>
      </w: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t>Zamawiający nie przejął obowiązków w zakresie odbierania odpadów komunalnych od właścicieli nieruchomości, na których nie zamieszkują mieszkańcy, a powstają odpady komunalne. Stąd przedmiot zamówienia nie obejmuje odpadów powstających na nieruchomościach niezamieszkałych, w szczególności na nieruchomościach zajętych wyłącznie na prowadzenie działalności gospodarczej (zakłady produkcyjne i usługowe, placówki oświatowe, urzędy, sklepy, banki, działki letniskowe, szpitale, przychodnie itp.), odpadów ulicznych oraz odpadów powstających na targowiskach.</w:t>
      </w:r>
    </w:p>
    <w:p w:rsidR="00453695" w:rsidRPr="00453695" w:rsidRDefault="00453695" w:rsidP="00D9112B">
      <w:pPr>
        <w:numPr>
          <w:ilvl w:val="0"/>
          <w:numId w:val="85"/>
        </w:numPr>
        <w:tabs>
          <w:tab w:val="left" w:pos="426"/>
        </w:tabs>
        <w:spacing w:before="60" w:line="276" w:lineRule="auto"/>
        <w:jc w:val="both"/>
        <w:rPr>
          <w:rFonts w:eastAsia="Times New Roman" w:cs="Tahoma"/>
          <w:szCs w:val="20"/>
          <w:lang w:eastAsia="pl-PL"/>
        </w:rPr>
      </w:pPr>
      <w:r w:rsidRPr="00453695">
        <w:rPr>
          <w:rFonts w:eastAsia="Times New Roman" w:cs="Tahoma"/>
          <w:szCs w:val="20"/>
          <w:lang w:eastAsia="pl-PL"/>
        </w:rPr>
        <w:lastRenderedPageBreak/>
        <w:t>Charakterystyka Gmin Związku Celowego SGO5.</w:t>
      </w:r>
    </w:p>
    <w:p w:rsidR="00453695" w:rsidRPr="00453695" w:rsidRDefault="00453695" w:rsidP="00453695">
      <w:pPr>
        <w:numPr>
          <w:ilvl w:val="0"/>
          <w:numId w:val="39"/>
        </w:numPr>
        <w:tabs>
          <w:tab w:val="left" w:pos="709"/>
        </w:tabs>
        <w:spacing w:before="60" w:line="276" w:lineRule="auto"/>
        <w:ind w:left="709" w:hanging="425"/>
        <w:jc w:val="both"/>
        <w:rPr>
          <w:rFonts w:eastAsia="Times New Roman" w:cs="Tahoma"/>
          <w:szCs w:val="20"/>
          <w:lang w:eastAsia="pl-PL"/>
        </w:rPr>
      </w:pPr>
      <w:r w:rsidRPr="00453695">
        <w:rPr>
          <w:rFonts w:eastAsia="Times New Roman" w:cs="Tahoma"/>
          <w:szCs w:val="20"/>
          <w:shd w:val="clear" w:color="auto" w:fill="FFFFFF"/>
          <w:lang w:eastAsia="pl-PL"/>
        </w:rPr>
        <w:t xml:space="preserve">Obszar działania Celowego Związku Gmin pokrywa się z granicami Powiatu Strzelecko - Drezdeneckiego i usytuowany jest w północno - wschodniej części województwa lubuskiego, nad rzekami: Notecią i Drawą graniczy z sześcioma powiatami: choszczeńskim, wałeckim, myśliborskim, czarnkowsko - trzcianeckim, międzychodzkim, gorzowskim. Siedzibą powiatu jest miasto Strzelce Krajeńskie. Powiat strzelecko - drezdenecki zajmuje obszar </w:t>
      </w:r>
      <w:r w:rsidRPr="00453695">
        <w:rPr>
          <w:rFonts w:eastAsia="Times New Roman" w:cs="Tahoma"/>
          <w:szCs w:val="20"/>
          <w:lang w:eastAsia="pl-PL"/>
        </w:rPr>
        <w:t>124 380 ha</w:t>
      </w:r>
      <w:r w:rsidRPr="00453695">
        <w:rPr>
          <w:rFonts w:eastAsia="Times New Roman" w:cs="Tahoma"/>
          <w:szCs w:val="20"/>
          <w:shd w:val="clear" w:color="auto" w:fill="FFFFFF"/>
          <w:lang w:eastAsia="pl-PL"/>
        </w:rPr>
        <w:t>. Obejmuje pięć jednostek samorządu terytorialnego: gminę miejsko - wiejską Strzelce Krajeńskie, gminę miejsko - wiejską Drezdenko, gminę miejsko - wiejską Dobiegniew, gminę wiejską Stare Kurowo oraz gminę wiejską Zwierzyn. Obecnie powiat strzelecko - drezdenecki zamieszkuje 50 688 mieszkańców, z czego 27 037 osób mieszka na terenach wiejskich, co stanowi 53,3 %. Wykaz miejscowości z podziałem na charakter zabudowy zawarty jest w rozdziale III SIWZ.</w:t>
      </w:r>
    </w:p>
    <w:p w:rsidR="00453695" w:rsidRPr="00453695" w:rsidRDefault="00453695" w:rsidP="00453695">
      <w:pPr>
        <w:numPr>
          <w:ilvl w:val="0"/>
          <w:numId w:val="39"/>
        </w:numPr>
        <w:tabs>
          <w:tab w:val="left" w:pos="709"/>
        </w:tabs>
        <w:spacing w:before="60" w:line="276" w:lineRule="auto"/>
        <w:ind w:left="709" w:hanging="425"/>
        <w:jc w:val="both"/>
        <w:rPr>
          <w:rFonts w:eastAsia="Times New Roman" w:cs="Tahoma"/>
          <w:szCs w:val="20"/>
          <w:lang w:eastAsia="pl-PL"/>
        </w:rPr>
      </w:pPr>
      <w:r w:rsidRPr="00453695">
        <w:rPr>
          <w:rFonts w:eastAsia="Times New Roman" w:cs="Tahoma"/>
          <w:szCs w:val="20"/>
          <w:lang w:eastAsia="pl-PL"/>
        </w:rPr>
        <w:t>Powierzchnia poszczególnych gmin Związku Celowego Gmin wynosi 124 380 ha, w tym:</w:t>
      </w:r>
    </w:p>
    <w:p w:rsidR="00453695" w:rsidRPr="00453695" w:rsidRDefault="00453695" w:rsidP="00D9112B">
      <w:pPr>
        <w:numPr>
          <w:ilvl w:val="0"/>
          <w:numId w:val="78"/>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Strzelce Krajeńskie – 31 857 ha</w:t>
      </w:r>
    </w:p>
    <w:p w:rsidR="00453695" w:rsidRPr="00453695" w:rsidRDefault="00453695" w:rsidP="00D9112B">
      <w:pPr>
        <w:numPr>
          <w:ilvl w:val="0"/>
          <w:numId w:val="78"/>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Drezdenko – 49 639 ha</w:t>
      </w:r>
    </w:p>
    <w:p w:rsidR="00453695" w:rsidRPr="00453695" w:rsidRDefault="00453695" w:rsidP="00D9112B">
      <w:pPr>
        <w:numPr>
          <w:ilvl w:val="0"/>
          <w:numId w:val="78"/>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Dobiegniew – 35 127 ha</w:t>
      </w:r>
    </w:p>
    <w:p w:rsidR="00453695" w:rsidRPr="00453695" w:rsidRDefault="00453695" w:rsidP="00D9112B">
      <w:pPr>
        <w:numPr>
          <w:ilvl w:val="0"/>
          <w:numId w:val="78"/>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Stare Kurowo – 7 757 ha,</w:t>
      </w:r>
    </w:p>
    <w:p w:rsidR="00453695" w:rsidRPr="00453695" w:rsidRDefault="00453695" w:rsidP="00D9112B">
      <w:pPr>
        <w:numPr>
          <w:ilvl w:val="0"/>
          <w:numId w:val="78"/>
        </w:numPr>
        <w:tabs>
          <w:tab w:val="left" w:pos="709"/>
        </w:tabs>
        <w:spacing w:before="60" w:line="276" w:lineRule="auto"/>
        <w:jc w:val="both"/>
        <w:rPr>
          <w:rFonts w:eastAsia="Times New Roman" w:cs="Tahoma"/>
          <w:szCs w:val="20"/>
          <w:lang w:eastAsia="pl-PL"/>
        </w:rPr>
      </w:pPr>
      <w:r w:rsidRPr="00453695">
        <w:rPr>
          <w:rFonts w:eastAsia="Times New Roman" w:cs="Tahoma"/>
          <w:szCs w:val="20"/>
          <w:lang w:eastAsia="pl-PL"/>
        </w:rPr>
        <w:t>Zwierzyn – 9987 ha.</w:t>
      </w:r>
    </w:p>
    <w:p w:rsidR="00453695" w:rsidRPr="00453695" w:rsidRDefault="00453695" w:rsidP="00453695">
      <w:pPr>
        <w:numPr>
          <w:ilvl w:val="1"/>
          <w:numId w:val="38"/>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obszar miejski gmin związku celowego -  2 114 ha,</w:t>
      </w:r>
    </w:p>
    <w:p w:rsidR="00453695" w:rsidRPr="00453695" w:rsidRDefault="00453695" w:rsidP="00453695">
      <w:pPr>
        <w:numPr>
          <w:ilvl w:val="1"/>
          <w:numId w:val="38"/>
        </w:numPr>
        <w:tabs>
          <w:tab w:val="left" w:pos="993"/>
        </w:tabs>
        <w:spacing w:line="276" w:lineRule="auto"/>
        <w:ind w:left="993" w:hanging="284"/>
        <w:jc w:val="both"/>
        <w:rPr>
          <w:rFonts w:eastAsia="Times New Roman" w:cs="Tahoma"/>
          <w:szCs w:val="20"/>
          <w:lang w:eastAsia="pl-PL"/>
        </w:rPr>
      </w:pPr>
      <w:r w:rsidRPr="00453695">
        <w:rPr>
          <w:rFonts w:eastAsia="Times New Roman" w:cs="Tahoma"/>
          <w:szCs w:val="20"/>
          <w:lang w:eastAsia="pl-PL"/>
        </w:rPr>
        <w:t>obszar wiejski gmin związku celowego - 122 266 ha. </w:t>
      </w:r>
    </w:p>
    <w:p w:rsidR="00453695" w:rsidRPr="00453695" w:rsidRDefault="00453695" w:rsidP="00453695">
      <w:pPr>
        <w:numPr>
          <w:ilvl w:val="0"/>
          <w:numId w:val="39"/>
        </w:numPr>
        <w:tabs>
          <w:tab w:val="left" w:pos="709"/>
        </w:tabs>
        <w:spacing w:before="60" w:line="276" w:lineRule="auto"/>
        <w:ind w:left="709" w:hanging="425"/>
        <w:jc w:val="both"/>
        <w:rPr>
          <w:rFonts w:eastAsia="Times New Roman" w:cs="Tahoma"/>
          <w:szCs w:val="20"/>
          <w:lang w:eastAsia="pl-PL"/>
        </w:rPr>
      </w:pPr>
      <w:r w:rsidRPr="00453695">
        <w:rPr>
          <w:rFonts w:eastAsia="Times New Roman" w:cs="Tahoma"/>
          <w:szCs w:val="20"/>
          <w:lang w:eastAsia="pl-PL"/>
        </w:rPr>
        <w:t>Liczba nieruchomości, na których zamieszkują mieszkańcy, z których odbierane będą odpady komunalne to 9 340 szt., w tym:</w:t>
      </w:r>
    </w:p>
    <w:p w:rsidR="00453695" w:rsidRPr="00453695" w:rsidRDefault="00453695" w:rsidP="00453695">
      <w:pPr>
        <w:numPr>
          <w:ilvl w:val="0"/>
          <w:numId w:val="35"/>
        </w:numPr>
        <w:tabs>
          <w:tab w:val="left" w:pos="1134"/>
        </w:tabs>
        <w:spacing w:line="276" w:lineRule="auto"/>
        <w:ind w:left="1134" w:hanging="425"/>
        <w:jc w:val="both"/>
        <w:rPr>
          <w:rFonts w:eastAsia="Times New Roman" w:cs="Tahoma"/>
          <w:szCs w:val="20"/>
          <w:lang w:eastAsia="pl-PL"/>
        </w:rPr>
      </w:pPr>
      <w:r w:rsidRPr="00453695">
        <w:rPr>
          <w:rFonts w:eastAsia="Times New Roman" w:cs="Tahoma"/>
          <w:szCs w:val="20"/>
          <w:lang w:eastAsia="pl-PL"/>
        </w:rPr>
        <w:t>w zabudowie jednorodzinnej - 8 747 szt.</w:t>
      </w:r>
    </w:p>
    <w:p w:rsidR="00453695" w:rsidRPr="00453695" w:rsidRDefault="00453695" w:rsidP="00453695">
      <w:pPr>
        <w:numPr>
          <w:ilvl w:val="0"/>
          <w:numId w:val="35"/>
        </w:numPr>
        <w:tabs>
          <w:tab w:val="left" w:pos="1134"/>
        </w:tabs>
        <w:spacing w:line="276" w:lineRule="auto"/>
        <w:ind w:left="1134" w:hanging="425"/>
        <w:jc w:val="both"/>
        <w:rPr>
          <w:rFonts w:eastAsia="Times New Roman" w:cs="Tahoma"/>
          <w:szCs w:val="20"/>
          <w:lang w:eastAsia="pl-PL"/>
        </w:rPr>
      </w:pPr>
      <w:r w:rsidRPr="00453695">
        <w:rPr>
          <w:rFonts w:eastAsia="Times New Roman" w:cs="Tahoma"/>
          <w:szCs w:val="20"/>
          <w:lang w:eastAsia="pl-PL"/>
        </w:rPr>
        <w:t>w zabudowie wielolokalowej - 601 szt.</w:t>
      </w:r>
    </w:p>
    <w:p w:rsidR="00453695" w:rsidRPr="00453695" w:rsidRDefault="00453695" w:rsidP="00453695">
      <w:pPr>
        <w:numPr>
          <w:ilvl w:val="0"/>
          <w:numId w:val="39"/>
        </w:numPr>
        <w:tabs>
          <w:tab w:val="left" w:pos="709"/>
        </w:tabs>
        <w:spacing w:before="60" w:line="276" w:lineRule="auto"/>
        <w:ind w:left="709" w:hanging="425"/>
        <w:jc w:val="both"/>
        <w:rPr>
          <w:rFonts w:eastAsia="Times New Roman" w:cs="Tahoma"/>
          <w:szCs w:val="20"/>
          <w:lang w:eastAsia="pl-PL"/>
        </w:rPr>
      </w:pPr>
      <w:r w:rsidRPr="00453695">
        <w:rPr>
          <w:rFonts w:eastAsia="Times New Roman" w:cs="Tahoma"/>
          <w:szCs w:val="20"/>
          <w:lang w:eastAsia="pl-PL"/>
        </w:rPr>
        <w:t>Liczba osób zameldowanych na terenie gmin Związku Celowego Gmin wg stanu dzień na 31.12.2012 r. wynosiła:  50 688 osób, z tego:</w:t>
      </w:r>
    </w:p>
    <w:p w:rsidR="00453695" w:rsidRPr="00453695" w:rsidRDefault="00453695" w:rsidP="00453695">
      <w:pPr>
        <w:numPr>
          <w:ilvl w:val="0"/>
          <w:numId w:val="34"/>
        </w:numPr>
        <w:tabs>
          <w:tab w:val="left" w:pos="1134"/>
        </w:tabs>
        <w:spacing w:line="276" w:lineRule="auto"/>
        <w:ind w:left="1134" w:hanging="425"/>
        <w:jc w:val="both"/>
        <w:rPr>
          <w:rFonts w:eastAsia="Times New Roman" w:cs="Tahoma"/>
          <w:szCs w:val="20"/>
          <w:lang w:eastAsia="pl-PL"/>
        </w:rPr>
      </w:pPr>
      <w:r w:rsidRPr="00453695">
        <w:rPr>
          <w:rFonts w:eastAsia="Times New Roman" w:cs="Tahoma"/>
          <w:szCs w:val="20"/>
          <w:lang w:eastAsia="pl-PL"/>
        </w:rPr>
        <w:t>w mieście</w:t>
      </w:r>
      <w:r w:rsidRPr="00453695">
        <w:rPr>
          <w:rFonts w:eastAsia="Times New Roman" w:cs="Tahoma"/>
          <w:szCs w:val="20"/>
          <w:lang w:eastAsia="pl-PL"/>
        </w:rPr>
        <w:tab/>
        <w:t xml:space="preserve">- 23 651 osób, </w:t>
      </w:r>
    </w:p>
    <w:p w:rsidR="00453695" w:rsidRPr="00453695" w:rsidRDefault="00453695" w:rsidP="00453695">
      <w:pPr>
        <w:numPr>
          <w:ilvl w:val="0"/>
          <w:numId w:val="34"/>
        </w:numPr>
        <w:tabs>
          <w:tab w:val="left" w:pos="1134"/>
        </w:tabs>
        <w:spacing w:line="276" w:lineRule="auto"/>
        <w:ind w:left="1134" w:hanging="425"/>
        <w:jc w:val="both"/>
        <w:rPr>
          <w:rFonts w:eastAsia="Times New Roman" w:cs="Tahoma"/>
          <w:szCs w:val="20"/>
          <w:lang w:eastAsia="pl-PL"/>
        </w:rPr>
      </w:pPr>
      <w:r w:rsidRPr="00453695">
        <w:rPr>
          <w:rFonts w:eastAsia="Times New Roman" w:cs="Tahoma"/>
          <w:szCs w:val="20"/>
          <w:lang w:eastAsia="pl-PL"/>
        </w:rPr>
        <w:t>na wsi</w:t>
      </w:r>
      <w:r w:rsidRPr="00453695">
        <w:rPr>
          <w:rFonts w:eastAsia="Times New Roman" w:cs="Tahoma"/>
          <w:szCs w:val="20"/>
          <w:lang w:eastAsia="pl-PL"/>
        </w:rPr>
        <w:tab/>
        <w:t xml:space="preserve">- </w:t>
      </w:r>
      <w:r w:rsidRPr="00453695">
        <w:rPr>
          <w:rFonts w:eastAsia="Times New Roman" w:cs="Tahoma"/>
          <w:szCs w:val="20"/>
          <w:shd w:val="clear" w:color="auto" w:fill="FFFFFF"/>
          <w:lang w:eastAsia="pl-PL"/>
        </w:rPr>
        <w:t>27 037 osób</w:t>
      </w:r>
      <w:r w:rsidRPr="00453695">
        <w:rPr>
          <w:rFonts w:eastAsia="Times New Roman" w:cs="Tahoma"/>
          <w:szCs w:val="20"/>
          <w:lang w:eastAsia="pl-PL"/>
        </w:rPr>
        <w:t xml:space="preserve">. </w:t>
      </w:r>
    </w:p>
    <w:p w:rsidR="000A382A" w:rsidRPr="00453695" w:rsidRDefault="000A382A" w:rsidP="00D9112B">
      <w:pPr>
        <w:numPr>
          <w:ilvl w:val="0"/>
          <w:numId w:val="89"/>
        </w:numPr>
        <w:spacing w:before="60"/>
        <w:jc w:val="both"/>
        <w:rPr>
          <w:rFonts w:eastAsia="Times New Roman" w:cs="Tahoma"/>
          <w:szCs w:val="20"/>
          <w:lang w:eastAsia="pl-PL"/>
        </w:rPr>
      </w:pPr>
      <w:r w:rsidRPr="00453695">
        <w:rPr>
          <w:rFonts w:eastAsia="Times New Roman" w:cs="Tahoma"/>
          <w:szCs w:val="20"/>
          <w:lang w:eastAsia="pl-PL"/>
        </w:rPr>
        <w:t>Do obowiązków Wykonawcy należą w szczególności:</w:t>
      </w:r>
    </w:p>
    <w:p w:rsidR="000A382A" w:rsidRPr="006A5211" w:rsidRDefault="000A382A" w:rsidP="00D9112B">
      <w:pPr>
        <w:numPr>
          <w:ilvl w:val="1"/>
          <w:numId w:val="90"/>
        </w:numPr>
        <w:tabs>
          <w:tab w:val="left" w:pos="993"/>
        </w:tabs>
        <w:autoSpaceDE w:val="0"/>
        <w:autoSpaceDN w:val="0"/>
        <w:adjustRightInd w:val="0"/>
        <w:spacing w:before="60" w:line="276" w:lineRule="auto"/>
        <w:jc w:val="both"/>
        <w:rPr>
          <w:rFonts w:cs="Tahoma"/>
          <w:bCs/>
          <w:szCs w:val="20"/>
        </w:rPr>
      </w:pPr>
      <w:r w:rsidRPr="006A5211">
        <w:rPr>
          <w:rFonts w:cs="Tahoma"/>
          <w:szCs w:val="20"/>
        </w:rPr>
        <w:t xml:space="preserve">wykonanie przez cały okres realizacji zamówienia usług będących przedmiotem umowy zgodnie z aktualnym poziomem wiedzy technicznej i należytą starannością wymaganą od profesjonalisty i zgodnie z obowiązującymi w tym zakresie przepisami prawa oraz aktami prawa miejscowego. </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8"/>
        <w:jc w:val="both"/>
        <w:rPr>
          <w:rFonts w:eastAsia="Times New Roman" w:cs="Tahoma"/>
          <w:bCs/>
          <w:szCs w:val="20"/>
          <w:lang w:eastAsia="pl-PL"/>
        </w:rPr>
      </w:pPr>
      <w:r w:rsidRPr="00453695">
        <w:rPr>
          <w:rFonts w:eastAsia="Times New Roman" w:cs="Tahoma"/>
          <w:szCs w:val="20"/>
          <w:lang w:eastAsia="pl-PL"/>
        </w:rPr>
        <w:t>Posiadanie i przedstawienie Zamawiającemu najpóźniej w dniu podpisania umowy na realizację przedmiotu zamówienia:</w:t>
      </w:r>
    </w:p>
    <w:p w:rsidR="000A382A" w:rsidRPr="008123D9" w:rsidRDefault="000A382A" w:rsidP="00D9112B">
      <w:pPr>
        <w:pStyle w:val="Akapitzlist"/>
        <w:numPr>
          <w:ilvl w:val="0"/>
          <w:numId w:val="91"/>
        </w:numPr>
        <w:tabs>
          <w:tab w:val="left" w:pos="1276"/>
        </w:tabs>
        <w:autoSpaceDE w:val="0"/>
        <w:autoSpaceDN w:val="0"/>
        <w:adjustRightInd w:val="0"/>
        <w:spacing w:line="276" w:lineRule="auto"/>
        <w:jc w:val="both"/>
        <w:rPr>
          <w:rFonts w:ascii="Tahoma" w:hAnsi="Tahoma" w:cs="Tahoma"/>
          <w:bCs/>
          <w:sz w:val="20"/>
          <w:szCs w:val="20"/>
        </w:rPr>
      </w:pPr>
      <w:r w:rsidRPr="008123D9">
        <w:rPr>
          <w:rFonts w:ascii="Tahoma" w:hAnsi="Tahoma" w:cs="Tahoma"/>
          <w:sz w:val="20"/>
          <w:szCs w:val="20"/>
        </w:rPr>
        <w:t xml:space="preserve">zaświadczeń o wpisie do rejestrów działalności regulowanej w zakresie odbierania odpadów komunalnych od właścicieli nieruchomości, prowadzonych przez Burmistrzów i Wójtów gmin zrzeszonych w Celowym Związku Gmin SGO5, </w:t>
      </w:r>
    </w:p>
    <w:p w:rsidR="000A382A" w:rsidRPr="008123D9" w:rsidRDefault="000A382A" w:rsidP="00D9112B">
      <w:pPr>
        <w:pStyle w:val="Akapitzlist"/>
        <w:numPr>
          <w:ilvl w:val="0"/>
          <w:numId w:val="91"/>
        </w:numPr>
        <w:tabs>
          <w:tab w:val="left" w:pos="1276"/>
        </w:tabs>
        <w:autoSpaceDE w:val="0"/>
        <w:autoSpaceDN w:val="0"/>
        <w:adjustRightInd w:val="0"/>
        <w:spacing w:line="276" w:lineRule="auto"/>
        <w:jc w:val="both"/>
        <w:rPr>
          <w:rFonts w:ascii="Tahoma" w:hAnsi="Tahoma" w:cs="Tahoma"/>
          <w:bCs/>
          <w:sz w:val="20"/>
          <w:szCs w:val="20"/>
        </w:rPr>
      </w:pPr>
      <w:r w:rsidRPr="008123D9">
        <w:rPr>
          <w:rFonts w:ascii="Tahoma" w:hAnsi="Tahoma" w:cs="Tahoma"/>
          <w:sz w:val="20"/>
          <w:szCs w:val="20"/>
        </w:rPr>
        <w:t>zaświadczenie o wpisie do rejestru, o którym mowa w art. 49 ustawy z dnia 14 grudnia 2012 r. o odpadach (Dz. U. z 2013 r. poz. 21), w związku ze zbieraniem zużytego sprzętu elektrycznego i elektronicznego,</w:t>
      </w:r>
    </w:p>
    <w:p w:rsidR="000A382A" w:rsidRPr="00453695" w:rsidRDefault="000A382A" w:rsidP="000A382A">
      <w:pPr>
        <w:tabs>
          <w:tab w:val="left" w:pos="1276"/>
        </w:tabs>
        <w:autoSpaceDE w:val="0"/>
        <w:autoSpaceDN w:val="0"/>
        <w:adjustRightInd w:val="0"/>
        <w:spacing w:line="276" w:lineRule="auto"/>
        <w:ind w:left="993"/>
        <w:rPr>
          <w:rFonts w:eastAsia="Times New Roman" w:cs="Tahoma"/>
          <w:bCs/>
          <w:szCs w:val="20"/>
          <w:lang w:eastAsia="pl-PL"/>
        </w:rPr>
      </w:pPr>
      <w:r w:rsidRPr="00453695">
        <w:rPr>
          <w:rFonts w:eastAsia="Times New Roman" w:cs="Tahoma"/>
          <w:szCs w:val="20"/>
          <w:lang w:eastAsia="pl-PL"/>
        </w:rPr>
        <w:t xml:space="preserve">oraz przedstawianie Zamawiającemu, na każde jego żądanie, w terminie do 2 dni od dnia zgłoszenia żądania, aktualnych zaświadczeń o wpisie do wymienionych wyżej rejestrów. </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8"/>
        <w:jc w:val="both"/>
        <w:rPr>
          <w:rFonts w:eastAsia="Times New Roman" w:cs="Tahoma"/>
          <w:bCs/>
          <w:szCs w:val="20"/>
          <w:lang w:eastAsia="pl-PL"/>
        </w:rPr>
      </w:pPr>
      <w:r w:rsidRPr="00453695">
        <w:rPr>
          <w:rFonts w:eastAsia="Times New Roman" w:cs="Tahoma"/>
          <w:szCs w:val="20"/>
          <w:lang w:eastAsia="pl-PL"/>
        </w:rPr>
        <w:t xml:space="preserve">Spełnienie, przez cały okres realizacji przedmiotu zamówienia, wymagań określonych w rozporządzeniu </w:t>
      </w:r>
      <w:r w:rsidRPr="00453695">
        <w:rPr>
          <w:rFonts w:eastAsia="TimesNewRomanPSMT" w:cs="Tahoma"/>
          <w:szCs w:val="20"/>
          <w:lang w:eastAsia="pl-PL"/>
        </w:rPr>
        <w:t>Ministra Środowiska z dnia 11 stycznia 2013 r. w sprawie szczegółowych wymagań w zakresie odbierania odpadów komunalnych od właścicieli nieruchomości (Dz. U. z 2013r. poz. 122),</w:t>
      </w:r>
      <w:r w:rsidRPr="00453695">
        <w:rPr>
          <w:rFonts w:eastAsia="Times New Roman" w:cs="Tahoma"/>
          <w:szCs w:val="20"/>
          <w:lang w:eastAsia="pl-PL"/>
        </w:rPr>
        <w:t xml:space="preserve"> w szczególności dotyczących:</w:t>
      </w:r>
    </w:p>
    <w:p w:rsidR="000A382A" w:rsidRPr="00453695" w:rsidRDefault="000A382A" w:rsidP="00D9112B">
      <w:pPr>
        <w:numPr>
          <w:ilvl w:val="0"/>
          <w:numId w:val="92"/>
        </w:numPr>
        <w:tabs>
          <w:tab w:val="left" w:pos="1276"/>
        </w:tabs>
        <w:autoSpaceDE w:val="0"/>
        <w:autoSpaceDN w:val="0"/>
        <w:adjustRightInd w:val="0"/>
        <w:spacing w:line="276" w:lineRule="auto"/>
        <w:jc w:val="both"/>
        <w:rPr>
          <w:rFonts w:eastAsia="Times New Roman" w:cs="Tahoma"/>
          <w:bCs/>
          <w:szCs w:val="20"/>
          <w:lang w:eastAsia="pl-PL"/>
        </w:rPr>
      </w:pPr>
      <w:r w:rsidRPr="00453695">
        <w:rPr>
          <w:rFonts w:eastAsia="Times New Roman" w:cs="Tahoma"/>
          <w:szCs w:val="20"/>
          <w:lang w:eastAsia="pl-PL"/>
        </w:rPr>
        <w:t>posiadania wyposażenia umożliwiającego odbieranie odpadów komunalnych od właścicieli nieruchomości oraz zapewnienia jego odpowiedniego stanu technicznego,</w:t>
      </w:r>
    </w:p>
    <w:p w:rsidR="000A382A" w:rsidRPr="00453695" w:rsidRDefault="000A382A" w:rsidP="00D9112B">
      <w:pPr>
        <w:numPr>
          <w:ilvl w:val="0"/>
          <w:numId w:val="92"/>
        </w:numPr>
        <w:tabs>
          <w:tab w:val="left" w:pos="1276"/>
        </w:tabs>
        <w:autoSpaceDE w:val="0"/>
        <w:autoSpaceDN w:val="0"/>
        <w:adjustRightInd w:val="0"/>
        <w:spacing w:line="276" w:lineRule="auto"/>
        <w:jc w:val="both"/>
        <w:rPr>
          <w:rFonts w:eastAsia="Times New Roman" w:cs="Tahoma"/>
          <w:bCs/>
          <w:szCs w:val="20"/>
          <w:lang w:eastAsia="pl-PL"/>
        </w:rPr>
      </w:pPr>
      <w:r w:rsidRPr="00453695">
        <w:rPr>
          <w:rFonts w:eastAsia="Times New Roman" w:cs="Tahoma"/>
          <w:szCs w:val="20"/>
          <w:lang w:eastAsia="pl-PL"/>
        </w:rPr>
        <w:lastRenderedPageBreak/>
        <w:t>utrzymania odpowiedniego stanu sanitarnego pojazdów do odbierania odpadów komunalnych od właścicieli nieruchomości i urządzeń do obierania odpadów komunalnych od właścicieli nieruchomości,</w:t>
      </w:r>
    </w:p>
    <w:p w:rsidR="000A382A" w:rsidRPr="00453695" w:rsidRDefault="000A382A" w:rsidP="00D9112B">
      <w:pPr>
        <w:numPr>
          <w:ilvl w:val="0"/>
          <w:numId w:val="92"/>
        </w:numPr>
        <w:tabs>
          <w:tab w:val="left" w:pos="1276"/>
        </w:tabs>
        <w:autoSpaceDE w:val="0"/>
        <w:autoSpaceDN w:val="0"/>
        <w:adjustRightInd w:val="0"/>
        <w:spacing w:line="276" w:lineRule="auto"/>
        <w:jc w:val="both"/>
        <w:rPr>
          <w:rFonts w:eastAsia="Times New Roman" w:cs="Tahoma"/>
          <w:bCs/>
          <w:szCs w:val="20"/>
          <w:lang w:eastAsia="pl-PL"/>
        </w:rPr>
      </w:pPr>
      <w:r w:rsidRPr="00453695">
        <w:rPr>
          <w:rFonts w:eastAsia="Times New Roman" w:cs="Tahoma"/>
          <w:szCs w:val="20"/>
          <w:lang w:eastAsia="pl-PL"/>
        </w:rPr>
        <w:t>spełnienia wymagań technicznych dotyczących wyposażenia pojazdów,</w:t>
      </w:r>
    </w:p>
    <w:p w:rsidR="000A382A" w:rsidRPr="00453695" w:rsidRDefault="000A382A" w:rsidP="00D9112B">
      <w:pPr>
        <w:numPr>
          <w:ilvl w:val="0"/>
          <w:numId w:val="92"/>
        </w:numPr>
        <w:tabs>
          <w:tab w:val="left" w:pos="1276"/>
        </w:tabs>
        <w:autoSpaceDE w:val="0"/>
        <w:autoSpaceDN w:val="0"/>
        <w:adjustRightInd w:val="0"/>
        <w:spacing w:line="276" w:lineRule="auto"/>
        <w:jc w:val="both"/>
        <w:rPr>
          <w:rFonts w:eastAsia="Times New Roman" w:cs="Tahoma"/>
          <w:bCs/>
          <w:szCs w:val="20"/>
          <w:lang w:eastAsia="pl-PL"/>
        </w:rPr>
      </w:pPr>
      <w:r w:rsidRPr="00453695">
        <w:rPr>
          <w:rFonts w:eastAsia="Times New Roman" w:cs="Tahoma"/>
          <w:szCs w:val="20"/>
          <w:lang w:eastAsia="pl-PL"/>
        </w:rPr>
        <w:t xml:space="preserve">zapewnienia odpowiedniego usytuowania i wyposażenia bazy magazynowo-transportowej. </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Zapewnienie pojazdów zastępczych o zbliżonych parametrach w razie awarii pojazdów do odbioru odpadów komunalnych.</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Opracowanie</w:t>
      </w:r>
      <w:r w:rsidRPr="00453695">
        <w:rPr>
          <w:rFonts w:eastAsia="Times New Roman" w:cs="Tahoma"/>
          <w:bCs/>
          <w:szCs w:val="20"/>
          <w:lang w:eastAsia="pl-PL"/>
        </w:rPr>
        <w:t xml:space="preserve"> i </w:t>
      </w:r>
      <w:r w:rsidRPr="00453695">
        <w:rPr>
          <w:rFonts w:eastAsia="Times New Roman" w:cs="Tahoma"/>
          <w:szCs w:val="20"/>
          <w:lang w:eastAsia="pl-PL"/>
        </w:rPr>
        <w:t xml:space="preserve">przedłożenie Zamawiającemu, w formie pisemnej, do akceptacji w terminie do 5 dni od dnia podpisania umowy </w:t>
      </w:r>
      <w:r w:rsidRPr="00453695">
        <w:rPr>
          <w:rFonts w:eastAsia="Times New Roman" w:cs="Tahoma"/>
          <w:bCs/>
          <w:szCs w:val="20"/>
          <w:lang w:eastAsia="pl-PL"/>
        </w:rPr>
        <w:t>harmonogramu odbioru poszczególnych rodzajów odpadów na cały okres realizacji świadczenia usług, przy uwzględnieniu wymogu, zgodnie z którym odbiór odpadów nie może następować w dni ustawowo wolne od pracy.</w:t>
      </w:r>
      <w:r w:rsidRPr="00453695">
        <w:rPr>
          <w:rFonts w:eastAsia="Times New Roman" w:cs="Tahoma"/>
          <w:szCs w:val="20"/>
          <w:lang w:eastAsia="pl-PL"/>
        </w:rPr>
        <w:t xml:space="preserve"> Zamawiający, w terminie do 3 dni od dnia otrzymania harmonogramu zaakceptuje przedłożony harmonogram lub przedstawi swoje uwagi bądź zastrzeżenia. W przypadku przedstawienia uwag lub zastrzeżeń, Wykonawca, najpóźniej w terminie do 3 dni od dnia otrzymania uwag bądź zastrzeżeń, przedłoży Zamawiającemu w formie pisemnej poprawiony harmonogram do ponownej akceptacji. Dopuszcza się zmianę zaakceptowanego przez Zamawiającego </w:t>
      </w:r>
      <w:r w:rsidRPr="00453695">
        <w:rPr>
          <w:rFonts w:eastAsia="Times New Roman" w:cs="Tahoma"/>
          <w:bCs/>
          <w:szCs w:val="20"/>
          <w:lang w:eastAsia="pl-PL"/>
        </w:rPr>
        <w:t>harmonogram odbioru poszczególnych rodzajów odpadów, za zgodą obu stron. W</w:t>
      </w:r>
      <w:r w:rsidRPr="00453695">
        <w:rPr>
          <w:rFonts w:eastAsia="Times New Roman" w:cs="Tahoma"/>
          <w:szCs w:val="20"/>
          <w:lang w:eastAsia="pl-PL"/>
        </w:rPr>
        <w:t xml:space="preserve"> takim przypadku Wykonawca zobowiązany będzie do poinformowania na piśmie o zaistniałych zmianach właścicieli nieruchomości, których ta zmiana dotyczy, przy czym dopuszcza się stosowanie w tym celu druków bezadresowych.</w:t>
      </w:r>
      <w:r w:rsidRPr="00453695">
        <w:rPr>
          <w:rFonts w:eastAsia="Times New Roman" w:cs="Tahoma"/>
          <w:bCs/>
          <w:szCs w:val="20"/>
          <w:lang w:eastAsia="pl-PL"/>
        </w:rPr>
        <w:t xml:space="preserve"> Zaakceptowany harmonogram umieszczony będzie przez Zamawiającego na jego stronie internetowej.</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 xml:space="preserve">Wyposażenie wszystkich nieruchomości wskazanych przez Zamawiającego, na których zamieszkują mieszkańcy, w pojemniki i worki do zbierania odpadów komunalnych zmieszanych i segregowanych, w ilości podanej przez Zamawiającego, </w:t>
      </w:r>
      <w:r>
        <w:rPr>
          <w:rFonts w:eastAsia="Times New Roman" w:cs="Tahoma"/>
          <w:szCs w:val="20"/>
          <w:lang w:eastAsia="pl-PL"/>
        </w:rPr>
        <w:t xml:space="preserve">w terminie </w:t>
      </w:r>
      <w:r w:rsidRPr="00453695">
        <w:rPr>
          <w:rFonts w:eastAsia="Times New Roman" w:cs="Tahoma"/>
          <w:szCs w:val="20"/>
          <w:lang w:eastAsia="pl-PL"/>
        </w:rPr>
        <w:t xml:space="preserve">najpóźniej do dnia </w:t>
      </w:r>
      <w:r>
        <w:rPr>
          <w:rFonts w:eastAsia="Times New Roman" w:cs="Tahoma"/>
          <w:szCs w:val="20"/>
          <w:lang w:eastAsia="pl-PL"/>
        </w:rPr>
        <w:t>09.09.2013 r.</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Dostarczenie właścicielom nieruchomości, na których zamieszkują mieszkańcy, wraz z pojemnikami w terminie określonym w pkt 6) powyżej, harmonogramów</w:t>
      </w:r>
      <w:r w:rsidRPr="00453695">
        <w:rPr>
          <w:rFonts w:eastAsia="Times New Roman" w:cs="Tahoma"/>
          <w:bCs/>
          <w:szCs w:val="20"/>
          <w:lang w:eastAsia="pl-PL"/>
        </w:rPr>
        <w:t xml:space="preserve"> odbioru poszczególnych rodzajów odpadów, obejmujących terminy odbioru odpadów wszystkich rodzajów dla poszczególnych nieruchomości lub terenów, obejmujących okres </w:t>
      </w:r>
      <w:r w:rsidRPr="00453695">
        <w:rPr>
          <w:rFonts w:eastAsia="Times New Roman" w:cs="Tahoma"/>
          <w:szCs w:val="20"/>
          <w:lang w:eastAsia="pl-PL"/>
        </w:rPr>
        <w:t xml:space="preserve">świadczenia usługi. </w:t>
      </w:r>
      <w:r w:rsidRPr="00453695">
        <w:rPr>
          <w:rFonts w:eastAsia="Times New Roman" w:cs="Tahoma"/>
          <w:bCs/>
          <w:szCs w:val="20"/>
          <w:lang w:eastAsia="pl-PL"/>
        </w:rPr>
        <w:t xml:space="preserve">Dopuszcza się stosowanie dla powyższych celów druków bezadresowych. Dopuszcza się nadto zmianę harmonogramów za zgodą obu stron umowy.  </w:t>
      </w:r>
    </w:p>
    <w:p w:rsidR="000A382A" w:rsidRPr="00453695" w:rsidRDefault="000A382A" w:rsidP="00D9112B">
      <w:pPr>
        <w:numPr>
          <w:ilvl w:val="1"/>
          <w:numId w:val="9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Redukcja ilości pojemników lub worków lub zwiększenie ich ilości na danej nieruchomości, względnie zmiana ich pojemności, na żądanie Zamawiającego, w przypadku zwiększenia lub zmniejszenia ilości odpadów będącej skutkiem zmiany liczby osób zamieszkujących daną nieruchomość, jak również zapewnienie pojemników lub worków w wymaganej ilości na kolejnych nieruchomościach, na których zamieszkają mieszkańcy, przy czym Wykonawca dokona wymiany pojemnika na mniejszy lub większy lub dostarczy i ustawi dodatkowy pojemnik, na telefoniczne zgłoszenie Zamawiającego, potwierdzone telefaksem lub drogą elektroniczną (pocztą e-mail), w terminie nie dłuższym niż 2 dni robocze od dnia przekazania zgłoszenia. Wymiany pojemnika może dokonać Wykonawca również w przypadku, gdy o zmianę zawnioskuje właściciel nieruchomości. W takim przypadku Wykonawca zobowiązany jest powiadomić Zamawiającego o dokonanej wymianie w terminie do 7 dni od jej dokonania.</w:t>
      </w:r>
    </w:p>
    <w:p w:rsidR="000A382A" w:rsidRPr="00453695" w:rsidRDefault="000A382A" w:rsidP="00D9112B">
      <w:pPr>
        <w:numPr>
          <w:ilvl w:val="1"/>
          <w:numId w:val="9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Utrzymanie dostarczonych pojemników we właściwym stanie sanitarnym – poprzez wykonywanie mycia i dezynfekcji z częstotliwością gwarantującą zapewnienie im właściwego stanu sanitarnego. M</w:t>
      </w:r>
      <w:r w:rsidRPr="00453695">
        <w:rPr>
          <w:rFonts w:eastAsia="SimSun" w:cs="Tahoma"/>
          <w:szCs w:val="20"/>
          <w:lang w:eastAsia="pl-PL"/>
        </w:rPr>
        <w:t xml:space="preserve">ycie i dezynfekcja pojemników winny odbywać się w warunkach spełniających wymagania z zakresu ochrony środowiska i ochrony sanitarnej. </w:t>
      </w:r>
      <w:r w:rsidRPr="00453695">
        <w:rPr>
          <w:rFonts w:eastAsia="Times New Roman" w:cs="Tahoma"/>
          <w:szCs w:val="20"/>
          <w:lang w:eastAsia="pl-PL"/>
        </w:rPr>
        <w:t>Wykonawca zobowiązany będzie posiadać, a na żądanie Zamawiającego przekazać do wglądu, dokumenty potwierdzające wykonanie tych czynności.</w:t>
      </w:r>
      <w:r w:rsidRPr="00453695">
        <w:rPr>
          <w:rFonts w:eastAsia="SimSun" w:cs="Tahoma"/>
          <w:szCs w:val="20"/>
          <w:lang w:eastAsia="pl-PL"/>
        </w:rPr>
        <w:t xml:space="preserve"> </w:t>
      </w:r>
    </w:p>
    <w:p w:rsidR="000A382A" w:rsidRPr="00453695" w:rsidRDefault="000A382A" w:rsidP="00D9112B">
      <w:pPr>
        <w:numPr>
          <w:ilvl w:val="1"/>
          <w:numId w:val="9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ar-SA"/>
        </w:rPr>
        <w:t xml:space="preserve">Prowadzenie </w:t>
      </w:r>
      <w:r w:rsidRPr="00453695">
        <w:rPr>
          <w:rFonts w:eastAsia="Times New Roman" w:cs="Tahoma"/>
          <w:szCs w:val="20"/>
          <w:lang w:eastAsia="pl-PL"/>
        </w:rPr>
        <w:t>na własny koszt,</w:t>
      </w:r>
      <w:r w:rsidRPr="00453695">
        <w:rPr>
          <w:rFonts w:eastAsia="Times New Roman" w:cs="Tahoma"/>
          <w:szCs w:val="20"/>
          <w:lang w:eastAsia="ar-SA"/>
        </w:rPr>
        <w:t xml:space="preserve"> przez cały okres realizacji umowy, </w:t>
      </w:r>
      <w:r w:rsidRPr="00453695">
        <w:rPr>
          <w:rFonts w:eastAsia="Times New Roman" w:cs="Tahoma"/>
          <w:szCs w:val="20"/>
          <w:lang w:eastAsia="pl-PL"/>
        </w:rPr>
        <w:t>obsługowego,</w:t>
      </w:r>
      <w:r w:rsidRPr="00453695">
        <w:rPr>
          <w:rFonts w:eastAsia="Times New Roman" w:cs="Tahoma"/>
          <w:szCs w:val="20"/>
          <w:lang w:eastAsia="ar-SA"/>
        </w:rPr>
        <w:t xml:space="preserve"> ogólnodostępnego punktu selektywnego zbierania odpadów komunalnych (dalej "PSZOK") na terenie Gmin zrzeszonych w Związku Celowym SGO5.</w:t>
      </w:r>
      <w:r w:rsidRPr="00453695">
        <w:rPr>
          <w:rFonts w:eastAsia="Times New Roman" w:cs="Tahoma"/>
          <w:szCs w:val="20"/>
          <w:lang w:eastAsia="pl-PL"/>
        </w:rPr>
        <w:t xml:space="preserve"> </w:t>
      </w:r>
      <w:r w:rsidRPr="00453695">
        <w:rPr>
          <w:rFonts w:eastAsia="Times New Roman" w:cs="Tahoma"/>
          <w:szCs w:val="20"/>
          <w:lang w:eastAsia="ar-SA"/>
        </w:rPr>
        <w:t>PSZOK</w:t>
      </w:r>
      <w:r w:rsidRPr="00453695">
        <w:rPr>
          <w:rFonts w:eastAsia="Times New Roman" w:cs="Tahoma"/>
          <w:szCs w:val="20"/>
          <w:lang w:eastAsia="pl-PL"/>
        </w:rPr>
        <w:t xml:space="preserve"> </w:t>
      </w:r>
      <w:r w:rsidRPr="00453695">
        <w:rPr>
          <w:rFonts w:eastAsia="Times New Roman" w:cs="Tahoma"/>
          <w:szCs w:val="20"/>
          <w:lang w:eastAsia="ar-SA"/>
        </w:rPr>
        <w:t xml:space="preserve">musi zostać uruchomiony nie </w:t>
      </w:r>
      <w:r w:rsidRPr="00453695">
        <w:rPr>
          <w:rFonts w:eastAsia="Times New Roman" w:cs="Tahoma"/>
          <w:szCs w:val="20"/>
          <w:lang w:eastAsia="ar-SA"/>
        </w:rPr>
        <w:lastRenderedPageBreak/>
        <w:t>później niż</w:t>
      </w:r>
      <w:r w:rsidRPr="00453695">
        <w:rPr>
          <w:rFonts w:eastAsia="Times New Roman" w:cs="Tahoma"/>
          <w:szCs w:val="20"/>
          <w:lang w:eastAsia="pl-PL"/>
        </w:rPr>
        <w:t xml:space="preserve"> w dniu świadczenia usługi. W ramach </w:t>
      </w:r>
      <w:r w:rsidRPr="00453695">
        <w:rPr>
          <w:rFonts w:eastAsia="Times New Roman" w:cs="Tahoma"/>
          <w:szCs w:val="20"/>
          <w:lang w:eastAsia="ar-SA"/>
        </w:rPr>
        <w:t xml:space="preserve">PSZOK Wykonawca zobowiązany jest </w:t>
      </w:r>
      <w:r w:rsidRPr="00453695">
        <w:rPr>
          <w:rFonts w:eastAsia="Times New Roman" w:cs="Tahoma"/>
          <w:szCs w:val="20"/>
          <w:lang w:eastAsia="pl-PL"/>
        </w:rPr>
        <w:t xml:space="preserve">świadczyć na rzecz mieszkańców </w:t>
      </w:r>
      <w:r w:rsidRPr="00453695">
        <w:rPr>
          <w:rFonts w:eastAsia="Times New Roman" w:cs="Tahoma"/>
          <w:szCs w:val="20"/>
          <w:lang w:eastAsia="ar-SA"/>
        </w:rPr>
        <w:t>Gmin zrzeszonych w Związku celowym SGO5</w:t>
      </w:r>
      <w:r w:rsidRPr="00453695">
        <w:rPr>
          <w:rFonts w:eastAsia="Times New Roman" w:cs="Tahoma"/>
          <w:szCs w:val="20"/>
          <w:lang w:eastAsia="pl-PL"/>
        </w:rPr>
        <w:t xml:space="preserve">, trzy dni w tygodniu, tj.: poniedziałki i środy w godzinach od 10.00 do 18:00 oraz w soboty w godzinach 9.00 do 15.00, usługi w zakresie odbioru następujących odpadów: </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szkło opakowaniowe z wyłączeniem opakowań po środkach ochrony roślin, środkach medycznych i truciznach,</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papier,</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opakowania z tworzyw sztucznych z wyłączeniem opakowań po środkach ochrony roślin, środkach medycznych i truciznach,</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metal,</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opakowania wielomateriałowe,</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meble i inne odpady wielkogabarytowe,</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wykładziny, dywany i tekstylia,</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zużyty sprzęt elektryczny i elektroniczny,</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zużyte kartridże i tonery,</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zużyte opony,</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zużyte baterie i akumulatory,</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chemikalia i opakowania po chemikaliach, z wyłączeniem odpadów niebezpiecznych i opakowań po tych odpadach,</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przeterminowane leki i opakowania po lekach,</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świetlówki i żarówki,</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odpady biodegradowalne, w tym odpady zielone,</w:t>
      </w:r>
    </w:p>
    <w:p w:rsidR="000A382A" w:rsidRPr="00453695" w:rsidRDefault="000A382A" w:rsidP="00D9112B">
      <w:pPr>
        <w:numPr>
          <w:ilvl w:val="4"/>
          <w:numId w:val="93"/>
        </w:numPr>
        <w:autoSpaceDE w:val="0"/>
        <w:autoSpaceDN w:val="0"/>
        <w:adjustRightInd w:val="0"/>
        <w:spacing w:line="276" w:lineRule="auto"/>
        <w:ind w:left="1418" w:hanging="425"/>
        <w:jc w:val="both"/>
        <w:rPr>
          <w:rFonts w:eastAsia="Times New Roman" w:cs="Tahoma"/>
          <w:szCs w:val="20"/>
          <w:lang w:eastAsia="pl-PL"/>
        </w:rPr>
      </w:pPr>
      <w:r w:rsidRPr="00453695">
        <w:rPr>
          <w:rFonts w:eastAsia="Times New Roman" w:cs="Tahoma"/>
          <w:szCs w:val="20"/>
          <w:lang w:eastAsia="pl-PL"/>
        </w:rPr>
        <w:t>odpady budowlane i rozbiórkowe pochodzące z remontów przeprowadzanych we własnym zakresie.</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Zamawiający udostępni wykonawcy PSZOK - i odpowiadające przepisom sanitarnym, BHP i innym obowiązującym przepisom prawnym. Do obowiązków wykonawcy należy wyposażenie PSZOK w niezbędne kontenery i pojemniki wykazane w opisie przedmiotu zamówienia.</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Odbieranie odpadów komunalnych w sposób</w:t>
      </w:r>
      <w:r w:rsidRPr="00453695">
        <w:rPr>
          <w:rFonts w:eastAsia="Times New Roman" w:cs="Tahoma"/>
          <w:bCs/>
          <w:szCs w:val="20"/>
          <w:lang w:eastAsia="pl-PL"/>
        </w:rPr>
        <w:t>:</w:t>
      </w:r>
    </w:p>
    <w:p w:rsidR="000A382A" w:rsidRPr="00453695" w:rsidRDefault="000A382A" w:rsidP="00D9112B">
      <w:pPr>
        <w:numPr>
          <w:ilvl w:val="0"/>
          <w:numId w:val="94"/>
        </w:numPr>
        <w:tabs>
          <w:tab w:val="left" w:pos="1276"/>
        </w:tabs>
        <w:autoSpaceDE w:val="0"/>
        <w:autoSpaceDN w:val="0"/>
        <w:adjustRightInd w:val="0"/>
        <w:spacing w:line="276" w:lineRule="auto"/>
        <w:jc w:val="both"/>
        <w:rPr>
          <w:rFonts w:eastAsia="Times New Roman" w:cs="Tahoma"/>
          <w:bCs/>
          <w:szCs w:val="20"/>
          <w:lang w:eastAsia="pl-PL"/>
        </w:rPr>
      </w:pPr>
      <w:r w:rsidRPr="00453695">
        <w:rPr>
          <w:rFonts w:eastAsia="Times New Roman" w:cs="Tahoma"/>
          <w:szCs w:val="20"/>
          <w:lang w:eastAsia="pl-PL"/>
        </w:rPr>
        <w:t>sprawny, ciągły, nie zakłócający ciszy nocnej, ograniczający do minimum utrudnienia w ruchu drogowym i korzystaniu z nieruchomości, niezależny od warunków atmosferycznych, z wykorzystaniem pojazdów przystosowanych do odbierania poszczególnych frakcji odpadów,</w:t>
      </w:r>
    </w:p>
    <w:p w:rsidR="000A382A" w:rsidRPr="00453695" w:rsidRDefault="000A382A" w:rsidP="00D9112B">
      <w:pPr>
        <w:numPr>
          <w:ilvl w:val="0"/>
          <w:numId w:val="94"/>
        </w:numPr>
        <w:tabs>
          <w:tab w:val="left" w:pos="1276"/>
        </w:tabs>
        <w:spacing w:line="276" w:lineRule="auto"/>
        <w:jc w:val="both"/>
        <w:rPr>
          <w:rFonts w:eastAsia="Times New Roman" w:cs="Tahoma"/>
          <w:szCs w:val="20"/>
          <w:lang w:eastAsia="pl-PL"/>
        </w:rPr>
      </w:pPr>
      <w:r w:rsidRPr="00453695">
        <w:rPr>
          <w:rFonts w:eastAsia="Times New Roman" w:cs="Tahoma"/>
          <w:szCs w:val="20"/>
          <w:lang w:eastAsia="pl-PL"/>
        </w:rPr>
        <w:t>wykluczający:</w:t>
      </w:r>
    </w:p>
    <w:p w:rsidR="000A382A" w:rsidRPr="00453695" w:rsidRDefault="000A382A" w:rsidP="00D9112B">
      <w:pPr>
        <w:numPr>
          <w:ilvl w:val="2"/>
          <w:numId w:val="94"/>
        </w:numPr>
        <w:tabs>
          <w:tab w:val="left" w:pos="1276"/>
        </w:tabs>
        <w:spacing w:line="276" w:lineRule="auto"/>
        <w:ind w:left="1276" w:firstLine="0"/>
        <w:jc w:val="both"/>
        <w:rPr>
          <w:rFonts w:eastAsia="Times New Roman" w:cs="Tahoma"/>
          <w:szCs w:val="20"/>
          <w:lang w:eastAsia="pl-PL"/>
        </w:rPr>
      </w:pPr>
      <w:r w:rsidRPr="00453695">
        <w:rPr>
          <w:rFonts w:eastAsia="Times New Roman" w:cs="Tahoma"/>
          <w:szCs w:val="20"/>
          <w:lang w:eastAsia="pl-PL"/>
        </w:rPr>
        <w:t>mieszanie selektywnie zebranych odpadów komunalnych ze zmieszanymi odpadami komunalnymi,</w:t>
      </w:r>
    </w:p>
    <w:p w:rsidR="000A382A" w:rsidRPr="00453695" w:rsidRDefault="000A382A" w:rsidP="00D9112B">
      <w:pPr>
        <w:numPr>
          <w:ilvl w:val="2"/>
          <w:numId w:val="94"/>
        </w:numPr>
        <w:tabs>
          <w:tab w:val="left" w:pos="1276"/>
        </w:tabs>
        <w:spacing w:line="276" w:lineRule="auto"/>
        <w:ind w:left="1276" w:firstLine="0"/>
        <w:jc w:val="both"/>
        <w:rPr>
          <w:rFonts w:eastAsia="Times New Roman" w:cs="Tahoma"/>
          <w:szCs w:val="20"/>
          <w:lang w:eastAsia="pl-PL"/>
        </w:rPr>
      </w:pPr>
      <w:r w:rsidRPr="00453695">
        <w:rPr>
          <w:rFonts w:eastAsia="Times New Roman" w:cs="Tahoma"/>
          <w:szCs w:val="20"/>
          <w:lang w:eastAsia="pl-PL"/>
        </w:rPr>
        <w:t>przepełnianie się pojemników,</w:t>
      </w:r>
    </w:p>
    <w:p w:rsidR="000A382A" w:rsidRPr="00453695" w:rsidRDefault="000A382A" w:rsidP="00D9112B">
      <w:pPr>
        <w:numPr>
          <w:ilvl w:val="0"/>
          <w:numId w:val="94"/>
        </w:numPr>
        <w:tabs>
          <w:tab w:val="left" w:pos="1276"/>
        </w:tabs>
        <w:spacing w:line="276" w:lineRule="auto"/>
        <w:jc w:val="both"/>
        <w:rPr>
          <w:rFonts w:eastAsia="Times New Roman" w:cs="Tahoma"/>
          <w:szCs w:val="20"/>
          <w:lang w:eastAsia="pl-PL"/>
        </w:rPr>
      </w:pPr>
      <w:r w:rsidRPr="00453695">
        <w:rPr>
          <w:rFonts w:eastAsia="Times New Roman" w:cs="Tahoma"/>
          <w:szCs w:val="20"/>
          <w:lang w:eastAsia="pl-PL"/>
        </w:rPr>
        <w:t>w terminach wynikających z przyjętych harmonogramów odbioru</w:t>
      </w:r>
      <w:r w:rsidRPr="00453695">
        <w:rPr>
          <w:rFonts w:eastAsia="Times New Roman" w:cs="Tahoma"/>
          <w:bCs/>
          <w:szCs w:val="20"/>
          <w:lang w:eastAsia="pl-PL"/>
        </w:rPr>
        <w:t xml:space="preserve"> poszczególnych rodzajów odpadów</w:t>
      </w:r>
      <w:r w:rsidRPr="00453695">
        <w:rPr>
          <w:rFonts w:eastAsia="Times New Roman" w:cs="Tahoma"/>
          <w:szCs w:val="20"/>
          <w:lang w:eastAsia="pl-PL"/>
        </w:rPr>
        <w:t>, o których mowa w punktach powyżej.</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Zapobieganie wysypywaniu się odpadów z pojemników i worków podczas dokonywania odbioru.</w:t>
      </w:r>
    </w:p>
    <w:p w:rsidR="000A382A" w:rsidRPr="00453695" w:rsidRDefault="000A382A" w:rsidP="00D9112B">
      <w:pPr>
        <w:numPr>
          <w:ilvl w:val="1"/>
          <w:numId w:val="90"/>
        </w:numPr>
        <w:tabs>
          <w:tab w:val="left" w:pos="993"/>
          <w:tab w:val="left" w:pos="1134"/>
          <w:tab w:val="left" w:pos="1560"/>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Zabezpieczenie przewożonych odpadów przed wysypywaniem się w trakcie transportu, a w przypadku ich wysypania się, natychmiastowe ich uprzątnięcie.</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Times New Roman" w:cs="Tahoma"/>
          <w:szCs w:val="20"/>
          <w:lang w:eastAsia="pl-PL"/>
        </w:rPr>
        <w:t>Każdorazowo uprzątnięcie i odebranie odpadów z miejsc ich gromadzenia, w tym także tych, które nie zostały umieszczone w pojemnikach (np. sprzed posesji, obok pojemników lub pergoli śmietnikowych, altan śmietnikowych, boksów na kontenery itp.),  zostały zgromadzone w workach innego rodzaju niż te, które dostarczył Wykonawca lub rozsypały się w trakcie załadunku.</w:t>
      </w:r>
    </w:p>
    <w:p w:rsidR="000A382A" w:rsidRPr="00453695" w:rsidRDefault="000A382A" w:rsidP="00D9112B">
      <w:pPr>
        <w:numPr>
          <w:ilvl w:val="1"/>
          <w:numId w:val="90"/>
        </w:numPr>
        <w:tabs>
          <w:tab w:val="left" w:pos="993"/>
        </w:tabs>
        <w:autoSpaceDE w:val="0"/>
        <w:autoSpaceDN w:val="0"/>
        <w:adjustRightInd w:val="0"/>
        <w:spacing w:before="60" w:line="276" w:lineRule="auto"/>
        <w:ind w:left="993" w:hanging="567"/>
        <w:jc w:val="both"/>
        <w:rPr>
          <w:rFonts w:eastAsia="Times New Roman" w:cs="Tahoma"/>
          <w:bCs/>
          <w:szCs w:val="20"/>
          <w:lang w:eastAsia="pl-PL"/>
        </w:rPr>
      </w:pPr>
      <w:r w:rsidRPr="00453695">
        <w:rPr>
          <w:rFonts w:eastAsia="SimSun" w:cs="Tahoma"/>
          <w:szCs w:val="20"/>
          <w:lang w:eastAsia="pl-PL"/>
        </w:rPr>
        <w:t>Zbieranie odpadów leżących luzem obok zapełnionych pojemników, kontenerów w osiedlach bloków wielorodzinnych i umieszczanie ich w pojemnikach niezwłocznie po ich opróżnieniu oraz doprowadzanie do porządku terenów przyległych, zanieczyszczonych na skutek przepełnienia wymienionych powyżej urządzeń, służących do gromadzenia odpadów.</w:t>
      </w:r>
    </w:p>
    <w:p w:rsidR="000A382A" w:rsidRPr="00453695" w:rsidRDefault="000A382A" w:rsidP="00D9112B">
      <w:pPr>
        <w:numPr>
          <w:ilvl w:val="1"/>
          <w:numId w:val="90"/>
        </w:numPr>
        <w:tabs>
          <w:tab w:val="left" w:pos="993"/>
        </w:tabs>
        <w:autoSpaceDE w:val="0"/>
        <w:autoSpaceDN w:val="0"/>
        <w:adjustRightInd w:val="0"/>
        <w:spacing w:before="120" w:line="276" w:lineRule="auto"/>
        <w:ind w:left="993" w:hanging="567"/>
        <w:jc w:val="both"/>
        <w:rPr>
          <w:rFonts w:eastAsia="Times New Roman" w:cs="Tahoma"/>
          <w:bCs/>
          <w:szCs w:val="20"/>
          <w:lang w:eastAsia="pl-PL"/>
        </w:rPr>
      </w:pPr>
      <w:r w:rsidRPr="00453695">
        <w:rPr>
          <w:rFonts w:eastAsia="Times New Roman" w:cs="Tahoma"/>
          <w:szCs w:val="20"/>
          <w:lang w:eastAsia="pl-PL"/>
        </w:rPr>
        <w:lastRenderedPageBreak/>
        <w:t xml:space="preserve">Odbiór i zagospodarowanie odpadów, również w przypadkach, kiedy dojazd do miejsc zbiórki odpadów będzie utrudniony z powodu remontu dróg i dojazdów, śliskości itp., przy czym zobowiązany jest również do niezwłocznego zawiadomienia Zamawiającego </w:t>
      </w:r>
      <w:r w:rsidRPr="00453695">
        <w:rPr>
          <w:rFonts w:eastAsia="Times New Roman" w:cs="Tahoma"/>
          <w:szCs w:val="20"/>
          <w:lang w:eastAsia="ar-SA"/>
        </w:rPr>
        <w:t xml:space="preserve">o zaistniałych okolicznościach utrudniających prawidłowe wykonanie usługi. </w:t>
      </w:r>
      <w:r w:rsidRPr="00453695">
        <w:rPr>
          <w:rFonts w:eastAsia="Times New Roman" w:cs="Tahoma"/>
          <w:szCs w:val="20"/>
          <w:lang w:eastAsia="pl-PL"/>
        </w:rPr>
        <w:t>W przypadku zaistniałych utrudnień Wykonawcy nie przysługują roszczenia z tytułu wzrostu kosztów transportu i amortyzacji pojazdów.</w:t>
      </w:r>
    </w:p>
    <w:p w:rsidR="000A382A" w:rsidRPr="00453695" w:rsidRDefault="000A382A" w:rsidP="00D9112B">
      <w:pPr>
        <w:numPr>
          <w:ilvl w:val="1"/>
          <w:numId w:val="90"/>
        </w:numPr>
        <w:tabs>
          <w:tab w:val="left" w:pos="993"/>
        </w:tabs>
        <w:autoSpaceDE w:val="0"/>
        <w:autoSpaceDN w:val="0"/>
        <w:adjustRightInd w:val="0"/>
        <w:spacing w:before="120" w:line="276" w:lineRule="auto"/>
        <w:ind w:left="993" w:hanging="567"/>
        <w:jc w:val="both"/>
        <w:rPr>
          <w:rFonts w:eastAsia="Times New Roman" w:cs="Tahoma"/>
          <w:bCs/>
          <w:szCs w:val="20"/>
          <w:lang w:eastAsia="pl-PL"/>
        </w:rPr>
      </w:pPr>
      <w:r w:rsidRPr="00453695">
        <w:rPr>
          <w:rFonts w:eastAsia="Times New Roman" w:cs="Tahoma"/>
          <w:szCs w:val="20"/>
          <w:lang w:eastAsia="pl-PL"/>
        </w:rPr>
        <w:t>Monitorowania wykonywania przez właścicieli nieruchomości obowiązków w zakresie selektywnego zbierania odpadów komunalnych oraz niezwłocznego, nie później niż w terminie 14 dni od dnia ustalenia naruszenia obowiązków, przekazywania Zamawiającemu informacji o postępowaniu niezgodnym z postanowieniami Regulaminów utrzymania czystości i porządku na terenach gmin Związku Celowego SGO5, w szczególności ich mieszaniu. Ww. informacja winna zawierać co najmniej:</w:t>
      </w:r>
    </w:p>
    <w:p w:rsidR="000A382A" w:rsidRPr="00453695" w:rsidRDefault="000A382A" w:rsidP="00D9112B">
      <w:pPr>
        <w:numPr>
          <w:ilvl w:val="0"/>
          <w:numId w:val="95"/>
        </w:numPr>
        <w:tabs>
          <w:tab w:val="left" w:pos="1276"/>
        </w:tabs>
        <w:autoSpaceDE w:val="0"/>
        <w:autoSpaceDN w:val="0"/>
        <w:adjustRightInd w:val="0"/>
        <w:spacing w:line="276" w:lineRule="auto"/>
        <w:jc w:val="both"/>
        <w:rPr>
          <w:rFonts w:eastAsia="Times New Roman" w:cs="Tahoma"/>
          <w:szCs w:val="20"/>
          <w:lang w:eastAsia="pl-PL"/>
        </w:rPr>
      </w:pPr>
      <w:r w:rsidRPr="00453695">
        <w:rPr>
          <w:rFonts w:eastAsia="Times New Roman" w:cs="Tahoma"/>
          <w:szCs w:val="20"/>
          <w:lang w:eastAsia="pl-PL"/>
        </w:rPr>
        <w:t>adres nieruchomości, na której odpady są gromadzone w sposób niezgodny z postanowieniami Regulaminów utrzymania czystości i porządku,</w:t>
      </w:r>
    </w:p>
    <w:p w:rsidR="000A382A" w:rsidRPr="00453695" w:rsidRDefault="000A382A" w:rsidP="00D9112B">
      <w:pPr>
        <w:numPr>
          <w:ilvl w:val="0"/>
          <w:numId w:val="95"/>
        </w:numPr>
        <w:tabs>
          <w:tab w:val="left" w:pos="1276"/>
        </w:tabs>
        <w:spacing w:line="276" w:lineRule="auto"/>
        <w:jc w:val="both"/>
        <w:rPr>
          <w:rFonts w:eastAsia="Times New Roman" w:cs="Tahoma"/>
          <w:szCs w:val="20"/>
          <w:lang w:eastAsia="pl-PL"/>
        </w:rPr>
      </w:pPr>
      <w:r w:rsidRPr="00453695">
        <w:rPr>
          <w:rFonts w:eastAsia="Times New Roman" w:cs="Tahoma"/>
          <w:szCs w:val="20"/>
          <w:lang w:eastAsia="pl-PL"/>
        </w:rPr>
        <w:t>datę i godzinę ustalenia ww. zdarzenia,</w:t>
      </w:r>
    </w:p>
    <w:p w:rsidR="000A382A" w:rsidRPr="00453695" w:rsidRDefault="000A382A" w:rsidP="00D9112B">
      <w:pPr>
        <w:numPr>
          <w:ilvl w:val="0"/>
          <w:numId w:val="95"/>
        </w:numPr>
        <w:tabs>
          <w:tab w:val="left" w:pos="1276"/>
        </w:tabs>
        <w:spacing w:line="276" w:lineRule="auto"/>
        <w:jc w:val="both"/>
        <w:rPr>
          <w:rFonts w:eastAsia="Times New Roman" w:cs="Tahoma"/>
          <w:szCs w:val="20"/>
          <w:lang w:eastAsia="pl-PL"/>
        </w:rPr>
      </w:pPr>
      <w:r w:rsidRPr="00453695">
        <w:rPr>
          <w:rFonts w:eastAsia="Times New Roman" w:cs="Tahoma"/>
          <w:szCs w:val="20"/>
          <w:lang w:eastAsia="pl-PL"/>
        </w:rPr>
        <w:t>dane pracowników Wykonawcy, którzy stwierdzili fakt niezgodnego postępowania z odpadami komunalnymi wraz ze sporządzoną przez nich notatką lub oświadczeniem,</w:t>
      </w:r>
    </w:p>
    <w:p w:rsidR="000A382A" w:rsidRPr="00453695" w:rsidRDefault="000A382A" w:rsidP="00D9112B">
      <w:pPr>
        <w:numPr>
          <w:ilvl w:val="0"/>
          <w:numId w:val="95"/>
        </w:numPr>
        <w:tabs>
          <w:tab w:val="left" w:pos="1276"/>
        </w:tabs>
        <w:spacing w:line="276" w:lineRule="auto"/>
        <w:jc w:val="both"/>
        <w:rPr>
          <w:rFonts w:eastAsia="Times New Roman" w:cs="Tahoma"/>
          <w:szCs w:val="20"/>
          <w:lang w:eastAsia="pl-PL"/>
        </w:rPr>
      </w:pPr>
      <w:r w:rsidRPr="00453695">
        <w:rPr>
          <w:rFonts w:eastAsia="Times New Roman" w:cs="Tahoma"/>
          <w:szCs w:val="20"/>
          <w:lang w:eastAsia="pl-PL"/>
        </w:rPr>
        <w:t>dokumentację fotograficzną potwierdzającą, że odpady gromadzone były w sposób niewłaściwy.</w:t>
      </w:r>
    </w:p>
    <w:p w:rsidR="000A382A" w:rsidRPr="00453695" w:rsidRDefault="000A382A" w:rsidP="00D9112B">
      <w:pPr>
        <w:numPr>
          <w:ilvl w:val="1"/>
          <w:numId w:val="90"/>
        </w:numPr>
        <w:tabs>
          <w:tab w:val="left" w:pos="993"/>
        </w:tabs>
        <w:spacing w:before="60" w:line="276" w:lineRule="auto"/>
        <w:ind w:left="993" w:hanging="568"/>
        <w:jc w:val="both"/>
        <w:rPr>
          <w:rFonts w:eastAsia="Times New Roman" w:cs="Tahoma"/>
          <w:szCs w:val="20"/>
          <w:lang w:eastAsia="pl-PL"/>
        </w:rPr>
      </w:pPr>
      <w:r w:rsidRPr="00453695">
        <w:rPr>
          <w:rFonts w:eastAsia="SimSun" w:cs="Tahoma"/>
          <w:szCs w:val="20"/>
          <w:lang w:eastAsia="pl-PL"/>
        </w:rPr>
        <w:t>Bieżące prowadzenie ilościowej i jakościowej ewidencji odpadów zgodnie z przepisami ustawy o odpadach oraz ustawy o utrzymaniu czystości i porządku w gminach.</w:t>
      </w:r>
    </w:p>
    <w:p w:rsidR="000A382A" w:rsidRPr="00453695" w:rsidRDefault="000A382A" w:rsidP="00D9112B">
      <w:pPr>
        <w:numPr>
          <w:ilvl w:val="1"/>
          <w:numId w:val="9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 xml:space="preserve">Sporządzanie i przekazywanie Zamawiającemu  w terminie najpóźniej do </w:t>
      </w:r>
      <w:r w:rsidRPr="00453695">
        <w:rPr>
          <w:rFonts w:eastAsia="Times New Roman" w:cs="Tahoma"/>
          <w:szCs w:val="20"/>
          <w:lang w:eastAsia="ar-SA"/>
        </w:rPr>
        <w:t>10 dnia miesiąca następującego po miesiącu, w którym realizowane były usługi:</w:t>
      </w:r>
    </w:p>
    <w:p w:rsidR="000A382A" w:rsidRPr="00453695" w:rsidRDefault="000A382A" w:rsidP="00D9112B">
      <w:pPr>
        <w:numPr>
          <w:ilvl w:val="0"/>
          <w:numId w:val="96"/>
        </w:numPr>
        <w:tabs>
          <w:tab w:val="left" w:pos="1418"/>
        </w:tabs>
        <w:spacing w:line="276" w:lineRule="auto"/>
        <w:jc w:val="both"/>
        <w:rPr>
          <w:rFonts w:eastAsia="Times New Roman" w:cs="Tahoma"/>
          <w:szCs w:val="20"/>
          <w:lang w:eastAsia="pl-PL"/>
        </w:rPr>
      </w:pPr>
      <w:r w:rsidRPr="00453695">
        <w:rPr>
          <w:rFonts w:eastAsia="Times New Roman" w:cs="Tahoma"/>
          <w:szCs w:val="20"/>
          <w:lang w:eastAsia="pl-PL"/>
        </w:rPr>
        <w:t xml:space="preserve">miesięcznych raportów zawierających informacje o ilości odebranych odpadów (odpady zmieszane, odpady odebrane w sposób selektywny). </w:t>
      </w:r>
    </w:p>
    <w:p w:rsidR="000A382A" w:rsidRPr="00453695" w:rsidRDefault="000A382A" w:rsidP="00D9112B">
      <w:pPr>
        <w:numPr>
          <w:ilvl w:val="0"/>
          <w:numId w:val="96"/>
        </w:numPr>
        <w:tabs>
          <w:tab w:val="left" w:pos="1418"/>
        </w:tabs>
        <w:spacing w:line="276" w:lineRule="auto"/>
        <w:jc w:val="both"/>
        <w:rPr>
          <w:rFonts w:eastAsia="Times New Roman" w:cs="Tahoma"/>
          <w:szCs w:val="20"/>
          <w:lang w:eastAsia="pl-PL"/>
        </w:rPr>
      </w:pPr>
      <w:r w:rsidRPr="00453695">
        <w:rPr>
          <w:rFonts w:eastAsia="Times New Roman" w:cs="Tahoma"/>
          <w:szCs w:val="20"/>
          <w:lang w:eastAsia="ar-SA"/>
        </w:rPr>
        <w:t>zbiorczego zestawienia ilości odpadów przyjętych w punkcie selektywnego zbierania odpadów komunalnych (PSZOK) w danym miesiącu, z podziałem na poszczególne rodzaje odpadów.</w:t>
      </w:r>
    </w:p>
    <w:p w:rsidR="000A382A" w:rsidRPr="00453695" w:rsidRDefault="000A382A" w:rsidP="00D9112B">
      <w:pPr>
        <w:numPr>
          <w:ilvl w:val="1"/>
          <w:numId w:val="90"/>
        </w:numPr>
        <w:tabs>
          <w:tab w:val="left" w:pos="993"/>
        </w:tabs>
        <w:spacing w:before="60" w:line="276" w:lineRule="auto"/>
        <w:ind w:left="993" w:hanging="567"/>
        <w:jc w:val="both"/>
        <w:rPr>
          <w:rFonts w:eastAsia="Times New Roman" w:cs="Tahoma"/>
          <w:szCs w:val="20"/>
          <w:lang w:eastAsia="pl-PL"/>
        </w:rPr>
      </w:pPr>
      <w:r w:rsidRPr="00453695">
        <w:rPr>
          <w:rFonts w:eastAsia="Times New Roman" w:cs="Tahoma"/>
          <w:szCs w:val="20"/>
          <w:lang w:eastAsia="pl-PL"/>
        </w:rPr>
        <w:t xml:space="preserve">Sporządzanie i przekazywanie Zamawiającemu  </w:t>
      </w:r>
      <w:r w:rsidRPr="00453695">
        <w:rPr>
          <w:rFonts w:eastAsia="Times New Roman" w:cs="Tahoma"/>
          <w:szCs w:val="20"/>
          <w:lang w:eastAsia="ar-SA"/>
        </w:rPr>
        <w:t xml:space="preserve">informacji o sposobach zagospodarowania odebranych odpadów, a w przypadku przekazania ich kolejnemu posiadaczowi odpadów, każdorazowo dołączenie karty przekazania odpadów, o której mowa w art. 67 ust. 1 pkt 1 lit. a ustawy z dnia </w:t>
      </w:r>
      <w:r w:rsidRPr="00453695">
        <w:rPr>
          <w:rFonts w:eastAsia="Times New Roman" w:cs="Tahoma"/>
          <w:szCs w:val="20"/>
          <w:lang w:eastAsia="pl-PL"/>
        </w:rPr>
        <w:t>14 grudnia 2012r. o odpadach (Dz. U. z 2013 r. poz. 21).</w:t>
      </w:r>
    </w:p>
    <w:p w:rsidR="000A382A" w:rsidRPr="00453695" w:rsidRDefault="000A382A" w:rsidP="00D9112B">
      <w:pPr>
        <w:numPr>
          <w:ilvl w:val="1"/>
          <w:numId w:val="9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Dostarczenie odpadów, na własny koszt, do instalacji przewidzianej do zastępczej obsługi w przypadku awarii instalacji regionalnej lub gdy nie może ona przyjmować odpadów z innych przyczyn.</w:t>
      </w:r>
    </w:p>
    <w:p w:rsidR="000A382A" w:rsidRPr="00453695" w:rsidRDefault="000A382A" w:rsidP="00D9112B">
      <w:pPr>
        <w:numPr>
          <w:ilvl w:val="1"/>
          <w:numId w:val="9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Okazywanie, na żądanie Zamawiającego, wszelkich dokumentów potwierdzających wykonanie przedmiotu umowy, a także zapewnienie Zamawiającemu dostępu do danych z monitoringu bazującego na systemie pozycjonowania satelitarnego, w który wyposażone muszą być pojazdy do odbierania odpadów komunalnych od właścicieli nieruchomości.</w:t>
      </w:r>
    </w:p>
    <w:p w:rsidR="000A382A" w:rsidRPr="00453695" w:rsidRDefault="000A382A" w:rsidP="00D9112B">
      <w:pPr>
        <w:numPr>
          <w:ilvl w:val="1"/>
          <w:numId w:val="90"/>
        </w:numPr>
        <w:tabs>
          <w:tab w:val="left" w:pos="993"/>
        </w:tabs>
        <w:spacing w:before="60" w:line="276" w:lineRule="auto"/>
        <w:ind w:left="993" w:hanging="567"/>
        <w:jc w:val="both"/>
        <w:rPr>
          <w:rFonts w:eastAsia="Times New Roman" w:cs="Tahoma"/>
          <w:szCs w:val="20"/>
          <w:lang w:eastAsia="pl-PL"/>
        </w:rPr>
      </w:pPr>
      <w:r w:rsidRPr="00453695">
        <w:rPr>
          <w:rFonts w:eastAsia="SimSun" w:cs="Tahoma"/>
          <w:szCs w:val="20"/>
          <w:lang w:eastAsia="pl-PL"/>
        </w:rPr>
        <w:t>Zapewnienie stałego kontaktu w dni robocze w godzinach 7:00 – 15:00, w celu przyjmowania zgłoszeń od Zamawiającego. Wykonawca najpóźniej w dniu podpisania umowy przekaże Zamawiającemu wykaz numerów telefonów z uwzględnieniem łączności bezprzewodowej, numerów telefaksu oraz adresów poczty e-mail dla celów kontaktu.</w:t>
      </w:r>
    </w:p>
    <w:p w:rsidR="000A382A" w:rsidRPr="00453695" w:rsidRDefault="000A382A" w:rsidP="00D9112B">
      <w:pPr>
        <w:numPr>
          <w:ilvl w:val="1"/>
          <w:numId w:val="90"/>
        </w:numPr>
        <w:tabs>
          <w:tab w:val="left" w:pos="993"/>
        </w:tabs>
        <w:spacing w:before="60" w:line="276" w:lineRule="auto"/>
        <w:ind w:left="993" w:hanging="568"/>
        <w:jc w:val="both"/>
        <w:rPr>
          <w:rFonts w:eastAsia="Times New Roman" w:cs="Tahoma"/>
          <w:szCs w:val="20"/>
          <w:lang w:eastAsia="pl-PL"/>
        </w:rPr>
      </w:pPr>
      <w:r w:rsidRPr="00453695">
        <w:rPr>
          <w:rFonts w:eastAsia="SimSun" w:cs="Tahoma"/>
          <w:szCs w:val="20"/>
          <w:lang w:eastAsia="pl-PL"/>
        </w:rPr>
        <w:t>Informowanie mieszkańców za pomocą druków bezadresowych i obwieszczeń wywieszanych na klatkach schodowych itp. o terminach i miejscach zbiórki odpadów wielkogabarytowych oraz o zmianach terminów wywozów wynikających z przypadających dni wolnych.</w:t>
      </w:r>
    </w:p>
    <w:p w:rsidR="000A382A" w:rsidRPr="00453695" w:rsidRDefault="000A382A" w:rsidP="00D9112B">
      <w:pPr>
        <w:numPr>
          <w:ilvl w:val="1"/>
          <w:numId w:val="90"/>
        </w:numPr>
        <w:tabs>
          <w:tab w:val="left" w:pos="993"/>
        </w:tabs>
        <w:spacing w:before="60" w:line="276" w:lineRule="auto"/>
        <w:ind w:left="993" w:hanging="568"/>
        <w:jc w:val="both"/>
        <w:rPr>
          <w:rFonts w:eastAsia="Times New Roman" w:cs="Tahoma"/>
          <w:szCs w:val="20"/>
          <w:lang w:eastAsia="pl-PL"/>
        </w:rPr>
      </w:pPr>
      <w:r w:rsidRPr="00453695">
        <w:rPr>
          <w:rFonts w:eastAsia="Times New Roman" w:cs="Tahoma"/>
          <w:szCs w:val="20"/>
          <w:lang w:eastAsia="pl-PL"/>
        </w:rPr>
        <w:t>Posiadanie, przez cały okres obowiązywania umowy, ubezpieczenia od odpowiedzialności cywilnej w zakresie prowadzonej działalności gospodarczej, obejmującego ryzyka związane z realizacją niniejszej umowy, w szczególności szkody wyrządzone niewykonaniem lub nienależytym wykonaniem zobowiązań objętych umową, na sumę ubezpieczenia nie mniejszą niż 1 000 000,- zł (słownie: jeden milion złotych 00/100).</w:t>
      </w:r>
    </w:p>
    <w:p w:rsidR="000A382A" w:rsidRPr="00453695" w:rsidRDefault="000A382A" w:rsidP="00D9112B">
      <w:pPr>
        <w:numPr>
          <w:ilvl w:val="0"/>
          <w:numId w:val="97"/>
        </w:numPr>
        <w:spacing w:before="60" w:line="276" w:lineRule="auto"/>
        <w:jc w:val="both"/>
        <w:rPr>
          <w:rFonts w:eastAsia="Times New Roman" w:cs="Tahoma"/>
          <w:szCs w:val="20"/>
          <w:lang w:eastAsia="pl-PL"/>
        </w:rPr>
      </w:pPr>
      <w:r w:rsidRPr="00453695">
        <w:rPr>
          <w:rFonts w:eastAsia="Times New Roman" w:cs="Tahoma"/>
          <w:szCs w:val="20"/>
          <w:highlight w:val="white"/>
          <w:lang w:eastAsia="pl-PL"/>
        </w:rPr>
        <w:lastRenderedPageBreak/>
        <w:t>Wykonawca ponosi całkowitą odpowiedzialność za prawidłowe gospodarowanie odebranymi odpadami zgodnie z przepisami obowiązującymi w tym zakresie. Dotyczy to m.in. zbierania odpadów, transportu odpadów, spraw formalno - prawnych związanych z odbieraniem i dostarczaniem odpadów uprawnionemu przedsiębiorcy prowadzącemu działalność w zakresie odzysku lub unieszkodliwiania odpadów komunalnych.</w:t>
      </w:r>
    </w:p>
    <w:p w:rsidR="000A382A" w:rsidRPr="00453695" w:rsidRDefault="000A382A" w:rsidP="00D9112B">
      <w:pPr>
        <w:numPr>
          <w:ilvl w:val="0"/>
          <w:numId w:val="97"/>
        </w:numPr>
        <w:tabs>
          <w:tab w:val="left" w:pos="426"/>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Wykonawca ponosi odpowiedzialność wobec Zamawiającego i osób trzecich za szkody na mieniu i zdrowiu powstałe podczas i w związku z realizacją przedmiotu umowy.</w:t>
      </w:r>
    </w:p>
    <w:p w:rsidR="000A382A" w:rsidRPr="00453695" w:rsidRDefault="000A382A" w:rsidP="00D9112B">
      <w:pPr>
        <w:numPr>
          <w:ilvl w:val="0"/>
          <w:numId w:val="97"/>
        </w:numPr>
        <w:tabs>
          <w:tab w:val="num" w:pos="720"/>
        </w:tabs>
        <w:spacing w:before="60" w:line="276" w:lineRule="auto"/>
        <w:ind w:left="426" w:hanging="426"/>
        <w:jc w:val="both"/>
        <w:rPr>
          <w:rFonts w:eastAsia="Times New Roman" w:cs="Tahoma"/>
          <w:szCs w:val="20"/>
          <w:lang w:eastAsia="pl-PL"/>
        </w:rPr>
      </w:pPr>
      <w:r w:rsidRPr="00453695">
        <w:rPr>
          <w:rFonts w:eastAsia="Times New Roman" w:cs="Tahoma"/>
          <w:szCs w:val="20"/>
          <w:lang w:eastAsia="ar-SA"/>
        </w:rPr>
        <w:t xml:space="preserve">Przedkładane Zamawiającemu informacje i raporty nie zwalniają Wykonawcy z prowadzenia ewidencji odpadów zgodnie z zasadami przewidzianymi w ustawie z dnia </w:t>
      </w:r>
      <w:r w:rsidRPr="00453695">
        <w:rPr>
          <w:rFonts w:eastAsia="Times New Roman" w:cs="Tahoma"/>
          <w:szCs w:val="20"/>
          <w:lang w:eastAsia="pl-PL"/>
        </w:rPr>
        <w:t xml:space="preserve">14 grudnia 2012 r. </w:t>
      </w:r>
      <w:r w:rsidRPr="00453695">
        <w:rPr>
          <w:rFonts w:eastAsia="Times New Roman" w:cs="Tahoma"/>
          <w:szCs w:val="20"/>
          <w:lang w:eastAsia="pl-PL"/>
        </w:rPr>
        <w:br/>
        <w:t xml:space="preserve">o odpadach (Dz. U. z 2013 r. poz. 21) </w:t>
      </w:r>
      <w:r w:rsidRPr="00453695">
        <w:rPr>
          <w:rFonts w:eastAsia="Times New Roman" w:cs="Tahoma"/>
          <w:szCs w:val="20"/>
          <w:lang w:eastAsia="ar-SA"/>
        </w:rPr>
        <w:t xml:space="preserve">oraz w ustawie z dnia </w:t>
      </w:r>
      <w:r w:rsidRPr="00453695">
        <w:rPr>
          <w:rFonts w:eastAsia="Times New Roman" w:cs="Tahoma"/>
          <w:szCs w:val="20"/>
          <w:lang w:eastAsia="pl-PL"/>
        </w:rPr>
        <w:t xml:space="preserve">13 września 1996 r. o utrzymaniu czystości i porządku w gminach (Dz. U. z 2012 r. poz. 391 z późn. zm.), </w:t>
      </w:r>
      <w:r w:rsidRPr="00453695">
        <w:rPr>
          <w:rFonts w:eastAsia="Times New Roman" w:cs="Tahoma"/>
          <w:szCs w:val="20"/>
          <w:lang w:eastAsia="ar-SA"/>
        </w:rPr>
        <w:t>w szczególności sprawozdań, o których mowa w art. 9n tej ustawy.</w:t>
      </w:r>
    </w:p>
    <w:p w:rsidR="000A382A" w:rsidRPr="00453695" w:rsidRDefault="000A382A" w:rsidP="00D9112B">
      <w:pPr>
        <w:numPr>
          <w:ilvl w:val="0"/>
          <w:numId w:val="97"/>
        </w:numPr>
        <w:tabs>
          <w:tab w:val="num" w:pos="720"/>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Wykonawca oświadcza, że dysponuje bazą magazynowo – transportową usytuowaną na terenie Związku Celowego Gmin SGO5 lub w odległości nie większej niż 60 km od granic związku. Baza powinna być usytuowana na terenie, do którego Wykonawca posiada tytuł prawny. Baza magazynowo – transportowa winna spełniać wymagania, o których mowa w rozporządzeniu Ministra Środowiska w sprawie szczegółowych wymagań odbierania odpadów komunalnych od właścicieli nieruchomości z dnia 11 stycznia 2013 roku (Dz. U. z 2013r. poz. 122).</w:t>
      </w:r>
    </w:p>
    <w:p w:rsidR="000A382A" w:rsidRPr="00453695" w:rsidRDefault="000A382A" w:rsidP="00D9112B">
      <w:pPr>
        <w:numPr>
          <w:ilvl w:val="0"/>
          <w:numId w:val="97"/>
        </w:numPr>
        <w:tabs>
          <w:tab w:val="num" w:pos="720"/>
        </w:tabs>
        <w:spacing w:before="60" w:line="276" w:lineRule="auto"/>
        <w:ind w:left="426" w:hanging="426"/>
        <w:jc w:val="both"/>
        <w:rPr>
          <w:rFonts w:eastAsia="Times New Roman" w:cs="Tahoma"/>
          <w:szCs w:val="20"/>
          <w:lang w:eastAsia="pl-PL"/>
        </w:rPr>
      </w:pPr>
      <w:r w:rsidRPr="00453695">
        <w:rPr>
          <w:rFonts w:eastAsia="Times New Roman" w:cs="Tahoma"/>
          <w:szCs w:val="20"/>
          <w:lang w:eastAsia="pl-PL"/>
        </w:rPr>
        <w:t>Wykonawca oświadcza, że usługi objęte umową należą do zakresu jego działalności i profesjonalnie zajmuje się ich realizacją.</w:t>
      </w:r>
    </w:p>
    <w:p w:rsidR="00453695" w:rsidRPr="00453695" w:rsidRDefault="00453695" w:rsidP="00453695">
      <w:pPr>
        <w:spacing w:before="60" w:line="276" w:lineRule="auto"/>
        <w:ind w:left="426"/>
        <w:rPr>
          <w:rFonts w:eastAsia="Times New Roman" w:cs="Tahoma"/>
          <w:szCs w:val="20"/>
          <w:lang w:eastAsia="pl-PL"/>
        </w:rPr>
      </w:pPr>
    </w:p>
    <w:p w:rsidR="00453695" w:rsidRPr="00453695" w:rsidRDefault="00453695" w:rsidP="00453695">
      <w:pPr>
        <w:spacing w:before="60" w:line="276" w:lineRule="auto"/>
        <w:ind w:left="426"/>
        <w:rPr>
          <w:rFonts w:eastAsia="Times New Roman" w:cs="Tahoma"/>
          <w:szCs w:val="20"/>
          <w:lang w:eastAsia="pl-PL"/>
        </w:rPr>
      </w:pPr>
    </w:p>
    <w:p w:rsidR="00453695" w:rsidRPr="00453695" w:rsidRDefault="00453695" w:rsidP="00453695">
      <w:pPr>
        <w:spacing w:before="60" w:line="276" w:lineRule="auto"/>
        <w:ind w:left="426"/>
        <w:rPr>
          <w:rFonts w:eastAsia="Times New Roman" w:cs="Tahoma"/>
          <w:szCs w:val="20"/>
          <w:lang w:eastAsia="pl-PL"/>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rPr>
          <w:rFonts w:eastAsia="Times New Roman" w:cs="Tahoma"/>
          <w:szCs w:val="20"/>
          <w:lang w:eastAsia="x-none"/>
        </w:rPr>
      </w:pPr>
    </w:p>
    <w:p w:rsidR="00453695" w:rsidRDefault="00453695" w:rsidP="00453695">
      <w:pPr>
        <w:numPr>
          <w:ilvl w:val="12"/>
          <w:numId w:val="0"/>
        </w:numPr>
        <w:jc w:val="center"/>
        <w:rPr>
          <w:rFonts w:eastAsia="Times New Roman" w:cs="Tahoma"/>
          <w:szCs w:val="20"/>
          <w:lang w:eastAsia="x-none"/>
        </w:rPr>
      </w:pPr>
    </w:p>
    <w:p w:rsidR="008123D9" w:rsidRDefault="008123D9" w:rsidP="00453695">
      <w:pPr>
        <w:numPr>
          <w:ilvl w:val="12"/>
          <w:numId w:val="0"/>
        </w:numPr>
        <w:jc w:val="center"/>
        <w:rPr>
          <w:rFonts w:eastAsia="Times New Roman" w:cs="Tahoma"/>
          <w:szCs w:val="20"/>
          <w:lang w:eastAsia="x-none"/>
        </w:rPr>
      </w:pPr>
    </w:p>
    <w:p w:rsidR="008123D9" w:rsidRDefault="008123D9" w:rsidP="00453695">
      <w:pPr>
        <w:numPr>
          <w:ilvl w:val="12"/>
          <w:numId w:val="0"/>
        </w:numPr>
        <w:jc w:val="center"/>
        <w:rPr>
          <w:rFonts w:eastAsia="Times New Roman" w:cs="Tahoma"/>
          <w:szCs w:val="20"/>
          <w:lang w:eastAsia="x-none"/>
        </w:rPr>
      </w:pPr>
    </w:p>
    <w:p w:rsidR="008123D9" w:rsidRDefault="008123D9" w:rsidP="00453695">
      <w:pPr>
        <w:numPr>
          <w:ilvl w:val="12"/>
          <w:numId w:val="0"/>
        </w:numPr>
        <w:jc w:val="center"/>
        <w:rPr>
          <w:rFonts w:eastAsia="Times New Roman" w:cs="Tahoma"/>
          <w:szCs w:val="20"/>
          <w:lang w:eastAsia="x-none"/>
        </w:rPr>
      </w:pPr>
    </w:p>
    <w:p w:rsidR="008123D9" w:rsidRDefault="008123D9" w:rsidP="00453695">
      <w:pPr>
        <w:numPr>
          <w:ilvl w:val="12"/>
          <w:numId w:val="0"/>
        </w:numPr>
        <w:jc w:val="center"/>
        <w:rPr>
          <w:rFonts w:eastAsia="Times New Roman" w:cs="Tahoma"/>
          <w:szCs w:val="20"/>
          <w:lang w:eastAsia="x-none"/>
        </w:rPr>
      </w:pPr>
    </w:p>
    <w:p w:rsidR="008123D9" w:rsidRDefault="008123D9" w:rsidP="00453695">
      <w:pPr>
        <w:numPr>
          <w:ilvl w:val="12"/>
          <w:numId w:val="0"/>
        </w:numPr>
        <w:jc w:val="center"/>
        <w:rPr>
          <w:rFonts w:eastAsia="Times New Roman" w:cs="Tahoma"/>
          <w:szCs w:val="20"/>
          <w:lang w:eastAsia="x-none"/>
        </w:rPr>
      </w:pPr>
    </w:p>
    <w:p w:rsidR="008123D9" w:rsidRDefault="008123D9" w:rsidP="00453695">
      <w:pPr>
        <w:numPr>
          <w:ilvl w:val="12"/>
          <w:numId w:val="0"/>
        </w:numPr>
        <w:jc w:val="center"/>
        <w:rPr>
          <w:rFonts w:eastAsia="Times New Roman" w:cs="Tahoma"/>
          <w:szCs w:val="20"/>
          <w:lang w:eastAsia="x-none"/>
        </w:rPr>
      </w:pPr>
    </w:p>
    <w:p w:rsidR="008123D9" w:rsidRPr="00453695" w:rsidRDefault="008123D9"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b/>
          <w:szCs w:val="20"/>
          <w:lang w:val="x-none" w:eastAsia="x-none"/>
        </w:rPr>
      </w:pPr>
      <w:r w:rsidRPr="00453695">
        <w:rPr>
          <w:rFonts w:eastAsia="Times New Roman" w:cs="Tahoma"/>
          <w:b/>
          <w:szCs w:val="20"/>
          <w:lang w:val="x-none" w:eastAsia="x-none"/>
        </w:rPr>
        <w:t>ROZDZIAŁ III</w:t>
      </w:r>
    </w:p>
    <w:p w:rsidR="00453695" w:rsidRPr="00453695" w:rsidRDefault="00453695" w:rsidP="00453695">
      <w:pPr>
        <w:numPr>
          <w:ilvl w:val="12"/>
          <w:numId w:val="0"/>
        </w:numPr>
        <w:jc w:val="center"/>
        <w:rPr>
          <w:rFonts w:eastAsia="Times New Roman" w:cs="Tahoma"/>
          <w:color w:val="FF0000"/>
          <w:szCs w:val="20"/>
          <w:lang w:val="x-none" w:eastAsia="x-none"/>
        </w:rPr>
      </w:pPr>
    </w:p>
    <w:p w:rsidR="00453695" w:rsidRPr="00453695" w:rsidRDefault="00453695" w:rsidP="00453695">
      <w:pPr>
        <w:numPr>
          <w:ilvl w:val="12"/>
          <w:numId w:val="0"/>
        </w:numPr>
        <w:jc w:val="center"/>
        <w:rPr>
          <w:rFonts w:eastAsia="Times New Roman" w:cs="Tahoma"/>
          <w:color w:val="FF0000"/>
          <w:szCs w:val="20"/>
          <w:lang w:val="x-none" w:eastAsia="x-none"/>
        </w:rPr>
      </w:pPr>
    </w:p>
    <w:p w:rsidR="00453695" w:rsidRPr="00453695" w:rsidRDefault="00453695" w:rsidP="00453695">
      <w:pPr>
        <w:numPr>
          <w:ilvl w:val="12"/>
          <w:numId w:val="0"/>
        </w:numPr>
        <w:jc w:val="center"/>
        <w:rPr>
          <w:rFonts w:eastAsia="Times New Roman" w:cs="Tahoma"/>
          <w:color w:val="FF0000"/>
          <w:szCs w:val="20"/>
          <w:lang w:val="x-none" w:eastAsia="x-none"/>
        </w:rPr>
      </w:pPr>
    </w:p>
    <w:p w:rsidR="00453695" w:rsidRPr="00453695" w:rsidRDefault="00453695" w:rsidP="00453695">
      <w:pPr>
        <w:numPr>
          <w:ilvl w:val="12"/>
          <w:numId w:val="0"/>
        </w:numPr>
        <w:jc w:val="center"/>
        <w:rPr>
          <w:rFonts w:eastAsia="Times New Roman" w:cs="Tahoma"/>
          <w:color w:val="FF0000"/>
          <w:szCs w:val="20"/>
          <w:lang w:val="x-none" w:eastAsia="x-none"/>
        </w:rPr>
      </w:pPr>
    </w:p>
    <w:p w:rsidR="00453695" w:rsidRPr="00453695" w:rsidRDefault="00453695" w:rsidP="00D9112B">
      <w:pPr>
        <w:numPr>
          <w:ilvl w:val="0"/>
          <w:numId w:val="84"/>
        </w:numPr>
        <w:spacing w:line="360" w:lineRule="auto"/>
        <w:ind w:left="567" w:hanging="207"/>
        <w:jc w:val="both"/>
        <w:rPr>
          <w:rFonts w:eastAsia="Times New Roman" w:cs="Tahoma"/>
          <w:b/>
          <w:bCs/>
          <w:i/>
          <w:szCs w:val="20"/>
          <w:lang w:eastAsia="pl-PL"/>
        </w:rPr>
      </w:pPr>
      <w:r w:rsidRPr="00453695">
        <w:rPr>
          <w:rFonts w:eastAsia="Times New Roman" w:cs="Tahoma"/>
          <w:b/>
          <w:bCs/>
          <w:szCs w:val="20"/>
          <w:lang w:eastAsia="pl-PL"/>
        </w:rPr>
        <w:t>WYKAZ ILOŚCI NIERUCHOMOŚCI ZAMIESZKAŁYCH W POSZCZEGÓLNYCH MIEJSCOWOŚCIACH POŁOŻONYCH NA TERENIE GMIN ZWIĄZKU CELOWEGO GMIN SGO5</w:t>
      </w:r>
    </w:p>
    <w:p w:rsidR="00453695" w:rsidRPr="00453695" w:rsidRDefault="00453695" w:rsidP="00453695">
      <w:pPr>
        <w:numPr>
          <w:ilvl w:val="12"/>
          <w:numId w:val="0"/>
        </w:numPr>
        <w:spacing w:line="360" w:lineRule="auto"/>
        <w:ind w:left="567" w:hanging="207"/>
        <w:jc w:val="both"/>
        <w:rPr>
          <w:rFonts w:eastAsia="Times New Roman" w:cs="Tahoma"/>
          <w:szCs w:val="20"/>
          <w:lang w:val="x-none" w:eastAsia="x-none"/>
        </w:rPr>
      </w:pPr>
    </w:p>
    <w:p w:rsidR="00453695" w:rsidRPr="00453695" w:rsidRDefault="00453695" w:rsidP="00453695">
      <w:pPr>
        <w:numPr>
          <w:ilvl w:val="12"/>
          <w:numId w:val="0"/>
        </w:numPr>
        <w:spacing w:line="360" w:lineRule="auto"/>
        <w:ind w:left="567" w:hanging="207"/>
        <w:jc w:val="both"/>
        <w:rPr>
          <w:rFonts w:eastAsia="Times New Roman" w:cs="Tahoma"/>
          <w:szCs w:val="20"/>
          <w:lang w:val="x-none" w:eastAsia="x-none"/>
        </w:rPr>
      </w:pPr>
    </w:p>
    <w:p w:rsidR="00453695" w:rsidRPr="00453695" w:rsidRDefault="00453695" w:rsidP="00453695">
      <w:pPr>
        <w:numPr>
          <w:ilvl w:val="12"/>
          <w:numId w:val="0"/>
        </w:numPr>
        <w:spacing w:line="360" w:lineRule="auto"/>
        <w:ind w:left="567" w:hanging="207"/>
        <w:jc w:val="both"/>
        <w:rPr>
          <w:rFonts w:eastAsia="Times New Roman" w:cs="Tahoma"/>
          <w:szCs w:val="20"/>
          <w:lang w:val="x-none" w:eastAsia="x-none"/>
        </w:rPr>
      </w:pPr>
    </w:p>
    <w:p w:rsidR="00453695" w:rsidRPr="00453695" w:rsidRDefault="00453695" w:rsidP="00D9112B">
      <w:pPr>
        <w:numPr>
          <w:ilvl w:val="0"/>
          <w:numId w:val="84"/>
        </w:numPr>
        <w:spacing w:line="360" w:lineRule="auto"/>
        <w:ind w:left="567" w:hanging="207"/>
        <w:jc w:val="both"/>
        <w:rPr>
          <w:rFonts w:eastAsia="Times New Roman" w:cs="Tahoma"/>
          <w:b/>
          <w:caps/>
          <w:szCs w:val="20"/>
          <w:lang w:eastAsia="x-none"/>
        </w:rPr>
      </w:pPr>
      <w:r w:rsidRPr="00453695">
        <w:rPr>
          <w:rFonts w:eastAsia="Times New Roman" w:cs="Tahoma"/>
          <w:b/>
          <w:caps/>
          <w:szCs w:val="20"/>
          <w:lang w:eastAsia="x-none"/>
        </w:rPr>
        <w:t>Wykaz ilościowy aptek, punktów aptecznych oraz punktów opieki zdrowotnej na terenie Związku Celowego Gmin SGO5 wraz z zapotrzebowaniem na pojemniki na przeterminowane leki</w:t>
      </w:r>
    </w:p>
    <w:p w:rsidR="00453695" w:rsidRPr="00453695" w:rsidRDefault="00453695" w:rsidP="00453695">
      <w:pPr>
        <w:numPr>
          <w:ilvl w:val="12"/>
          <w:numId w:val="0"/>
        </w:numPr>
        <w:spacing w:line="360" w:lineRule="auto"/>
        <w:ind w:left="567" w:hanging="207"/>
        <w:jc w:val="both"/>
        <w:rPr>
          <w:rFonts w:eastAsia="Times New Roman" w:cs="Tahoma"/>
          <w:b/>
          <w:caps/>
          <w:szCs w:val="20"/>
          <w:lang w:eastAsia="x-none"/>
        </w:rPr>
      </w:pPr>
    </w:p>
    <w:p w:rsidR="00453695" w:rsidRPr="00453695" w:rsidRDefault="00453695" w:rsidP="00453695">
      <w:pPr>
        <w:numPr>
          <w:ilvl w:val="12"/>
          <w:numId w:val="0"/>
        </w:numPr>
        <w:spacing w:line="360" w:lineRule="auto"/>
        <w:ind w:left="567" w:hanging="207"/>
        <w:jc w:val="both"/>
        <w:rPr>
          <w:rFonts w:eastAsia="Times New Roman" w:cs="Tahoma"/>
          <w:b/>
          <w:caps/>
          <w:szCs w:val="20"/>
          <w:lang w:val="x-none" w:eastAsia="x-none"/>
        </w:rPr>
      </w:pPr>
    </w:p>
    <w:p w:rsidR="00453695" w:rsidRPr="00453695" w:rsidRDefault="00453695" w:rsidP="00453695">
      <w:pPr>
        <w:numPr>
          <w:ilvl w:val="12"/>
          <w:numId w:val="0"/>
        </w:numPr>
        <w:spacing w:line="360" w:lineRule="auto"/>
        <w:ind w:left="567" w:hanging="207"/>
        <w:jc w:val="both"/>
        <w:rPr>
          <w:rFonts w:eastAsia="Times New Roman" w:cs="Tahoma"/>
          <w:b/>
          <w:caps/>
          <w:szCs w:val="20"/>
          <w:lang w:val="x-none" w:eastAsia="x-none"/>
        </w:rPr>
      </w:pPr>
    </w:p>
    <w:p w:rsidR="00453695" w:rsidRPr="00453695" w:rsidRDefault="00453695" w:rsidP="00D9112B">
      <w:pPr>
        <w:numPr>
          <w:ilvl w:val="0"/>
          <w:numId w:val="84"/>
        </w:numPr>
        <w:spacing w:line="360" w:lineRule="auto"/>
        <w:ind w:left="567" w:hanging="207"/>
        <w:jc w:val="both"/>
        <w:rPr>
          <w:rFonts w:eastAsia="Times New Roman" w:cs="Tahoma"/>
          <w:b/>
          <w:bCs/>
          <w:i/>
          <w:szCs w:val="20"/>
          <w:lang w:eastAsia="pl-PL"/>
        </w:rPr>
      </w:pPr>
      <w:r w:rsidRPr="00453695">
        <w:rPr>
          <w:rFonts w:eastAsia="Times New Roman" w:cs="Tahoma"/>
          <w:b/>
          <w:caps/>
          <w:szCs w:val="20"/>
          <w:lang w:eastAsia="pl-PL"/>
        </w:rPr>
        <w:t>Wykaz ilościowy budynków wielolokalowych ze zwiększoną częstotliwością odbioru odpadów zmieszanych</w:t>
      </w:r>
      <w:r w:rsidRPr="00453695">
        <w:rPr>
          <w:rFonts w:eastAsia="Times New Roman" w:cs="Tahoma"/>
          <w:b/>
          <w:i/>
          <w:szCs w:val="20"/>
          <w:lang w:eastAsia="pl-PL"/>
        </w:rPr>
        <w:t xml:space="preserve"> </w:t>
      </w:r>
      <w:r w:rsidRPr="00453695">
        <w:rPr>
          <w:rFonts w:eastAsia="Times New Roman" w:cs="Tahoma"/>
          <w:b/>
          <w:bCs/>
          <w:szCs w:val="20"/>
          <w:lang w:eastAsia="pl-PL"/>
        </w:rPr>
        <w:t>NA TERENIE GMIN ZWIĄZKU CELOWEGO GMIN SGO5</w:t>
      </w:r>
    </w:p>
    <w:p w:rsidR="00453695" w:rsidRPr="00453695" w:rsidRDefault="00453695" w:rsidP="00453695">
      <w:pPr>
        <w:ind w:left="720"/>
        <w:jc w:val="both"/>
        <w:rPr>
          <w:rFonts w:eastAsia="Times New Roman" w:cs="Tahoma"/>
          <w:b/>
          <w:i/>
          <w:szCs w:val="20"/>
          <w:lang w:eastAsia="pl-PL"/>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both"/>
        <w:rPr>
          <w:rFonts w:eastAsia="Times New Roman" w:cs="Tahoma"/>
          <w:szCs w:val="20"/>
          <w:lang w:eastAsia="x-none"/>
        </w:rPr>
      </w:pPr>
    </w:p>
    <w:p w:rsidR="00453695" w:rsidRPr="00453695" w:rsidRDefault="00453695" w:rsidP="00453695">
      <w:pPr>
        <w:numPr>
          <w:ilvl w:val="12"/>
          <w:numId w:val="0"/>
        </w:numPr>
        <w:jc w:val="both"/>
        <w:rPr>
          <w:rFonts w:eastAsia="Times New Roman" w:cs="Tahoma"/>
          <w:szCs w:val="20"/>
          <w:lang w:eastAsia="x-none"/>
        </w:rPr>
      </w:pPr>
    </w:p>
    <w:p w:rsidR="00453695" w:rsidRPr="00453695" w:rsidRDefault="00453695" w:rsidP="00453695">
      <w:pPr>
        <w:numPr>
          <w:ilvl w:val="12"/>
          <w:numId w:val="0"/>
        </w:numPr>
        <w:jc w:val="both"/>
        <w:rPr>
          <w:rFonts w:eastAsia="Times New Roman" w:cs="Tahoma"/>
          <w:szCs w:val="20"/>
          <w:lang w:eastAsia="x-none"/>
        </w:rPr>
      </w:pPr>
    </w:p>
    <w:tbl>
      <w:tblPr>
        <w:tblW w:w="9510" w:type="dxa"/>
        <w:tblInd w:w="58" w:type="dxa"/>
        <w:tblCellMar>
          <w:left w:w="70" w:type="dxa"/>
          <w:right w:w="70" w:type="dxa"/>
        </w:tblCellMar>
        <w:tblLook w:val="04A0" w:firstRow="1" w:lastRow="0" w:firstColumn="1" w:lastColumn="0" w:noHBand="0" w:noVBand="1"/>
      </w:tblPr>
      <w:tblGrid>
        <w:gridCol w:w="367"/>
        <w:gridCol w:w="3614"/>
        <w:gridCol w:w="1854"/>
        <w:gridCol w:w="1843"/>
        <w:gridCol w:w="1832"/>
      </w:tblGrid>
      <w:tr w:rsidR="00453695" w:rsidRPr="00453695" w:rsidTr="00453695">
        <w:trPr>
          <w:trHeight w:val="330"/>
        </w:trPr>
        <w:tc>
          <w:tcPr>
            <w:tcW w:w="9510" w:type="dxa"/>
            <w:gridSpan w:val="5"/>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Wykaz ilości nieruchomości zamieszkałych</w:t>
            </w:r>
          </w:p>
        </w:tc>
      </w:tr>
      <w:tr w:rsidR="00453695" w:rsidRPr="00453695" w:rsidTr="00453695">
        <w:trPr>
          <w:trHeight w:val="330"/>
        </w:trPr>
        <w:tc>
          <w:tcPr>
            <w:tcW w:w="9510" w:type="dxa"/>
            <w:gridSpan w:val="5"/>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 poszczególnych miejscowościach położonych na terenie gminy Stare Kurowo.</w:t>
            </w:r>
          </w:p>
        </w:tc>
      </w:tr>
      <w:tr w:rsidR="00453695" w:rsidRPr="00453695" w:rsidTr="00453695">
        <w:trPr>
          <w:trHeight w:val="285"/>
        </w:trPr>
        <w:tc>
          <w:tcPr>
            <w:tcW w:w="367" w:type="dxa"/>
            <w:tcBorders>
              <w:top w:val="nil"/>
              <w:left w:val="nil"/>
              <w:bottom w:val="nil"/>
              <w:right w:val="nil"/>
            </w:tcBorders>
            <w:shd w:val="clear" w:color="auto" w:fill="auto"/>
            <w:noWrap/>
            <w:vAlign w:val="center"/>
            <w:hideMark/>
          </w:tcPr>
          <w:p w:rsidR="00453695" w:rsidRPr="00453695" w:rsidRDefault="00453695" w:rsidP="00453695">
            <w:pPr>
              <w:jc w:val="center"/>
              <w:rPr>
                <w:rFonts w:ascii="Arial" w:eastAsia="Times New Roman" w:hAnsi="Arial" w:cs="Arial"/>
                <w:color w:val="000000"/>
                <w:sz w:val="22"/>
                <w:lang w:eastAsia="pl-PL"/>
              </w:rPr>
            </w:pPr>
          </w:p>
        </w:tc>
        <w:tc>
          <w:tcPr>
            <w:tcW w:w="3614" w:type="dxa"/>
            <w:tcBorders>
              <w:top w:val="nil"/>
              <w:left w:val="nil"/>
              <w:bottom w:val="nil"/>
              <w:right w:val="nil"/>
            </w:tcBorders>
            <w:shd w:val="clear" w:color="auto" w:fill="auto"/>
            <w:noWrap/>
            <w:vAlign w:val="center"/>
            <w:hideMark/>
          </w:tcPr>
          <w:p w:rsidR="00453695" w:rsidRPr="00453695" w:rsidRDefault="00453695" w:rsidP="00453695">
            <w:pPr>
              <w:jc w:val="center"/>
              <w:rPr>
                <w:rFonts w:ascii="Arial" w:eastAsia="Times New Roman" w:hAnsi="Arial" w:cs="Arial"/>
                <w:color w:val="000000"/>
                <w:sz w:val="22"/>
                <w:lang w:eastAsia="pl-PL"/>
              </w:rPr>
            </w:pPr>
          </w:p>
        </w:tc>
        <w:tc>
          <w:tcPr>
            <w:tcW w:w="1854" w:type="dxa"/>
            <w:tcBorders>
              <w:top w:val="nil"/>
              <w:left w:val="nil"/>
              <w:bottom w:val="nil"/>
              <w:right w:val="nil"/>
            </w:tcBorders>
            <w:shd w:val="clear" w:color="auto" w:fill="auto"/>
            <w:noWrap/>
            <w:vAlign w:val="center"/>
            <w:hideMark/>
          </w:tcPr>
          <w:p w:rsidR="00453695" w:rsidRPr="00453695" w:rsidRDefault="00453695" w:rsidP="00453695">
            <w:pPr>
              <w:jc w:val="center"/>
              <w:rPr>
                <w:rFonts w:ascii="Arial" w:eastAsia="Times New Roman" w:hAnsi="Arial" w:cs="Arial"/>
                <w:color w:val="000000"/>
                <w:sz w:val="22"/>
                <w:lang w:eastAsia="pl-PL"/>
              </w:rPr>
            </w:pPr>
          </w:p>
        </w:tc>
        <w:tc>
          <w:tcPr>
            <w:tcW w:w="1843" w:type="dxa"/>
            <w:tcBorders>
              <w:top w:val="nil"/>
              <w:left w:val="nil"/>
              <w:bottom w:val="nil"/>
              <w:right w:val="nil"/>
            </w:tcBorders>
            <w:shd w:val="clear" w:color="auto" w:fill="auto"/>
            <w:noWrap/>
            <w:vAlign w:val="center"/>
            <w:hideMark/>
          </w:tcPr>
          <w:p w:rsidR="00453695" w:rsidRPr="00453695" w:rsidRDefault="00453695" w:rsidP="00453695">
            <w:pPr>
              <w:jc w:val="center"/>
              <w:rPr>
                <w:rFonts w:ascii="Arial" w:eastAsia="Times New Roman" w:hAnsi="Arial" w:cs="Arial"/>
                <w:color w:val="000000"/>
                <w:sz w:val="22"/>
                <w:lang w:eastAsia="pl-PL"/>
              </w:rPr>
            </w:pPr>
          </w:p>
        </w:tc>
        <w:tc>
          <w:tcPr>
            <w:tcW w:w="1832" w:type="dxa"/>
            <w:tcBorders>
              <w:top w:val="nil"/>
              <w:left w:val="nil"/>
              <w:bottom w:val="nil"/>
              <w:right w:val="nil"/>
            </w:tcBorders>
            <w:shd w:val="clear" w:color="auto" w:fill="auto"/>
            <w:noWrap/>
            <w:vAlign w:val="center"/>
            <w:hideMark/>
          </w:tcPr>
          <w:p w:rsidR="00453695" w:rsidRPr="00453695" w:rsidRDefault="00453695" w:rsidP="00453695">
            <w:pPr>
              <w:jc w:val="center"/>
              <w:rPr>
                <w:rFonts w:ascii="Arial" w:eastAsia="Times New Roman" w:hAnsi="Arial" w:cs="Arial"/>
                <w:color w:val="000000"/>
                <w:sz w:val="22"/>
                <w:lang w:eastAsia="pl-PL"/>
              </w:rPr>
            </w:pPr>
          </w:p>
        </w:tc>
      </w:tr>
      <w:tr w:rsidR="00453695" w:rsidRPr="00453695" w:rsidTr="00453695">
        <w:trPr>
          <w:trHeight w:val="285"/>
        </w:trPr>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lp.</w:t>
            </w:r>
          </w:p>
        </w:tc>
        <w:tc>
          <w:tcPr>
            <w:tcW w:w="36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miejscowość</w:t>
            </w:r>
          </w:p>
        </w:tc>
        <w:tc>
          <w:tcPr>
            <w:tcW w:w="552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zabudowa</w:t>
            </w:r>
          </w:p>
        </w:tc>
      </w:tr>
      <w:tr w:rsidR="00453695" w:rsidRPr="00453695" w:rsidTr="00453695">
        <w:trPr>
          <w:trHeight w:val="285"/>
        </w:trPr>
        <w:tc>
          <w:tcPr>
            <w:tcW w:w="367"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3614"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185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jednorodzinna</w:t>
            </w:r>
          </w:p>
        </w:tc>
        <w:tc>
          <w:tcPr>
            <w:tcW w:w="1843"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wielolokalowa</w:t>
            </w:r>
          </w:p>
        </w:tc>
        <w:tc>
          <w:tcPr>
            <w:tcW w:w="1832"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razem (kol. 3+4)</w:t>
            </w:r>
          </w:p>
        </w:tc>
      </w:tr>
      <w:tr w:rsidR="00453695" w:rsidRPr="00453695" w:rsidTr="00453695">
        <w:trPr>
          <w:trHeight w:val="285"/>
        </w:trPr>
        <w:tc>
          <w:tcPr>
            <w:tcW w:w="367" w:type="dxa"/>
            <w:tcBorders>
              <w:top w:val="nil"/>
              <w:left w:val="single" w:sz="4" w:space="0" w:color="auto"/>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5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843"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832"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36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BŁOTNICA</w:t>
            </w:r>
          </w:p>
        </w:tc>
        <w:tc>
          <w:tcPr>
            <w:tcW w:w="185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51</w:t>
            </w:r>
          </w:p>
        </w:tc>
        <w:tc>
          <w:tcPr>
            <w:tcW w:w="1843"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832"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GŁĘBOCZEK</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KAWKI</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ŁĄCZNICA</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ŁĘGOWO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NOWE KUROWO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39</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39</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PŁAWN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PRZYNOTECKO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117</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117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ROKITNO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STARE KUROWO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573</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574</w:t>
            </w:r>
          </w:p>
        </w:tc>
      </w:tr>
      <w:tr w:rsidR="00453695" w:rsidRPr="00453695" w:rsidTr="00453695">
        <w:trPr>
          <w:trHeight w:val="402"/>
        </w:trPr>
        <w:tc>
          <w:tcPr>
            <w:tcW w:w="367" w:type="dxa"/>
            <w:tcBorders>
              <w:top w:val="nil"/>
              <w:left w:val="single" w:sz="4" w:space="0" w:color="auto"/>
              <w:bottom w:val="single" w:sz="4" w:space="0" w:color="auto"/>
              <w:right w:val="nil"/>
            </w:tcBorders>
            <w:shd w:val="clear" w:color="auto" w:fill="auto"/>
            <w:noWrap/>
            <w:vAlign w:val="center"/>
            <w:hideMark/>
          </w:tcPr>
          <w:p w:rsidR="00453695" w:rsidRPr="00453695" w:rsidRDefault="00453695" w:rsidP="00453695">
            <w:pPr>
              <w:jc w:val="center"/>
              <w:rPr>
                <w:rFonts w:eastAsia="Times New Roman" w:cs="Tahoma"/>
                <w:b/>
                <w:bCs/>
                <w:color w:val="000000"/>
                <w:szCs w:val="20"/>
                <w:lang w:eastAsia="pl-PL"/>
              </w:rPr>
            </w:pPr>
          </w:p>
        </w:tc>
        <w:tc>
          <w:tcPr>
            <w:tcW w:w="361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RAZEM</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1088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w:t>
            </w:r>
          </w:p>
        </w:tc>
        <w:tc>
          <w:tcPr>
            <w:tcW w:w="1832"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1089</w:t>
            </w:r>
          </w:p>
        </w:tc>
      </w:tr>
    </w:tbl>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val="x-none" w:eastAsia="x-none"/>
        </w:rPr>
      </w:pPr>
    </w:p>
    <w:p w:rsidR="00453695" w:rsidRPr="00453695" w:rsidRDefault="00453695" w:rsidP="00453695">
      <w:pPr>
        <w:numPr>
          <w:ilvl w:val="12"/>
          <w:numId w:val="0"/>
        </w:numPr>
        <w:jc w:val="center"/>
        <w:rPr>
          <w:rFonts w:eastAsia="Times New Roman" w:cs="Tahoma"/>
          <w:szCs w:val="20"/>
          <w:lang w:val="x-none" w:eastAsia="x-none"/>
        </w:rPr>
      </w:pPr>
    </w:p>
    <w:tbl>
      <w:tblPr>
        <w:tblW w:w="9364" w:type="dxa"/>
        <w:tblInd w:w="58" w:type="dxa"/>
        <w:tblCellMar>
          <w:left w:w="70" w:type="dxa"/>
          <w:right w:w="70" w:type="dxa"/>
        </w:tblCellMar>
        <w:tblLook w:val="04A0" w:firstRow="1" w:lastRow="0" w:firstColumn="1" w:lastColumn="0" w:noHBand="0" w:noVBand="1"/>
      </w:tblPr>
      <w:tblGrid>
        <w:gridCol w:w="367"/>
        <w:gridCol w:w="3614"/>
        <w:gridCol w:w="1560"/>
        <w:gridCol w:w="294"/>
        <w:gridCol w:w="1123"/>
        <w:gridCol w:w="720"/>
        <w:gridCol w:w="1686"/>
      </w:tblGrid>
      <w:tr w:rsidR="00453695" w:rsidRPr="00453695" w:rsidTr="00453695">
        <w:trPr>
          <w:trHeight w:val="330"/>
        </w:trPr>
        <w:tc>
          <w:tcPr>
            <w:tcW w:w="9364" w:type="dxa"/>
            <w:gridSpan w:val="7"/>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Wykaz ilości nieruchomości zamieszkałych</w:t>
            </w:r>
          </w:p>
        </w:tc>
      </w:tr>
      <w:tr w:rsidR="00453695" w:rsidRPr="00453695" w:rsidTr="00453695">
        <w:trPr>
          <w:trHeight w:val="330"/>
        </w:trPr>
        <w:tc>
          <w:tcPr>
            <w:tcW w:w="9364" w:type="dxa"/>
            <w:gridSpan w:val="7"/>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 poszczególnych miejscowościach położonych na terenie gminy Zwierzyn</w:t>
            </w:r>
          </w:p>
        </w:tc>
      </w:tr>
      <w:tr w:rsidR="00453695" w:rsidRPr="00453695" w:rsidTr="00453695">
        <w:trPr>
          <w:trHeight w:val="285"/>
        </w:trPr>
        <w:tc>
          <w:tcPr>
            <w:tcW w:w="367"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3614"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1854" w:type="dxa"/>
            <w:gridSpan w:val="2"/>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1843" w:type="dxa"/>
            <w:gridSpan w:val="2"/>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1686"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285"/>
        </w:trPr>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lp.</w:t>
            </w:r>
          </w:p>
        </w:tc>
        <w:tc>
          <w:tcPr>
            <w:tcW w:w="36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miejscowość</w:t>
            </w:r>
          </w:p>
        </w:tc>
        <w:tc>
          <w:tcPr>
            <w:tcW w:w="538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zabudowa</w:t>
            </w:r>
          </w:p>
        </w:tc>
      </w:tr>
      <w:tr w:rsidR="00453695" w:rsidRPr="00453695" w:rsidTr="00453695">
        <w:trPr>
          <w:trHeight w:val="285"/>
        </w:trPr>
        <w:tc>
          <w:tcPr>
            <w:tcW w:w="367"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3614"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1560"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jednorodzinna</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wielolokalowa</w:t>
            </w:r>
          </w:p>
        </w:tc>
        <w:tc>
          <w:tcPr>
            <w:tcW w:w="2406" w:type="dxa"/>
            <w:gridSpan w:val="2"/>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razem (kol. 3 + 4)</w:t>
            </w:r>
          </w:p>
        </w:tc>
      </w:tr>
      <w:tr w:rsidR="00453695" w:rsidRPr="00453695" w:rsidTr="00453695">
        <w:trPr>
          <w:trHeight w:val="285"/>
        </w:trPr>
        <w:tc>
          <w:tcPr>
            <w:tcW w:w="367" w:type="dxa"/>
            <w:tcBorders>
              <w:top w:val="nil"/>
              <w:left w:val="single" w:sz="4" w:space="0" w:color="auto"/>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560"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417" w:type="dxa"/>
            <w:gridSpan w:val="2"/>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2406" w:type="dxa"/>
            <w:gridSpan w:val="2"/>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36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Błotno</w:t>
            </w:r>
          </w:p>
        </w:tc>
        <w:tc>
          <w:tcPr>
            <w:tcW w:w="1560"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27</w:t>
            </w:r>
          </w:p>
        </w:tc>
        <w:tc>
          <w:tcPr>
            <w:tcW w:w="1417" w:type="dxa"/>
            <w:gridSpan w:val="2"/>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27</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Brzezinka</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20</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Gościmiec</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120</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120</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Górecko</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95</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95</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Górczyna</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3614"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Sierosławice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34</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Zagaje</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15</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15</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Rzekcin</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13</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Żółwin</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53</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53</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Sarbiewo</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74</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74</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Zwierzyn</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329</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329</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lastRenderedPageBreak/>
              <w:t>12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Górki Noteckie</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263</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263</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Przysieka</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39</w:t>
            </w:r>
          </w:p>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402"/>
        </w:trPr>
        <w:tc>
          <w:tcPr>
            <w:tcW w:w="367" w:type="dxa"/>
            <w:tcBorders>
              <w:top w:val="nil"/>
              <w:left w:val="single" w:sz="4" w:space="0" w:color="auto"/>
              <w:bottom w:val="single" w:sz="4" w:space="0" w:color="auto"/>
              <w:right w:val="nil"/>
            </w:tcBorders>
            <w:shd w:val="clear" w:color="auto" w:fill="auto"/>
            <w:noWrap/>
            <w:vAlign w:val="center"/>
            <w:hideMark/>
          </w:tcPr>
          <w:p w:rsidR="00453695" w:rsidRPr="00453695" w:rsidRDefault="00453695" w:rsidP="00453695">
            <w:pPr>
              <w:jc w:val="center"/>
              <w:rPr>
                <w:rFonts w:eastAsia="Times New Roman" w:cs="Tahoma"/>
                <w:b/>
                <w:bCs/>
                <w:color w:val="000000"/>
                <w:szCs w:val="20"/>
                <w:lang w:eastAsia="pl-PL"/>
              </w:rPr>
            </w:pPr>
          </w:p>
        </w:tc>
        <w:tc>
          <w:tcPr>
            <w:tcW w:w="361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RAZEM</w:t>
            </w:r>
          </w:p>
        </w:tc>
        <w:tc>
          <w:tcPr>
            <w:tcW w:w="1560"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1082</w:t>
            </w:r>
          </w:p>
        </w:tc>
        <w:tc>
          <w:tcPr>
            <w:tcW w:w="1417"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3</w:t>
            </w:r>
          </w:p>
        </w:tc>
        <w:tc>
          <w:tcPr>
            <w:tcW w:w="2406" w:type="dxa"/>
            <w:gridSpan w:val="2"/>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1085</w:t>
            </w:r>
          </w:p>
        </w:tc>
      </w:tr>
    </w:tbl>
    <w:p w:rsidR="00453695" w:rsidRPr="00453695" w:rsidRDefault="00453695" w:rsidP="00453695">
      <w:pPr>
        <w:numPr>
          <w:ilvl w:val="12"/>
          <w:numId w:val="0"/>
        </w:numPr>
        <w:jc w:val="both"/>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tbl>
      <w:tblPr>
        <w:tblW w:w="9364" w:type="dxa"/>
        <w:tblInd w:w="58" w:type="dxa"/>
        <w:tblCellMar>
          <w:left w:w="70" w:type="dxa"/>
          <w:right w:w="70" w:type="dxa"/>
        </w:tblCellMar>
        <w:tblLook w:val="04A0" w:firstRow="1" w:lastRow="0" w:firstColumn="1" w:lastColumn="0" w:noHBand="0" w:noVBand="1"/>
      </w:tblPr>
      <w:tblGrid>
        <w:gridCol w:w="367"/>
        <w:gridCol w:w="3614"/>
        <w:gridCol w:w="1854"/>
        <w:gridCol w:w="1843"/>
        <w:gridCol w:w="1686"/>
      </w:tblGrid>
      <w:tr w:rsidR="00453695" w:rsidRPr="00453695" w:rsidTr="00453695">
        <w:trPr>
          <w:trHeight w:val="330"/>
        </w:trPr>
        <w:tc>
          <w:tcPr>
            <w:tcW w:w="9364" w:type="dxa"/>
            <w:gridSpan w:val="5"/>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Wykaz ilości nieruchomości zamieszkałych</w:t>
            </w:r>
          </w:p>
        </w:tc>
      </w:tr>
      <w:tr w:rsidR="00453695" w:rsidRPr="00453695" w:rsidTr="00453695">
        <w:trPr>
          <w:trHeight w:val="330"/>
        </w:trPr>
        <w:tc>
          <w:tcPr>
            <w:tcW w:w="9364" w:type="dxa"/>
            <w:gridSpan w:val="5"/>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 poszczególnych miejscowościach położonych na terenie gminy Strzelce Kraj.</w:t>
            </w:r>
          </w:p>
        </w:tc>
      </w:tr>
      <w:tr w:rsidR="00453695" w:rsidRPr="00453695" w:rsidTr="00453695">
        <w:trPr>
          <w:trHeight w:val="285"/>
        </w:trPr>
        <w:tc>
          <w:tcPr>
            <w:tcW w:w="367"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3614"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1854"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1843"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1686" w:type="dxa"/>
            <w:tcBorders>
              <w:top w:val="nil"/>
              <w:left w:val="nil"/>
              <w:bottom w:val="nil"/>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r>
      <w:tr w:rsidR="00453695" w:rsidRPr="00453695" w:rsidTr="00453695">
        <w:trPr>
          <w:trHeight w:val="285"/>
        </w:trPr>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lp.</w:t>
            </w:r>
          </w:p>
        </w:tc>
        <w:tc>
          <w:tcPr>
            <w:tcW w:w="36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miejscowość</w:t>
            </w:r>
          </w:p>
        </w:tc>
        <w:tc>
          <w:tcPr>
            <w:tcW w:w="53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zabudowa</w:t>
            </w:r>
          </w:p>
        </w:tc>
      </w:tr>
      <w:tr w:rsidR="00453695" w:rsidRPr="00453695" w:rsidTr="00453695">
        <w:trPr>
          <w:trHeight w:val="285"/>
        </w:trPr>
        <w:tc>
          <w:tcPr>
            <w:tcW w:w="367"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3614"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185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jednorodzinna</w:t>
            </w:r>
          </w:p>
        </w:tc>
        <w:tc>
          <w:tcPr>
            <w:tcW w:w="1843"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wielolokalowa</w:t>
            </w:r>
          </w:p>
        </w:tc>
        <w:tc>
          <w:tcPr>
            <w:tcW w:w="1686"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razem (kol. 3 + 4)</w:t>
            </w:r>
          </w:p>
        </w:tc>
      </w:tr>
      <w:tr w:rsidR="00453695" w:rsidRPr="00453695" w:rsidTr="00453695">
        <w:trPr>
          <w:trHeight w:val="285"/>
        </w:trPr>
        <w:tc>
          <w:tcPr>
            <w:tcW w:w="367" w:type="dxa"/>
            <w:tcBorders>
              <w:top w:val="nil"/>
              <w:left w:val="single" w:sz="4" w:space="0" w:color="auto"/>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5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843"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686"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36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Bobrówko</w:t>
            </w:r>
          </w:p>
        </w:tc>
        <w:tc>
          <w:tcPr>
            <w:tcW w:w="185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144</w:t>
            </w:r>
          </w:p>
        </w:tc>
        <w:tc>
          <w:tcPr>
            <w:tcW w:w="1843"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686"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148</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Bronowice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Brzoza</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Buszów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Buszewko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Danków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Gardzko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98</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Golczewice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Gilów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Licheń</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Długie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349</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349</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Lipie Góry</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Lubicz</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79</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79</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Ogardy</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87</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Pielice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Przyłęg</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Sidłów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Sławno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Sokólsko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Strzelce Klasztorne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Czyżewo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Małe Osiedle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Tuczno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Tuczenko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lastRenderedPageBreak/>
              <w:t>25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Wełmin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33</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Wielisławice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Wilanów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Puszczykowo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Żabicko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48</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Śródlesie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Machary</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Piastowo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Chwytowo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Ciecierzyn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r>
      <w:tr w:rsidR="00453695" w:rsidRPr="00453695" w:rsidTr="00453695">
        <w:trPr>
          <w:trHeight w:val="402"/>
        </w:trPr>
        <w:tc>
          <w:tcPr>
            <w:tcW w:w="367" w:type="dxa"/>
            <w:tcBorders>
              <w:top w:val="nil"/>
              <w:left w:val="single" w:sz="4" w:space="0" w:color="auto"/>
              <w:bottom w:val="single" w:sz="4" w:space="0" w:color="auto"/>
              <w:right w:val="nil"/>
            </w:tcBorders>
            <w:shd w:val="clear" w:color="auto" w:fill="auto"/>
            <w:noWrap/>
            <w:vAlign w:val="center"/>
            <w:hideMark/>
          </w:tcPr>
          <w:p w:rsidR="00453695" w:rsidRPr="00453695" w:rsidRDefault="00453695" w:rsidP="00453695">
            <w:pPr>
              <w:jc w:val="center"/>
              <w:rPr>
                <w:rFonts w:eastAsia="Times New Roman" w:cs="Tahoma"/>
                <w:b/>
                <w:bCs/>
                <w:color w:val="000000"/>
                <w:szCs w:val="20"/>
                <w:lang w:eastAsia="pl-PL"/>
              </w:rPr>
            </w:pPr>
          </w:p>
        </w:tc>
        <w:tc>
          <w:tcPr>
            <w:tcW w:w="361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RAZEM</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1996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2008</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w:t>
            </w:r>
          </w:p>
        </w:tc>
        <w:tc>
          <w:tcPr>
            <w:tcW w:w="361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miasto Strzelce Kraj.</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686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192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878</w:t>
            </w:r>
          </w:p>
        </w:tc>
      </w:tr>
      <w:tr w:rsidR="00453695" w:rsidRPr="00453695" w:rsidTr="00453695">
        <w:trPr>
          <w:trHeight w:val="402"/>
        </w:trPr>
        <w:tc>
          <w:tcPr>
            <w:tcW w:w="367" w:type="dxa"/>
            <w:tcBorders>
              <w:top w:val="nil"/>
              <w:left w:val="single" w:sz="4" w:space="0" w:color="auto"/>
              <w:bottom w:val="single" w:sz="4" w:space="0" w:color="auto"/>
              <w:right w:val="nil"/>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3614" w:type="dxa"/>
            <w:tcBorders>
              <w:top w:val="nil"/>
              <w:left w:val="nil"/>
              <w:bottom w:val="single" w:sz="4" w:space="0" w:color="auto"/>
              <w:right w:val="single" w:sz="4" w:space="0" w:color="auto"/>
            </w:tcBorders>
            <w:shd w:val="clear" w:color="auto" w:fill="auto"/>
            <w:vAlign w:val="center"/>
            <w:hideMark/>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ŁĄCZNIE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2682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204</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2886</w:t>
            </w:r>
          </w:p>
        </w:tc>
      </w:tr>
    </w:tbl>
    <w:p w:rsidR="00453695" w:rsidRPr="00453695" w:rsidRDefault="00453695" w:rsidP="00453695">
      <w:pPr>
        <w:numPr>
          <w:ilvl w:val="12"/>
          <w:numId w:val="0"/>
        </w:numPr>
        <w:jc w:val="center"/>
        <w:rPr>
          <w:rFonts w:eastAsia="Times New Roman" w:cs="Tahoma"/>
          <w:color w:val="FF0000"/>
          <w:szCs w:val="20"/>
          <w:lang w:eastAsia="x-none"/>
        </w:rPr>
      </w:pPr>
    </w:p>
    <w:p w:rsidR="00453695" w:rsidRPr="00453695" w:rsidRDefault="00453695" w:rsidP="00453695">
      <w:pPr>
        <w:numPr>
          <w:ilvl w:val="12"/>
          <w:numId w:val="0"/>
        </w:numPr>
        <w:jc w:val="center"/>
        <w:rPr>
          <w:rFonts w:eastAsia="Times New Roman" w:cs="Tahoma"/>
          <w:color w:val="FF0000"/>
          <w:szCs w:val="20"/>
          <w:lang w:eastAsia="x-none"/>
        </w:rPr>
      </w:pPr>
    </w:p>
    <w:p w:rsidR="00453695" w:rsidRPr="00453695" w:rsidRDefault="00453695" w:rsidP="00453695">
      <w:pPr>
        <w:numPr>
          <w:ilvl w:val="12"/>
          <w:numId w:val="0"/>
        </w:numPr>
        <w:jc w:val="center"/>
        <w:rPr>
          <w:rFonts w:eastAsia="Times New Roman" w:cs="Tahoma"/>
          <w:color w:val="FF0000"/>
          <w:szCs w:val="20"/>
          <w:lang w:eastAsia="x-none"/>
        </w:rPr>
      </w:pPr>
    </w:p>
    <w:p w:rsidR="00453695" w:rsidRPr="00453695" w:rsidRDefault="00453695" w:rsidP="00453695">
      <w:pPr>
        <w:numPr>
          <w:ilvl w:val="12"/>
          <w:numId w:val="0"/>
        </w:numPr>
        <w:jc w:val="center"/>
        <w:rPr>
          <w:rFonts w:eastAsia="Times New Roman" w:cs="Tahoma"/>
          <w:color w:val="FF0000"/>
          <w:szCs w:val="20"/>
          <w:lang w:eastAsia="x-none"/>
        </w:rPr>
      </w:pPr>
    </w:p>
    <w:tbl>
      <w:tblPr>
        <w:tblW w:w="9364" w:type="dxa"/>
        <w:tblInd w:w="58" w:type="dxa"/>
        <w:tblCellMar>
          <w:left w:w="70" w:type="dxa"/>
          <w:right w:w="70" w:type="dxa"/>
        </w:tblCellMar>
        <w:tblLook w:val="00A0" w:firstRow="1" w:lastRow="0" w:firstColumn="1" w:lastColumn="0" w:noHBand="0" w:noVBand="0"/>
      </w:tblPr>
      <w:tblGrid>
        <w:gridCol w:w="367"/>
        <w:gridCol w:w="3614"/>
        <w:gridCol w:w="1854"/>
        <w:gridCol w:w="1843"/>
        <w:gridCol w:w="1686"/>
      </w:tblGrid>
      <w:tr w:rsidR="00453695" w:rsidRPr="00453695" w:rsidTr="00453695">
        <w:trPr>
          <w:trHeight w:val="330"/>
        </w:trPr>
        <w:tc>
          <w:tcPr>
            <w:tcW w:w="9364" w:type="dxa"/>
            <w:gridSpan w:val="5"/>
            <w:tcBorders>
              <w:top w:val="nil"/>
              <w:left w:val="nil"/>
              <w:bottom w:val="nil"/>
              <w:right w:val="nil"/>
            </w:tcBorders>
            <w:noWrap/>
            <w:vAlign w:val="center"/>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Wykaz ilości nieruchomości zamieszkałych</w:t>
            </w:r>
          </w:p>
        </w:tc>
      </w:tr>
      <w:tr w:rsidR="00453695" w:rsidRPr="00453695" w:rsidTr="00453695">
        <w:trPr>
          <w:trHeight w:val="330"/>
        </w:trPr>
        <w:tc>
          <w:tcPr>
            <w:tcW w:w="9364" w:type="dxa"/>
            <w:gridSpan w:val="5"/>
            <w:tcBorders>
              <w:top w:val="nil"/>
              <w:left w:val="nil"/>
              <w:bottom w:val="nil"/>
              <w:right w:val="nil"/>
            </w:tcBorders>
            <w:noWrap/>
            <w:vAlign w:val="center"/>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 poszczególnych miejscowościach położonych na terenie gminy Dobiegniew</w:t>
            </w:r>
          </w:p>
        </w:tc>
      </w:tr>
      <w:tr w:rsidR="00453695" w:rsidRPr="00453695" w:rsidTr="00453695">
        <w:trPr>
          <w:trHeight w:val="285"/>
        </w:trPr>
        <w:tc>
          <w:tcPr>
            <w:tcW w:w="367" w:type="dxa"/>
            <w:tcBorders>
              <w:top w:val="nil"/>
              <w:left w:val="nil"/>
              <w:bottom w:val="nil"/>
              <w:right w:val="nil"/>
            </w:tcBorders>
            <w:noWrap/>
            <w:vAlign w:val="center"/>
          </w:tcPr>
          <w:p w:rsidR="00453695" w:rsidRPr="00453695" w:rsidRDefault="00453695" w:rsidP="00453695">
            <w:pPr>
              <w:jc w:val="center"/>
              <w:rPr>
                <w:rFonts w:ascii="Arial" w:eastAsia="Times New Roman" w:hAnsi="Arial" w:cs="Arial"/>
                <w:color w:val="000000"/>
                <w:sz w:val="22"/>
                <w:szCs w:val="24"/>
                <w:lang w:eastAsia="pl-PL"/>
              </w:rPr>
            </w:pPr>
          </w:p>
        </w:tc>
        <w:tc>
          <w:tcPr>
            <w:tcW w:w="3614" w:type="dxa"/>
            <w:tcBorders>
              <w:top w:val="nil"/>
              <w:left w:val="nil"/>
              <w:bottom w:val="nil"/>
              <w:right w:val="nil"/>
            </w:tcBorders>
            <w:noWrap/>
            <w:vAlign w:val="center"/>
          </w:tcPr>
          <w:p w:rsidR="00453695" w:rsidRPr="00453695" w:rsidRDefault="00453695" w:rsidP="00453695">
            <w:pPr>
              <w:jc w:val="center"/>
              <w:rPr>
                <w:rFonts w:ascii="Arial" w:eastAsia="Times New Roman" w:hAnsi="Arial" w:cs="Arial"/>
                <w:color w:val="000000"/>
                <w:sz w:val="22"/>
                <w:szCs w:val="24"/>
                <w:lang w:eastAsia="pl-PL"/>
              </w:rPr>
            </w:pPr>
          </w:p>
        </w:tc>
        <w:tc>
          <w:tcPr>
            <w:tcW w:w="1854" w:type="dxa"/>
            <w:tcBorders>
              <w:top w:val="nil"/>
              <w:left w:val="nil"/>
              <w:bottom w:val="nil"/>
              <w:right w:val="nil"/>
            </w:tcBorders>
            <w:noWrap/>
            <w:vAlign w:val="center"/>
          </w:tcPr>
          <w:p w:rsidR="00453695" w:rsidRPr="00453695" w:rsidRDefault="00453695" w:rsidP="00453695">
            <w:pPr>
              <w:jc w:val="center"/>
              <w:rPr>
                <w:rFonts w:ascii="Arial" w:eastAsia="Times New Roman" w:hAnsi="Arial" w:cs="Arial"/>
                <w:color w:val="000000"/>
                <w:sz w:val="22"/>
                <w:szCs w:val="24"/>
                <w:lang w:eastAsia="pl-PL"/>
              </w:rPr>
            </w:pPr>
          </w:p>
        </w:tc>
        <w:tc>
          <w:tcPr>
            <w:tcW w:w="1843" w:type="dxa"/>
            <w:tcBorders>
              <w:top w:val="nil"/>
              <w:left w:val="nil"/>
              <w:bottom w:val="nil"/>
              <w:right w:val="nil"/>
            </w:tcBorders>
            <w:noWrap/>
            <w:vAlign w:val="center"/>
          </w:tcPr>
          <w:p w:rsidR="00453695" w:rsidRPr="00453695" w:rsidRDefault="00453695" w:rsidP="00453695">
            <w:pPr>
              <w:jc w:val="center"/>
              <w:rPr>
                <w:rFonts w:ascii="Arial" w:eastAsia="Times New Roman" w:hAnsi="Arial" w:cs="Arial"/>
                <w:color w:val="000000"/>
                <w:sz w:val="22"/>
                <w:szCs w:val="24"/>
                <w:lang w:eastAsia="pl-PL"/>
              </w:rPr>
            </w:pPr>
          </w:p>
        </w:tc>
        <w:tc>
          <w:tcPr>
            <w:tcW w:w="1686" w:type="dxa"/>
            <w:tcBorders>
              <w:top w:val="nil"/>
              <w:left w:val="nil"/>
              <w:bottom w:val="nil"/>
              <w:right w:val="nil"/>
            </w:tcBorders>
            <w:noWrap/>
            <w:vAlign w:val="center"/>
          </w:tcPr>
          <w:p w:rsidR="00453695" w:rsidRPr="00453695" w:rsidRDefault="00453695" w:rsidP="00453695">
            <w:pPr>
              <w:jc w:val="center"/>
              <w:rPr>
                <w:rFonts w:ascii="Arial" w:eastAsia="Times New Roman" w:hAnsi="Arial" w:cs="Arial"/>
                <w:color w:val="000000"/>
                <w:sz w:val="22"/>
                <w:szCs w:val="24"/>
                <w:lang w:eastAsia="pl-PL"/>
              </w:rPr>
            </w:pPr>
          </w:p>
        </w:tc>
      </w:tr>
      <w:tr w:rsidR="00453695" w:rsidRPr="00453695" w:rsidTr="00453695">
        <w:trPr>
          <w:trHeight w:val="285"/>
        </w:trPr>
        <w:tc>
          <w:tcPr>
            <w:tcW w:w="367" w:type="dxa"/>
            <w:vMerge w:val="restart"/>
            <w:tcBorders>
              <w:top w:val="single" w:sz="4" w:space="0" w:color="auto"/>
              <w:left w:val="single" w:sz="4" w:space="0" w:color="auto"/>
              <w:bottom w:val="single" w:sz="4" w:space="0" w:color="000000"/>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lp.</w:t>
            </w:r>
          </w:p>
        </w:tc>
        <w:tc>
          <w:tcPr>
            <w:tcW w:w="3614" w:type="dxa"/>
            <w:vMerge w:val="restart"/>
            <w:tcBorders>
              <w:top w:val="single" w:sz="4" w:space="0" w:color="auto"/>
              <w:left w:val="single" w:sz="4" w:space="0" w:color="auto"/>
              <w:bottom w:val="single" w:sz="4" w:space="0" w:color="000000"/>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miejscowość</w:t>
            </w:r>
          </w:p>
        </w:tc>
        <w:tc>
          <w:tcPr>
            <w:tcW w:w="5383" w:type="dxa"/>
            <w:gridSpan w:val="3"/>
            <w:tcBorders>
              <w:top w:val="single" w:sz="4" w:space="0" w:color="auto"/>
              <w:left w:val="nil"/>
              <w:bottom w:val="single" w:sz="4" w:space="0" w:color="auto"/>
              <w:right w:val="single" w:sz="4" w:space="0" w:color="000000"/>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zabudowa</w:t>
            </w:r>
          </w:p>
        </w:tc>
      </w:tr>
      <w:tr w:rsidR="00453695" w:rsidRPr="00453695" w:rsidTr="00453695">
        <w:trPr>
          <w:trHeight w:val="285"/>
        </w:trPr>
        <w:tc>
          <w:tcPr>
            <w:tcW w:w="367" w:type="dxa"/>
            <w:vMerge/>
            <w:tcBorders>
              <w:top w:val="single" w:sz="4" w:space="0" w:color="auto"/>
              <w:left w:val="single" w:sz="4" w:space="0" w:color="auto"/>
              <w:bottom w:val="single" w:sz="4" w:space="0" w:color="000000"/>
              <w:right w:val="single" w:sz="4" w:space="0" w:color="auto"/>
            </w:tcBorders>
            <w:vAlign w:val="center"/>
          </w:tcPr>
          <w:p w:rsidR="00453695" w:rsidRPr="00453695" w:rsidRDefault="00453695" w:rsidP="00453695">
            <w:pPr>
              <w:jc w:val="center"/>
              <w:rPr>
                <w:rFonts w:eastAsia="Times New Roman" w:cs="Tahoma"/>
                <w:color w:val="000000"/>
                <w:szCs w:val="20"/>
                <w:lang w:eastAsia="pl-PL"/>
              </w:rPr>
            </w:pPr>
          </w:p>
        </w:tc>
        <w:tc>
          <w:tcPr>
            <w:tcW w:w="3614" w:type="dxa"/>
            <w:vMerge/>
            <w:tcBorders>
              <w:top w:val="single" w:sz="4" w:space="0" w:color="auto"/>
              <w:left w:val="single" w:sz="4" w:space="0" w:color="auto"/>
              <w:bottom w:val="single" w:sz="4" w:space="0" w:color="000000"/>
              <w:right w:val="single" w:sz="4" w:space="0" w:color="auto"/>
            </w:tcBorders>
            <w:vAlign w:val="center"/>
          </w:tcPr>
          <w:p w:rsidR="00453695" w:rsidRPr="00453695" w:rsidRDefault="00453695" w:rsidP="00453695">
            <w:pPr>
              <w:jc w:val="center"/>
              <w:rPr>
                <w:rFonts w:eastAsia="Times New Roman" w:cs="Tahoma"/>
                <w:color w:val="000000"/>
                <w:szCs w:val="20"/>
                <w:lang w:eastAsia="pl-PL"/>
              </w:rPr>
            </w:pP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jednorodzinna</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wielolokalowa</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razem (kol. 3 + 4)</w:t>
            </w:r>
          </w:p>
        </w:tc>
      </w:tr>
      <w:tr w:rsidR="00453695" w:rsidRPr="00453695" w:rsidTr="00453695">
        <w:trPr>
          <w:trHeight w:val="285"/>
        </w:trPr>
        <w:tc>
          <w:tcPr>
            <w:tcW w:w="367" w:type="dxa"/>
            <w:tcBorders>
              <w:top w:val="nil"/>
              <w:left w:val="single" w:sz="4" w:space="0" w:color="auto"/>
              <w:bottom w:val="single" w:sz="12"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nil"/>
              <w:left w:val="nil"/>
              <w:bottom w:val="single" w:sz="12"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54" w:type="dxa"/>
            <w:tcBorders>
              <w:top w:val="nil"/>
              <w:left w:val="nil"/>
              <w:bottom w:val="single" w:sz="12"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843" w:type="dxa"/>
            <w:tcBorders>
              <w:top w:val="nil"/>
              <w:left w:val="nil"/>
              <w:bottom w:val="single" w:sz="12"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686" w:type="dxa"/>
            <w:tcBorders>
              <w:top w:val="nil"/>
              <w:left w:val="nil"/>
              <w:bottom w:val="single" w:sz="12"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367" w:type="dxa"/>
            <w:tcBorders>
              <w:top w:val="single" w:sz="12" w:space="0" w:color="auto"/>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single" w:sz="12" w:space="0" w:color="auto"/>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Chomętowo</w:t>
            </w:r>
          </w:p>
        </w:tc>
        <w:tc>
          <w:tcPr>
            <w:tcW w:w="1854" w:type="dxa"/>
            <w:tcBorders>
              <w:top w:val="single" w:sz="12" w:space="0" w:color="auto"/>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43</w:t>
            </w:r>
          </w:p>
        </w:tc>
        <w:tc>
          <w:tcPr>
            <w:tcW w:w="1843" w:type="dxa"/>
            <w:tcBorders>
              <w:top w:val="single" w:sz="12" w:space="0" w:color="auto"/>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single" w:sz="12" w:space="0" w:color="auto"/>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Chrapów</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Czarnolesie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Derkacze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Dębnik</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Dębogóra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Głusko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39</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Grabionka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Grąsy</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Grzmikoło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11</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Jarychowo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Kamienna Knieja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Kępa Zagajna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Kowalec</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16</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15</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Kubczyce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lastRenderedPageBreak/>
              <w:t>16</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Lipinka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Lubiewko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18</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Łęczyn</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19</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Ługi</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57</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Ługowo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21</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Mierzęcin</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80</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22</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Młodolino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Moczele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24</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Mostniki</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25</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Niemienica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Niwy</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27</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Nowy Młyn</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28</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Osiek</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86</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Osowiec</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30</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Ostrowiec</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31</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Ostrowiec Osada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32</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Ostrowite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33</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Podlesiec</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33</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34</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Podszkle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35</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Pokręt</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Radachowo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37</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Radęcin</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80</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38</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Rolewice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39</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Rozkochowo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40</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Sarbinowo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31</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31</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41</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Sławica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42</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Sitnica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43</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Słonów</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80</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44</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Słowin</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48</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48</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45</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Starczewo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46</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Stare Osieczno</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25</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25</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47</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Świnki</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48</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Urszulanka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49</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Wołogoszcz</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36</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50</w:t>
            </w: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Żeleźnica</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1843" w:type="dxa"/>
            <w:tcBorders>
              <w:top w:val="nil"/>
              <w:left w:val="nil"/>
              <w:bottom w:val="single" w:sz="4" w:space="0" w:color="auto"/>
              <w:right w:val="single" w:sz="4" w:space="0" w:color="auto"/>
            </w:tcBorders>
            <w:noWrap/>
          </w:tcPr>
          <w:p w:rsidR="00453695" w:rsidRPr="00453695" w:rsidRDefault="00453695" w:rsidP="00453695">
            <w:pPr>
              <w:jc w:val="center"/>
              <w:rPr>
                <w:rFonts w:ascii="Times New Roman" w:eastAsia="Times New Roman" w:hAnsi="Times New Roman" w:cs="Times New Roman"/>
                <w:sz w:val="24"/>
                <w:szCs w:val="24"/>
                <w:lang w:eastAsia="pl-PL"/>
              </w:rPr>
            </w:pPr>
            <w:r w:rsidRPr="00453695">
              <w:rPr>
                <w:rFonts w:eastAsia="Times New Roman" w:cs="Tahoma"/>
                <w:color w:val="000000"/>
                <w:szCs w:val="20"/>
                <w:lang w:eastAsia="pl-PL"/>
              </w:rPr>
              <w:t>0</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r>
      <w:tr w:rsidR="00453695" w:rsidRPr="00453695" w:rsidTr="00453695">
        <w:trPr>
          <w:trHeight w:val="402"/>
        </w:trPr>
        <w:tc>
          <w:tcPr>
            <w:tcW w:w="367" w:type="dxa"/>
            <w:tcBorders>
              <w:top w:val="nil"/>
              <w:left w:val="single" w:sz="4" w:space="0" w:color="auto"/>
              <w:bottom w:val="single" w:sz="4" w:space="0" w:color="auto"/>
              <w:right w:val="nil"/>
            </w:tcBorders>
            <w:noWrap/>
            <w:vAlign w:val="center"/>
          </w:tcPr>
          <w:p w:rsidR="00453695" w:rsidRPr="00453695" w:rsidRDefault="00453695" w:rsidP="00453695">
            <w:pPr>
              <w:jc w:val="center"/>
              <w:rPr>
                <w:rFonts w:eastAsia="Times New Roman" w:cs="Tahoma"/>
                <w:b/>
                <w:bCs/>
                <w:color w:val="000000"/>
                <w:szCs w:val="20"/>
                <w:lang w:eastAsia="pl-PL"/>
              </w:rPr>
            </w:pP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aps/>
                <w:color w:val="000000"/>
                <w:szCs w:val="20"/>
                <w:lang w:eastAsia="pl-PL"/>
              </w:rPr>
            </w:pPr>
            <w:r w:rsidRPr="00453695">
              <w:rPr>
                <w:rFonts w:eastAsia="Times New Roman" w:cs="Tahoma"/>
                <w:b/>
                <w:bCs/>
                <w:caps/>
                <w:color w:val="000000"/>
                <w:szCs w:val="20"/>
                <w:lang w:eastAsia="pl-PL"/>
              </w:rPr>
              <w:t>RAZEM</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969</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5</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974</w:t>
            </w:r>
          </w:p>
        </w:tc>
      </w:tr>
      <w:tr w:rsidR="00453695" w:rsidRPr="00453695" w:rsidTr="00453695">
        <w:trPr>
          <w:trHeight w:val="402"/>
        </w:trPr>
        <w:tc>
          <w:tcPr>
            <w:tcW w:w="367" w:type="dxa"/>
            <w:tcBorders>
              <w:top w:val="nil"/>
              <w:left w:val="single" w:sz="4" w:space="0" w:color="auto"/>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p>
        </w:tc>
        <w:tc>
          <w:tcPr>
            <w:tcW w:w="361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aps/>
                <w:color w:val="000000"/>
                <w:szCs w:val="20"/>
                <w:lang w:eastAsia="pl-PL"/>
              </w:rPr>
            </w:pPr>
            <w:r w:rsidRPr="00453695">
              <w:rPr>
                <w:rFonts w:eastAsia="Times New Roman" w:cs="Tahoma"/>
                <w:caps/>
                <w:color w:val="000000"/>
                <w:szCs w:val="20"/>
                <w:lang w:eastAsia="pl-PL"/>
              </w:rPr>
              <w:t>miasto Dobiegniew</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b/>
                <w:color w:val="000000"/>
                <w:szCs w:val="20"/>
                <w:lang w:eastAsia="pl-PL"/>
              </w:rPr>
              <w:t>687</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b/>
                <w:color w:val="000000"/>
                <w:szCs w:val="20"/>
                <w:lang w:eastAsia="pl-PL"/>
              </w:rPr>
              <w:t>22</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color w:val="000000"/>
                <w:szCs w:val="20"/>
                <w:lang w:eastAsia="pl-PL"/>
              </w:rPr>
            </w:pPr>
            <w:r w:rsidRPr="00453695">
              <w:rPr>
                <w:rFonts w:eastAsia="Times New Roman" w:cs="Tahoma"/>
                <w:b/>
                <w:color w:val="000000"/>
                <w:szCs w:val="20"/>
                <w:lang w:eastAsia="pl-PL"/>
              </w:rPr>
              <w:t>709</w:t>
            </w:r>
          </w:p>
        </w:tc>
      </w:tr>
      <w:tr w:rsidR="00453695" w:rsidRPr="00453695" w:rsidTr="00453695">
        <w:trPr>
          <w:trHeight w:val="402"/>
        </w:trPr>
        <w:tc>
          <w:tcPr>
            <w:tcW w:w="367" w:type="dxa"/>
            <w:tcBorders>
              <w:top w:val="nil"/>
              <w:left w:val="single" w:sz="4" w:space="0" w:color="auto"/>
              <w:bottom w:val="single" w:sz="4" w:space="0" w:color="auto"/>
              <w:right w:val="nil"/>
            </w:tcBorders>
            <w:noWrap/>
            <w:vAlign w:val="center"/>
          </w:tcPr>
          <w:p w:rsidR="00453695" w:rsidRPr="00453695" w:rsidRDefault="00453695" w:rsidP="00453695">
            <w:pPr>
              <w:jc w:val="center"/>
              <w:rPr>
                <w:rFonts w:eastAsia="Times New Roman" w:cs="Tahoma"/>
                <w:color w:val="000000"/>
                <w:szCs w:val="20"/>
                <w:lang w:eastAsia="pl-PL"/>
              </w:rPr>
            </w:pPr>
          </w:p>
        </w:tc>
        <w:tc>
          <w:tcPr>
            <w:tcW w:w="3614" w:type="dxa"/>
            <w:tcBorders>
              <w:top w:val="nil"/>
              <w:left w:val="nil"/>
              <w:bottom w:val="single" w:sz="4" w:space="0" w:color="auto"/>
              <w:right w:val="single" w:sz="4" w:space="0" w:color="auto"/>
            </w:tcBorders>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ŁĄCZNIE</w:t>
            </w:r>
          </w:p>
        </w:tc>
        <w:tc>
          <w:tcPr>
            <w:tcW w:w="1854"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1656</w:t>
            </w:r>
          </w:p>
        </w:tc>
        <w:tc>
          <w:tcPr>
            <w:tcW w:w="1843"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27</w:t>
            </w:r>
          </w:p>
        </w:tc>
        <w:tc>
          <w:tcPr>
            <w:tcW w:w="1686" w:type="dxa"/>
            <w:tcBorders>
              <w:top w:val="nil"/>
              <w:left w:val="nil"/>
              <w:bottom w:val="single" w:sz="4" w:space="0" w:color="auto"/>
              <w:right w:val="single" w:sz="4" w:space="0" w:color="auto"/>
            </w:tcBorders>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1683</w:t>
            </w:r>
          </w:p>
        </w:tc>
      </w:tr>
    </w:tbl>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tbl>
      <w:tblPr>
        <w:tblW w:w="9364" w:type="dxa"/>
        <w:tblInd w:w="58" w:type="dxa"/>
        <w:tblCellMar>
          <w:left w:w="70" w:type="dxa"/>
          <w:right w:w="70" w:type="dxa"/>
        </w:tblCellMar>
        <w:tblLook w:val="00A0" w:firstRow="1" w:lastRow="0" w:firstColumn="1" w:lastColumn="0" w:noHBand="0" w:noVBand="0"/>
      </w:tblPr>
      <w:tblGrid>
        <w:gridCol w:w="9364"/>
      </w:tblGrid>
      <w:tr w:rsidR="00453695" w:rsidRPr="00453695" w:rsidTr="00453695">
        <w:trPr>
          <w:trHeight w:val="330"/>
        </w:trPr>
        <w:tc>
          <w:tcPr>
            <w:tcW w:w="9364" w:type="dxa"/>
            <w:tcBorders>
              <w:top w:val="nil"/>
              <w:left w:val="nil"/>
              <w:bottom w:val="nil"/>
              <w:right w:val="nil"/>
            </w:tcBorders>
            <w:noWrap/>
            <w:vAlign w:val="center"/>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Wykaz ilości nieruchomości zamieszkałych</w:t>
            </w:r>
          </w:p>
        </w:tc>
      </w:tr>
      <w:tr w:rsidR="00453695" w:rsidRPr="00453695" w:rsidTr="00453695">
        <w:trPr>
          <w:trHeight w:val="330"/>
        </w:trPr>
        <w:tc>
          <w:tcPr>
            <w:tcW w:w="9364" w:type="dxa"/>
            <w:tcBorders>
              <w:top w:val="nil"/>
              <w:left w:val="nil"/>
              <w:bottom w:val="nil"/>
              <w:right w:val="nil"/>
            </w:tcBorders>
            <w:noWrap/>
            <w:vAlign w:val="center"/>
          </w:tcPr>
          <w:p w:rsidR="00453695" w:rsidRPr="00453695" w:rsidRDefault="00453695" w:rsidP="00453695">
            <w:pPr>
              <w:jc w:val="center"/>
              <w:rPr>
                <w:rFonts w:eastAsia="Times New Roman" w:cs="Tahoma"/>
                <w:b/>
                <w:bCs/>
                <w:i/>
                <w:color w:val="000000"/>
                <w:szCs w:val="20"/>
                <w:lang w:eastAsia="pl-PL"/>
              </w:rPr>
            </w:pPr>
            <w:r w:rsidRPr="00453695">
              <w:rPr>
                <w:rFonts w:eastAsia="Times New Roman" w:cs="Tahoma"/>
                <w:b/>
                <w:bCs/>
                <w:i/>
                <w:color w:val="000000"/>
                <w:szCs w:val="20"/>
                <w:lang w:eastAsia="pl-PL"/>
              </w:rPr>
              <w:t>w poszczególnych miejscowościach położonych na terenie gminy Drezdenko</w:t>
            </w:r>
          </w:p>
        </w:tc>
      </w:tr>
    </w:tbl>
    <w:p w:rsidR="00453695" w:rsidRPr="00453695" w:rsidRDefault="00453695" w:rsidP="00453695">
      <w:pPr>
        <w:numPr>
          <w:ilvl w:val="12"/>
          <w:numId w:val="0"/>
        </w:numPr>
        <w:jc w:val="center"/>
        <w:rPr>
          <w:rFonts w:eastAsia="Times New Roman" w:cs="Tahoma"/>
          <w:szCs w:val="20"/>
          <w:lang w:eastAsia="x-none"/>
        </w:rPr>
      </w:pPr>
    </w:p>
    <w:tbl>
      <w:tblPr>
        <w:tblW w:w="9416" w:type="dxa"/>
        <w:tblInd w:w="58" w:type="dxa"/>
        <w:tblCellMar>
          <w:left w:w="70" w:type="dxa"/>
          <w:right w:w="70" w:type="dxa"/>
        </w:tblCellMar>
        <w:tblLook w:val="04A0" w:firstRow="1" w:lastRow="0" w:firstColumn="1" w:lastColumn="0" w:noHBand="0" w:noVBand="1"/>
      </w:tblPr>
      <w:tblGrid>
        <w:gridCol w:w="419"/>
        <w:gridCol w:w="3614"/>
        <w:gridCol w:w="1854"/>
        <w:gridCol w:w="1843"/>
        <w:gridCol w:w="1686"/>
      </w:tblGrid>
      <w:tr w:rsidR="00453695" w:rsidRPr="00453695" w:rsidTr="00453695">
        <w:trPr>
          <w:trHeight w:val="285"/>
        </w:trPr>
        <w:tc>
          <w:tcPr>
            <w:tcW w:w="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lp.</w:t>
            </w:r>
          </w:p>
        </w:tc>
        <w:tc>
          <w:tcPr>
            <w:tcW w:w="36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miejscowość</w:t>
            </w:r>
          </w:p>
        </w:tc>
        <w:tc>
          <w:tcPr>
            <w:tcW w:w="53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zabudowa</w:t>
            </w:r>
          </w:p>
        </w:tc>
      </w:tr>
      <w:tr w:rsidR="00453695" w:rsidRPr="00453695" w:rsidTr="00453695">
        <w:trPr>
          <w:trHeight w:val="285"/>
        </w:trPr>
        <w:tc>
          <w:tcPr>
            <w:tcW w:w="419"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3614" w:type="dxa"/>
            <w:vMerge/>
            <w:tcBorders>
              <w:top w:val="single" w:sz="4" w:space="0" w:color="auto"/>
              <w:left w:val="single" w:sz="4" w:space="0" w:color="auto"/>
              <w:bottom w:val="single" w:sz="4" w:space="0" w:color="000000"/>
              <w:right w:val="single" w:sz="4" w:space="0" w:color="auto"/>
            </w:tcBorders>
            <w:vAlign w:val="center"/>
            <w:hideMark/>
          </w:tcPr>
          <w:p w:rsidR="00453695" w:rsidRPr="00453695" w:rsidRDefault="00453695" w:rsidP="00453695">
            <w:pPr>
              <w:jc w:val="center"/>
              <w:rPr>
                <w:rFonts w:eastAsia="Times New Roman" w:cs="Tahoma"/>
                <w:color w:val="000000"/>
                <w:szCs w:val="20"/>
                <w:lang w:eastAsia="pl-PL"/>
              </w:rPr>
            </w:pPr>
          </w:p>
        </w:tc>
        <w:tc>
          <w:tcPr>
            <w:tcW w:w="1854"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jednorodzinna</w:t>
            </w:r>
          </w:p>
        </w:tc>
        <w:tc>
          <w:tcPr>
            <w:tcW w:w="1843"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wielolokalowa</w:t>
            </w:r>
          </w:p>
        </w:tc>
        <w:tc>
          <w:tcPr>
            <w:tcW w:w="1686" w:type="dxa"/>
            <w:tcBorders>
              <w:top w:val="nil"/>
              <w:left w:val="nil"/>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razem (kol. 3 + 4)</w:t>
            </w:r>
          </w:p>
        </w:tc>
      </w:tr>
      <w:tr w:rsidR="00453695" w:rsidRPr="00453695" w:rsidTr="00453695">
        <w:trPr>
          <w:trHeight w:val="285"/>
        </w:trPr>
        <w:tc>
          <w:tcPr>
            <w:tcW w:w="419" w:type="dxa"/>
            <w:tcBorders>
              <w:top w:val="nil"/>
              <w:left w:val="single" w:sz="4" w:space="0" w:color="auto"/>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1854"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1843"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1686" w:type="dxa"/>
            <w:tcBorders>
              <w:top w:val="nil"/>
              <w:left w:val="nil"/>
              <w:bottom w:val="single" w:sz="12"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r>
      <w:tr w:rsidR="00453695" w:rsidRPr="00453695" w:rsidTr="00453695">
        <w:trPr>
          <w:trHeight w:val="402"/>
        </w:trPr>
        <w:tc>
          <w:tcPr>
            <w:tcW w:w="41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w:t>
            </w:r>
          </w:p>
        </w:tc>
        <w:tc>
          <w:tcPr>
            <w:tcW w:w="361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Bagniewo</w:t>
            </w:r>
          </w:p>
        </w:tc>
        <w:tc>
          <w:tcPr>
            <w:tcW w:w="1854"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14</w:t>
            </w:r>
          </w:p>
        </w:tc>
        <w:tc>
          <w:tcPr>
            <w:tcW w:w="1843"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single" w:sz="12"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14</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Czartowo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14</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Drawiny</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67</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74</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Duraczewo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Goszczanowiec</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73</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75</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Goszczanowo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61</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Goszczanówko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30</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Gościm</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122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4</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126</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Górzyska</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12</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Cs/>
                <w:caps/>
                <w:szCs w:val="20"/>
                <w:lang w:eastAsia="pl-PL"/>
              </w:rPr>
            </w:pPr>
            <w:r w:rsidRPr="00453695">
              <w:rPr>
                <w:rFonts w:eastAsia="Times New Roman" w:cs="Tahoma"/>
                <w:bCs/>
                <w:caps/>
                <w:szCs w:val="20"/>
                <w:lang w:eastAsia="pl-PL"/>
              </w:rPr>
              <w:t>Grotów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4</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78</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Karwin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27</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27</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Kijów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5</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Klesno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48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48</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Kosin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31</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31</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Kosinek</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Lipno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56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56</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Tuczępy</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18</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Lubiatów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40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40</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19.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Lubiewo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17</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17</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Marzenin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35</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Modropole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17</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17</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22.</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Niegosław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181</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183</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23.</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Osów</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66</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67</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24.</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Przeborowo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31</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25.</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Rąpin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92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93</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26.</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Stare Bielice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81</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82</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lastRenderedPageBreak/>
              <w:t>27.</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Trzebicz:</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152</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5</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157</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28.</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Trzebicz Nowy</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60</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29.</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Trzebicz- Młyn</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8</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8</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30.</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Zagórze</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20</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0</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20</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r w:rsidRPr="00453695">
              <w:rPr>
                <w:rFonts w:eastAsia="Times New Roman" w:cs="Tahoma"/>
                <w:color w:val="000000"/>
                <w:szCs w:val="20"/>
                <w:lang w:eastAsia="pl-PL"/>
              </w:rPr>
              <w:t>31.</w:t>
            </w: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aps/>
                <w:szCs w:val="20"/>
                <w:lang w:eastAsia="pl-PL"/>
              </w:rPr>
            </w:pPr>
            <w:r w:rsidRPr="00453695">
              <w:rPr>
                <w:rFonts w:eastAsia="Times New Roman" w:cs="Tahoma"/>
                <w:caps/>
                <w:szCs w:val="20"/>
                <w:lang w:eastAsia="pl-PL"/>
              </w:rPr>
              <w:t>Zielątkowo</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24</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1</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szCs w:val="20"/>
                <w:lang w:eastAsia="pl-PL"/>
              </w:rPr>
              <w:t>25</w:t>
            </w:r>
          </w:p>
        </w:tc>
      </w:tr>
      <w:tr w:rsidR="00453695" w:rsidRPr="00453695" w:rsidTr="0045369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361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caps/>
                <w:szCs w:val="20"/>
                <w:lang w:eastAsia="pl-PL"/>
              </w:rPr>
            </w:pPr>
            <w:r w:rsidRPr="00453695">
              <w:rPr>
                <w:rFonts w:eastAsia="Times New Roman" w:cs="Tahoma"/>
                <w:b/>
                <w:caps/>
                <w:szCs w:val="20"/>
                <w:lang w:eastAsia="pl-PL"/>
              </w:rPr>
              <w:t>RAZEM</w:t>
            </w:r>
          </w:p>
        </w:tc>
        <w:tc>
          <w:tcPr>
            <w:tcW w:w="1854"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szCs w:val="20"/>
                <w:lang w:eastAsia="pl-PL"/>
              </w:rPr>
            </w:pPr>
            <w:r w:rsidRPr="00453695">
              <w:rPr>
                <w:rFonts w:eastAsia="Times New Roman" w:cs="Tahoma"/>
                <w:b/>
                <w:szCs w:val="20"/>
                <w:lang w:eastAsia="pl-PL"/>
              </w:rPr>
              <w:t>1479</w:t>
            </w:r>
          </w:p>
        </w:tc>
        <w:tc>
          <w:tcPr>
            <w:tcW w:w="1843"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szCs w:val="20"/>
                <w:lang w:eastAsia="pl-PL"/>
              </w:rPr>
            </w:pPr>
            <w:r w:rsidRPr="00453695">
              <w:rPr>
                <w:rFonts w:eastAsia="Times New Roman" w:cs="Tahoma"/>
                <w:b/>
                <w:szCs w:val="20"/>
                <w:lang w:eastAsia="pl-PL"/>
              </w:rPr>
              <w:t>33</w:t>
            </w:r>
          </w:p>
        </w:tc>
        <w:tc>
          <w:tcPr>
            <w:tcW w:w="1686" w:type="dxa"/>
            <w:tcBorders>
              <w:top w:val="nil"/>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szCs w:val="20"/>
                <w:lang w:eastAsia="pl-PL"/>
              </w:rPr>
            </w:pPr>
            <w:r w:rsidRPr="00453695">
              <w:rPr>
                <w:rFonts w:eastAsia="Times New Roman" w:cs="Tahoma"/>
                <w:b/>
                <w:szCs w:val="20"/>
                <w:lang w:eastAsia="pl-PL"/>
              </w:rPr>
              <w:t>1512</w:t>
            </w:r>
          </w:p>
        </w:tc>
      </w:tr>
      <w:tr w:rsidR="00453695" w:rsidRPr="00453695" w:rsidTr="00453695">
        <w:trPr>
          <w:trHeight w:val="402"/>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695" w:rsidRPr="00453695" w:rsidRDefault="00453695" w:rsidP="00453695">
            <w:pPr>
              <w:jc w:val="center"/>
              <w:rPr>
                <w:rFonts w:eastAsia="Times New Roman" w:cs="Tahoma"/>
                <w:color w:val="000000"/>
                <w:szCs w:val="20"/>
                <w:lang w:eastAsia="pl-PL"/>
              </w:rPr>
            </w:pPr>
          </w:p>
        </w:tc>
        <w:tc>
          <w:tcPr>
            <w:tcW w:w="3614"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caps/>
                <w:szCs w:val="20"/>
                <w:lang w:eastAsia="pl-PL"/>
              </w:rPr>
            </w:pPr>
            <w:r w:rsidRPr="00453695">
              <w:rPr>
                <w:rFonts w:eastAsia="Times New Roman" w:cs="Tahoma"/>
                <w:b/>
                <w:caps/>
                <w:szCs w:val="20"/>
                <w:lang w:eastAsia="pl-PL"/>
              </w:rPr>
              <w:t>miasto Drezdenko</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color w:val="000000"/>
                <w:szCs w:val="20"/>
                <w:lang w:eastAsia="pl-PL"/>
              </w:rPr>
              <w:t>760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color w:val="000000"/>
                <w:szCs w:val="20"/>
                <w:lang w:eastAsia="pl-PL"/>
              </w:rPr>
              <w:t>333</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szCs w:val="20"/>
                <w:lang w:eastAsia="pl-PL"/>
              </w:rPr>
            </w:pPr>
            <w:r w:rsidRPr="00453695">
              <w:rPr>
                <w:rFonts w:eastAsia="Times New Roman" w:cs="Tahoma"/>
                <w:color w:val="000000"/>
                <w:szCs w:val="20"/>
                <w:lang w:eastAsia="pl-PL"/>
              </w:rPr>
              <w:t>1093</w:t>
            </w:r>
          </w:p>
        </w:tc>
      </w:tr>
      <w:tr w:rsidR="00453695" w:rsidRPr="00453695" w:rsidTr="00453695">
        <w:trPr>
          <w:trHeight w:val="402"/>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color w:val="000000"/>
                <w:szCs w:val="20"/>
                <w:lang w:eastAsia="pl-PL"/>
              </w:rPr>
            </w:pPr>
          </w:p>
        </w:tc>
        <w:tc>
          <w:tcPr>
            <w:tcW w:w="3614"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 xml:space="preserve">ŁĄCZNIE </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2239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366</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453695" w:rsidRPr="00453695" w:rsidRDefault="00453695" w:rsidP="00453695">
            <w:pPr>
              <w:jc w:val="center"/>
              <w:rPr>
                <w:rFonts w:eastAsia="Times New Roman" w:cs="Tahoma"/>
                <w:b/>
                <w:bCs/>
                <w:color w:val="000000"/>
                <w:szCs w:val="20"/>
                <w:lang w:eastAsia="pl-PL"/>
              </w:rPr>
            </w:pPr>
            <w:r w:rsidRPr="00453695">
              <w:rPr>
                <w:rFonts w:eastAsia="Times New Roman" w:cs="Tahoma"/>
                <w:b/>
                <w:bCs/>
                <w:color w:val="000000"/>
                <w:szCs w:val="20"/>
                <w:lang w:eastAsia="pl-PL"/>
              </w:rPr>
              <w:t>2605</w:t>
            </w:r>
          </w:p>
        </w:tc>
      </w:tr>
    </w:tbl>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b/>
          <w:i/>
          <w:szCs w:val="20"/>
          <w:lang w:eastAsia="x-none"/>
        </w:rPr>
      </w:pPr>
      <w:r w:rsidRPr="00453695">
        <w:rPr>
          <w:rFonts w:eastAsia="Times New Roman" w:cs="Tahoma"/>
          <w:b/>
          <w:i/>
          <w:szCs w:val="20"/>
          <w:lang w:eastAsia="x-none"/>
        </w:rPr>
        <w:t>Wykaz ilościowy aptek, punktów aptecznych oraz punktów opieki zdrowotnej na terenie Celowego Związku Gmin SGO5 wraz z zapotrzebowaniem na pojemniki na przeterminowane leki</w:t>
      </w:r>
    </w:p>
    <w:p w:rsidR="00453695" w:rsidRPr="00453695" w:rsidRDefault="00453695" w:rsidP="00453695">
      <w:pPr>
        <w:numPr>
          <w:ilvl w:val="12"/>
          <w:numId w:val="0"/>
        </w:numPr>
        <w:jc w:val="center"/>
        <w:rPr>
          <w:rFonts w:eastAsia="Times New Roman" w:cs="Tahoma"/>
          <w:b/>
          <w:i/>
          <w:szCs w:val="20"/>
          <w:lang w:eastAsia="x-non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16"/>
        <w:gridCol w:w="2126"/>
        <w:gridCol w:w="2268"/>
        <w:gridCol w:w="2693"/>
      </w:tblGrid>
      <w:tr w:rsidR="00453695" w:rsidRPr="00453695" w:rsidTr="00453695">
        <w:tc>
          <w:tcPr>
            <w:tcW w:w="520" w:type="dxa"/>
            <w:shd w:val="clear" w:color="auto" w:fill="auto"/>
            <w:vAlign w:val="center"/>
          </w:tcPr>
          <w:p w:rsidR="00453695" w:rsidRPr="00453695" w:rsidRDefault="00453695" w:rsidP="00453695">
            <w:pPr>
              <w:jc w:val="center"/>
              <w:rPr>
                <w:rFonts w:eastAsia="Calibri" w:cs="Tahoma"/>
                <w:szCs w:val="20"/>
              </w:rPr>
            </w:pPr>
            <w:r w:rsidRPr="00453695">
              <w:rPr>
                <w:rFonts w:eastAsia="Calibri" w:cs="Tahoma"/>
                <w:szCs w:val="20"/>
              </w:rPr>
              <w:t>LP.</w:t>
            </w:r>
          </w:p>
        </w:tc>
        <w:tc>
          <w:tcPr>
            <w:tcW w:w="2316" w:type="dxa"/>
            <w:shd w:val="clear" w:color="auto" w:fill="auto"/>
            <w:vAlign w:val="center"/>
          </w:tcPr>
          <w:p w:rsidR="00453695" w:rsidRPr="00453695" w:rsidRDefault="00453695" w:rsidP="00453695">
            <w:pPr>
              <w:jc w:val="center"/>
              <w:rPr>
                <w:rFonts w:eastAsia="Calibri" w:cs="Tahoma"/>
                <w:szCs w:val="20"/>
              </w:rPr>
            </w:pPr>
            <w:r w:rsidRPr="00453695">
              <w:rPr>
                <w:rFonts w:eastAsia="Calibri" w:cs="Tahoma"/>
                <w:szCs w:val="20"/>
              </w:rPr>
              <w:t>Nazwa Gmin</w:t>
            </w:r>
          </w:p>
        </w:tc>
        <w:tc>
          <w:tcPr>
            <w:tcW w:w="2126" w:type="dxa"/>
            <w:shd w:val="clear" w:color="auto" w:fill="auto"/>
            <w:vAlign w:val="center"/>
          </w:tcPr>
          <w:p w:rsidR="00453695" w:rsidRPr="00453695" w:rsidRDefault="00453695" w:rsidP="00453695">
            <w:pPr>
              <w:jc w:val="center"/>
              <w:rPr>
                <w:rFonts w:eastAsia="Calibri" w:cs="Tahoma"/>
                <w:szCs w:val="20"/>
              </w:rPr>
            </w:pPr>
            <w:r w:rsidRPr="00453695">
              <w:rPr>
                <w:rFonts w:eastAsia="Calibri" w:cs="Tahoma"/>
                <w:szCs w:val="20"/>
              </w:rPr>
              <w:t>Ilość punktów</w:t>
            </w:r>
          </w:p>
        </w:tc>
        <w:tc>
          <w:tcPr>
            <w:tcW w:w="2268" w:type="dxa"/>
            <w:shd w:val="clear" w:color="auto" w:fill="auto"/>
            <w:vAlign w:val="center"/>
          </w:tcPr>
          <w:p w:rsidR="00453695" w:rsidRPr="00453695" w:rsidRDefault="00453695" w:rsidP="00453695">
            <w:pPr>
              <w:jc w:val="center"/>
              <w:rPr>
                <w:rFonts w:eastAsia="Calibri" w:cs="Tahoma"/>
                <w:szCs w:val="20"/>
              </w:rPr>
            </w:pPr>
            <w:r w:rsidRPr="00453695">
              <w:rPr>
                <w:rFonts w:eastAsia="Calibri" w:cs="Tahoma"/>
                <w:szCs w:val="20"/>
              </w:rPr>
              <w:t>Ilość punktów wyposażonych w pojemniki  na przeterminowane leki</w:t>
            </w:r>
          </w:p>
        </w:tc>
        <w:tc>
          <w:tcPr>
            <w:tcW w:w="2693" w:type="dxa"/>
            <w:shd w:val="clear" w:color="auto" w:fill="auto"/>
            <w:vAlign w:val="center"/>
          </w:tcPr>
          <w:p w:rsidR="00453695" w:rsidRPr="00453695" w:rsidRDefault="00453695" w:rsidP="00453695">
            <w:pPr>
              <w:jc w:val="center"/>
              <w:rPr>
                <w:rFonts w:eastAsia="Calibri" w:cs="Tahoma"/>
                <w:szCs w:val="20"/>
              </w:rPr>
            </w:pPr>
            <w:r w:rsidRPr="00453695">
              <w:rPr>
                <w:rFonts w:eastAsia="Calibri" w:cs="Tahoma"/>
                <w:szCs w:val="20"/>
              </w:rPr>
              <w:t>Ilość punktów nie wyposażonych w pojemniki na przeterminowane leki (do wyposażenia)</w:t>
            </w:r>
          </w:p>
        </w:tc>
      </w:tr>
      <w:tr w:rsidR="00453695" w:rsidRPr="00453695" w:rsidTr="00453695">
        <w:tc>
          <w:tcPr>
            <w:tcW w:w="520"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1.</w:t>
            </w:r>
          </w:p>
        </w:tc>
        <w:tc>
          <w:tcPr>
            <w:tcW w:w="2316" w:type="dxa"/>
            <w:shd w:val="clear" w:color="auto" w:fill="auto"/>
          </w:tcPr>
          <w:p w:rsidR="00453695" w:rsidRPr="00453695" w:rsidRDefault="00453695" w:rsidP="00453695">
            <w:pPr>
              <w:rPr>
                <w:rFonts w:eastAsia="Calibri" w:cs="Tahoma"/>
                <w:szCs w:val="20"/>
              </w:rPr>
            </w:pPr>
            <w:r w:rsidRPr="00453695">
              <w:rPr>
                <w:rFonts w:eastAsia="Calibri" w:cs="Tahoma"/>
                <w:szCs w:val="20"/>
              </w:rPr>
              <w:t>Strzelce Krajeńskie</w:t>
            </w:r>
          </w:p>
        </w:tc>
        <w:tc>
          <w:tcPr>
            <w:tcW w:w="2126"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7</w:t>
            </w:r>
          </w:p>
        </w:tc>
        <w:tc>
          <w:tcPr>
            <w:tcW w:w="2268"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6</w:t>
            </w:r>
          </w:p>
        </w:tc>
        <w:tc>
          <w:tcPr>
            <w:tcW w:w="2693"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1</w:t>
            </w:r>
          </w:p>
        </w:tc>
      </w:tr>
      <w:tr w:rsidR="00453695" w:rsidRPr="00453695" w:rsidTr="00453695">
        <w:tc>
          <w:tcPr>
            <w:tcW w:w="520"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2.</w:t>
            </w:r>
          </w:p>
        </w:tc>
        <w:tc>
          <w:tcPr>
            <w:tcW w:w="2316" w:type="dxa"/>
            <w:shd w:val="clear" w:color="auto" w:fill="auto"/>
          </w:tcPr>
          <w:p w:rsidR="00453695" w:rsidRPr="00453695" w:rsidRDefault="00453695" w:rsidP="00453695">
            <w:pPr>
              <w:rPr>
                <w:rFonts w:eastAsia="Calibri" w:cs="Tahoma"/>
                <w:szCs w:val="20"/>
              </w:rPr>
            </w:pPr>
            <w:r w:rsidRPr="00453695">
              <w:rPr>
                <w:rFonts w:eastAsia="Calibri" w:cs="Tahoma"/>
                <w:szCs w:val="20"/>
              </w:rPr>
              <w:t>Drezdenko</w:t>
            </w:r>
          </w:p>
        </w:tc>
        <w:tc>
          <w:tcPr>
            <w:tcW w:w="2126"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6</w:t>
            </w:r>
          </w:p>
        </w:tc>
        <w:tc>
          <w:tcPr>
            <w:tcW w:w="2268"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6</w:t>
            </w:r>
          </w:p>
        </w:tc>
        <w:tc>
          <w:tcPr>
            <w:tcW w:w="2693"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0</w:t>
            </w:r>
          </w:p>
        </w:tc>
      </w:tr>
      <w:tr w:rsidR="00453695" w:rsidRPr="00453695" w:rsidTr="00453695">
        <w:tc>
          <w:tcPr>
            <w:tcW w:w="520"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3.</w:t>
            </w:r>
          </w:p>
        </w:tc>
        <w:tc>
          <w:tcPr>
            <w:tcW w:w="2316" w:type="dxa"/>
            <w:shd w:val="clear" w:color="auto" w:fill="auto"/>
          </w:tcPr>
          <w:p w:rsidR="00453695" w:rsidRPr="00453695" w:rsidRDefault="00453695" w:rsidP="00453695">
            <w:pPr>
              <w:rPr>
                <w:rFonts w:eastAsia="Calibri" w:cs="Tahoma"/>
                <w:szCs w:val="20"/>
              </w:rPr>
            </w:pPr>
            <w:r w:rsidRPr="00453695">
              <w:rPr>
                <w:rFonts w:eastAsia="Calibri" w:cs="Tahoma"/>
                <w:szCs w:val="20"/>
              </w:rPr>
              <w:t>Dobiegniew</w:t>
            </w:r>
          </w:p>
        </w:tc>
        <w:tc>
          <w:tcPr>
            <w:tcW w:w="2126"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3</w:t>
            </w:r>
          </w:p>
        </w:tc>
        <w:tc>
          <w:tcPr>
            <w:tcW w:w="2268"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0</w:t>
            </w:r>
          </w:p>
        </w:tc>
        <w:tc>
          <w:tcPr>
            <w:tcW w:w="2693"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3</w:t>
            </w:r>
          </w:p>
        </w:tc>
      </w:tr>
      <w:tr w:rsidR="00453695" w:rsidRPr="00453695" w:rsidTr="00453695">
        <w:tc>
          <w:tcPr>
            <w:tcW w:w="520"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4.</w:t>
            </w:r>
          </w:p>
        </w:tc>
        <w:tc>
          <w:tcPr>
            <w:tcW w:w="2316" w:type="dxa"/>
            <w:shd w:val="clear" w:color="auto" w:fill="auto"/>
          </w:tcPr>
          <w:p w:rsidR="00453695" w:rsidRPr="00453695" w:rsidRDefault="00453695" w:rsidP="00453695">
            <w:pPr>
              <w:rPr>
                <w:rFonts w:eastAsia="Calibri" w:cs="Tahoma"/>
                <w:szCs w:val="20"/>
              </w:rPr>
            </w:pPr>
            <w:r w:rsidRPr="00453695">
              <w:rPr>
                <w:rFonts w:eastAsia="Calibri" w:cs="Tahoma"/>
                <w:szCs w:val="20"/>
              </w:rPr>
              <w:t>Stare Kurowo</w:t>
            </w:r>
          </w:p>
        </w:tc>
        <w:tc>
          <w:tcPr>
            <w:tcW w:w="2126"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2</w:t>
            </w:r>
          </w:p>
        </w:tc>
        <w:tc>
          <w:tcPr>
            <w:tcW w:w="2268"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0</w:t>
            </w:r>
          </w:p>
        </w:tc>
        <w:tc>
          <w:tcPr>
            <w:tcW w:w="2693"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2</w:t>
            </w:r>
          </w:p>
        </w:tc>
      </w:tr>
      <w:tr w:rsidR="00453695" w:rsidRPr="00453695" w:rsidTr="00453695">
        <w:tc>
          <w:tcPr>
            <w:tcW w:w="520"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5.</w:t>
            </w:r>
          </w:p>
        </w:tc>
        <w:tc>
          <w:tcPr>
            <w:tcW w:w="2316" w:type="dxa"/>
            <w:shd w:val="clear" w:color="auto" w:fill="auto"/>
          </w:tcPr>
          <w:p w:rsidR="00453695" w:rsidRPr="00453695" w:rsidRDefault="00453695" w:rsidP="00453695">
            <w:pPr>
              <w:rPr>
                <w:rFonts w:eastAsia="Calibri" w:cs="Tahoma"/>
                <w:szCs w:val="20"/>
              </w:rPr>
            </w:pPr>
            <w:r w:rsidRPr="00453695">
              <w:rPr>
                <w:rFonts w:eastAsia="Calibri" w:cs="Tahoma"/>
                <w:szCs w:val="20"/>
              </w:rPr>
              <w:t>Zwierzyn</w:t>
            </w:r>
          </w:p>
        </w:tc>
        <w:tc>
          <w:tcPr>
            <w:tcW w:w="2126"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1</w:t>
            </w:r>
          </w:p>
        </w:tc>
        <w:tc>
          <w:tcPr>
            <w:tcW w:w="2268"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0</w:t>
            </w:r>
          </w:p>
        </w:tc>
        <w:tc>
          <w:tcPr>
            <w:tcW w:w="2693" w:type="dxa"/>
            <w:shd w:val="clear" w:color="auto" w:fill="auto"/>
          </w:tcPr>
          <w:p w:rsidR="00453695" w:rsidRPr="00453695" w:rsidRDefault="00453695" w:rsidP="00453695">
            <w:pPr>
              <w:jc w:val="center"/>
              <w:rPr>
                <w:rFonts w:eastAsia="Calibri" w:cs="Tahoma"/>
                <w:szCs w:val="20"/>
              </w:rPr>
            </w:pPr>
            <w:r w:rsidRPr="00453695">
              <w:rPr>
                <w:rFonts w:eastAsia="Calibri" w:cs="Tahoma"/>
                <w:szCs w:val="20"/>
              </w:rPr>
              <w:t>1</w:t>
            </w:r>
          </w:p>
        </w:tc>
      </w:tr>
      <w:tr w:rsidR="00453695" w:rsidRPr="00453695" w:rsidTr="00453695">
        <w:tc>
          <w:tcPr>
            <w:tcW w:w="2836" w:type="dxa"/>
            <w:gridSpan w:val="2"/>
            <w:shd w:val="clear" w:color="auto" w:fill="auto"/>
          </w:tcPr>
          <w:p w:rsidR="00453695" w:rsidRPr="00453695" w:rsidRDefault="00453695" w:rsidP="00453695">
            <w:pPr>
              <w:jc w:val="center"/>
              <w:rPr>
                <w:rFonts w:eastAsia="Calibri" w:cs="Tahoma"/>
                <w:b/>
                <w:szCs w:val="20"/>
              </w:rPr>
            </w:pPr>
            <w:r w:rsidRPr="00453695">
              <w:rPr>
                <w:rFonts w:eastAsia="Calibri" w:cs="Tahoma"/>
                <w:b/>
                <w:szCs w:val="20"/>
              </w:rPr>
              <w:t>RAZEM</w:t>
            </w:r>
          </w:p>
        </w:tc>
        <w:tc>
          <w:tcPr>
            <w:tcW w:w="2126" w:type="dxa"/>
            <w:shd w:val="clear" w:color="auto" w:fill="auto"/>
          </w:tcPr>
          <w:p w:rsidR="00453695" w:rsidRPr="00453695" w:rsidRDefault="00453695" w:rsidP="00453695">
            <w:pPr>
              <w:jc w:val="center"/>
              <w:rPr>
                <w:rFonts w:eastAsia="Calibri" w:cs="Tahoma"/>
                <w:b/>
                <w:szCs w:val="20"/>
              </w:rPr>
            </w:pPr>
            <w:r w:rsidRPr="00453695">
              <w:rPr>
                <w:rFonts w:eastAsia="Calibri" w:cs="Tahoma"/>
                <w:b/>
                <w:szCs w:val="20"/>
              </w:rPr>
              <w:t>19</w:t>
            </w:r>
          </w:p>
        </w:tc>
        <w:tc>
          <w:tcPr>
            <w:tcW w:w="2268" w:type="dxa"/>
            <w:shd w:val="clear" w:color="auto" w:fill="auto"/>
          </w:tcPr>
          <w:p w:rsidR="00453695" w:rsidRPr="00453695" w:rsidRDefault="00453695" w:rsidP="00453695">
            <w:pPr>
              <w:jc w:val="center"/>
              <w:rPr>
                <w:rFonts w:eastAsia="Calibri" w:cs="Tahoma"/>
                <w:b/>
                <w:szCs w:val="20"/>
              </w:rPr>
            </w:pPr>
            <w:r w:rsidRPr="00453695">
              <w:rPr>
                <w:rFonts w:eastAsia="Calibri" w:cs="Tahoma"/>
                <w:b/>
                <w:szCs w:val="20"/>
              </w:rPr>
              <w:t>12</w:t>
            </w:r>
          </w:p>
        </w:tc>
        <w:tc>
          <w:tcPr>
            <w:tcW w:w="2693" w:type="dxa"/>
            <w:shd w:val="clear" w:color="auto" w:fill="auto"/>
          </w:tcPr>
          <w:p w:rsidR="00453695" w:rsidRPr="00453695" w:rsidRDefault="00453695" w:rsidP="00453695">
            <w:pPr>
              <w:jc w:val="center"/>
              <w:rPr>
                <w:rFonts w:eastAsia="Calibri" w:cs="Tahoma"/>
                <w:b/>
                <w:szCs w:val="20"/>
              </w:rPr>
            </w:pPr>
            <w:r w:rsidRPr="00453695">
              <w:rPr>
                <w:rFonts w:eastAsia="Calibri" w:cs="Tahoma"/>
                <w:b/>
                <w:szCs w:val="20"/>
              </w:rPr>
              <w:t>7</w:t>
            </w:r>
          </w:p>
        </w:tc>
      </w:tr>
    </w:tbl>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jc w:val="center"/>
        <w:rPr>
          <w:rFonts w:eastAsia="Times New Roman" w:cs="Tahoma"/>
          <w:b/>
          <w:i/>
          <w:szCs w:val="20"/>
          <w:lang w:eastAsia="pl-PL"/>
        </w:rPr>
      </w:pPr>
      <w:r w:rsidRPr="00453695">
        <w:rPr>
          <w:rFonts w:eastAsia="Times New Roman" w:cs="Tahoma"/>
          <w:b/>
          <w:i/>
          <w:szCs w:val="20"/>
          <w:lang w:eastAsia="pl-PL"/>
        </w:rPr>
        <w:t>Wykaz ilościowy budynków wielolokalowych ze zwiększoną lub zmniejszoną częstotliwością odbioru odpadów zmieszanych.</w:t>
      </w:r>
    </w:p>
    <w:p w:rsidR="00453695" w:rsidRPr="00453695" w:rsidRDefault="00453695" w:rsidP="00453695">
      <w:pPr>
        <w:rPr>
          <w:rFonts w:eastAsia="Times New Roman" w:cs="Tahoma"/>
          <w:b/>
          <w:i/>
          <w:szCs w:val="2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2410"/>
        <w:gridCol w:w="2268"/>
      </w:tblGrid>
      <w:tr w:rsidR="00453695" w:rsidRPr="00453695" w:rsidTr="00453695">
        <w:tc>
          <w:tcPr>
            <w:tcW w:w="637"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Lp.</w:t>
            </w:r>
          </w:p>
        </w:tc>
        <w:tc>
          <w:tcPr>
            <w:tcW w:w="3119"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Miejscowość</w:t>
            </w:r>
          </w:p>
        </w:tc>
        <w:tc>
          <w:tcPr>
            <w:tcW w:w="2410"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Częstotliwość odbioru</w:t>
            </w:r>
          </w:p>
        </w:tc>
        <w:tc>
          <w:tcPr>
            <w:tcW w:w="2268"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Ilość budynków wielolokalowych</w:t>
            </w:r>
          </w:p>
        </w:tc>
      </w:tr>
      <w:tr w:rsidR="00453695" w:rsidRPr="00453695" w:rsidTr="00453695">
        <w:tc>
          <w:tcPr>
            <w:tcW w:w="637"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1.</w:t>
            </w:r>
          </w:p>
        </w:tc>
        <w:tc>
          <w:tcPr>
            <w:tcW w:w="3119"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Strzelce Kraj.</w:t>
            </w:r>
          </w:p>
        </w:tc>
        <w:tc>
          <w:tcPr>
            <w:tcW w:w="2410"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val="x-none" w:eastAsia="pl-PL"/>
              </w:rPr>
              <w:t>2 razy w tygodni</w:t>
            </w:r>
            <w:r w:rsidRPr="00453695">
              <w:rPr>
                <w:rFonts w:eastAsia="Times New Roman" w:cs="Tahoma"/>
                <w:szCs w:val="20"/>
                <w:lang w:eastAsia="pl-PL"/>
              </w:rPr>
              <w:t>u</w:t>
            </w:r>
          </w:p>
        </w:tc>
        <w:tc>
          <w:tcPr>
            <w:tcW w:w="2268"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73 szt.</w:t>
            </w:r>
          </w:p>
        </w:tc>
      </w:tr>
      <w:tr w:rsidR="00453695" w:rsidRPr="00453695" w:rsidTr="00453695">
        <w:tc>
          <w:tcPr>
            <w:tcW w:w="637"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2..</w:t>
            </w:r>
          </w:p>
        </w:tc>
        <w:tc>
          <w:tcPr>
            <w:tcW w:w="3119"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Drezdenko</w:t>
            </w:r>
          </w:p>
        </w:tc>
        <w:tc>
          <w:tcPr>
            <w:tcW w:w="2410" w:type="dxa"/>
            <w:vAlign w:val="center"/>
          </w:tcPr>
          <w:p w:rsidR="00453695" w:rsidRPr="00453695" w:rsidRDefault="00453695" w:rsidP="00453695">
            <w:pPr>
              <w:numPr>
                <w:ilvl w:val="12"/>
                <w:numId w:val="0"/>
              </w:numPr>
              <w:jc w:val="center"/>
              <w:rPr>
                <w:rFonts w:eastAsia="Times New Roman" w:cs="Tahoma"/>
                <w:szCs w:val="20"/>
                <w:lang w:eastAsia="pl-PL"/>
              </w:rPr>
            </w:pPr>
            <w:r w:rsidRPr="00453695">
              <w:rPr>
                <w:rFonts w:eastAsia="Times New Roman" w:cs="Tahoma"/>
                <w:szCs w:val="20"/>
                <w:lang w:val="x-none" w:eastAsia="pl-PL"/>
              </w:rPr>
              <w:t>2 razy w tygodni</w:t>
            </w:r>
            <w:r w:rsidRPr="00453695">
              <w:rPr>
                <w:rFonts w:eastAsia="Times New Roman" w:cs="Tahoma"/>
                <w:szCs w:val="20"/>
                <w:lang w:eastAsia="pl-PL"/>
              </w:rPr>
              <w:t>u</w:t>
            </w:r>
          </w:p>
        </w:tc>
        <w:tc>
          <w:tcPr>
            <w:tcW w:w="2268" w:type="dxa"/>
            <w:vAlign w:val="center"/>
          </w:tcPr>
          <w:p w:rsidR="00453695" w:rsidRPr="00453695" w:rsidRDefault="00453695" w:rsidP="00453695">
            <w:pPr>
              <w:numPr>
                <w:ilvl w:val="12"/>
                <w:numId w:val="0"/>
              </w:numPr>
              <w:jc w:val="center"/>
              <w:rPr>
                <w:rFonts w:eastAsia="Times New Roman" w:cs="Tahoma"/>
                <w:szCs w:val="20"/>
                <w:lang w:eastAsia="x-none"/>
              </w:rPr>
            </w:pPr>
            <w:r w:rsidRPr="00453695">
              <w:rPr>
                <w:rFonts w:eastAsia="Times New Roman" w:cs="Tahoma"/>
                <w:szCs w:val="20"/>
                <w:lang w:eastAsia="x-none"/>
              </w:rPr>
              <w:t>29 szt.</w:t>
            </w:r>
          </w:p>
        </w:tc>
      </w:tr>
    </w:tbl>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szCs w:val="20"/>
          <w:lang w:eastAsia="x-none"/>
        </w:rPr>
      </w:pPr>
    </w:p>
    <w:p w:rsidR="00453695" w:rsidRPr="00453695" w:rsidRDefault="00453695" w:rsidP="00453695">
      <w:pPr>
        <w:numPr>
          <w:ilvl w:val="12"/>
          <w:numId w:val="0"/>
        </w:numPr>
        <w:jc w:val="center"/>
        <w:rPr>
          <w:rFonts w:eastAsia="Times New Roman" w:cs="Tahoma"/>
          <w:b/>
          <w:i/>
          <w:szCs w:val="20"/>
          <w:lang w:eastAsia="x-none"/>
        </w:rPr>
      </w:pPr>
      <w:r w:rsidRPr="00453695">
        <w:rPr>
          <w:rFonts w:eastAsia="Times New Roman" w:cs="Tahoma"/>
          <w:b/>
          <w:i/>
          <w:szCs w:val="20"/>
          <w:lang w:eastAsia="x-none"/>
        </w:rPr>
        <w:t>Dane lokalizacyjne PSZOK-ów dla poszczególnych gmin Celowego Związku Gmin SGO5.</w:t>
      </w:r>
    </w:p>
    <w:p w:rsidR="00453695" w:rsidRPr="00453695" w:rsidRDefault="00453695" w:rsidP="00453695">
      <w:pPr>
        <w:spacing w:line="360" w:lineRule="auto"/>
        <w:rPr>
          <w:rFonts w:eastAsia="Times New Roman" w:cs="Tahoma"/>
          <w:b/>
          <w:bCs/>
          <w:i/>
          <w:szCs w:val="20"/>
          <w:lang w:eastAsia="pl-PL"/>
        </w:rPr>
      </w:pPr>
    </w:p>
    <w:p w:rsidR="00453695" w:rsidRPr="00453695" w:rsidRDefault="00453695" w:rsidP="00D9112B">
      <w:pPr>
        <w:widowControl w:val="0"/>
        <w:numPr>
          <w:ilvl w:val="0"/>
          <w:numId w:val="86"/>
        </w:numPr>
        <w:shd w:val="clear" w:color="auto" w:fill="FFFFFF"/>
        <w:tabs>
          <w:tab w:val="left" w:pos="284"/>
        </w:tabs>
        <w:autoSpaceDE w:val="0"/>
        <w:autoSpaceDN w:val="0"/>
        <w:adjustRightInd w:val="0"/>
        <w:spacing w:before="43" w:line="276" w:lineRule="auto"/>
        <w:ind w:left="284" w:right="-142" w:hanging="284"/>
        <w:contextualSpacing/>
        <w:jc w:val="both"/>
        <w:rPr>
          <w:rFonts w:ascii="Arial" w:eastAsiaTheme="minorEastAsia" w:hAnsi="Arial" w:cs="Arial"/>
          <w:szCs w:val="20"/>
          <w:lang w:eastAsia="pl-PL"/>
        </w:rPr>
      </w:pPr>
      <w:r w:rsidRPr="00453695">
        <w:rPr>
          <w:rFonts w:ascii="Arial" w:eastAsiaTheme="minorEastAsia" w:hAnsi="Arial" w:cs="Arial"/>
          <w:szCs w:val="20"/>
          <w:lang w:eastAsia="pl-PL"/>
        </w:rPr>
        <w:t xml:space="preserve">PSZOK dla Gminy Stare Kurowo – lokalizacja: przy oczyszczalni ścieków w Starym Kurowie ul. Wiejska, działki nr </w:t>
      </w:r>
      <w:r w:rsidRPr="00453695">
        <w:rPr>
          <w:rFonts w:eastAsia="Calibri" w:cs="Arial"/>
          <w:szCs w:val="20"/>
        </w:rPr>
        <w:t>452/1, 452/2 – obręb Stare Kurowo</w:t>
      </w:r>
    </w:p>
    <w:p w:rsidR="00453695" w:rsidRPr="00453695" w:rsidRDefault="00453695" w:rsidP="00D9112B">
      <w:pPr>
        <w:widowControl w:val="0"/>
        <w:numPr>
          <w:ilvl w:val="0"/>
          <w:numId w:val="86"/>
        </w:numPr>
        <w:shd w:val="clear" w:color="auto" w:fill="FFFFFF"/>
        <w:tabs>
          <w:tab w:val="left" w:pos="284"/>
        </w:tabs>
        <w:autoSpaceDE w:val="0"/>
        <w:autoSpaceDN w:val="0"/>
        <w:adjustRightInd w:val="0"/>
        <w:spacing w:before="43" w:line="276" w:lineRule="auto"/>
        <w:ind w:left="284" w:right="-142" w:hanging="284"/>
        <w:contextualSpacing/>
        <w:jc w:val="both"/>
        <w:rPr>
          <w:rFonts w:ascii="Arial" w:eastAsiaTheme="minorEastAsia" w:hAnsi="Arial" w:cs="Arial"/>
          <w:szCs w:val="20"/>
          <w:lang w:eastAsia="pl-PL"/>
        </w:rPr>
      </w:pPr>
      <w:r w:rsidRPr="00453695">
        <w:rPr>
          <w:rFonts w:ascii="Arial" w:eastAsiaTheme="minorEastAsia" w:hAnsi="Arial" w:cs="Arial"/>
          <w:szCs w:val="20"/>
          <w:lang w:eastAsia="pl-PL"/>
        </w:rPr>
        <w:t>PSZOK dla Gminy Strzelce Krajeńskie – lokalizacja przy ulicy Jedności Robotniczej, dz. nr ew. gr. 617/76 obręb Strzelce Kraj.</w:t>
      </w:r>
    </w:p>
    <w:p w:rsidR="00453695" w:rsidRPr="00453695" w:rsidRDefault="00453695" w:rsidP="00D9112B">
      <w:pPr>
        <w:widowControl w:val="0"/>
        <w:numPr>
          <w:ilvl w:val="0"/>
          <w:numId w:val="86"/>
        </w:numPr>
        <w:shd w:val="clear" w:color="auto" w:fill="FFFFFF"/>
        <w:tabs>
          <w:tab w:val="left" w:pos="284"/>
        </w:tabs>
        <w:autoSpaceDE w:val="0"/>
        <w:autoSpaceDN w:val="0"/>
        <w:adjustRightInd w:val="0"/>
        <w:spacing w:before="43" w:line="276" w:lineRule="auto"/>
        <w:ind w:left="284" w:right="-142" w:hanging="284"/>
        <w:contextualSpacing/>
        <w:jc w:val="both"/>
        <w:rPr>
          <w:rFonts w:ascii="Arial" w:eastAsiaTheme="minorEastAsia" w:hAnsi="Arial" w:cs="Arial"/>
          <w:szCs w:val="20"/>
          <w:lang w:eastAsia="pl-PL"/>
        </w:rPr>
      </w:pPr>
      <w:r w:rsidRPr="00453695">
        <w:rPr>
          <w:rFonts w:ascii="Arial" w:eastAsiaTheme="minorEastAsia" w:hAnsi="Arial" w:cs="Arial"/>
          <w:szCs w:val="20"/>
          <w:lang w:eastAsia="pl-PL"/>
        </w:rPr>
        <w:t xml:space="preserve">PSZOK dla gminy Drezdenko – lokalizacja </w:t>
      </w:r>
      <w:r w:rsidRPr="00453695">
        <w:rPr>
          <w:rFonts w:ascii="Arial" w:eastAsia="Times New Roman" w:hAnsi="Arial" w:cs="Arial"/>
          <w:szCs w:val="20"/>
          <w:lang w:eastAsia="pl-PL"/>
        </w:rPr>
        <w:t>przy Przedsiębiorstwie Gospodarki Komunalnej i Mieszkaniowej Sp. z o. o. w Drezdenku ul. Pierwszej Brygady 21a</w:t>
      </w:r>
    </w:p>
    <w:p w:rsidR="00453695" w:rsidRPr="00453695" w:rsidRDefault="00453695" w:rsidP="00D9112B">
      <w:pPr>
        <w:widowControl w:val="0"/>
        <w:numPr>
          <w:ilvl w:val="0"/>
          <w:numId w:val="86"/>
        </w:numPr>
        <w:shd w:val="clear" w:color="auto" w:fill="FFFFFF"/>
        <w:tabs>
          <w:tab w:val="left" w:pos="284"/>
        </w:tabs>
        <w:autoSpaceDE w:val="0"/>
        <w:autoSpaceDN w:val="0"/>
        <w:adjustRightInd w:val="0"/>
        <w:spacing w:before="43" w:line="276" w:lineRule="auto"/>
        <w:ind w:left="284" w:right="-142" w:hanging="284"/>
        <w:contextualSpacing/>
        <w:jc w:val="both"/>
        <w:rPr>
          <w:rFonts w:ascii="Arial" w:eastAsiaTheme="minorEastAsia" w:hAnsi="Arial" w:cs="Arial"/>
          <w:szCs w:val="20"/>
          <w:lang w:eastAsia="pl-PL"/>
        </w:rPr>
      </w:pPr>
      <w:r w:rsidRPr="00453695">
        <w:rPr>
          <w:rFonts w:ascii="Arial" w:eastAsiaTheme="minorEastAsia" w:hAnsi="Arial" w:cs="Arial"/>
          <w:szCs w:val="20"/>
          <w:lang w:eastAsia="pl-PL"/>
        </w:rPr>
        <w:t>PSZOK dla gminy Dobiegniew – lokalizacja: teren oczyszczalni ścieków w Dobiegniewie ul. Nowomłyńska 3, działka nr 408/5 – obręb Dobiegniew</w:t>
      </w:r>
    </w:p>
    <w:p w:rsidR="00453695" w:rsidRPr="00453695" w:rsidRDefault="00453695" w:rsidP="00D9112B">
      <w:pPr>
        <w:widowControl w:val="0"/>
        <w:numPr>
          <w:ilvl w:val="0"/>
          <w:numId w:val="86"/>
        </w:numPr>
        <w:shd w:val="clear" w:color="auto" w:fill="FFFFFF"/>
        <w:tabs>
          <w:tab w:val="left" w:pos="284"/>
        </w:tabs>
        <w:autoSpaceDE w:val="0"/>
        <w:autoSpaceDN w:val="0"/>
        <w:adjustRightInd w:val="0"/>
        <w:spacing w:before="43" w:line="276" w:lineRule="auto"/>
        <w:ind w:left="284" w:right="-142" w:hanging="284"/>
        <w:contextualSpacing/>
        <w:jc w:val="both"/>
        <w:rPr>
          <w:rFonts w:ascii="Arial" w:eastAsiaTheme="minorEastAsia" w:hAnsi="Arial" w:cs="Arial"/>
          <w:szCs w:val="20"/>
          <w:lang w:eastAsia="pl-PL"/>
        </w:rPr>
      </w:pPr>
      <w:r w:rsidRPr="00453695">
        <w:rPr>
          <w:rFonts w:ascii="Arial" w:eastAsiaTheme="minorEastAsia" w:hAnsi="Arial" w:cs="Arial"/>
          <w:szCs w:val="20"/>
          <w:lang w:eastAsia="pl-PL"/>
        </w:rPr>
        <w:t>PSZOK dla gminy Zwierzyn – lokalizacja:  ul. Cmentarna, Górki Noteckie działka nr 12/4 obręb Górki Noteckie, 66-542 Zwierzyn</w:t>
      </w:r>
    </w:p>
    <w:p w:rsidR="00453695" w:rsidRPr="00453695" w:rsidRDefault="00453695" w:rsidP="00453695"/>
    <w:p w:rsidR="00585E8A" w:rsidRDefault="00585E8A"/>
    <w:sectPr w:rsidR="00585E8A" w:rsidSect="00453695">
      <w:headerReference w:type="default" r:id="rId17"/>
      <w:headerReference w:type="first" r:id="rId18"/>
      <w:footerReference w:type="first" r:id="rId19"/>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A0" w:rsidRDefault="009846A0" w:rsidP="00453695">
      <w:r>
        <w:separator/>
      </w:r>
    </w:p>
  </w:endnote>
  <w:endnote w:type="continuationSeparator" w:id="0">
    <w:p w:rsidR="009846A0" w:rsidRDefault="009846A0" w:rsidP="004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Pr="00E42F9A" w:rsidRDefault="00EE55E7" w:rsidP="00453695">
    <w:pPr>
      <w:pStyle w:val="Stopka"/>
      <w:pBdr>
        <w:top w:val="single" w:sz="4" w:space="1" w:color="auto"/>
      </w:pBdr>
      <w:rPr>
        <w:sz w:val="16"/>
        <w:szCs w:val="16"/>
      </w:rPr>
    </w:pPr>
    <w:r w:rsidRPr="00E42F9A">
      <w:rPr>
        <w:sz w:val="16"/>
        <w:szCs w:val="16"/>
      </w:rPr>
      <w:t>Gmina Stare Kurowo - SIWZ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Pr="00D41138" w:rsidRDefault="00EE55E7" w:rsidP="00453695">
    <w:pPr>
      <w:pStyle w:val="Stopka"/>
      <w:pBdr>
        <w:top w:val="thinThickSmallGap" w:sz="24" w:space="1" w:color="622423"/>
      </w:pBdr>
      <w:tabs>
        <w:tab w:val="clear" w:pos="4536"/>
      </w:tabs>
      <w:rPr>
        <w:rFonts w:ascii="Cambria" w:hAnsi="Cambria"/>
        <w:lang w:val="pl-PL"/>
      </w:rPr>
    </w:pPr>
    <w:r w:rsidRPr="00E42F9A">
      <w:rPr>
        <w:rFonts w:ascii="Tahoma" w:hAnsi="Tahoma" w:cs="Tahoma"/>
        <w:i/>
        <w:sz w:val="16"/>
        <w:szCs w:val="16"/>
      </w:rPr>
      <w:t xml:space="preserve">SIWZ – </w:t>
    </w:r>
    <w:r>
      <w:rPr>
        <w:rFonts w:ascii="Tahoma" w:hAnsi="Tahoma" w:cs="Tahoma"/>
        <w:i/>
        <w:sz w:val="16"/>
        <w:szCs w:val="16"/>
        <w:lang w:val="pl-PL"/>
      </w:rPr>
      <w:t>Celowy Związek Gmin  SGO5</w:t>
    </w:r>
    <w:r w:rsidRPr="00E42F9A">
      <w:rPr>
        <w:rFonts w:ascii="Tahoma" w:hAnsi="Tahoma" w:cs="Tahoma"/>
        <w:i/>
        <w:sz w:val="16"/>
        <w:szCs w:val="16"/>
      </w:rPr>
      <w:tab/>
    </w:r>
    <w:r w:rsidRPr="00D41138">
      <w:rPr>
        <w:rFonts w:ascii="Tahoma" w:hAnsi="Tahoma" w:cs="Tahoma"/>
        <w:i/>
        <w:sz w:val="16"/>
        <w:szCs w:val="16"/>
      </w:rPr>
      <w:t xml:space="preserve">Strona </w:t>
    </w:r>
    <w:r w:rsidRPr="00D41138">
      <w:rPr>
        <w:rFonts w:ascii="Tahoma" w:hAnsi="Tahoma" w:cs="Tahoma"/>
        <w:i/>
        <w:sz w:val="16"/>
        <w:szCs w:val="16"/>
      </w:rPr>
      <w:fldChar w:fldCharType="begin"/>
    </w:r>
    <w:r w:rsidRPr="00D41138">
      <w:rPr>
        <w:rFonts w:ascii="Tahoma" w:hAnsi="Tahoma" w:cs="Tahoma"/>
        <w:i/>
        <w:sz w:val="16"/>
        <w:szCs w:val="16"/>
      </w:rPr>
      <w:instrText xml:space="preserve"> PAGE   \* MERGEFORMAT </w:instrText>
    </w:r>
    <w:r w:rsidRPr="00D41138">
      <w:rPr>
        <w:rFonts w:ascii="Tahoma" w:hAnsi="Tahoma" w:cs="Tahoma"/>
        <w:i/>
        <w:sz w:val="16"/>
        <w:szCs w:val="16"/>
      </w:rPr>
      <w:fldChar w:fldCharType="separate"/>
    </w:r>
    <w:r w:rsidR="00F2264D">
      <w:rPr>
        <w:rFonts w:ascii="Tahoma" w:hAnsi="Tahoma" w:cs="Tahoma"/>
        <w:i/>
        <w:noProof/>
        <w:sz w:val="16"/>
        <w:szCs w:val="16"/>
      </w:rPr>
      <w:t>1</w:t>
    </w:r>
    <w:r w:rsidRPr="00D41138">
      <w:rPr>
        <w:rFonts w:ascii="Tahoma" w:hAnsi="Tahoma" w:cs="Tahoma"/>
        <w:i/>
        <w:sz w:val="16"/>
        <w:szCs w:val="16"/>
      </w:rPr>
      <w:fldChar w:fldCharType="end"/>
    </w:r>
    <w:r w:rsidRPr="00D41138">
      <w:rPr>
        <w:rFonts w:ascii="Tahoma" w:hAnsi="Tahoma" w:cs="Tahoma"/>
        <w:i/>
        <w:sz w:val="16"/>
        <w:szCs w:val="16"/>
      </w:rPr>
      <w:t>/</w:t>
    </w:r>
    <w:r w:rsidR="00A15005">
      <w:rPr>
        <w:rFonts w:ascii="Tahoma" w:hAnsi="Tahoma" w:cs="Tahoma"/>
        <w:i/>
        <w:sz w:val="16"/>
        <w:szCs w:val="16"/>
        <w:lang w:val="pl-PL"/>
      </w:rPr>
      <w:t>53</w:t>
    </w:r>
  </w:p>
  <w:p w:rsidR="00EE55E7" w:rsidRDefault="00EE55E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Default="00EE55E7">
    <w:pPr>
      <w:pStyle w:val="Stopka"/>
    </w:pPr>
    <w:r>
      <w:rPr>
        <w:noProof/>
        <w:lang w:val="pl-PL" w:eastAsia="pl-PL"/>
      </w:rPr>
      <w:drawing>
        <wp:anchor distT="0" distB="0" distL="114300" distR="114300" simplePos="0" relativeHeight="251660288" behindDoc="1" locked="0" layoutInCell="1" allowOverlap="1" wp14:anchorId="2A53CC84" wp14:editId="6BD9A2D1">
          <wp:simplePos x="0" y="0"/>
          <wp:positionH relativeFrom="column">
            <wp:posOffset>0</wp:posOffset>
          </wp:positionH>
          <wp:positionV relativeFrom="paragraph">
            <wp:posOffset>-1465580</wp:posOffset>
          </wp:positionV>
          <wp:extent cx="6153150" cy="1028700"/>
          <wp:effectExtent l="0" t="0" r="0" b="0"/>
          <wp:wrapNone/>
          <wp:docPr id="3" name="Obraz 3" descr="Stopka_papier_firm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papier_firmowy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A0" w:rsidRDefault="009846A0" w:rsidP="00453695">
      <w:r>
        <w:separator/>
      </w:r>
    </w:p>
  </w:footnote>
  <w:footnote w:type="continuationSeparator" w:id="0">
    <w:p w:rsidR="009846A0" w:rsidRDefault="009846A0" w:rsidP="00453695">
      <w:r>
        <w:continuationSeparator/>
      </w:r>
    </w:p>
  </w:footnote>
  <w:footnote w:id="1">
    <w:p w:rsidR="00EE55E7" w:rsidRPr="0005180C" w:rsidRDefault="00EE55E7" w:rsidP="00453695">
      <w:pPr>
        <w:pStyle w:val="Tekstprzypisudolnego"/>
        <w:rPr>
          <w:rFonts w:ascii="Tahoma" w:hAnsi="Tahoma" w:cs="Tahoma"/>
          <w:b/>
          <w:i/>
          <w:sz w:val="18"/>
          <w:szCs w:val="18"/>
        </w:rPr>
      </w:pPr>
      <w:r w:rsidRPr="0005180C">
        <w:rPr>
          <w:rFonts w:ascii="Tahoma" w:hAnsi="Tahoma" w:cs="Tahoma"/>
          <w:b/>
          <w:i/>
          <w:sz w:val="18"/>
          <w:szCs w:val="18"/>
        </w:rPr>
        <w:t xml:space="preserve">Uwaga! Należy wypełnić pkt 1)  albo  pkt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Default="00EE55E7" w:rsidP="00453695">
    <w:pPr>
      <w:pStyle w:val="Nagwek"/>
      <w:tabs>
        <w:tab w:val="clear" w:pos="4536"/>
        <w:tab w:val="clear" w:pos="9072"/>
        <w:tab w:val="left" w:pos="26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Pr="00656708" w:rsidRDefault="00EE55E7" w:rsidP="00453695">
    <w:pPr>
      <w:tabs>
        <w:tab w:val="center" w:pos="4536"/>
        <w:tab w:val="right" w:pos="9072"/>
      </w:tabs>
      <w:ind w:right="360"/>
      <w:jc w:val="center"/>
    </w:pPr>
  </w:p>
  <w:p w:rsidR="00EE55E7" w:rsidRDefault="00EE55E7" w:rsidP="00453695">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Default="00EE55E7">
    <w:pPr>
      <w:pStyle w:val="Nagwek"/>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7" w:rsidRDefault="00EE55E7">
    <w:pPr>
      <w:pStyle w:val="Nagwek"/>
    </w:pPr>
    <w:r>
      <w:rPr>
        <w:noProof/>
        <w:lang w:val="pl-PL" w:eastAsia="pl-PL"/>
      </w:rPr>
      <w:drawing>
        <wp:anchor distT="0" distB="0" distL="114300" distR="114300" simplePos="0" relativeHeight="251659264" behindDoc="1" locked="0" layoutInCell="1" allowOverlap="1" wp14:anchorId="5F5093C0" wp14:editId="31411B45">
          <wp:simplePos x="0" y="0"/>
          <wp:positionH relativeFrom="column">
            <wp:posOffset>0</wp:posOffset>
          </wp:positionH>
          <wp:positionV relativeFrom="paragraph">
            <wp:posOffset>161290</wp:posOffset>
          </wp:positionV>
          <wp:extent cx="6158865" cy="1000125"/>
          <wp:effectExtent l="0" t="0" r="0" b="9525"/>
          <wp:wrapNone/>
          <wp:docPr id="2" name="Obraz 2" descr="Nagłowek_papier_firm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Nagłowek_papier_firm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886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1">
    <w:nsid w:val="01A717F7"/>
    <w:multiLevelType w:val="hybridMultilevel"/>
    <w:tmpl w:val="04208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D56508"/>
    <w:multiLevelType w:val="hybridMultilevel"/>
    <w:tmpl w:val="F7D41E44"/>
    <w:lvl w:ilvl="0" w:tplc="65BC5B0C">
      <w:start w:val="8"/>
      <w:numFmt w:val="decimal"/>
      <w:lvlText w:val="%1."/>
      <w:lvlJc w:val="left"/>
      <w:pPr>
        <w:tabs>
          <w:tab w:val="num" w:pos="720"/>
        </w:tabs>
        <w:ind w:left="720" w:hanging="360"/>
      </w:pPr>
      <w:rPr>
        <w:rFonts w:ascii="Tahoma" w:hAnsi="Tahoma" w:cs="Tahoma"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2C44FB2"/>
    <w:multiLevelType w:val="hybridMultilevel"/>
    <w:tmpl w:val="3028C534"/>
    <w:lvl w:ilvl="0" w:tplc="BB6CD8D4">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C45523"/>
    <w:multiLevelType w:val="hybridMultilevel"/>
    <w:tmpl w:val="9BF80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B862CB"/>
    <w:multiLevelType w:val="hybridMultilevel"/>
    <w:tmpl w:val="C7547E20"/>
    <w:lvl w:ilvl="0" w:tplc="322AC428">
      <w:start w:val="1"/>
      <w:numFmt w:val="bullet"/>
      <w:lvlText w:val=""/>
      <w:lvlJc w:val="left"/>
      <w:pPr>
        <w:tabs>
          <w:tab w:val="num" w:pos="720"/>
        </w:tabs>
        <w:ind w:left="720" w:hanging="360"/>
      </w:pPr>
      <w:rPr>
        <w:rFonts w:ascii="Wingdings" w:hAnsi="Wingdings" w:hint="default"/>
        <w:b w:val="0"/>
        <w:i w:val="0"/>
        <w:color w:val="auto"/>
        <w:sz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nsid w:val="04735663"/>
    <w:multiLevelType w:val="hybridMultilevel"/>
    <w:tmpl w:val="DCE85C6A"/>
    <w:lvl w:ilvl="0" w:tplc="7906651A">
      <w:start w:val="1"/>
      <w:numFmt w:val="lowerLetter"/>
      <w:lvlText w:val="%1)"/>
      <w:lvlJc w:val="left"/>
      <w:pPr>
        <w:ind w:left="1353" w:hanging="360"/>
      </w:pPr>
      <w:rPr>
        <w:rFonts w:ascii="Tahoma" w:hAnsi="Tahoma" w:cs="Tahoma" w:hint="default"/>
        <w:b w:val="0"/>
        <w:i w:val="0"/>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051F388C"/>
    <w:multiLevelType w:val="hybridMultilevel"/>
    <w:tmpl w:val="37868176"/>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nsid w:val="06674567"/>
    <w:multiLevelType w:val="hybridMultilevel"/>
    <w:tmpl w:val="262855C2"/>
    <w:lvl w:ilvl="0" w:tplc="7ED675C4">
      <w:start w:val="1"/>
      <w:numFmt w:val="lowerLetter"/>
      <w:lvlText w:val="%1)"/>
      <w:lvlJc w:val="left"/>
      <w:pPr>
        <w:ind w:left="1004"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F755AE"/>
    <w:multiLevelType w:val="multilevel"/>
    <w:tmpl w:val="18F0300E"/>
    <w:lvl w:ilvl="0">
      <w:start w:val="1"/>
      <w:numFmt w:val="decimal"/>
      <w:lvlText w:val="%1."/>
      <w:lvlJc w:val="left"/>
      <w:pPr>
        <w:tabs>
          <w:tab w:val="num" w:pos="360"/>
        </w:tabs>
        <w:ind w:left="360" w:hanging="360"/>
      </w:pPr>
      <w:rPr>
        <w:rFonts w:ascii="Tahoma" w:hAnsi="Tahoma" w:cs="Tahoma" w:hint="default"/>
        <w:b/>
        <w:bCs/>
        <w:i w:val="0"/>
        <w:iCs w:val="0"/>
        <w:sz w:val="20"/>
        <w:szCs w:val="20"/>
      </w:rPr>
    </w:lvl>
    <w:lvl w:ilvl="1">
      <w:start w:val="1"/>
      <w:numFmt w:val="decimal"/>
      <w:lvlText w:val="%1.%2."/>
      <w:lvlJc w:val="left"/>
      <w:pPr>
        <w:tabs>
          <w:tab w:val="num" w:pos="360"/>
        </w:tabs>
        <w:ind w:left="360" w:hanging="360"/>
      </w:pPr>
      <w:rPr>
        <w:rFonts w:ascii="Tahoma" w:hAnsi="Tahoma" w:cs="Tahoma" w:hint="default"/>
        <w:b w:val="0"/>
        <w:bCs w:val="0"/>
        <w:i w:val="0"/>
        <w:iCs w:val="0"/>
        <w:sz w:val="20"/>
        <w:szCs w:val="20"/>
      </w:rPr>
    </w:lvl>
    <w:lvl w:ilvl="2">
      <w:start w:val="1"/>
      <w:numFmt w:val="decimal"/>
      <w:lvlText w:val="%3)"/>
      <w:lvlJc w:val="left"/>
      <w:pPr>
        <w:tabs>
          <w:tab w:val="num" w:pos="720"/>
        </w:tabs>
        <w:ind w:left="720" w:hanging="720"/>
      </w:pPr>
      <w:rPr>
        <w:rFonts w:cs="Times New Roman" w:hint="default"/>
        <w:b w:val="0"/>
        <w:bCs w:val="0"/>
      </w:rPr>
    </w:lvl>
    <w:lvl w:ilvl="3">
      <w:start w:val="1"/>
      <w:numFmt w:val="lowerLetter"/>
      <w:lvlText w:val="%4)"/>
      <w:lvlJc w:val="left"/>
      <w:pPr>
        <w:tabs>
          <w:tab w:val="num" w:pos="2520"/>
        </w:tabs>
        <w:ind w:left="2520" w:hanging="720"/>
      </w:pPr>
      <w:rPr>
        <w:rFonts w:cs="Times New Roman" w:hint="default"/>
        <w:b w:val="0"/>
        <w:bCs w:val="0"/>
        <w:caps w:val="0"/>
        <w:strike w:val="0"/>
        <w:dstrike w:val="0"/>
        <w:outline w:val="0"/>
        <w:shadow w:val="0"/>
        <w:emboss w:val="0"/>
        <w:imprint w:val="0"/>
        <w:vanish w:val="0"/>
        <w:sz w:val="20"/>
        <w:szCs w:val="20"/>
        <w:vertAlign w:val="baseline"/>
      </w:rPr>
    </w:lvl>
    <w:lvl w:ilvl="4">
      <w:start w:val="1"/>
      <w:numFmt w:val="bullet"/>
      <w:lvlText w:val=""/>
      <w:lvlJc w:val="left"/>
      <w:pPr>
        <w:tabs>
          <w:tab w:val="num" w:pos="1080"/>
        </w:tabs>
        <w:ind w:left="1080" w:hanging="1080"/>
      </w:pPr>
      <w:rPr>
        <w:rFonts w:ascii="Wingdings" w:hAnsi="Wingdings" w:hint="default"/>
        <w:color w:val="auto"/>
        <w:sz w:val="2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664BEE"/>
    <w:multiLevelType w:val="hybridMultilevel"/>
    <w:tmpl w:val="81204B1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A8E17D9"/>
    <w:multiLevelType w:val="hybridMultilevel"/>
    <w:tmpl w:val="F34EB418"/>
    <w:lvl w:ilvl="0" w:tplc="32A2E9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B2C386D"/>
    <w:multiLevelType w:val="hybridMultilevel"/>
    <w:tmpl w:val="684CCCB2"/>
    <w:lvl w:ilvl="0" w:tplc="70AE4FE4">
      <w:start w:val="1"/>
      <w:numFmt w:val="decimal"/>
      <w:lvlText w:val="%1."/>
      <w:lvlJc w:val="left"/>
      <w:pPr>
        <w:tabs>
          <w:tab w:val="num" w:pos="360"/>
        </w:tabs>
        <w:ind w:left="360" w:hanging="360"/>
      </w:pPr>
      <w:rPr>
        <w:rFonts w:ascii="Tahoma" w:eastAsia="Times New Roman" w:hAnsi="Tahoma" w:cs="Tahoma"/>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0CD87483"/>
    <w:multiLevelType w:val="hybridMultilevel"/>
    <w:tmpl w:val="A0B49A72"/>
    <w:lvl w:ilvl="0" w:tplc="75BE5850">
      <w:start w:val="1"/>
      <w:numFmt w:val="decimal"/>
      <w:lvlText w:val="%1)"/>
      <w:lvlJc w:val="left"/>
      <w:pPr>
        <w:ind w:left="1739" w:hanging="36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E4BEE"/>
    <w:multiLevelType w:val="hybridMultilevel"/>
    <w:tmpl w:val="F7B0C674"/>
    <w:lvl w:ilvl="0" w:tplc="E3E6A308">
      <w:start w:val="1"/>
      <w:numFmt w:val="decimal"/>
      <w:lvlText w:val="%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lvl>
    <w:lvl w:ilvl="2" w:tplc="04150011">
      <w:start w:val="1"/>
      <w:numFmt w:val="decimal"/>
      <w:lvlText w:val="%3)"/>
      <w:lvlJc w:val="left"/>
      <w:pPr>
        <w:ind w:left="606" w:hanging="180"/>
      </w:pPr>
      <w:rPr>
        <w:rFonts w:hint="default"/>
        <w:b w:val="0"/>
        <w:i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5C061C"/>
    <w:multiLevelType w:val="hybridMultilevel"/>
    <w:tmpl w:val="6D6A1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0B7957"/>
    <w:multiLevelType w:val="hybridMultilevel"/>
    <w:tmpl w:val="4BEAD3E2"/>
    <w:lvl w:ilvl="0" w:tplc="64A44F9A">
      <w:start w:val="6"/>
      <w:numFmt w:val="upperRoman"/>
      <w:lvlText w:val="%1"/>
      <w:lvlJc w:val="left"/>
      <w:pPr>
        <w:tabs>
          <w:tab w:val="num" w:pos="720"/>
        </w:tabs>
        <w:ind w:left="720" w:hanging="720"/>
      </w:pPr>
      <w:rPr>
        <w:rFonts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8F3C44"/>
    <w:multiLevelType w:val="hybridMultilevel"/>
    <w:tmpl w:val="6834FA0E"/>
    <w:lvl w:ilvl="0" w:tplc="3F98F9E4">
      <w:start w:val="2"/>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3F43C4"/>
    <w:multiLevelType w:val="hybridMultilevel"/>
    <w:tmpl w:val="EB9A0418"/>
    <w:lvl w:ilvl="0" w:tplc="74A6902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5B022CD"/>
    <w:multiLevelType w:val="singleLevel"/>
    <w:tmpl w:val="84C27914"/>
    <w:lvl w:ilvl="0">
      <w:start w:val="12"/>
      <w:numFmt w:val="upperRoman"/>
      <w:pStyle w:val="Nagwek5"/>
      <w:lvlText w:val="%1."/>
      <w:legacy w:legacy="1" w:legacySpace="0" w:legacyIndent="283"/>
      <w:lvlJc w:val="left"/>
      <w:pPr>
        <w:ind w:left="283" w:hanging="283"/>
      </w:pPr>
      <w:rPr>
        <w:rFonts w:cs="Times New Roman"/>
      </w:rPr>
    </w:lvl>
  </w:abstractNum>
  <w:abstractNum w:abstractNumId="20">
    <w:nsid w:val="18180806"/>
    <w:multiLevelType w:val="hybridMultilevel"/>
    <w:tmpl w:val="B61A7A7A"/>
    <w:lvl w:ilvl="0" w:tplc="24C020A2">
      <w:start w:val="1"/>
      <w:numFmt w:val="lowerLetter"/>
      <w:lvlText w:val="%1)"/>
      <w:lvlJc w:val="left"/>
      <w:pPr>
        <w:ind w:left="720" w:hanging="36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A04CFE"/>
    <w:multiLevelType w:val="hybridMultilevel"/>
    <w:tmpl w:val="ED94FDD2"/>
    <w:lvl w:ilvl="0" w:tplc="B944F154">
      <w:start w:val="1"/>
      <w:numFmt w:val="lowerLetter"/>
      <w:lvlText w:val="%1)"/>
      <w:lvlJc w:val="left"/>
      <w:pPr>
        <w:tabs>
          <w:tab w:val="num" w:pos="1296"/>
        </w:tabs>
        <w:ind w:left="1296" w:hanging="360"/>
      </w:pPr>
      <w:rPr>
        <w:rFonts w:ascii="Times New Roman" w:hAnsi="Times New Roman" w:cs="Tahoma" w:hint="default"/>
        <w:b w:val="0"/>
        <w:i w:val="0"/>
        <w:color w:val="000000"/>
        <w:sz w:val="22"/>
      </w:rPr>
    </w:lvl>
    <w:lvl w:ilvl="1" w:tplc="D61CB0B6">
      <w:start w:val="1"/>
      <w:numFmt w:val="lowerLetter"/>
      <w:lvlText w:val="%2)"/>
      <w:lvlJc w:val="left"/>
      <w:pPr>
        <w:ind w:left="2016" w:hanging="360"/>
      </w:pPr>
      <w:rPr>
        <w:rFonts w:hint="default"/>
      </w:r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2">
    <w:nsid w:val="1C1B6BB4"/>
    <w:multiLevelType w:val="singleLevel"/>
    <w:tmpl w:val="B5B0AC04"/>
    <w:lvl w:ilvl="0">
      <w:start w:val="2"/>
      <w:numFmt w:val="upperRoman"/>
      <w:pStyle w:val="Nagwek9"/>
      <w:lvlText w:val="%1"/>
      <w:lvlJc w:val="left"/>
      <w:pPr>
        <w:tabs>
          <w:tab w:val="num" w:pos="720"/>
        </w:tabs>
        <w:ind w:left="340" w:hanging="340"/>
      </w:pPr>
      <w:rPr>
        <w:rFonts w:cs="Times New Roman" w:hint="default"/>
      </w:rPr>
    </w:lvl>
  </w:abstractNum>
  <w:abstractNum w:abstractNumId="23">
    <w:nsid w:val="1C5D4284"/>
    <w:multiLevelType w:val="hybridMultilevel"/>
    <w:tmpl w:val="1A1C11E4"/>
    <w:lvl w:ilvl="0" w:tplc="BD8E6B86">
      <w:start w:val="1"/>
      <w:numFmt w:val="upperRoman"/>
      <w:pStyle w:val="Nagwek2"/>
      <w:lvlText w:val="%1"/>
      <w:lvlJc w:val="left"/>
      <w:pPr>
        <w:tabs>
          <w:tab w:val="num" w:pos="720"/>
        </w:tabs>
        <w:ind w:left="340" w:hanging="34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01B5CD8"/>
    <w:multiLevelType w:val="hybridMultilevel"/>
    <w:tmpl w:val="4D5C5124"/>
    <w:lvl w:ilvl="0" w:tplc="61D2256C">
      <w:start w:val="9"/>
      <w:numFmt w:val="decimal"/>
      <w:lvlText w:val="%1."/>
      <w:lvlJc w:val="left"/>
      <w:pPr>
        <w:ind w:left="360" w:hanging="360"/>
      </w:pPr>
      <w:rPr>
        <w:rFonts w:hint="default"/>
        <w:b w:val="0"/>
        <w:sz w:val="20"/>
        <w:szCs w:val="2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5">
    <w:nsid w:val="202908BD"/>
    <w:multiLevelType w:val="hybridMultilevel"/>
    <w:tmpl w:val="5A8CFEB2"/>
    <w:lvl w:ilvl="0" w:tplc="78667060">
      <w:start w:val="1"/>
      <w:numFmt w:val="decimal"/>
      <w:lvlText w:val="%1."/>
      <w:lvlJc w:val="left"/>
      <w:pPr>
        <w:tabs>
          <w:tab w:val="num" w:pos="417"/>
        </w:tabs>
        <w:ind w:left="366" w:hanging="309"/>
      </w:pPr>
      <w:rPr>
        <w:rFonts w:ascii="Tahoma" w:hAnsi="Tahoma" w:cs="Tahom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05169A4"/>
    <w:multiLevelType w:val="hybridMultilevel"/>
    <w:tmpl w:val="6EB45094"/>
    <w:lvl w:ilvl="0" w:tplc="9F4E1492">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497355"/>
    <w:multiLevelType w:val="hybridMultilevel"/>
    <w:tmpl w:val="C2F82212"/>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23564177"/>
    <w:multiLevelType w:val="hybridMultilevel"/>
    <w:tmpl w:val="6C02F4DA"/>
    <w:lvl w:ilvl="0" w:tplc="E4A8A6DC">
      <w:start w:val="9"/>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280164"/>
    <w:multiLevelType w:val="hybridMultilevel"/>
    <w:tmpl w:val="869A2FE0"/>
    <w:lvl w:ilvl="0" w:tplc="0415000F">
      <w:start w:val="1"/>
      <w:numFmt w:val="decimal"/>
      <w:lvlText w:val="%1."/>
      <w:lvlJc w:val="left"/>
      <w:pPr>
        <w:ind w:left="1004" w:hanging="360"/>
      </w:pPr>
      <w:rPr>
        <w:rFonts w:hint="default"/>
        <w:b w:val="0"/>
        <w:i w:val="0"/>
        <w:color w:val="auto"/>
        <w:sz w:val="24"/>
      </w:rPr>
    </w:lvl>
    <w:lvl w:ilvl="1" w:tplc="04150019" w:tentative="1">
      <w:start w:val="1"/>
      <w:numFmt w:val="lowerLetter"/>
      <w:lvlText w:val="%2."/>
      <w:lvlJc w:val="left"/>
      <w:pPr>
        <w:ind w:left="1724" w:hanging="360"/>
      </w:pPr>
    </w:lvl>
    <w:lvl w:ilvl="2" w:tplc="05EA5EEC">
      <w:start w:val="1"/>
      <w:numFmt w:val="decimal"/>
      <w:lvlText w:val="%3)"/>
      <w:lvlJc w:val="left"/>
      <w:pPr>
        <w:ind w:left="890" w:hanging="180"/>
      </w:pPr>
      <w:rPr>
        <w:rFonts w:ascii="Tahoma" w:hAnsi="Tahoma" w:cs="Tahoma" w:hint="default"/>
        <w:b w:val="0"/>
        <w:i w:val="0"/>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29BC4BAE"/>
    <w:multiLevelType w:val="hybridMultilevel"/>
    <w:tmpl w:val="9542A182"/>
    <w:lvl w:ilvl="0" w:tplc="97425C2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29FB34B1"/>
    <w:multiLevelType w:val="hybridMultilevel"/>
    <w:tmpl w:val="3084B542"/>
    <w:lvl w:ilvl="0" w:tplc="C1C09ECC">
      <w:start w:val="1"/>
      <w:numFmt w:val="decimal"/>
      <w:lvlText w:val="%1."/>
      <w:lvlJc w:val="left"/>
      <w:pPr>
        <w:tabs>
          <w:tab w:val="num" w:pos="360"/>
        </w:tabs>
        <w:ind w:left="360" w:hanging="360"/>
      </w:pPr>
      <w:rPr>
        <w:rFonts w:cs="Times New Roman" w:hint="default"/>
        <w:b w:val="0"/>
        <w:bCs w:val="0"/>
        <w:i w:val="0"/>
        <w:iCs w:val="0"/>
        <w:color w:val="auto"/>
      </w:rPr>
    </w:lvl>
    <w:lvl w:ilvl="1" w:tplc="34DAD688">
      <w:start w:val="1"/>
      <w:numFmt w:val="lowerLetter"/>
      <w:lvlText w:val="%2)"/>
      <w:lvlJc w:val="left"/>
      <w:pPr>
        <w:tabs>
          <w:tab w:val="num" w:pos="1440"/>
        </w:tabs>
        <w:ind w:left="1440" w:hanging="720"/>
      </w:pPr>
      <w:rPr>
        <w:rFonts w:cs="Times New Roman" w:hint="default"/>
        <w:b w:val="0"/>
        <w:bCs w:val="0"/>
        <w:i w:val="0"/>
        <w:iCs w:val="0"/>
        <w:color w:val="auto"/>
      </w:rPr>
    </w:lvl>
    <w:lvl w:ilvl="2" w:tplc="545A86EC">
      <w:start w:val="3"/>
      <w:numFmt w:val="upperRoman"/>
      <w:lvlText w:val="%3."/>
      <w:lvlJc w:val="left"/>
      <w:pPr>
        <w:tabs>
          <w:tab w:val="num" w:pos="2340"/>
        </w:tabs>
        <w:ind w:left="2340" w:hanging="72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2A5A74FD"/>
    <w:multiLevelType w:val="hybridMultilevel"/>
    <w:tmpl w:val="A148F4F2"/>
    <w:lvl w:ilvl="0" w:tplc="69067ED2">
      <w:start w:val="1"/>
      <w:numFmt w:val="ordinal"/>
      <w:lvlText w:val="%1"/>
      <w:lvlJc w:val="left"/>
      <w:pPr>
        <w:ind w:left="1968" w:hanging="360"/>
      </w:pPr>
      <w:rPr>
        <w:rFonts w:hint="default"/>
        <w:b w:val="0"/>
      </w:rPr>
    </w:lvl>
    <w:lvl w:ilvl="1" w:tplc="04150019" w:tentative="1">
      <w:start w:val="1"/>
      <w:numFmt w:val="lowerLetter"/>
      <w:lvlText w:val="%2."/>
      <w:lvlJc w:val="left"/>
      <w:pPr>
        <w:ind w:left="2688" w:hanging="360"/>
      </w:pPr>
    </w:lvl>
    <w:lvl w:ilvl="2" w:tplc="0415001B" w:tentative="1">
      <w:start w:val="1"/>
      <w:numFmt w:val="lowerRoman"/>
      <w:lvlText w:val="%3."/>
      <w:lvlJc w:val="right"/>
      <w:pPr>
        <w:ind w:left="3408" w:hanging="180"/>
      </w:pPr>
    </w:lvl>
    <w:lvl w:ilvl="3" w:tplc="0415000F" w:tentative="1">
      <w:start w:val="1"/>
      <w:numFmt w:val="decimal"/>
      <w:lvlText w:val="%4."/>
      <w:lvlJc w:val="left"/>
      <w:pPr>
        <w:ind w:left="4128" w:hanging="360"/>
      </w:pPr>
    </w:lvl>
    <w:lvl w:ilvl="4" w:tplc="04150019" w:tentative="1">
      <w:start w:val="1"/>
      <w:numFmt w:val="lowerLetter"/>
      <w:lvlText w:val="%5."/>
      <w:lvlJc w:val="left"/>
      <w:pPr>
        <w:ind w:left="4848" w:hanging="360"/>
      </w:pPr>
    </w:lvl>
    <w:lvl w:ilvl="5" w:tplc="0415001B" w:tentative="1">
      <w:start w:val="1"/>
      <w:numFmt w:val="lowerRoman"/>
      <w:lvlText w:val="%6."/>
      <w:lvlJc w:val="right"/>
      <w:pPr>
        <w:ind w:left="5568" w:hanging="180"/>
      </w:pPr>
    </w:lvl>
    <w:lvl w:ilvl="6" w:tplc="0415000F" w:tentative="1">
      <w:start w:val="1"/>
      <w:numFmt w:val="decimal"/>
      <w:lvlText w:val="%7."/>
      <w:lvlJc w:val="left"/>
      <w:pPr>
        <w:ind w:left="6288" w:hanging="360"/>
      </w:pPr>
    </w:lvl>
    <w:lvl w:ilvl="7" w:tplc="04150019" w:tentative="1">
      <w:start w:val="1"/>
      <w:numFmt w:val="lowerLetter"/>
      <w:lvlText w:val="%8."/>
      <w:lvlJc w:val="left"/>
      <w:pPr>
        <w:ind w:left="7008" w:hanging="360"/>
      </w:pPr>
    </w:lvl>
    <w:lvl w:ilvl="8" w:tplc="0415001B" w:tentative="1">
      <w:start w:val="1"/>
      <w:numFmt w:val="lowerRoman"/>
      <w:lvlText w:val="%9."/>
      <w:lvlJc w:val="right"/>
      <w:pPr>
        <w:ind w:left="7728" w:hanging="180"/>
      </w:pPr>
    </w:lvl>
  </w:abstractNum>
  <w:abstractNum w:abstractNumId="33">
    <w:nsid w:val="2AA8207B"/>
    <w:multiLevelType w:val="multilevel"/>
    <w:tmpl w:val="AD120D98"/>
    <w:lvl w:ilvl="0">
      <w:start w:val="2"/>
      <w:numFmt w:val="decimal"/>
      <w:lvlText w:val="%1"/>
      <w:lvlJc w:val="left"/>
      <w:pPr>
        <w:ind w:left="360" w:hanging="360"/>
      </w:pPr>
      <w:rPr>
        <w:rFonts w:hint="default"/>
      </w:rPr>
    </w:lvl>
    <w:lvl w:ilvl="1">
      <w:start w:val="1"/>
      <w:numFmt w:val="lowerLetter"/>
      <w:lvlText w:val="%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BCC6A98"/>
    <w:multiLevelType w:val="hybridMultilevel"/>
    <w:tmpl w:val="62420FCC"/>
    <w:lvl w:ilvl="0" w:tplc="80D01A36">
      <w:start w:val="1"/>
      <w:numFmt w:val="decimal"/>
      <w:lvlText w:val="%1."/>
      <w:lvlJc w:val="left"/>
      <w:pPr>
        <w:tabs>
          <w:tab w:val="num" w:pos="397"/>
        </w:tabs>
        <w:ind w:left="397" w:hanging="397"/>
      </w:pPr>
      <w:rPr>
        <w:rFonts w:cs="Times New Roman" w:hint="default"/>
        <w:color w:val="auto"/>
      </w:rPr>
    </w:lvl>
    <w:lvl w:ilvl="1" w:tplc="ADB0EE1E">
      <w:start w:val="46"/>
      <w:numFmt w:val="decimal"/>
      <w:lvlText w:val="%2."/>
      <w:lvlJc w:val="left"/>
      <w:pPr>
        <w:tabs>
          <w:tab w:val="num" w:pos="180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BF47C27"/>
    <w:multiLevelType w:val="hybridMultilevel"/>
    <w:tmpl w:val="0890B6B2"/>
    <w:lvl w:ilvl="0" w:tplc="4014C938">
      <w:start w:val="1"/>
      <w:numFmt w:val="decimal"/>
      <w:lvlText w:val="%1)"/>
      <w:lvlJc w:val="left"/>
      <w:pPr>
        <w:ind w:left="1069" w:hanging="360"/>
      </w:pPr>
      <w:rPr>
        <w:rFonts w:ascii="Tahoma" w:hAnsi="Tahoma" w:cs="Tahoma"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D001D2D"/>
    <w:multiLevelType w:val="hybridMultilevel"/>
    <w:tmpl w:val="B15A54E8"/>
    <w:lvl w:ilvl="0" w:tplc="BCBAABE2">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F5D4D80"/>
    <w:multiLevelType w:val="hybridMultilevel"/>
    <w:tmpl w:val="16A4156E"/>
    <w:lvl w:ilvl="0" w:tplc="9FAE4872">
      <w:start w:val="1"/>
      <w:numFmt w:val="lowerLetter"/>
      <w:lvlText w:val="%1)"/>
      <w:lvlJc w:val="left"/>
      <w:pPr>
        <w:ind w:left="1210" w:hanging="360"/>
      </w:pPr>
      <w:rPr>
        <w:rFonts w:ascii="Tahoma" w:hAnsi="Tahoma" w:cs="Tahoma" w:hint="default"/>
        <w:b w:val="0"/>
        <w:i w:val="0"/>
        <w:color w:val="auto"/>
        <w:sz w:val="20"/>
        <w:szCs w:val="2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8">
    <w:nsid w:val="2F9E6E1C"/>
    <w:multiLevelType w:val="hybridMultilevel"/>
    <w:tmpl w:val="6D082536"/>
    <w:lvl w:ilvl="0" w:tplc="D92AE3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AB6259"/>
    <w:multiLevelType w:val="hybridMultilevel"/>
    <w:tmpl w:val="8DB015C2"/>
    <w:lvl w:ilvl="0" w:tplc="A06A698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30025D"/>
    <w:multiLevelType w:val="hybridMultilevel"/>
    <w:tmpl w:val="9F5CFB90"/>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1">
    <w:nsid w:val="34AE23A6"/>
    <w:multiLevelType w:val="multilevel"/>
    <w:tmpl w:val="BE00AB42"/>
    <w:lvl w:ilvl="0">
      <w:start w:val="1"/>
      <w:numFmt w:val="lowerLetter"/>
      <w:lvlText w:val="%1)"/>
      <w:lvlJc w:val="left"/>
      <w:pPr>
        <w:ind w:left="1353" w:hanging="360"/>
      </w:pPr>
      <w:rPr>
        <w:rFonts w:hint="default"/>
        <w:b w:val="0"/>
        <w:i w:val="0"/>
        <w:color w:val="auto"/>
        <w:sz w:val="20"/>
        <w:szCs w:val="20"/>
      </w:rPr>
    </w:lvl>
    <w:lvl w:ilvl="1">
      <w:start w:val="1"/>
      <w:numFmt w:val="lowerLetter"/>
      <w:lvlText w:val="%2)"/>
      <w:lvlJc w:val="left"/>
      <w:pPr>
        <w:ind w:left="2771" w:hanging="360"/>
      </w:pPr>
      <w:rPr>
        <w:rFonts w:hint="default"/>
        <w:b w:val="0"/>
        <w:bCs w:val="0"/>
        <w:i w:val="0"/>
        <w:iCs w:val="0"/>
        <w:color w:val="auto"/>
        <w:sz w:val="20"/>
        <w:szCs w:val="20"/>
      </w:rPr>
    </w:lvl>
    <w:lvl w:ilvl="2">
      <w:start w:val="1"/>
      <w:numFmt w:val="decimal"/>
      <w:lvlText w:val="%1.%2.%3"/>
      <w:lvlJc w:val="left"/>
      <w:pPr>
        <w:ind w:left="2563"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73" w:hanging="1080"/>
      </w:pPr>
      <w:rPr>
        <w:rFonts w:hint="default"/>
      </w:rPr>
    </w:lvl>
    <w:lvl w:ilvl="5">
      <w:start w:val="1"/>
      <w:numFmt w:val="decimal"/>
      <w:lvlText w:val="%1.%2.%3.%4.%5.%6"/>
      <w:lvlJc w:val="left"/>
      <w:pPr>
        <w:ind w:left="4198" w:hanging="1080"/>
      </w:pPr>
      <w:rPr>
        <w:rFonts w:hint="default"/>
      </w:rPr>
    </w:lvl>
    <w:lvl w:ilvl="6">
      <w:start w:val="1"/>
      <w:numFmt w:val="decimal"/>
      <w:lvlText w:val="%1.%2.%3.%4.%5.%6.%7"/>
      <w:lvlJc w:val="left"/>
      <w:pPr>
        <w:ind w:left="4983" w:hanging="1440"/>
      </w:pPr>
      <w:rPr>
        <w:rFonts w:hint="default"/>
      </w:rPr>
    </w:lvl>
    <w:lvl w:ilvl="7">
      <w:start w:val="1"/>
      <w:numFmt w:val="decimal"/>
      <w:lvlText w:val="%1.%2.%3.%4.%5.%6.%7.%8"/>
      <w:lvlJc w:val="left"/>
      <w:pPr>
        <w:ind w:left="5408" w:hanging="1440"/>
      </w:pPr>
      <w:rPr>
        <w:rFonts w:hint="default"/>
      </w:rPr>
    </w:lvl>
    <w:lvl w:ilvl="8">
      <w:start w:val="1"/>
      <w:numFmt w:val="decimal"/>
      <w:lvlText w:val="%1.%2.%3.%4.%5.%6.%7.%8.%9"/>
      <w:lvlJc w:val="left"/>
      <w:pPr>
        <w:ind w:left="6193" w:hanging="1800"/>
      </w:pPr>
      <w:rPr>
        <w:rFonts w:hint="default"/>
      </w:rPr>
    </w:lvl>
  </w:abstractNum>
  <w:abstractNum w:abstractNumId="42">
    <w:nsid w:val="35511CA0"/>
    <w:multiLevelType w:val="hybridMultilevel"/>
    <w:tmpl w:val="E152A5A4"/>
    <w:lvl w:ilvl="0" w:tplc="6EE26B46">
      <w:start w:val="1"/>
      <w:numFmt w:val="decimal"/>
      <w:lvlText w:val="%1."/>
      <w:lvlJc w:val="left"/>
      <w:pPr>
        <w:tabs>
          <w:tab w:val="num" w:pos="397"/>
        </w:tabs>
        <w:ind w:left="397" w:hanging="397"/>
      </w:pPr>
      <w:rPr>
        <w:rFonts w:cs="Times New Roman" w:hint="default"/>
      </w:rPr>
    </w:lvl>
    <w:lvl w:ilvl="1" w:tplc="3704F862">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6A636B3"/>
    <w:multiLevelType w:val="hybridMultilevel"/>
    <w:tmpl w:val="775CA768"/>
    <w:lvl w:ilvl="0" w:tplc="AC2EE582">
      <w:start w:val="1"/>
      <w:numFmt w:val="lowerLetter"/>
      <w:lvlText w:val="%1)"/>
      <w:lvlJc w:val="left"/>
      <w:pPr>
        <w:ind w:left="1353" w:hanging="360"/>
      </w:pPr>
      <w:rPr>
        <w:rFonts w:hint="default"/>
        <w:b w:val="0"/>
        <w:i w:val="0"/>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36B634C2"/>
    <w:multiLevelType w:val="hybridMultilevel"/>
    <w:tmpl w:val="87206C00"/>
    <w:lvl w:ilvl="0" w:tplc="E53E17AE">
      <w:start w:val="1"/>
      <w:numFmt w:val="decimal"/>
      <w:lvlText w:val="%1."/>
      <w:lvlJc w:val="left"/>
      <w:pPr>
        <w:tabs>
          <w:tab w:val="num" w:pos="720"/>
        </w:tabs>
        <w:ind w:left="720" w:hanging="436"/>
      </w:pPr>
      <w:rPr>
        <w:rFonts w:cs="Times New Roman" w:hint="default"/>
        <w:sz w:val="24"/>
        <w:szCs w:val="24"/>
      </w:rPr>
    </w:lvl>
    <w:lvl w:ilvl="1" w:tplc="DA6AAAC2">
      <w:start w:val="1"/>
      <w:numFmt w:val="lowerLetter"/>
      <w:lvlText w:val="%2)"/>
      <w:lvlJc w:val="right"/>
      <w:pPr>
        <w:tabs>
          <w:tab w:val="num" w:pos="1260"/>
        </w:tabs>
        <w:ind w:left="1260" w:hanging="180"/>
      </w:pPr>
      <w:rPr>
        <w:rFonts w:ascii="Tahoma" w:hAnsi="Tahoma" w:cs="Tahoma"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7BC7358"/>
    <w:multiLevelType w:val="hybridMultilevel"/>
    <w:tmpl w:val="768A1070"/>
    <w:lvl w:ilvl="0" w:tplc="E98E6976">
      <w:start w:val="1"/>
      <w:numFmt w:val="lowerLetter"/>
      <w:lvlText w:val="%1)"/>
      <w:lvlJc w:val="left"/>
      <w:pPr>
        <w:ind w:left="1210" w:hanging="360"/>
      </w:pPr>
      <w:rPr>
        <w:rFonts w:ascii="Tahoma" w:hAnsi="Tahoma" w:cs="Tahoma" w:hint="default"/>
        <w:b w:val="0"/>
        <w:i w:val="0"/>
        <w:color w:val="auto"/>
        <w:sz w:val="20"/>
        <w:szCs w:val="2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6">
    <w:nsid w:val="37DB1611"/>
    <w:multiLevelType w:val="hybridMultilevel"/>
    <w:tmpl w:val="71BC9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A6746A"/>
    <w:multiLevelType w:val="hybridMultilevel"/>
    <w:tmpl w:val="C87A9102"/>
    <w:lvl w:ilvl="0" w:tplc="DBDE7726">
      <w:start w:val="1"/>
      <w:numFmt w:val="decimal"/>
      <w:lvlText w:val="%1."/>
      <w:lvlJc w:val="left"/>
      <w:pPr>
        <w:tabs>
          <w:tab w:val="num" w:pos="360"/>
        </w:tabs>
        <w:ind w:left="360" w:hanging="360"/>
      </w:pPr>
      <w:rPr>
        <w:rFonts w:ascii="Tahoma" w:eastAsia="Times New Roman"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8D2559"/>
    <w:multiLevelType w:val="hybridMultilevel"/>
    <w:tmpl w:val="E8048296"/>
    <w:lvl w:ilvl="0" w:tplc="3F3AFFC4">
      <w:start w:val="1"/>
      <w:numFmt w:val="decimal"/>
      <w:lvlText w:val="%1)"/>
      <w:lvlJc w:val="left"/>
      <w:pPr>
        <w:ind w:left="1004" w:hanging="360"/>
      </w:pPr>
      <w:rPr>
        <w:rFonts w:ascii="Tahoma" w:hAnsi="Tahoma" w:cs="Tahoma" w:hint="default"/>
        <w:b w:val="0"/>
        <w:i w:val="0"/>
        <w:color w:val="auto"/>
        <w:sz w:val="20"/>
        <w:szCs w:val="2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CA82B70"/>
    <w:multiLevelType w:val="hybridMultilevel"/>
    <w:tmpl w:val="4E0EE8A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nsid w:val="3D470C68"/>
    <w:multiLevelType w:val="hybridMultilevel"/>
    <w:tmpl w:val="2342FDA2"/>
    <w:lvl w:ilvl="0" w:tplc="3E8621D6">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E2B320B"/>
    <w:multiLevelType w:val="multilevel"/>
    <w:tmpl w:val="64AA537C"/>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Tahoma" w:hAnsi="Tahoma" w:cs="Tahoma"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3F432BBC"/>
    <w:multiLevelType w:val="hybridMultilevel"/>
    <w:tmpl w:val="E25464EE"/>
    <w:lvl w:ilvl="0" w:tplc="799E155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42987DFB"/>
    <w:multiLevelType w:val="hybridMultilevel"/>
    <w:tmpl w:val="4C7EEA88"/>
    <w:lvl w:ilvl="0" w:tplc="F8F45778">
      <w:start w:val="1"/>
      <w:numFmt w:val="upperRoman"/>
      <w:lvlText w:val="%1"/>
      <w:lvlJc w:val="left"/>
      <w:pPr>
        <w:tabs>
          <w:tab w:val="num" w:pos="720"/>
        </w:tabs>
        <w:ind w:left="720" w:hanging="720"/>
      </w:pPr>
      <w:rPr>
        <w:rFonts w:cs="Times New Roman" w:hint="default"/>
        <w:b/>
        <w:bCs/>
      </w:rPr>
    </w:lvl>
    <w:lvl w:ilvl="1" w:tplc="F4AAAE66">
      <w:start w:val="1"/>
      <w:numFmt w:val="decimal"/>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D0C6BE16">
      <w:start w:val="1"/>
      <w:numFmt w:val="lowerLetter"/>
      <w:lvlText w:val="%3)"/>
      <w:lvlJc w:val="left"/>
      <w:pPr>
        <w:tabs>
          <w:tab w:val="num" w:pos="1980"/>
        </w:tabs>
        <w:ind w:left="1980" w:hanging="360"/>
      </w:pPr>
      <w:rPr>
        <w:rFonts w:cs="Times New Roman" w:hint="default"/>
        <w:b/>
        <w:bCs w:val="0"/>
      </w:rPr>
    </w:lvl>
    <w:lvl w:ilvl="3" w:tplc="04150005">
      <w:start w:val="1"/>
      <w:numFmt w:val="bullet"/>
      <w:lvlText w:val=""/>
      <w:lvlJc w:val="left"/>
      <w:pPr>
        <w:tabs>
          <w:tab w:val="num" w:pos="1980"/>
        </w:tabs>
        <w:ind w:left="1980" w:hanging="360"/>
      </w:pPr>
      <w:rPr>
        <w:rFonts w:ascii="Wingdings" w:hAnsi="Wingdings" w:hint="default"/>
      </w:rPr>
    </w:lvl>
    <w:lvl w:ilvl="4" w:tplc="3F6C6DA8">
      <w:start w:val="1"/>
      <w:numFmt w:val="upperLetter"/>
      <w:lvlText w:val="%5."/>
      <w:lvlJc w:val="left"/>
      <w:pPr>
        <w:tabs>
          <w:tab w:val="num" w:pos="3240"/>
        </w:tabs>
        <w:ind w:left="3240" w:hanging="360"/>
      </w:pPr>
      <w:rPr>
        <w:rFonts w:ascii="Bookman Old Style" w:hAnsi="Bookman Old Style" w:cs="Bookman Old Style" w:hint="default"/>
        <w:sz w:val="24"/>
        <w:szCs w:val="24"/>
      </w:rPr>
    </w:lvl>
    <w:lvl w:ilvl="5" w:tplc="06228810">
      <w:start w:val="1"/>
      <w:numFmt w:val="lowerLetter"/>
      <w:lvlText w:val="%6)"/>
      <w:lvlJc w:val="left"/>
      <w:pPr>
        <w:tabs>
          <w:tab w:val="num" w:pos="4140"/>
        </w:tabs>
        <w:ind w:left="4140" w:hanging="360"/>
      </w:pPr>
      <w:rPr>
        <w:rFonts w:cs="Times New Roman" w:hint="default"/>
        <w:sz w:val="24"/>
        <w:szCs w:val="24"/>
      </w:rPr>
    </w:lvl>
    <w:lvl w:ilvl="6" w:tplc="27E60614">
      <w:start w:val="11"/>
      <w:numFmt w:val="upperRoman"/>
      <w:lvlText w:val="%7."/>
      <w:lvlJc w:val="left"/>
      <w:pPr>
        <w:tabs>
          <w:tab w:val="num" w:pos="5040"/>
        </w:tabs>
        <w:ind w:left="5040" w:hanging="720"/>
      </w:pPr>
      <w:rPr>
        <w:rFonts w:cs="Times New Roman" w:hint="default"/>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nsid w:val="450D3C35"/>
    <w:multiLevelType w:val="hybridMultilevel"/>
    <w:tmpl w:val="F6B06054"/>
    <w:lvl w:ilvl="0" w:tplc="B944F154">
      <w:start w:val="1"/>
      <w:numFmt w:val="lowerLetter"/>
      <w:lvlText w:val="%1)"/>
      <w:lvlJc w:val="left"/>
      <w:pPr>
        <w:ind w:left="928" w:hanging="360"/>
      </w:pPr>
      <w:rPr>
        <w:rFonts w:ascii="Times New Roman" w:hAnsi="Times New Roman" w:cs="Tahoma"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4C72A9"/>
    <w:multiLevelType w:val="hybridMultilevel"/>
    <w:tmpl w:val="22E03E7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4FCB6A2F"/>
    <w:multiLevelType w:val="hybridMultilevel"/>
    <w:tmpl w:val="1F205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2432BB6"/>
    <w:multiLevelType w:val="hybridMultilevel"/>
    <w:tmpl w:val="4984DD3E"/>
    <w:lvl w:ilvl="0" w:tplc="4D842776">
      <w:start w:val="1"/>
      <w:numFmt w:val="lowerLetter"/>
      <w:lvlText w:val="%1)"/>
      <w:lvlJc w:val="left"/>
      <w:pPr>
        <w:ind w:left="720" w:hanging="360"/>
      </w:pPr>
      <w:rPr>
        <w:rFonts w:ascii="Tahoma" w:hAnsi="Tahoma" w:cs="Tahoma" w:hint="default"/>
        <w:b w:val="0"/>
        <w:i w:val="0"/>
        <w:color w:val="00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41A2A6D"/>
    <w:multiLevelType w:val="hybridMultilevel"/>
    <w:tmpl w:val="62A6FAF8"/>
    <w:lvl w:ilvl="0" w:tplc="B6B4AC0E">
      <w:start w:val="1"/>
      <w:numFmt w:val="decimal"/>
      <w:lvlText w:val="%1."/>
      <w:lvlJc w:val="left"/>
      <w:pPr>
        <w:tabs>
          <w:tab w:val="num" w:pos="360"/>
        </w:tabs>
        <w:ind w:left="360" w:hanging="36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542B376A"/>
    <w:multiLevelType w:val="hybridMultilevel"/>
    <w:tmpl w:val="D2D026A2"/>
    <w:lvl w:ilvl="0" w:tplc="DAFCB74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6B5052"/>
    <w:multiLevelType w:val="hybridMultilevel"/>
    <w:tmpl w:val="0C72F47C"/>
    <w:lvl w:ilvl="0" w:tplc="04B602D2">
      <w:start w:val="1"/>
      <w:numFmt w:val="lowerLetter"/>
      <w:lvlText w:val="%1)"/>
      <w:lvlJc w:val="left"/>
      <w:pPr>
        <w:ind w:left="720" w:hanging="360"/>
      </w:pPr>
      <w:rPr>
        <w:rFonts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DC4F30"/>
    <w:multiLevelType w:val="hybridMultilevel"/>
    <w:tmpl w:val="72848BBC"/>
    <w:lvl w:ilvl="0" w:tplc="0415000B">
      <w:start w:val="1"/>
      <w:numFmt w:val="bullet"/>
      <w:lvlText w:val=""/>
      <w:lvlJc w:val="left"/>
      <w:pPr>
        <w:ind w:left="1656" w:hanging="360"/>
      </w:pPr>
      <w:rPr>
        <w:rFonts w:ascii="Wingdings" w:hAnsi="Wingdings" w:hint="default"/>
      </w:rPr>
    </w:lvl>
    <w:lvl w:ilvl="1" w:tplc="04150003" w:tentative="1">
      <w:start w:val="1"/>
      <w:numFmt w:val="bullet"/>
      <w:lvlText w:val="o"/>
      <w:lvlJc w:val="left"/>
      <w:pPr>
        <w:ind w:left="2376" w:hanging="360"/>
      </w:pPr>
      <w:rPr>
        <w:rFonts w:ascii="Courier New" w:hAnsi="Courier New" w:cs="Courier New" w:hint="default"/>
      </w:rPr>
    </w:lvl>
    <w:lvl w:ilvl="2" w:tplc="B944F154">
      <w:start w:val="1"/>
      <w:numFmt w:val="lowerLetter"/>
      <w:lvlText w:val="%3)"/>
      <w:lvlJc w:val="left"/>
      <w:pPr>
        <w:ind w:left="3096" w:hanging="360"/>
      </w:pPr>
      <w:rPr>
        <w:rFonts w:ascii="Times New Roman" w:hAnsi="Times New Roman" w:cs="Tahoma" w:hint="default"/>
        <w:b w:val="0"/>
        <w:i w:val="0"/>
        <w:color w:val="000000"/>
        <w:sz w:val="22"/>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62">
    <w:nsid w:val="56536B5F"/>
    <w:multiLevelType w:val="multilevel"/>
    <w:tmpl w:val="C5DC0ACE"/>
    <w:lvl w:ilvl="0">
      <w:start w:val="1"/>
      <w:numFmt w:val="decimal"/>
      <w:lvlText w:val="%1."/>
      <w:lvlJc w:val="left"/>
      <w:pPr>
        <w:tabs>
          <w:tab w:val="num" w:pos="0"/>
        </w:tabs>
        <w:ind w:left="284" w:hanging="284"/>
      </w:pPr>
      <w:rPr>
        <w:rFonts w:hint="default"/>
        <w:b w:val="0"/>
        <w:bCs w:val="0"/>
        <w:i w:val="0"/>
        <w:iCs w:val="0"/>
      </w:rPr>
    </w:lvl>
    <w:lvl w:ilvl="1">
      <w:start w:val="1"/>
      <w:numFmt w:val="decimal"/>
      <w:lvlText w:val="%1.%2."/>
      <w:lvlJc w:val="left"/>
      <w:pPr>
        <w:tabs>
          <w:tab w:val="num" w:pos="700"/>
        </w:tabs>
        <w:ind w:left="680" w:hanging="340"/>
      </w:pPr>
      <w:rPr>
        <w:rFonts w:ascii="Tahoma" w:hAnsi="Tahoma" w:cs="Tahoma" w:hint="default"/>
        <w:b w:val="0"/>
        <w:bCs w:val="0"/>
        <w:i w:val="0"/>
        <w:iCs w:val="0"/>
        <w:sz w:val="20"/>
        <w:szCs w:val="20"/>
      </w:rPr>
    </w:lvl>
    <w:lvl w:ilvl="2">
      <w:start w:val="1"/>
      <w:numFmt w:val="decimal"/>
      <w:lvlText w:val="%1.%2.%3."/>
      <w:lvlJc w:val="left"/>
      <w:pPr>
        <w:tabs>
          <w:tab w:val="num" w:pos="1276"/>
        </w:tabs>
        <w:ind w:left="1276" w:hanging="708"/>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1984" w:hanging="708"/>
      </w:pPr>
      <w:rPr>
        <w:rFonts w:hint="default"/>
      </w:rPr>
    </w:lvl>
    <w:lvl w:ilvl="4">
      <w:start w:val="1"/>
      <w:numFmt w:val="decimal"/>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63">
    <w:nsid w:val="567E747E"/>
    <w:multiLevelType w:val="hybridMultilevel"/>
    <w:tmpl w:val="CF28CC2C"/>
    <w:lvl w:ilvl="0" w:tplc="AC2EE582">
      <w:start w:val="1"/>
      <w:numFmt w:val="lowerLetter"/>
      <w:lvlText w:val="%1)"/>
      <w:lvlJc w:val="left"/>
      <w:pPr>
        <w:ind w:left="1353" w:hanging="360"/>
      </w:pPr>
      <w:rPr>
        <w:rFonts w:hint="default"/>
        <w:b w:val="0"/>
        <w:i w:val="0"/>
        <w:color w:val="auto"/>
        <w:sz w:val="20"/>
        <w:szCs w:val="20"/>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nsid w:val="569A238D"/>
    <w:multiLevelType w:val="hybridMultilevel"/>
    <w:tmpl w:val="27B235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E06E3B"/>
    <w:multiLevelType w:val="hybridMultilevel"/>
    <w:tmpl w:val="4412F1DE"/>
    <w:lvl w:ilvl="0" w:tplc="B944F154">
      <w:start w:val="1"/>
      <w:numFmt w:val="lowerLetter"/>
      <w:lvlText w:val="%1)"/>
      <w:lvlJc w:val="left"/>
      <w:pPr>
        <w:ind w:left="720" w:hanging="360"/>
      </w:pPr>
      <w:rPr>
        <w:rFonts w:ascii="Times New Roman" w:hAnsi="Times New Roman" w:cs="Tahoma"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816325"/>
    <w:multiLevelType w:val="hybridMultilevel"/>
    <w:tmpl w:val="4F3C371C"/>
    <w:lvl w:ilvl="0" w:tplc="4B3A5DAE">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67">
    <w:nsid w:val="5C840FD6"/>
    <w:multiLevelType w:val="multilevel"/>
    <w:tmpl w:val="3A8A0BAE"/>
    <w:lvl w:ilvl="0">
      <w:start w:val="3"/>
      <w:numFmt w:val="decimal"/>
      <w:lvlText w:val="%1"/>
      <w:lvlJc w:val="left"/>
      <w:pPr>
        <w:ind w:left="360" w:hanging="360"/>
      </w:pPr>
      <w:rPr>
        <w:rFonts w:hint="default"/>
      </w:rPr>
    </w:lvl>
    <w:lvl w:ilvl="1">
      <w:start w:val="1"/>
      <w:numFmt w:val="lowerLetter"/>
      <w:lvlText w:val="%2)"/>
      <w:lvlJc w:val="left"/>
      <w:pPr>
        <w:ind w:left="1778" w:hanging="360"/>
      </w:pPr>
      <w:rPr>
        <w:rFonts w:ascii="Tahoma" w:hAnsi="Tahoma" w:cs="Tahoma" w:hint="default"/>
        <w:b w:val="0"/>
        <w:bCs w:val="0"/>
        <w:i w:val="0"/>
        <w:iCs w:val="0"/>
        <w:color w:val="auto"/>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nsid w:val="5CAB6539"/>
    <w:multiLevelType w:val="hybridMultilevel"/>
    <w:tmpl w:val="712AC9A4"/>
    <w:lvl w:ilvl="0" w:tplc="834C7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CB2560E"/>
    <w:multiLevelType w:val="hybridMultilevel"/>
    <w:tmpl w:val="4256495A"/>
    <w:lvl w:ilvl="0" w:tplc="313E74A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nsid w:val="5F24202C"/>
    <w:multiLevelType w:val="hybridMultilevel"/>
    <w:tmpl w:val="0FA0E9DC"/>
    <w:name w:val="WW8Num2323"/>
    <w:lvl w:ilvl="0" w:tplc="DCE00E88">
      <w:start w:val="1"/>
      <w:numFmt w:val="decimal"/>
      <w:lvlText w:val="%1."/>
      <w:lvlJc w:val="left"/>
      <w:pPr>
        <w:tabs>
          <w:tab w:val="num" w:pos="360"/>
        </w:tabs>
        <w:ind w:left="360" w:hanging="360"/>
      </w:pPr>
      <w:rPr>
        <w:rFonts w:hint="default"/>
      </w:rPr>
    </w:lvl>
    <w:lvl w:ilvl="1" w:tplc="0000000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01A1702"/>
    <w:multiLevelType w:val="multilevel"/>
    <w:tmpl w:val="DF6CEAB6"/>
    <w:lvl w:ilvl="0">
      <w:start w:val="2"/>
      <w:numFmt w:val="decimal"/>
      <w:lvlText w:val="%1"/>
      <w:lvlJc w:val="left"/>
      <w:pPr>
        <w:ind w:left="502"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0266F56"/>
    <w:multiLevelType w:val="multilevel"/>
    <w:tmpl w:val="AA7E0E48"/>
    <w:lvl w:ilvl="0">
      <w:start w:val="1"/>
      <w:numFmt w:val="decimal"/>
      <w:lvlText w:val="%1."/>
      <w:lvlJc w:val="left"/>
      <w:pPr>
        <w:tabs>
          <w:tab w:val="num" w:pos="0"/>
        </w:tabs>
        <w:ind w:left="284" w:hanging="284"/>
      </w:pPr>
      <w:rPr>
        <w:rFonts w:hint="default"/>
        <w:b w:val="0"/>
        <w:bCs w:val="0"/>
        <w:i w:val="0"/>
        <w:iCs w:val="0"/>
      </w:rPr>
    </w:lvl>
    <w:lvl w:ilvl="1">
      <w:start w:val="1"/>
      <w:numFmt w:val="decimal"/>
      <w:lvlText w:val="%1.%2."/>
      <w:lvlJc w:val="left"/>
      <w:pPr>
        <w:tabs>
          <w:tab w:val="num" w:pos="700"/>
        </w:tabs>
        <w:ind w:left="680" w:hanging="340"/>
      </w:pPr>
      <w:rPr>
        <w:rFonts w:ascii="Tahoma" w:hAnsi="Tahoma" w:cs="Tahoma" w:hint="default"/>
        <w:b w:val="0"/>
        <w:bCs w:val="0"/>
        <w:i w:val="0"/>
        <w:iCs w:val="0"/>
        <w:sz w:val="20"/>
        <w:szCs w:val="20"/>
      </w:rPr>
    </w:lvl>
    <w:lvl w:ilvl="2">
      <w:start w:val="1"/>
      <w:numFmt w:val="decimal"/>
      <w:lvlText w:val="%1.%2.%3."/>
      <w:lvlJc w:val="left"/>
      <w:pPr>
        <w:tabs>
          <w:tab w:val="num" w:pos="1276"/>
        </w:tabs>
        <w:ind w:left="1276" w:hanging="708"/>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1984" w:hanging="708"/>
      </w:pPr>
      <w:rPr>
        <w:rFonts w:hint="default"/>
      </w:rPr>
    </w:lvl>
    <w:lvl w:ilvl="4">
      <w:start w:val="1"/>
      <w:numFmt w:val="decimal"/>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73">
    <w:nsid w:val="62E374E3"/>
    <w:multiLevelType w:val="hybridMultilevel"/>
    <w:tmpl w:val="04B4EC72"/>
    <w:lvl w:ilvl="0" w:tplc="8FDC606C">
      <w:start w:val="1"/>
      <w:numFmt w:val="decimal"/>
      <w:lvlText w:val="%1."/>
      <w:lvlJc w:val="left"/>
      <w:pPr>
        <w:tabs>
          <w:tab w:val="num" w:pos="397"/>
        </w:tabs>
        <w:ind w:left="397" w:hanging="39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637C4AD2"/>
    <w:multiLevelType w:val="hybridMultilevel"/>
    <w:tmpl w:val="1F5ED828"/>
    <w:lvl w:ilvl="0" w:tplc="322AC428">
      <w:start w:val="1"/>
      <w:numFmt w:val="bullet"/>
      <w:lvlText w:val=""/>
      <w:lvlJc w:val="left"/>
      <w:pPr>
        <w:tabs>
          <w:tab w:val="num" w:pos="720"/>
        </w:tabs>
        <w:ind w:left="720" w:hanging="360"/>
      </w:pPr>
      <w:rPr>
        <w:rFonts w:ascii="Wingdings" w:hAnsi="Wingdings" w:hint="default"/>
        <w:b w:val="0"/>
        <w:i w:val="0"/>
        <w:color w:val="auto"/>
        <w:sz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5">
    <w:nsid w:val="652B0017"/>
    <w:multiLevelType w:val="singleLevel"/>
    <w:tmpl w:val="416E9D5E"/>
    <w:lvl w:ilvl="0">
      <w:start w:val="8"/>
      <w:numFmt w:val="upperRoman"/>
      <w:pStyle w:val="Nagwek6"/>
      <w:lvlText w:val="%1."/>
      <w:legacy w:legacy="1" w:legacySpace="0" w:legacyIndent="283"/>
      <w:lvlJc w:val="left"/>
      <w:pPr>
        <w:ind w:left="283" w:hanging="283"/>
      </w:pPr>
      <w:rPr>
        <w:rFonts w:cs="Times New Roman"/>
      </w:rPr>
    </w:lvl>
  </w:abstractNum>
  <w:abstractNum w:abstractNumId="76">
    <w:nsid w:val="66BC7EDC"/>
    <w:multiLevelType w:val="hybridMultilevel"/>
    <w:tmpl w:val="28548834"/>
    <w:lvl w:ilvl="0" w:tplc="0415000F">
      <w:start w:val="1"/>
      <w:numFmt w:val="decimal"/>
      <w:lvlText w:val="%1."/>
      <w:lvlJc w:val="left"/>
      <w:pPr>
        <w:tabs>
          <w:tab w:val="num" w:pos="720"/>
        </w:tabs>
        <w:ind w:left="720" w:hanging="360"/>
      </w:pPr>
    </w:lvl>
    <w:lvl w:ilvl="1" w:tplc="D7E4BEBE">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673415E8"/>
    <w:multiLevelType w:val="hybridMultilevel"/>
    <w:tmpl w:val="3F6462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7F627BF"/>
    <w:multiLevelType w:val="hybridMultilevel"/>
    <w:tmpl w:val="94AE3A88"/>
    <w:lvl w:ilvl="0" w:tplc="0B3C5BE6">
      <w:start w:val="6"/>
      <w:numFmt w:val="upperRoman"/>
      <w:lvlText w:val="%1."/>
      <w:lvlJc w:val="left"/>
      <w:pPr>
        <w:tabs>
          <w:tab w:val="num" w:pos="720"/>
        </w:tabs>
        <w:ind w:left="720" w:hanging="720"/>
      </w:pPr>
      <w:rPr>
        <w:rFonts w:cs="Times New Roman" w:hint="default"/>
      </w:rPr>
    </w:lvl>
    <w:lvl w:ilvl="1" w:tplc="D4F8DCF4">
      <w:start w:val="1"/>
      <w:numFmt w:val="decimal"/>
      <w:lvlText w:val="%2."/>
      <w:lvlJc w:val="left"/>
      <w:pPr>
        <w:tabs>
          <w:tab w:val="num" w:pos="1080"/>
        </w:tabs>
        <w:ind w:left="1080" w:hanging="360"/>
      </w:pPr>
      <w:rPr>
        <w:rFonts w:cs="Times New Roman" w:hint="default"/>
        <w:b w:val="0"/>
      </w:rPr>
    </w:lvl>
    <w:lvl w:ilvl="2" w:tplc="D1C8688A">
      <w:start w:val="1"/>
      <w:numFmt w:val="lowerLetter"/>
      <w:lvlText w:val="%3)"/>
      <w:lvlJc w:val="left"/>
      <w:pPr>
        <w:tabs>
          <w:tab w:val="num" w:pos="1980"/>
        </w:tabs>
        <w:ind w:left="1980" w:hanging="360"/>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9">
    <w:nsid w:val="68096F67"/>
    <w:multiLevelType w:val="hybridMultilevel"/>
    <w:tmpl w:val="2E447726"/>
    <w:lvl w:ilvl="0" w:tplc="D0E68D6C">
      <w:start w:val="2"/>
      <w:numFmt w:val="lowerLetter"/>
      <w:lvlText w:val="%1)"/>
      <w:lvlJc w:val="left"/>
      <w:pPr>
        <w:ind w:left="3096" w:hanging="360"/>
      </w:pPr>
      <w:rPr>
        <w:rFonts w:ascii="Times New Roman" w:hAnsi="Times New Roman" w:cs="Tahoma"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BB55858"/>
    <w:multiLevelType w:val="hybridMultilevel"/>
    <w:tmpl w:val="C816696E"/>
    <w:lvl w:ilvl="0" w:tplc="8416AAAA">
      <w:start w:val="1"/>
      <w:numFmt w:val="decimal"/>
      <w:lvlText w:val="%1."/>
      <w:lvlJc w:val="left"/>
      <w:pPr>
        <w:ind w:left="816" w:hanging="360"/>
      </w:pPr>
      <w:rPr>
        <w:rFonts w:eastAsia="Times New Roman" w:hint="default"/>
        <w:color w:val="000000"/>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81">
    <w:nsid w:val="6BE468F6"/>
    <w:multiLevelType w:val="hybridMultilevel"/>
    <w:tmpl w:val="E2740264"/>
    <w:lvl w:ilvl="0" w:tplc="AC2EE582">
      <w:start w:val="1"/>
      <w:numFmt w:val="lowerLetter"/>
      <w:lvlText w:val="%1)"/>
      <w:lvlJc w:val="left"/>
      <w:pPr>
        <w:ind w:left="1353" w:hanging="360"/>
      </w:pPr>
      <w:rPr>
        <w:rFonts w:hint="default"/>
        <w:b w:val="0"/>
        <w:bCs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6C0122E9"/>
    <w:multiLevelType w:val="multilevel"/>
    <w:tmpl w:val="309C5F5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6C540F42"/>
    <w:multiLevelType w:val="hybridMultilevel"/>
    <w:tmpl w:val="4FFE481E"/>
    <w:lvl w:ilvl="0" w:tplc="0A8298EE">
      <w:start w:val="1"/>
      <w:numFmt w:val="decimal"/>
      <w:lvlText w:val="%1."/>
      <w:lvlJc w:val="left"/>
      <w:pPr>
        <w:tabs>
          <w:tab w:val="num" w:pos="360"/>
        </w:tabs>
        <w:ind w:left="360" w:hanging="360"/>
      </w:pPr>
      <w:rPr>
        <w:b w:val="0"/>
        <w:bCs w:val="0"/>
      </w:rPr>
    </w:lvl>
    <w:lvl w:ilvl="1" w:tplc="E0BE84AE">
      <w:start w:val="1"/>
      <w:numFmt w:val="lowerLetter"/>
      <w:lvlText w:val="%2)"/>
      <w:lvlJc w:val="right"/>
      <w:pPr>
        <w:tabs>
          <w:tab w:val="num" w:pos="900"/>
        </w:tabs>
        <w:ind w:left="900" w:hanging="18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4">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12858F4"/>
    <w:multiLevelType w:val="multilevel"/>
    <w:tmpl w:val="B8A083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i w:val="0"/>
        <w:color w:val="auto"/>
        <w:sz w:val="20"/>
        <w:szCs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2B975AB"/>
    <w:multiLevelType w:val="hybridMultilevel"/>
    <w:tmpl w:val="F760B5DC"/>
    <w:lvl w:ilvl="0" w:tplc="42AA08B2">
      <w:start w:val="1"/>
      <w:numFmt w:val="decimal"/>
      <w:lvlText w:val="%1."/>
      <w:lvlJc w:val="left"/>
      <w:pPr>
        <w:ind w:left="360" w:hanging="360"/>
      </w:pPr>
      <w:rPr>
        <w:rFonts w:hint="default"/>
        <w:b w:val="0"/>
        <w:i w:val="0"/>
        <w:color w:val="auto"/>
        <w:sz w:val="20"/>
        <w:szCs w:val="20"/>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2C70428"/>
    <w:multiLevelType w:val="hybridMultilevel"/>
    <w:tmpl w:val="90602E6E"/>
    <w:lvl w:ilvl="0" w:tplc="5372C13C">
      <w:start w:val="2"/>
      <w:numFmt w:val="decimal"/>
      <w:lvlText w:val="%1."/>
      <w:lvlJc w:val="left"/>
      <w:pPr>
        <w:tabs>
          <w:tab w:val="num" w:pos="360"/>
        </w:tabs>
        <w:ind w:left="360" w:hanging="360"/>
      </w:pPr>
      <w:rPr>
        <w:rFonts w:cs="Times New Roman" w:hint="default"/>
      </w:rPr>
    </w:lvl>
    <w:lvl w:ilvl="1" w:tplc="7F14AD7C">
      <w:start w:val="1"/>
      <w:numFmt w:val="decimal"/>
      <w:lvlText w:val="%2."/>
      <w:lvlJc w:val="left"/>
      <w:pPr>
        <w:tabs>
          <w:tab w:val="num" w:pos="589"/>
        </w:tabs>
        <w:ind w:left="589" w:hanging="360"/>
      </w:pPr>
      <w:rPr>
        <w:rFonts w:cs="Times New Roman" w:hint="default"/>
      </w:rPr>
    </w:lvl>
    <w:lvl w:ilvl="2" w:tplc="0415001B">
      <w:start w:val="1"/>
      <w:numFmt w:val="lowerRoman"/>
      <w:lvlText w:val="%3."/>
      <w:lvlJc w:val="right"/>
      <w:pPr>
        <w:tabs>
          <w:tab w:val="num" w:pos="1309"/>
        </w:tabs>
        <w:ind w:left="1309" w:hanging="180"/>
      </w:pPr>
      <w:rPr>
        <w:rFonts w:cs="Times New Roman"/>
      </w:rPr>
    </w:lvl>
    <w:lvl w:ilvl="3" w:tplc="0415000F">
      <w:start w:val="1"/>
      <w:numFmt w:val="decimal"/>
      <w:lvlText w:val="%4."/>
      <w:lvlJc w:val="left"/>
      <w:pPr>
        <w:tabs>
          <w:tab w:val="num" w:pos="2029"/>
        </w:tabs>
        <w:ind w:left="2029" w:hanging="360"/>
      </w:pPr>
      <w:rPr>
        <w:rFonts w:cs="Times New Roman"/>
      </w:rPr>
    </w:lvl>
    <w:lvl w:ilvl="4" w:tplc="04150019">
      <w:start w:val="1"/>
      <w:numFmt w:val="lowerLetter"/>
      <w:lvlText w:val="%5."/>
      <w:lvlJc w:val="left"/>
      <w:pPr>
        <w:tabs>
          <w:tab w:val="num" w:pos="2749"/>
        </w:tabs>
        <w:ind w:left="2749" w:hanging="360"/>
      </w:pPr>
      <w:rPr>
        <w:rFonts w:cs="Times New Roman"/>
      </w:rPr>
    </w:lvl>
    <w:lvl w:ilvl="5" w:tplc="0415001B">
      <w:start w:val="1"/>
      <w:numFmt w:val="lowerRoman"/>
      <w:lvlText w:val="%6."/>
      <w:lvlJc w:val="right"/>
      <w:pPr>
        <w:tabs>
          <w:tab w:val="num" w:pos="3469"/>
        </w:tabs>
        <w:ind w:left="3469" w:hanging="180"/>
      </w:pPr>
      <w:rPr>
        <w:rFonts w:cs="Times New Roman"/>
      </w:rPr>
    </w:lvl>
    <w:lvl w:ilvl="6" w:tplc="0415000F">
      <w:start w:val="1"/>
      <w:numFmt w:val="decimal"/>
      <w:lvlText w:val="%7."/>
      <w:lvlJc w:val="left"/>
      <w:pPr>
        <w:tabs>
          <w:tab w:val="num" w:pos="4189"/>
        </w:tabs>
        <w:ind w:left="4189" w:hanging="360"/>
      </w:pPr>
      <w:rPr>
        <w:rFonts w:cs="Times New Roman"/>
      </w:rPr>
    </w:lvl>
    <w:lvl w:ilvl="7" w:tplc="04150019">
      <w:start w:val="1"/>
      <w:numFmt w:val="lowerLetter"/>
      <w:lvlText w:val="%8."/>
      <w:lvlJc w:val="left"/>
      <w:pPr>
        <w:tabs>
          <w:tab w:val="num" w:pos="4909"/>
        </w:tabs>
        <w:ind w:left="4909" w:hanging="360"/>
      </w:pPr>
      <w:rPr>
        <w:rFonts w:cs="Times New Roman"/>
      </w:rPr>
    </w:lvl>
    <w:lvl w:ilvl="8" w:tplc="0415001B">
      <w:start w:val="1"/>
      <w:numFmt w:val="lowerRoman"/>
      <w:lvlText w:val="%9."/>
      <w:lvlJc w:val="right"/>
      <w:pPr>
        <w:tabs>
          <w:tab w:val="num" w:pos="5629"/>
        </w:tabs>
        <w:ind w:left="5629" w:hanging="180"/>
      </w:pPr>
      <w:rPr>
        <w:rFonts w:cs="Times New Roman"/>
      </w:rPr>
    </w:lvl>
  </w:abstractNum>
  <w:abstractNum w:abstractNumId="88">
    <w:nsid w:val="73780E63"/>
    <w:multiLevelType w:val="multilevel"/>
    <w:tmpl w:val="BDD2C04E"/>
    <w:lvl w:ilvl="0">
      <w:start w:val="2"/>
      <w:numFmt w:val="decimal"/>
      <w:lvlText w:val="%1"/>
      <w:lvlJc w:val="left"/>
      <w:pPr>
        <w:ind w:left="502"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3BC490D"/>
    <w:multiLevelType w:val="multilevel"/>
    <w:tmpl w:val="A3F0A9B0"/>
    <w:lvl w:ilvl="0">
      <w:start w:val="1"/>
      <w:numFmt w:val="decimal"/>
      <w:lvlText w:val="%1."/>
      <w:legacy w:legacy="1" w:legacySpace="0" w:legacyIndent="284"/>
      <w:lvlJc w:val="left"/>
      <w:pPr>
        <w:ind w:left="284" w:hanging="284"/>
      </w:pPr>
      <w:rPr>
        <w:rFonts w:cs="Times New Roman"/>
        <w:b w:val="0"/>
        <w:bCs w:val="0"/>
        <w:i w:val="0"/>
        <w:iCs w:val="0"/>
        <w:color w:val="auto"/>
      </w:rPr>
    </w:lvl>
    <w:lvl w:ilvl="1">
      <w:start w:val="1"/>
      <w:numFmt w:val="decimal"/>
      <w:lvlText w:val="%1.%2."/>
      <w:legacy w:legacy="1" w:legacySpace="0" w:legacyIndent="284"/>
      <w:lvlJc w:val="left"/>
      <w:pPr>
        <w:ind w:left="568" w:hanging="284"/>
      </w:pPr>
      <w:rPr>
        <w:rFonts w:cs="Times New Roman"/>
        <w:b w:val="0"/>
        <w:bCs w:val="0"/>
        <w:i w:val="0"/>
        <w:iCs w:val="0"/>
      </w:rPr>
    </w:lvl>
    <w:lvl w:ilvl="2">
      <w:start w:val="1"/>
      <w:numFmt w:val="lowerLetter"/>
      <w:lvlText w:val="%3)"/>
      <w:lvlJc w:val="left"/>
      <w:pPr>
        <w:tabs>
          <w:tab w:val="num" w:pos="1288"/>
        </w:tabs>
        <w:ind w:left="1288" w:hanging="720"/>
      </w:pPr>
      <w:rPr>
        <w:rFonts w:cs="Times New Roman" w:hint="default"/>
        <w:b w:val="0"/>
        <w:bCs w:val="0"/>
        <w:i w:val="0"/>
        <w:iCs w:val="0"/>
      </w:rPr>
    </w:lvl>
    <w:lvl w:ilvl="3">
      <w:start w:val="1"/>
      <w:numFmt w:val="decimal"/>
      <w:lvlText w:val="%1.%2.%3.%4."/>
      <w:legacy w:legacy="1" w:legacySpace="0" w:legacyIndent="708"/>
      <w:lvlJc w:val="left"/>
      <w:pPr>
        <w:ind w:left="1984" w:hanging="708"/>
      </w:pPr>
      <w:rPr>
        <w:rFonts w:cs="Times New Roman"/>
      </w:rPr>
    </w:lvl>
    <w:lvl w:ilvl="4">
      <w:start w:val="1"/>
      <w:numFmt w:val="decimal"/>
      <w:lvlText w:val="%1.%2.%3.%4.%5."/>
      <w:legacy w:legacy="1" w:legacySpace="0" w:legacyIndent="708"/>
      <w:lvlJc w:val="left"/>
      <w:pPr>
        <w:ind w:left="2692" w:hanging="708"/>
      </w:pPr>
      <w:rPr>
        <w:rFonts w:cs="Times New Roman"/>
      </w:rPr>
    </w:lvl>
    <w:lvl w:ilvl="5">
      <w:start w:val="1"/>
      <w:numFmt w:val="decimal"/>
      <w:lvlText w:val="%1.%2.%3.%4.%5.%6."/>
      <w:legacy w:legacy="1" w:legacySpace="0" w:legacyIndent="708"/>
      <w:lvlJc w:val="left"/>
      <w:pPr>
        <w:ind w:left="3400" w:hanging="708"/>
      </w:pPr>
      <w:rPr>
        <w:rFonts w:cs="Times New Roman"/>
      </w:rPr>
    </w:lvl>
    <w:lvl w:ilvl="6">
      <w:start w:val="1"/>
      <w:numFmt w:val="decimal"/>
      <w:lvlText w:val="%1.%2.%3.%4.%5.%6.%7."/>
      <w:legacy w:legacy="1" w:legacySpace="0" w:legacyIndent="708"/>
      <w:lvlJc w:val="left"/>
      <w:pPr>
        <w:ind w:left="4108" w:hanging="708"/>
      </w:pPr>
      <w:rPr>
        <w:rFonts w:cs="Times New Roman"/>
      </w:rPr>
    </w:lvl>
    <w:lvl w:ilvl="7">
      <w:start w:val="1"/>
      <w:numFmt w:val="decimal"/>
      <w:lvlText w:val="%1.%2.%3.%4.%5.%6.%7.%8."/>
      <w:legacy w:legacy="1" w:legacySpace="0" w:legacyIndent="708"/>
      <w:lvlJc w:val="left"/>
      <w:pPr>
        <w:ind w:left="4816" w:hanging="708"/>
      </w:pPr>
      <w:rPr>
        <w:rFonts w:cs="Times New Roman"/>
      </w:rPr>
    </w:lvl>
    <w:lvl w:ilvl="8">
      <w:start w:val="1"/>
      <w:numFmt w:val="decimal"/>
      <w:lvlText w:val="%1.%2.%3.%4.%5.%6.%7.%8.%9."/>
      <w:legacy w:legacy="1" w:legacySpace="0" w:legacyIndent="708"/>
      <w:lvlJc w:val="left"/>
      <w:pPr>
        <w:ind w:left="5524" w:hanging="708"/>
      </w:pPr>
      <w:rPr>
        <w:rFonts w:cs="Times New Roman"/>
      </w:rPr>
    </w:lvl>
  </w:abstractNum>
  <w:abstractNum w:abstractNumId="90">
    <w:nsid w:val="752C79DC"/>
    <w:multiLevelType w:val="hybridMultilevel"/>
    <w:tmpl w:val="5F00E2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1">
    <w:nsid w:val="764D4BEF"/>
    <w:multiLevelType w:val="hybridMultilevel"/>
    <w:tmpl w:val="CEF2AADC"/>
    <w:lvl w:ilvl="0" w:tplc="A4EEEEC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99521B5"/>
    <w:multiLevelType w:val="hybridMultilevel"/>
    <w:tmpl w:val="5874F0A2"/>
    <w:lvl w:ilvl="0" w:tplc="07F0CA62">
      <w:start w:val="1"/>
      <w:numFmt w:val="decimal"/>
      <w:lvlText w:val="%1)"/>
      <w:lvlJc w:val="left"/>
      <w:pPr>
        <w:tabs>
          <w:tab w:val="num" w:pos="1296"/>
        </w:tabs>
        <w:ind w:left="1296" w:hanging="360"/>
      </w:pPr>
      <w:rPr>
        <w:rFonts w:ascii="Tahoma" w:hAnsi="Tahoma" w:cs="Tahoma" w:hint="default"/>
        <w:b w:val="0"/>
        <w:i w:val="0"/>
        <w:color w:val="auto"/>
        <w:sz w:val="20"/>
        <w:szCs w:val="20"/>
      </w:rPr>
    </w:lvl>
    <w:lvl w:ilvl="1" w:tplc="D61CB0B6">
      <w:start w:val="1"/>
      <w:numFmt w:val="lowerLetter"/>
      <w:lvlText w:val="%2)"/>
      <w:lvlJc w:val="left"/>
      <w:pPr>
        <w:ind w:left="2016" w:hanging="360"/>
      </w:pPr>
      <w:rPr>
        <w:rFonts w:hint="default"/>
      </w:rPr>
    </w:lvl>
    <w:lvl w:ilvl="2" w:tplc="0415001B">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93">
    <w:nsid w:val="7A35205F"/>
    <w:multiLevelType w:val="hybridMultilevel"/>
    <w:tmpl w:val="124C4A90"/>
    <w:lvl w:ilvl="0" w:tplc="69AC49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7A9732BC"/>
    <w:multiLevelType w:val="hybridMultilevel"/>
    <w:tmpl w:val="FCDC4E50"/>
    <w:lvl w:ilvl="0" w:tplc="A9EEA622">
      <w:start w:val="1"/>
      <w:numFmt w:val="decimal"/>
      <w:lvlText w:val="%1)"/>
      <w:lvlJc w:val="left"/>
      <w:pPr>
        <w:ind w:left="502"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nsid w:val="7BE41DE9"/>
    <w:multiLevelType w:val="hybridMultilevel"/>
    <w:tmpl w:val="E0FE11D2"/>
    <w:lvl w:ilvl="0" w:tplc="04150017">
      <w:start w:val="1"/>
      <w:numFmt w:val="lowerLetter"/>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7C1A3EBE"/>
    <w:multiLevelType w:val="hybridMultilevel"/>
    <w:tmpl w:val="D8B410D6"/>
    <w:lvl w:ilvl="0" w:tplc="306614BE">
      <w:start w:val="1"/>
      <w:numFmt w:val="lowerLetter"/>
      <w:lvlText w:val="%1)"/>
      <w:lvlJc w:val="left"/>
      <w:pPr>
        <w:tabs>
          <w:tab w:val="num" w:pos="720"/>
        </w:tabs>
        <w:ind w:left="720" w:hanging="360"/>
      </w:pPr>
      <w:rPr>
        <w:rFonts w:ascii="Tahoma" w:hAnsi="Tahoma" w:cs="Tahoma"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7C7E478C"/>
    <w:multiLevelType w:val="hybridMultilevel"/>
    <w:tmpl w:val="2F28756A"/>
    <w:lvl w:ilvl="0" w:tplc="B944F154">
      <w:start w:val="1"/>
      <w:numFmt w:val="lowerLetter"/>
      <w:lvlText w:val="%1)"/>
      <w:lvlJc w:val="left"/>
      <w:pPr>
        <w:ind w:left="720" w:hanging="360"/>
      </w:pPr>
      <w:rPr>
        <w:rFonts w:ascii="Times New Roman" w:hAnsi="Times New Roman" w:cs="Tahoma" w:hint="default"/>
        <w:b w:val="0"/>
        <w:i w:val="0"/>
        <w:color w:val="000000"/>
        <w:sz w:val="22"/>
      </w:rPr>
    </w:lvl>
    <w:lvl w:ilvl="1" w:tplc="04150019" w:tentative="1">
      <w:start w:val="1"/>
      <w:numFmt w:val="lowerLetter"/>
      <w:lvlText w:val="%2."/>
      <w:lvlJc w:val="left"/>
      <w:pPr>
        <w:ind w:left="1440" w:hanging="360"/>
      </w:pPr>
    </w:lvl>
    <w:lvl w:ilvl="2" w:tplc="04150017">
      <w:start w:val="1"/>
      <w:numFmt w:val="lowerLetter"/>
      <w:lvlText w:val="%3)"/>
      <w:lvlJc w:val="left"/>
      <w:pPr>
        <w:ind w:left="1031" w:hanging="180"/>
      </w:pPr>
      <w:rPr>
        <w:rFonts w:hint="default"/>
        <w:b w:val="0"/>
        <w:i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295F70"/>
    <w:multiLevelType w:val="hybridMultilevel"/>
    <w:tmpl w:val="5D9CA32E"/>
    <w:lvl w:ilvl="0" w:tplc="87961066">
      <w:start w:val="3"/>
      <w:numFmt w:val="decimal"/>
      <w:lvlText w:val="%1."/>
      <w:lvlJc w:val="left"/>
      <w:pPr>
        <w:tabs>
          <w:tab w:val="num" w:pos="1080"/>
        </w:tabs>
        <w:ind w:left="1080" w:hanging="360"/>
      </w:pPr>
      <w:rPr>
        <w:rFonts w:ascii="Tahoma" w:hAnsi="Tahoma" w:cs="Tahoma"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7E5723FD"/>
    <w:multiLevelType w:val="hybridMultilevel"/>
    <w:tmpl w:val="FF04E14A"/>
    <w:lvl w:ilvl="0" w:tplc="0415000F">
      <w:start w:val="1"/>
      <w:numFmt w:val="decimal"/>
      <w:lvlText w:val="%1."/>
      <w:lvlJc w:val="left"/>
      <w:pPr>
        <w:tabs>
          <w:tab w:val="num" w:pos="720"/>
        </w:tabs>
        <w:ind w:left="72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E7A6917"/>
    <w:multiLevelType w:val="hybridMultilevel"/>
    <w:tmpl w:val="697290C4"/>
    <w:lvl w:ilvl="0" w:tplc="3B020706">
      <w:start w:val="1"/>
      <w:numFmt w:val="decimal"/>
      <w:lvlText w:val="%1)"/>
      <w:lvlJc w:val="left"/>
      <w:pPr>
        <w:ind w:left="1004" w:hanging="360"/>
      </w:pPr>
      <w:rPr>
        <w:rFonts w:ascii="Tahoma" w:hAnsi="Tahoma" w:cs="Tahoma" w:hint="default"/>
        <w:b w:val="0"/>
        <w:i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7F2925DF"/>
    <w:multiLevelType w:val="hybridMultilevel"/>
    <w:tmpl w:val="12E2B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F330974"/>
    <w:multiLevelType w:val="hybridMultilevel"/>
    <w:tmpl w:val="BD20EC64"/>
    <w:lvl w:ilvl="0" w:tplc="FDB49A2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89"/>
  </w:num>
  <w:num w:numId="3">
    <w:abstractNumId w:val="75"/>
  </w:num>
  <w:num w:numId="4">
    <w:abstractNumId w:val="19"/>
  </w:num>
  <w:num w:numId="5">
    <w:abstractNumId w:val="31"/>
  </w:num>
  <w:num w:numId="6">
    <w:abstractNumId w:val="52"/>
  </w:num>
  <w:num w:numId="7">
    <w:abstractNumId w:val="23"/>
  </w:num>
  <w:num w:numId="8">
    <w:abstractNumId w:val="78"/>
  </w:num>
  <w:num w:numId="9">
    <w:abstractNumId w:val="53"/>
  </w:num>
  <w:num w:numId="10">
    <w:abstractNumId w:val="5"/>
  </w:num>
  <w:num w:numId="11">
    <w:abstractNumId w:val="74"/>
  </w:num>
  <w:num w:numId="12">
    <w:abstractNumId w:val="98"/>
  </w:num>
  <w:num w:numId="13">
    <w:abstractNumId w:val="87"/>
  </w:num>
  <w:num w:numId="14">
    <w:abstractNumId w:val="96"/>
  </w:num>
  <w:num w:numId="15">
    <w:abstractNumId w:val="2"/>
  </w:num>
  <w:num w:numId="16">
    <w:abstractNumId w:val="9"/>
  </w:num>
  <w:num w:numId="17">
    <w:abstractNumId w:val="55"/>
  </w:num>
  <w:num w:numId="18">
    <w:abstractNumId w:val="42"/>
  </w:num>
  <w:num w:numId="19">
    <w:abstractNumId w:val="95"/>
  </w:num>
  <w:num w:numId="20">
    <w:abstractNumId w:val="34"/>
  </w:num>
  <w:num w:numId="21">
    <w:abstractNumId w:val="73"/>
  </w:num>
  <w:num w:numId="22">
    <w:abstractNumId w:val="58"/>
  </w:num>
  <w:num w:numId="23">
    <w:abstractNumId w:val="3"/>
  </w:num>
  <w:num w:numId="24">
    <w:abstractNumId w:val="84"/>
  </w:num>
  <w:num w:numId="25">
    <w:abstractNumId w:val="10"/>
  </w:num>
  <w:num w:numId="26">
    <w:abstractNumId w:val="28"/>
  </w:num>
  <w:num w:numId="27">
    <w:abstractNumId w:val="51"/>
  </w:num>
  <w:num w:numId="28">
    <w:abstractNumId w:val="44"/>
  </w:num>
  <w:num w:numId="29">
    <w:abstractNumId w:val="94"/>
  </w:num>
  <w:num w:numId="30">
    <w:abstractNumId w:val="59"/>
  </w:num>
  <w:num w:numId="31">
    <w:abstractNumId w:val="64"/>
  </w:num>
  <w:num w:numId="32">
    <w:abstractNumId w:val="32"/>
  </w:num>
  <w:num w:numId="33">
    <w:abstractNumId w:val="27"/>
  </w:num>
  <w:num w:numId="34">
    <w:abstractNumId w:val="66"/>
  </w:num>
  <w:num w:numId="35">
    <w:abstractNumId w:val="65"/>
  </w:num>
  <w:num w:numId="36">
    <w:abstractNumId w:val="86"/>
  </w:num>
  <w:num w:numId="37">
    <w:abstractNumId w:val="26"/>
  </w:num>
  <w:num w:numId="38">
    <w:abstractNumId w:val="92"/>
  </w:num>
  <w:num w:numId="39">
    <w:abstractNumId w:val="100"/>
  </w:num>
  <w:num w:numId="40">
    <w:abstractNumId w:val="29"/>
  </w:num>
  <w:num w:numId="41">
    <w:abstractNumId w:val="48"/>
  </w:num>
  <w:num w:numId="42">
    <w:abstractNumId w:val="21"/>
  </w:num>
  <w:num w:numId="43">
    <w:abstractNumId w:val="54"/>
  </w:num>
  <w:num w:numId="44">
    <w:abstractNumId w:val="61"/>
  </w:num>
  <w:num w:numId="45">
    <w:abstractNumId w:val="79"/>
  </w:num>
  <w:num w:numId="46">
    <w:abstractNumId w:val="40"/>
  </w:num>
  <w:num w:numId="47">
    <w:abstractNumId w:val="7"/>
  </w:num>
  <w:num w:numId="48">
    <w:abstractNumId w:val="35"/>
  </w:num>
  <w:num w:numId="49">
    <w:abstractNumId w:val="57"/>
  </w:num>
  <w:num w:numId="50">
    <w:abstractNumId w:val="37"/>
  </w:num>
  <w:num w:numId="51">
    <w:abstractNumId w:val="83"/>
  </w:num>
  <w:num w:numId="52">
    <w:abstractNumId w:val="76"/>
  </w:num>
  <w:num w:numId="53">
    <w:abstractNumId w:val="12"/>
  </w:num>
  <w:num w:numId="54">
    <w:abstractNumId w:val="49"/>
  </w:num>
  <w:num w:numId="55">
    <w:abstractNumId w:val="36"/>
  </w:num>
  <w:num w:numId="56">
    <w:abstractNumId w:val="72"/>
  </w:num>
  <w:num w:numId="57">
    <w:abstractNumId w:val="62"/>
  </w:num>
  <w:num w:numId="58">
    <w:abstractNumId w:val="30"/>
  </w:num>
  <w:num w:numId="59">
    <w:abstractNumId w:val="82"/>
  </w:num>
  <w:num w:numId="60">
    <w:abstractNumId w:val="4"/>
  </w:num>
  <w:num w:numId="61">
    <w:abstractNumId w:val="93"/>
  </w:num>
  <w:num w:numId="62">
    <w:abstractNumId w:val="15"/>
  </w:num>
  <w:num w:numId="63">
    <w:abstractNumId w:val="11"/>
  </w:num>
  <w:num w:numId="64">
    <w:abstractNumId w:val="46"/>
  </w:num>
  <w:num w:numId="65">
    <w:abstractNumId w:val="20"/>
  </w:num>
  <w:num w:numId="66">
    <w:abstractNumId w:val="60"/>
  </w:num>
  <w:num w:numId="67">
    <w:abstractNumId w:val="45"/>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71"/>
  </w:num>
  <w:num w:numId="71">
    <w:abstractNumId w:val="67"/>
  </w:num>
  <w:num w:numId="72">
    <w:abstractNumId w:val="17"/>
  </w:num>
  <w:num w:numId="73">
    <w:abstractNumId w:val="68"/>
  </w:num>
  <w:num w:numId="74">
    <w:abstractNumId w:val="56"/>
  </w:num>
  <w:num w:numId="75">
    <w:abstractNumId w:val="14"/>
  </w:num>
  <w:num w:numId="76">
    <w:abstractNumId w:val="91"/>
  </w:num>
  <w:num w:numId="77">
    <w:abstractNumId w:val="16"/>
  </w:num>
  <w:num w:numId="78">
    <w:abstractNumId w:val="90"/>
  </w:num>
  <w:num w:numId="79">
    <w:abstractNumId w:val="39"/>
  </w:num>
  <w:num w:numId="80">
    <w:abstractNumId w:val="97"/>
  </w:num>
  <w:num w:numId="81">
    <w:abstractNumId w:val="8"/>
  </w:num>
  <w:num w:numId="82">
    <w:abstractNumId w:val="33"/>
  </w:num>
  <w:num w:numId="83">
    <w:abstractNumId w:val="101"/>
  </w:num>
  <w:num w:numId="84">
    <w:abstractNumId w:val="1"/>
  </w:num>
  <w:num w:numId="85">
    <w:abstractNumId w:val="47"/>
  </w:num>
  <w:num w:numId="86">
    <w:abstractNumId w:val="80"/>
  </w:num>
  <w:num w:numId="87">
    <w:abstractNumId w:val="99"/>
  </w:num>
  <w:num w:numId="88">
    <w:abstractNumId w:val="77"/>
  </w:num>
  <w:num w:numId="89">
    <w:abstractNumId w:val="102"/>
  </w:num>
  <w:num w:numId="90">
    <w:abstractNumId w:val="88"/>
  </w:num>
  <w:num w:numId="91">
    <w:abstractNumId w:val="43"/>
  </w:num>
  <w:num w:numId="92">
    <w:abstractNumId w:val="81"/>
  </w:num>
  <w:num w:numId="93">
    <w:abstractNumId w:val="85"/>
  </w:num>
  <w:num w:numId="94">
    <w:abstractNumId w:val="63"/>
  </w:num>
  <w:num w:numId="95">
    <w:abstractNumId w:val="6"/>
  </w:num>
  <w:num w:numId="96">
    <w:abstractNumId w:val="41"/>
  </w:num>
  <w:num w:numId="97">
    <w:abstractNumId w:val="50"/>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num>
  <w:num w:numId="101">
    <w:abstractNumId w:val="24"/>
  </w:num>
  <w:num w:numId="102">
    <w:abstractNumId w:val="0"/>
    <w:lvlOverride w:ilvl="0">
      <w:startOverride w:val="1"/>
    </w:lvlOverride>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95"/>
    <w:rsid w:val="000357B2"/>
    <w:rsid w:val="000A382A"/>
    <w:rsid w:val="00177F2A"/>
    <w:rsid w:val="001F37F6"/>
    <w:rsid w:val="00201D1B"/>
    <w:rsid w:val="00221FC4"/>
    <w:rsid w:val="002A56D3"/>
    <w:rsid w:val="00326FE8"/>
    <w:rsid w:val="00453695"/>
    <w:rsid w:val="004C0649"/>
    <w:rsid w:val="00510031"/>
    <w:rsid w:val="00514984"/>
    <w:rsid w:val="00550F6B"/>
    <w:rsid w:val="005755CD"/>
    <w:rsid w:val="00585E8A"/>
    <w:rsid w:val="005976B5"/>
    <w:rsid w:val="00597E90"/>
    <w:rsid w:val="00622BC4"/>
    <w:rsid w:val="0065161A"/>
    <w:rsid w:val="007026C9"/>
    <w:rsid w:val="00784881"/>
    <w:rsid w:val="008123D9"/>
    <w:rsid w:val="00873EC8"/>
    <w:rsid w:val="00953589"/>
    <w:rsid w:val="009846A0"/>
    <w:rsid w:val="00A15005"/>
    <w:rsid w:val="00A82BCE"/>
    <w:rsid w:val="00AB3C07"/>
    <w:rsid w:val="00B12148"/>
    <w:rsid w:val="00B62E6C"/>
    <w:rsid w:val="00C00214"/>
    <w:rsid w:val="00C704F3"/>
    <w:rsid w:val="00D31E0A"/>
    <w:rsid w:val="00D9112B"/>
    <w:rsid w:val="00E913FE"/>
    <w:rsid w:val="00EA337F"/>
    <w:rsid w:val="00EA3C95"/>
    <w:rsid w:val="00ED527F"/>
    <w:rsid w:val="00EE55E7"/>
    <w:rsid w:val="00F2264D"/>
    <w:rsid w:val="00FA6117"/>
    <w:rsid w:val="00FB5E37"/>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3695"/>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53695"/>
    <w:pPr>
      <w:keepNext/>
      <w:numPr>
        <w:numId w:val="7"/>
      </w:numPr>
      <w:jc w:val="both"/>
      <w:outlineLvl w:val="1"/>
    </w:pPr>
    <w:rPr>
      <w:rFonts w:ascii="Times New Roman" w:eastAsia="Times New Roman" w:hAnsi="Times New Roman" w:cs="Times New Roman"/>
      <w:b/>
      <w:bCs/>
      <w:sz w:val="24"/>
      <w:szCs w:val="24"/>
      <w:lang w:val="x-none" w:eastAsia="x-none"/>
    </w:rPr>
  </w:style>
  <w:style w:type="paragraph" w:styleId="Nagwek3">
    <w:name w:val="heading 3"/>
    <w:basedOn w:val="Normalny"/>
    <w:next w:val="Normalny"/>
    <w:link w:val="Nagwek3Znak"/>
    <w:uiPriority w:val="99"/>
    <w:qFormat/>
    <w:rsid w:val="00453695"/>
    <w:pPr>
      <w:keepNex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9"/>
    <w:qFormat/>
    <w:rsid w:val="00453695"/>
    <w:pPr>
      <w:keepNext/>
      <w:ind w:firstLine="708"/>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9"/>
    <w:qFormat/>
    <w:rsid w:val="00453695"/>
    <w:pPr>
      <w:keepNext/>
      <w:numPr>
        <w:numId w:val="4"/>
      </w:numPr>
      <w:tabs>
        <w:tab w:val="num" w:pos="720"/>
      </w:tabs>
      <w:ind w:left="454" w:hanging="454"/>
      <w:jc w:val="both"/>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uiPriority w:val="99"/>
    <w:qFormat/>
    <w:rsid w:val="00453695"/>
    <w:pPr>
      <w:keepNext/>
      <w:numPr>
        <w:numId w:val="3"/>
      </w:numPr>
      <w:jc w:val="both"/>
      <w:outlineLvl w:val="5"/>
    </w:pPr>
    <w:rPr>
      <w:rFonts w:ascii="Times New Roman" w:eastAsia="Times New Roman" w:hAnsi="Times New Roman" w:cs="Times New Roman"/>
      <w:b/>
      <w:bCs/>
      <w:sz w:val="22"/>
      <w:lang w:val="x-none" w:eastAsia="x-none"/>
    </w:rPr>
  </w:style>
  <w:style w:type="paragraph" w:styleId="Nagwek7">
    <w:name w:val="heading 7"/>
    <w:basedOn w:val="Normalny"/>
    <w:next w:val="Normalny"/>
    <w:link w:val="Nagwek7Znak"/>
    <w:uiPriority w:val="99"/>
    <w:qFormat/>
    <w:rsid w:val="00453695"/>
    <w:pPr>
      <w:keepNext/>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453695"/>
    <w:pPr>
      <w:keepNext/>
      <w:jc w:val="both"/>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9"/>
    <w:qFormat/>
    <w:rsid w:val="00453695"/>
    <w:pPr>
      <w:keepNext/>
      <w:numPr>
        <w:numId w:val="1"/>
      </w:numPr>
      <w:jc w:val="both"/>
      <w:outlineLvl w:val="8"/>
    </w:pPr>
    <w:rPr>
      <w:rFonts w:ascii="Times New Roman" w:eastAsia="Times New Roman" w:hAnsi="Times New Roman" w:cs="Times New Roman"/>
      <w:b/>
      <w:bCs/>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369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453695"/>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45369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45369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453695"/>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uiPriority w:val="99"/>
    <w:rsid w:val="00453695"/>
    <w:rPr>
      <w:rFonts w:ascii="Times New Roman" w:eastAsia="Times New Roman" w:hAnsi="Times New Roman" w:cs="Times New Roman"/>
      <w:b/>
      <w:bCs/>
      <w:sz w:val="22"/>
      <w:lang w:val="x-none" w:eastAsia="x-none"/>
    </w:rPr>
  </w:style>
  <w:style w:type="character" w:customStyle="1" w:styleId="Nagwek7Znak">
    <w:name w:val="Nagłówek 7 Znak"/>
    <w:basedOn w:val="Domylnaczcionkaakapitu"/>
    <w:link w:val="Nagwek7"/>
    <w:uiPriority w:val="99"/>
    <w:rsid w:val="00453695"/>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453695"/>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453695"/>
    <w:rPr>
      <w:rFonts w:ascii="Times New Roman" w:eastAsia="Times New Roman" w:hAnsi="Times New Roman" w:cs="Times New Roman"/>
      <w:b/>
      <w:bCs/>
      <w:sz w:val="22"/>
      <w:lang w:val="x-none" w:eastAsia="x-none"/>
    </w:rPr>
  </w:style>
  <w:style w:type="numbering" w:customStyle="1" w:styleId="Bezlisty1">
    <w:name w:val="Bez listy1"/>
    <w:next w:val="Bezlisty"/>
    <w:uiPriority w:val="99"/>
    <w:semiHidden/>
    <w:unhideWhenUsed/>
    <w:rsid w:val="00453695"/>
  </w:style>
  <w:style w:type="paragraph" w:styleId="Tekstpodstawowywcity">
    <w:name w:val="Body Text Indent"/>
    <w:basedOn w:val="Normalny"/>
    <w:link w:val="TekstpodstawowywcityZnak"/>
    <w:uiPriority w:val="99"/>
    <w:rsid w:val="00453695"/>
    <w:pPr>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453695"/>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rsid w:val="00453695"/>
    <w:pPr>
      <w:numPr>
        <w:ilvl w:val="12"/>
      </w:numPr>
      <w:ind w:left="708"/>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53695"/>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453695"/>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453695"/>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453695"/>
    <w:pPr>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53695"/>
    <w:rPr>
      <w:rFonts w:ascii="Times New Roman" w:eastAsia="Times New Roman" w:hAnsi="Times New Roman" w:cs="Times New Roman"/>
      <w:sz w:val="24"/>
      <w:szCs w:val="24"/>
      <w:lang w:eastAsia="pl-PL"/>
    </w:rPr>
  </w:style>
  <w:style w:type="character" w:customStyle="1" w:styleId="ZnakZnak2">
    <w:name w:val="Znak Znak2"/>
    <w:uiPriority w:val="99"/>
    <w:rsid w:val="00453695"/>
    <w:rPr>
      <w:rFonts w:cs="Times New Roman"/>
      <w:sz w:val="24"/>
      <w:szCs w:val="24"/>
      <w:lang w:val="pl-PL" w:eastAsia="pl-PL"/>
    </w:rPr>
  </w:style>
  <w:style w:type="paragraph" w:styleId="Tekstpodstawowywcity3">
    <w:name w:val="Body Text Indent 3"/>
    <w:basedOn w:val="Normalny"/>
    <w:link w:val="Tekstpodstawowywcity3Znak"/>
    <w:uiPriority w:val="99"/>
    <w:rsid w:val="00453695"/>
    <w:pPr>
      <w:overflowPunct w:val="0"/>
      <w:autoSpaceDE w:val="0"/>
      <w:autoSpaceDN w:val="0"/>
      <w:adjustRightInd w:val="0"/>
      <w:ind w:left="283" w:hanging="283"/>
      <w:jc w:val="both"/>
      <w:textAlignment w:val="baseline"/>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53695"/>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453695"/>
    <w:pPr>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453695"/>
    <w:rPr>
      <w:rFonts w:ascii="Times New Roman" w:eastAsia="Times New Roman" w:hAnsi="Times New Roman" w:cs="Times New Roman"/>
      <w:sz w:val="16"/>
      <w:szCs w:val="16"/>
      <w:lang w:val="x-none" w:eastAsia="x-none"/>
    </w:rPr>
  </w:style>
  <w:style w:type="character" w:styleId="Hipercze">
    <w:name w:val="Hyperlink"/>
    <w:uiPriority w:val="99"/>
    <w:rsid w:val="00453695"/>
    <w:rPr>
      <w:rFonts w:cs="Times New Roman"/>
      <w:color w:val="0000FF"/>
      <w:u w:val="single"/>
    </w:rPr>
  </w:style>
  <w:style w:type="character" w:styleId="Numerstrony">
    <w:name w:val="page number"/>
    <w:uiPriority w:val="99"/>
    <w:rsid w:val="00453695"/>
    <w:rPr>
      <w:rFonts w:cs="Times New Roman"/>
    </w:rPr>
  </w:style>
  <w:style w:type="character" w:styleId="UyteHipercze">
    <w:name w:val="FollowedHyperlink"/>
    <w:uiPriority w:val="99"/>
    <w:rsid w:val="00453695"/>
    <w:rPr>
      <w:rFonts w:cs="Times New Roman"/>
      <w:color w:val="800080"/>
      <w:u w:val="single"/>
    </w:rPr>
  </w:style>
  <w:style w:type="paragraph" w:styleId="Adresnakopercie">
    <w:name w:val="envelope address"/>
    <w:basedOn w:val="Normalny"/>
    <w:uiPriority w:val="99"/>
    <w:rsid w:val="00453695"/>
    <w:pPr>
      <w:framePr w:w="7920" w:h="1980" w:hRule="exact" w:hSpace="141" w:wrap="auto" w:hAnchor="page" w:xAlign="center" w:yAlign="bottom"/>
      <w:ind w:left="2880"/>
    </w:pPr>
    <w:rPr>
      <w:rFonts w:ascii="Arial" w:eastAsia="Times New Roman" w:hAnsi="Arial" w:cs="Arial"/>
      <w:sz w:val="24"/>
      <w:szCs w:val="24"/>
      <w:lang w:eastAsia="pl-PL"/>
    </w:rPr>
  </w:style>
  <w:style w:type="paragraph" w:styleId="Adreszwrotnynakopercie">
    <w:name w:val="envelope return"/>
    <w:basedOn w:val="Normalny"/>
    <w:uiPriority w:val="99"/>
    <w:rsid w:val="00453695"/>
    <w:rPr>
      <w:rFonts w:ascii="Arial" w:eastAsia="Times New Roman" w:hAnsi="Arial" w:cs="Arial"/>
      <w:szCs w:val="20"/>
      <w:lang w:eastAsia="pl-PL"/>
    </w:rPr>
  </w:style>
  <w:style w:type="paragraph" w:styleId="Stopka">
    <w:name w:val="footer"/>
    <w:basedOn w:val="Normalny"/>
    <w:link w:val="StopkaZnak"/>
    <w:uiPriority w:val="99"/>
    <w:rsid w:val="00453695"/>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453695"/>
    <w:rPr>
      <w:rFonts w:ascii="Times New Roman" w:eastAsia="Times New Roman" w:hAnsi="Times New Roman" w:cs="Times New Roman"/>
      <w:sz w:val="24"/>
      <w:szCs w:val="24"/>
      <w:lang w:val="x-none" w:eastAsia="x-none"/>
    </w:rPr>
  </w:style>
  <w:style w:type="paragraph" w:customStyle="1" w:styleId="ZU">
    <w:name w:val="Z_U"/>
    <w:basedOn w:val="Normalny"/>
    <w:uiPriority w:val="99"/>
    <w:rsid w:val="00453695"/>
    <w:rPr>
      <w:rFonts w:ascii="Arial" w:eastAsia="Times New Roman" w:hAnsi="Arial" w:cs="Arial"/>
      <w:b/>
      <w:bCs/>
      <w:sz w:val="16"/>
      <w:szCs w:val="16"/>
      <w:lang w:val="fr-FR" w:eastAsia="pl-PL"/>
    </w:rPr>
  </w:style>
  <w:style w:type="paragraph" w:customStyle="1" w:styleId="ust">
    <w:name w:val="ust"/>
    <w:uiPriority w:val="99"/>
    <w:rsid w:val="00453695"/>
    <w:pPr>
      <w:spacing w:before="60" w:after="60"/>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453695"/>
    <w:pPr>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453695"/>
    <w:rPr>
      <w:rFonts w:ascii="Cambria" w:eastAsia="Times New Roman" w:hAnsi="Cambria" w:cs="Times New Roman"/>
      <w:b/>
      <w:bCs/>
      <w:kern w:val="28"/>
      <w:sz w:val="32"/>
      <w:szCs w:val="32"/>
      <w:lang w:val="x-none" w:eastAsia="x-none"/>
    </w:rPr>
  </w:style>
  <w:style w:type="paragraph" w:customStyle="1" w:styleId="xl31">
    <w:name w:val="xl31"/>
    <w:basedOn w:val="Normalny"/>
    <w:uiPriority w:val="99"/>
    <w:rsid w:val="00453695"/>
    <w:pPr>
      <w:spacing w:before="100" w:beforeAutospacing="1" w:after="100" w:afterAutospacing="1"/>
      <w:textAlignment w:val="center"/>
    </w:pPr>
    <w:rPr>
      <w:rFonts w:ascii="Arial" w:eastAsia="Times New Roman" w:hAnsi="Arial" w:cs="Arial"/>
      <w:sz w:val="24"/>
      <w:szCs w:val="24"/>
      <w:lang w:eastAsia="pl-PL"/>
    </w:rPr>
  </w:style>
  <w:style w:type="paragraph" w:styleId="Mapadokumentu">
    <w:name w:val="Document Map"/>
    <w:aliases w:val="Plan dokumentu"/>
    <w:basedOn w:val="Normalny"/>
    <w:link w:val="MapadokumentuZnak1"/>
    <w:uiPriority w:val="99"/>
    <w:semiHidden/>
    <w:rsid w:val="00453695"/>
    <w:pPr>
      <w:shd w:val="clear" w:color="auto" w:fill="000080"/>
    </w:pPr>
    <w:rPr>
      <w:rFonts w:eastAsia="Times New Roman" w:cs="Times New Roman"/>
      <w:sz w:val="16"/>
      <w:szCs w:val="16"/>
      <w:lang w:val="x-none" w:eastAsia="x-none"/>
    </w:rPr>
  </w:style>
  <w:style w:type="character" w:customStyle="1" w:styleId="MapadokumentuZnak">
    <w:name w:val="Mapa dokumentu Znak"/>
    <w:basedOn w:val="Domylnaczcionkaakapitu"/>
    <w:uiPriority w:val="99"/>
    <w:semiHidden/>
    <w:rsid w:val="00453695"/>
    <w:rPr>
      <w:rFonts w:cs="Tahoma"/>
      <w:sz w:val="16"/>
      <w:szCs w:val="16"/>
    </w:rPr>
  </w:style>
  <w:style w:type="character" w:customStyle="1" w:styleId="MapadokumentuZnak1">
    <w:name w:val="Mapa dokumentu Znak1"/>
    <w:aliases w:val="Plan dokumentu Znak"/>
    <w:link w:val="Mapadokumentu"/>
    <w:uiPriority w:val="99"/>
    <w:semiHidden/>
    <w:locked/>
    <w:rsid w:val="00453695"/>
    <w:rPr>
      <w:rFonts w:eastAsia="Times New Roman" w:cs="Times New Roman"/>
      <w:sz w:val="16"/>
      <w:szCs w:val="16"/>
      <w:shd w:val="clear" w:color="auto" w:fill="000080"/>
      <w:lang w:val="x-none" w:eastAsia="x-none"/>
    </w:rPr>
  </w:style>
  <w:style w:type="paragraph" w:styleId="Tekstpodstawowy2">
    <w:name w:val="Body Text 2"/>
    <w:basedOn w:val="Normalny"/>
    <w:link w:val="Tekstpodstawowy2Znak"/>
    <w:uiPriority w:val="99"/>
    <w:rsid w:val="00453695"/>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453695"/>
    <w:rPr>
      <w:rFonts w:ascii="Times New Roman" w:eastAsia="Times New Roman" w:hAnsi="Times New Roman" w:cs="Times New Roman"/>
      <w:sz w:val="24"/>
      <w:szCs w:val="24"/>
      <w:lang w:val="x-none" w:eastAsia="x-none"/>
    </w:rPr>
  </w:style>
  <w:style w:type="table" w:styleId="Tabela-Siatka">
    <w:name w:val="Table Grid"/>
    <w:basedOn w:val="Standardowy"/>
    <w:rsid w:val="00453695"/>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ny"/>
    <w:uiPriority w:val="99"/>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25">
    <w:name w:val="xl25"/>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26">
    <w:name w:val="xl26"/>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27">
    <w:name w:val="xl27"/>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28">
    <w:name w:val="xl28"/>
    <w:basedOn w:val="Normalny"/>
    <w:uiPriority w:val="99"/>
    <w:rsid w:val="00453695"/>
    <w:pP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29">
    <w:name w:val="xl29"/>
    <w:basedOn w:val="Normalny"/>
    <w:uiPriority w:val="99"/>
    <w:rsid w:val="00453695"/>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0">
    <w:name w:val="xl30"/>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2">
    <w:name w:val="xl32"/>
    <w:basedOn w:val="Normalny"/>
    <w:uiPriority w:val="99"/>
    <w:rsid w:val="00453695"/>
    <w:pPr>
      <w:pBdr>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3">
    <w:name w:val="xl33"/>
    <w:basedOn w:val="Normalny"/>
    <w:uiPriority w:val="99"/>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34">
    <w:name w:val="xl34"/>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35">
    <w:name w:val="xl35"/>
    <w:basedOn w:val="Normalny"/>
    <w:uiPriority w:val="99"/>
    <w:rsid w:val="00453695"/>
    <w:pPr>
      <w:pBdr>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6">
    <w:name w:val="xl36"/>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37">
    <w:name w:val="xl37"/>
    <w:basedOn w:val="Normalny"/>
    <w:uiPriority w:val="99"/>
    <w:rsid w:val="0045369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8">
    <w:name w:val="xl38"/>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39">
    <w:name w:val="xl39"/>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0">
    <w:name w:val="xl40"/>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1">
    <w:name w:val="xl41"/>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2">
    <w:name w:val="xl42"/>
    <w:basedOn w:val="Normalny"/>
    <w:uiPriority w:val="99"/>
    <w:rsid w:val="00453695"/>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3">
    <w:name w:val="xl43"/>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4">
    <w:name w:val="xl44"/>
    <w:basedOn w:val="Normalny"/>
    <w:uiPriority w:val="99"/>
    <w:rsid w:val="00453695"/>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5">
    <w:name w:val="xl45"/>
    <w:basedOn w:val="Normalny"/>
    <w:uiPriority w:val="99"/>
    <w:rsid w:val="00453695"/>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2"/>
      <w:lang w:eastAsia="pl-PL"/>
    </w:rPr>
  </w:style>
  <w:style w:type="paragraph" w:customStyle="1" w:styleId="xl46">
    <w:name w:val="xl46"/>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2"/>
      <w:lang w:eastAsia="pl-PL"/>
    </w:rPr>
  </w:style>
  <w:style w:type="paragraph" w:customStyle="1" w:styleId="xl47">
    <w:name w:val="xl47"/>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48">
    <w:name w:val="xl48"/>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49">
    <w:name w:val="xl49"/>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0">
    <w:name w:val="xl50"/>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1">
    <w:name w:val="xl51"/>
    <w:basedOn w:val="Normalny"/>
    <w:uiPriority w:val="99"/>
    <w:rsid w:val="00453695"/>
    <w:pPr>
      <w:pBdr>
        <w:top w:val="double" w:sz="6"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2"/>
      <w:lang w:eastAsia="pl-PL"/>
    </w:rPr>
  </w:style>
  <w:style w:type="paragraph" w:customStyle="1" w:styleId="xl52">
    <w:name w:val="xl52"/>
    <w:basedOn w:val="Normalny"/>
    <w:uiPriority w:val="99"/>
    <w:rsid w:val="00453695"/>
    <w:pPr>
      <w:pBdr>
        <w:top w:val="double" w:sz="6"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2"/>
      <w:lang w:eastAsia="pl-PL"/>
    </w:rPr>
  </w:style>
  <w:style w:type="paragraph" w:customStyle="1" w:styleId="xl53">
    <w:name w:val="xl53"/>
    <w:basedOn w:val="Normalny"/>
    <w:uiPriority w:val="99"/>
    <w:rsid w:val="00453695"/>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4">
    <w:name w:val="xl54"/>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5">
    <w:name w:val="xl55"/>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6">
    <w:name w:val="xl56"/>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7">
    <w:name w:val="xl57"/>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8">
    <w:name w:val="xl58"/>
    <w:basedOn w:val="Normalny"/>
    <w:uiPriority w:val="99"/>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9">
    <w:name w:val="xl59"/>
    <w:basedOn w:val="Normalny"/>
    <w:uiPriority w:val="99"/>
    <w:rsid w:val="00453695"/>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0">
    <w:name w:val="xl60"/>
    <w:basedOn w:val="Normalny"/>
    <w:uiPriority w:val="99"/>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1">
    <w:name w:val="xl61"/>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2">
    <w:name w:val="xl62"/>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3">
    <w:name w:val="xl63"/>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4">
    <w:name w:val="xl64"/>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character" w:customStyle="1" w:styleId="ZnakZnak21">
    <w:name w:val="Znak Znak21"/>
    <w:uiPriority w:val="99"/>
    <w:rsid w:val="00453695"/>
    <w:rPr>
      <w:rFonts w:cs="Times New Roman"/>
      <w:sz w:val="24"/>
      <w:szCs w:val="24"/>
      <w:lang w:val="pl-PL" w:eastAsia="pl-PL"/>
    </w:rPr>
  </w:style>
  <w:style w:type="character" w:customStyle="1" w:styleId="ZnakZnak3">
    <w:name w:val="Znak Znak3"/>
    <w:uiPriority w:val="99"/>
    <w:rsid w:val="00453695"/>
    <w:rPr>
      <w:rFonts w:cs="Times New Roman"/>
      <w:b/>
      <w:bCs/>
      <w:sz w:val="24"/>
      <w:szCs w:val="24"/>
      <w:lang w:val="pl-PL" w:eastAsia="pl-PL"/>
    </w:rPr>
  </w:style>
  <w:style w:type="paragraph" w:customStyle="1" w:styleId="xl65">
    <w:name w:val="xl65"/>
    <w:basedOn w:val="Normalny"/>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6">
    <w:name w:val="xl66"/>
    <w:basedOn w:val="Normalny"/>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7">
    <w:name w:val="xl67"/>
    <w:basedOn w:val="Normalny"/>
    <w:rsid w:val="00453695"/>
    <w:pP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68">
    <w:name w:val="xl68"/>
    <w:basedOn w:val="Normalny"/>
    <w:rsid w:val="00453695"/>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69">
    <w:name w:val="xl69"/>
    <w:basedOn w:val="Normalny"/>
    <w:rsid w:val="00453695"/>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0">
    <w:name w:val="xl70"/>
    <w:basedOn w:val="Normalny"/>
    <w:rsid w:val="00453695"/>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1">
    <w:name w:val="xl71"/>
    <w:basedOn w:val="Normalny"/>
    <w:rsid w:val="00453695"/>
    <w:pPr>
      <w:pBdr>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2">
    <w:name w:val="xl72"/>
    <w:basedOn w:val="Normalny"/>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3">
    <w:name w:val="xl73"/>
    <w:basedOn w:val="Normalny"/>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4">
    <w:name w:val="xl74"/>
    <w:basedOn w:val="Normalny"/>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75">
    <w:name w:val="xl75"/>
    <w:basedOn w:val="Normalny"/>
    <w:rsid w:val="00453695"/>
    <w:pPr>
      <w:spacing w:before="100" w:beforeAutospacing="1" w:after="100" w:afterAutospacing="1"/>
    </w:pPr>
    <w:rPr>
      <w:rFonts w:ascii="Times New Roman" w:eastAsia="Times New Roman" w:hAnsi="Times New Roman" w:cs="Times New Roman"/>
      <w:b/>
      <w:bCs/>
      <w:sz w:val="24"/>
      <w:szCs w:val="24"/>
      <w:lang w:eastAsia="pl-PL"/>
    </w:rPr>
  </w:style>
  <w:style w:type="paragraph" w:customStyle="1" w:styleId="xl76">
    <w:name w:val="xl76"/>
    <w:basedOn w:val="Normalny"/>
    <w:rsid w:val="00453695"/>
    <w:pPr>
      <w:spacing w:before="100" w:beforeAutospacing="1" w:after="100" w:afterAutospacing="1"/>
    </w:pPr>
    <w:rPr>
      <w:rFonts w:ascii="Times New Roman" w:eastAsia="Times New Roman" w:hAnsi="Times New Roman" w:cs="Times New Roman"/>
      <w:b/>
      <w:bCs/>
      <w:sz w:val="24"/>
      <w:szCs w:val="24"/>
      <w:lang w:eastAsia="pl-PL"/>
    </w:rPr>
  </w:style>
  <w:style w:type="paragraph" w:customStyle="1" w:styleId="xl77">
    <w:name w:val="xl77"/>
    <w:basedOn w:val="Normalny"/>
    <w:rsid w:val="00453695"/>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8">
    <w:name w:val="xl78"/>
    <w:basedOn w:val="Normalny"/>
    <w:rsid w:val="00453695"/>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9">
    <w:name w:val="xl79"/>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0">
    <w:name w:val="xl80"/>
    <w:basedOn w:val="Normalny"/>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1">
    <w:name w:val="xl81"/>
    <w:basedOn w:val="Normalny"/>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2">
    <w:name w:val="xl82"/>
    <w:basedOn w:val="Normalny"/>
    <w:rsid w:val="00453695"/>
    <w:pPr>
      <w:pBdr>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3">
    <w:name w:val="xl83"/>
    <w:basedOn w:val="Normalny"/>
    <w:rsid w:val="00453695"/>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2"/>
      <w:lang w:eastAsia="pl-PL"/>
    </w:rPr>
  </w:style>
  <w:style w:type="paragraph" w:customStyle="1" w:styleId="xl84">
    <w:name w:val="xl84"/>
    <w:basedOn w:val="Normalny"/>
    <w:rsid w:val="0045369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2"/>
      <w:lang w:eastAsia="pl-PL"/>
    </w:rPr>
  </w:style>
  <w:style w:type="paragraph" w:customStyle="1" w:styleId="xl85">
    <w:name w:val="xl85"/>
    <w:basedOn w:val="Normalny"/>
    <w:rsid w:val="00453695"/>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86">
    <w:name w:val="xl86"/>
    <w:basedOn w:val="Normalny"/>
    <w:rsid w:val="00453695"/>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87">
    <w:name w:val="xl87"/>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8">
    <w:name w:val="xl88"/>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89">
    <w:name w:val="xl89"/>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0">
    <w:name w:val="xl90"/>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1">
    <w:name w:val="xl91"/>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2">
    <w:name w:val="xl92"/>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3">
    <w:name w:val="xl93"/>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4">
    <w:name w:val="xl94"/>
    <w:basedOn w:val="Normalny"/>
    <w:rsid w:val="00453695"/>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2"/>
      <w:lang w:eastAsia="pl-PL"/>
    </w:rPr>
  </w:style>
  <w:style w:type="paragraph" w:customStyle="1" w:styleId="xl95">
    <w:name w:val="xl95"/>
    <w:basedOn w:val="Normalny"/>
    <w:rsid w:val="00453695"/>
    <w:pPr>
      <w:pBdr>
        <w:top w:val="double" w:sz="6"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2"/>
      <w:lang w:eastAsia="pl-PL"/>
    </w:rPr>
  </w:style>
  <w:style w:type="paragraph" w:customStyle="1" w:styleId="xl96">
    <w:name w:val="xl96"/>
    <w:basedOn w:val="Normalny"/>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97">
    <w:name w:val="xl97"/>
    <w:basedOn w:val="Normalny"/>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98">
    <w:name w:val="xl98"/>
    <w:basedOn w:val="Normalny"/>
    <w:rsid w:val="00453695"/>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9">
    <w:name w:val="xl99"/>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0">
    <w:name w:val="xl100"/>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01">
    <w:name w:val="xl101"/>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2">
    <w:name w:val="xl102"/>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3">
    <w:name w:val="xl103"/>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4">
    <w:name w:val="xl104"/>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5">
    <w:name w:val="xl105"/>
    <w:basedOn w:val="Normalny"/>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6">
    <w:name w:val="xl106"/>
    <w:basedOn w:val="Normalny"/>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2"/>
      <w:lang w:eastAsia="pl-PL"/>
    </w:rPr>
  </w:style>
  <w:style w:type="paragraph" w:customStyle="1" w:styleId="xl107">
    <w:name w:val="xl107"/>
    <w:basedOn w:val="Normalny"/>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2"/>
      <w:lang w:eastAsia="pl-PL"/>
    </w:rPr>
  </w:style>
  <w:style w:type="paragraph" w:customStyle="1" w:styleId="xl108">
    <w:name w:val="xl108"/>
    <w:basedOn w:val="Normalny"/>
    <w:rsid w:val="00453695"/>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2"/>
      <w:lang w:eastAsia="pl-PL"/>
    </w:rPr>
  </w:style>
  <w:style w:type="paragraph" w:customStyle="1" w:styleId="xl109">
    <w:name w:val="xl109"/>
    <w:basedOn w:val="Normalny"/>
    <w:rsid w:val="00453695"/>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2"/>
      <w:lang w:eastAsia="pl-PL"/>
    </w:rPr>
  </w:style>
  <w:style w:type="paragraph" w:customStyle="1" w:styleId="xl110">
    <w:name w:val="xl110"/>
    <w:basedOn w:val="Normalny"/>
    <w:rsid w:val="00453695"/>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11">
    <w:name w:val="xl111"/>
    <w:basedOn w:val="Normalny"/>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2"/>
      <w:lang w:eastAsia="pl-PL"/>
    </w:rPr>
  </w:style>
  <w:style w:type="paragraph" w:customStyle="1" w:styleId="xl112">
    <w:name w:val="xl112"/>
    <w:basedOn w:val="Normalny"/>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4"/>
      <w:szCs w:val="24"/>
      <w:lang w:eastAsia="pl-PL"/>
    </w:rPr>
  </w:style>
  <w:style w:type="paragraph" w:customStyle="1" w:styleId="xl113">
    <w:name w:val="xl113"/>
    <w:basedOn w:val="Normalny"/>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14">
    <w:name w:val="xl114"/>
    <w:basedOn w:val="Normalny"/>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15">
    <w:name w:val="xl115"/>
    <w:basedOn w:val="Normalny"/>
    <w:rsid w:val="00453695"/>
    <w:pPr>
      <w:pBdr>
        <w:left w:val="single" w:sz="8" w:space="0" w:color="auto"/>
        <w:bottom w:val="double" w:sz="6"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53695"/>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453695"/>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453695"/>
    <w:rPr>
      <w:vertAlign w:val="superscript"/>
    </w:rPr>
  </w:style>
  <w:style w:type="paragraph" w:styleId="Akapitzlist">
    <w:name w:val="List Paragraph"/>
    <w:basedOn w:val="Normalny"/>
    <w:uiPriority w:val="99"/>
    <w:qFormat/>
    <w:rsid w:val="00453695"/>
    <w:pPr>
      <w:spacing w:line="360" w:lineRule="auto"/>
      <w:ind w:left="720"/>
      <w:contextualSpacing/>
    </w:pPr>
    <w:rPr>
      <w:rFonts w:ascii="Times New Roman" w:eastAsia="Times New Roman" w:hAnsi="Times New Roman" w:cs="Times New Roman"/>
      <w:sz w:val="24"/>
      <w:szCs w:val="24"/>
      <w:lang w:eastAsia="pl-PL"/>
    </w:rPr>
  </w:style>
  <w:style w:type="character" w:customStyle="1" w:styleId="FontStyle14">
    <w:name w:val="Font Style14"/>
    <w:rsid w:val="00453695"/>
    <w:rPr>
      <w:rFonts w:ascii="Lucida Sans Unicode" w:hAnsi="Lucida Sans Unicode" w:cs="Lucida Sans Unicode" w:hint="default"/>
      <w:color w:val="000000"/>
      <w:sz w:val="14"/>
      <w:szCs w:val="14"/>
    </w:rPr>
  </w:style>
  <w:style w:type="character" w:customStyle="1" w:styleId="FontStyle35">
    <w:name w:val="Font Style35"/>
    <w:uiPriority w:val="99"/>
    <w:rsid w:val="00453695"/>
    <w:rPr>
      <w:rFonts w:ascii="Times New Roman" w:hAnsi="Times New Roman" w:cs="Times New Roman" w:hint="default"/>
      <w:color w:val="000000"/>
      <w:sz w:val="20"/>
      <w:szCs w:val="20"/>
    </w:rPr>
  </w:style>
  <w:style w:type="paragraph" w:customStyle="1" w:styleId="Tekstpodstawowywcity1">
    <w:name w:val="Tekst podstawowy wcięty1"/>
    <w:basedOn w:val="Normalny"/>
    <w:rsid w:val="00453695"/>
    <w:pPr>
      <w:ind w:left="357" w:hanging="357"/>
      <w:jc w:val="both"/>
    </w:pPr>
    <w:rPr>
      <w:rFonts w:ascii="Times New Roman" w:eastAsia="Times New Roman" w:hAnsi="Times New Roman" w:cs="Times New Roman"/>
      <w:b/>
      <w:bCs/>
      <w:sz w:val="22"/>
      <w:lang w:eastAsia="pl-PL"/>
    </w:rPr>
  </w:style>
  <w:style w:type="paragraph" w:customStyle="1" w:styleId="BodyTextIndent1">
    <w:name w:val="Body Text Indent1"/>
    <w:basedOn w:val="Normalny"/>
    <w:rsid w:val="00453695"/>
    <w:pPr>
      <w:ind w:left="357" w:hanging="357"/>
      <w:jc w:val="both"/>
    </w:pPr>
    <w:rPr>
      <w:rFonts w:ascii="Calibri" w:eastAsia="Times New Roman" w:hAnsi="Calibri" w:cs="Times New Roman"/>
      <w:b/>
      <w:bCs/>
      <w:sz w:val="22"/>
      <w:lang w:eastAsia="pl-PL"/>
    </w:rPr>
  </w:style>
  <w:style w:type="paragraph" w:customStyle="1" w:styleId="Tekstpodstawowywcity20">
    <w:name w:val="Tekst podstawowy wcięty2"/>
    <w:basedOn w:val="Normalny"/>
    <w:rsid w:val="00453695"/>
    <w:pPr>
      <w:ind w:left="357" w:hanging="357"/>
      <w:jc w:val="both"/>
    </w:pPr>
    <w:rPr>
      <w:rFonts w:ascii="Times New Roman" w:eastAsia="Times New Roman" w:hAnsi="Times New Roman" w:cs="Times New Roman"/>
      <w:b/>
      <w:bCs/>
      <w:sz w:val="22"/>
      <w:lang w:eastAsia="pl-PL"/>
    </w:rPr>
  </w:style>
  <w:style w:type="paragraph" w:customStyle="1" w:styleId="Default">
    <w:name w:val="Default"/>
    <w:rsid w:val="00453695"/>
    <w:pPr>
      <w:autoSpaceDE w:val="0"/>
      <w:autoSpaceDN w:val="0"/>
      <w:adjustRightInd w:val="0"/>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453695"/>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53695"/>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453695"/>
    <w:rPr>
      <w:rFonts w:eastAsia="Times New Roman" w:cs="Times New Roman"/>
      <w:sz w:val="16"/>
      <w:szCs w:val="16"/>
      <w:lang w:val="x-none" w:eastAsia="x-none"/>
    </w:rPr>
  </w:style>
  <w:style w:type="character" w:customStyle="1" w:styleId="TekstdymkaZnak">
    <w:name w:val="Tekst dymka Znak"/>
    <w:basedOn w:val="Domylnaczcionkaakapitu"/>
    <w:link w:val="Tekstdymka"/>
    <w:uiPriority w:val="99"/>
    <w:semiHidden/>
    <w:rsid w:val="00453695"/>
    <w:rPr>
      <w:rFonts w:eastAsia="Times New Roman" w:cs="Times New Roman"/>
      <w:sz w:val="16"/>
      <w:szCs w:val="16"/>
      <w:lang w:val="x-none" w:eastAsia="x-none"/>
    </w:rPr>
  </w:style>
  <w:style w:type="paragraph" w:customStyle="1" w:styleId="Style3">
    <w:name w:val="Style3"/>
    <w:basedOn w:val="Normalny"/>
    <w:uiPriority w:val="99"/>
    <w:rsid w:val="00453695"/>
    <w:pPr>
      <w:widowControl w:val="0"/>
      <w:autoSpaceDE w:val="0"/>
      <w:autoSpaceDN w:val="0"/>
      <w:adjustRightInd w:val="0"/>
      <w:spacing w:line="216" w:lineRule="exact"/>
      <w:jc w:val="both"/>
    </w:pPr>
    <w:rPr>
      <w:rFonts w:ascii="MS Reference Sans Serif" w:eastAsia="Times New Roman" w:hAnsi="MS Reference Sans Serif" w:cs="Times New Roman"/>
      <w:sz w:val="24"/>
      <w:szCs w:val="24"/>
      <w:lang w:eastAsia="pl-PL"/>
    </w:rPr>
  </w:style>
  <w:style w:type="character" w:customStyle="1" w:styleId="FontStyle12">
    <w:name w:val="Font Style12"/>
    <w:uiPriority w:val="99"/>
    <w:rsid w:val="00453695"/>
    <w:rPr>
      <w:rFonts w:ascii="MS Reference Sans Serif" w:hAnsi="MS Reference Sans Serif" w:cs="MS Reference Sans Serif"/>
      <w:color w:val="000000"/>
      <w:sz w:val="16"/>
      <w:szCs w:val="16"/>
    </w:rPr>
  </w:style>
  <w:style w:type="table" w:customStyle="1" w:styleId="Tabela-Siatka1">
    <w:name w:val="Tabela - Siatka1"/>
    <w:basedOn w:val="Standardowy"/>
    <w:next w:val="Tabela-Siatka"/>
    <w:uiPriority w:val="59"/>
    <w:rsid w:val="00453695"/>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453695"/>
    <w:rPr>
      <w:b/>
      <w:bCs/>
    </w:rPr>
  </w:style>
  <w:style w:type="paragraph" w:customStyle="1" w:styleId="Zawartotabeli">
    <w:name w:val="Zawartość tabeli"/>
    <w:basedOn w:val="Normalny"/>
    <w:rsid w:val="004C0649"/>
    <w:pPr>
      <w:widowControl w:val="0"/>
      <w:suppressLineNumbers/>
      <w:suppressAutoHyphens/>
    </w:pPr>
    <w:rPr>
      <w:rFonts w:ascii="Times New Roman" w:eastAsia="SimSun" w:hAnsi="Times New Roman" w:cs="Tahoma"/>
      <w:kern w:val="2"/>
      <w:sz w:val="24"/>
      <w:szCs w:val="24"/>
      <w:lang w:eastAsia="hi-IN" w:bidi="hi-IN"/>
    </w:rPr>
  </w:style>
  <w:style w:type="paragraph" w:styleId="Bezodstpw">
    <w:name w:val="No Spacing"/>
    <w:uiPriority w:val="1"/>
    <w:qFormat/>
    <w:rsid w:val="00221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3695"/>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53695"/>
    <w:pPr>
      <w:keepNext/>
      <w:numPr>
        <w:numId w:val="7"/>
      </w:numPr>
      <w:jc w:val="both"/>
      <w:outlineLvl w:val="1"/>
    </w:pPr>
    <w:rPr>
      <w:rFonts w:ascii="Times New Roman" w:eastAsia="Times New Roman" w:hAnsi="Times New Roman" w:cs="Times New Roman"/>
      <w:b/>
      <w:bCs/>
      <w:sz w:val="24"/>
      <w:szCs w:val="24"/>
      <w:lang w:val="x-none" w:eastAsia="x-none"/>
    </w:rPr>
  </w:style>
  <w:style w:type="paragraph" w:styleId="Nagwek3">
    <w:name w:val="heading 3"/>
    <w:basedOn w:val="Normalny"/>
    <w:next w:val="Normalny"/>
    <w:link w:val="Nagwek3Znak"/>
    <w:uiPriority w:val="99"/>
    <w:qFormat/>
    <w:rsid w:val="00453695"/>
    <w:pPr>
      <w:keepNex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9"/>
    <w:qFormat/>
    <w:rsid w:val="00453695"/>
    <w:pPr>
      <w:keepNext/>
      <w:ind w:firstLine="708"/>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9"/>
    <w:qFormat/>
    <w:rsid w:val="00453695"/>
    <w:pPr>
      <w:keepNext/>
      <w:numPr>
        <w:numId w:val="4"/>
      </w:numPr>
      <w:tabs>
        <w:tab w:val="num" w:pos="720"/>
      </w:tabs>
      <w:ind w:left="454" w:hanging="454"/>
      <w:jc w:val="both"/>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uiPriority w:val="99"/>
    <w:qFormat/>
    <w:rsid w:val="00453695"/>
    <w:pPr>
      <w:keepNext/>
      <w:numPr>
        <w:numId w:val="3"/>
      </w:numPr>
      <w:jc w:val="both"/>
      <w:outlineLvl w:val="5"/>
    </w:pPr>
    <w:rPr>
      <w:rFonts w:ascii="Times New Roman" w:eastAsia="Times New Roman" w:hAnsi="Times New Roman" w:cs="Times New Roman"/>
      <w:b/>
      <w:bCs/>
      <w:sz w:val="22"/>
      <w:lang w:val="x-none" w:eastAsia="x-none"/>
    </w:rPr>
  </w:style>
  <w:style w:type="paragraph" w:styleId="Nagwek7">
    <w:name w:val="heading 7"/>
    <w:basedOn w:val="Normalny"/>
    <w:next w:val="Normalny"/>
    <w:link w:val="Nagwek7Znak"/>
    <w:uiPriority w:val="99"/>
    <w:qFormat/>
    <w:rsid w:val="00453695"/>
    <w:pPr>
      <w:keepNext/>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453695"/>
    <w:pPr>
      <w:keepNext/>
      <w:jc w:val="both"/>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9"/>
    <w:qFormat/>
    <w:rsid w:val="00453695"/>
    <w:pPr>
      <w:keepNext/>
      <w:numPr>
        <w:numId w:val="1"/>
      </w:numPr>
      <w:jc w:val="both"/>
      <w:outlineLvl w:val="8"/>
    </w:pPr>
    <w:rPr>
      <w:rFonts w:ascii="Times New Roman" w:eastAsia="Times New Roman" w:hAnsi="Times New Roman" w:cs="Times New Roman"/>
      <w:b/>
      <w:bCs/>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369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453695"/>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45369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45369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453695"/>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uiPriority w:val="99"/>
    <w:rsid w:val="00453695"/>
    <w:rPr>
      <w:rFonts w:ascii="Times New Roman" w:eastAsia="Times New Roman" w:hAnsi="Times New Roman" w:cs="Times New Roman"/>
      <w:b/>
      <w:bCs/>
      <w:sz w:val="22"/>
      <w:lang w:val="x-none" w:eastAsia="x-none"/>
    </w:rPr>
  </w:style>
  <w:style w:type="character" w:customStyle="1" w:styleId="Nagwek7Znak">
    <w:name w:val="Nagłówek 7 Znak"/>
    <w:basedOn w:val="Domylnaczcionkaakapitu"/>
    <w:link w:val="Nagwek7"/>
    <w:uiPriority w:val="99"/>
    <w:rsid w:val="00453695"/>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453695"/>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453695"/>
    <w:rPr>
      <w:rFonts w:ascii="Times New Roman" w:eastAsia="Times New Roman" w:hAnsi="Times New Roman" w:cs="Times New Roman"/>
      <w:b/>
      <w:bCs/>
      <w:sz w:val="22"/>
      <w:lang w:val="x-none" w:eastAsia="x-none"/>
    </w:rPr>
  </w:style>
  <w:style w:type="numbering" w:customStyle="1" w:styleId="Bezlisty1">
    <w:name w:val="Bez listy1"/>
    <w:next w:val="Bezlisty"/>
    <w:uiPriority w:val="99"/>
    <w:semiHidden/>
    <w:unhideWhenUsed/>
    <w:rsid w:val="00453695"/>
  </w:style>
  <w:style w:type="paragraph" w:styleId="Tekstpodstawowywcity">
    <w:name w:val="Body Text Indent"/>
    <w:basedOn w:val="Normalny"/>
    <w:link w:val="TekstpodstawowywcityZnak"/>
    <w:uiPriority w:val="99"/>
    <w:rsid w:val="00453695"/>
    <w:pPr>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453695"/>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rsid w:val="00453695"/>
    <w:pPr>
      <w:numPr>
        <w:ilvl w:val="12"/>
      </w:numPr>
      <w:ind w:left="708"/>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53695"/>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453695"/>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453695"/>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453695"/>
    <w:pPr>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53695"/>
    <w:rPr>
      <w:rFonts w:ascii="Times New Roman" w:eastAsia="Times New Roman" w:hAnsi="Times New Roman" w:cs="Times New Roman"/>
      <w:sz w:val="24"/>
      <w:szCs w:val="24"/>
      <w:lang w:eastAsia="pl-PL"/>
    </w:rPr>
  </w:style>
  <w:style w:type="character" w:customStyle="1" w:styleId="ZnakZnak2">
    <w:name w:val="Znak Znak2"/>
    <w:uiPriority w:val="99"/>
    <w:rsid w:val="00453695"/>
    <w:rPr>
      <w:rFonts w:cs="Times New Roman"/>
      <w:sz w:val="24"/>
      <w:szCs w:val="24"/>
      <w:lang w:val="pl-PL" w:eastAsia="pl-PL"/>
    </w:rPr>
  </w:style>
  <w:style w:type="paragraph" w:styleId="Tekstpodstawowywcity3">
    <w:name w:val="Body Text Indent 3"/>
    <w:basedOn w:val="Normalny"/>
    <w:link w:val="Tekstpodstawowywcity3Znak"/>
    <w:uiPriority w:val="99"/>
    <w:rsid w:val="00453695"/>
    <w:pPr>
      <w:overflowPunct w:val="0"/>
      <w:autoSpaceDE w:val="0"/>
      <w:autoSpaceDN w:val="0"/>
      <w:adjustRightInd w:val="0"/>
      <w:ind w:left="283" w:hanging="283"/>
      <w:jc w:val="both"/>
      <w:textAlignment w:val="baseline"/>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53695"/>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453695"/>
    <w:pPr>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453695"/>
    <w:rPr>
      <w:rFonts w:ascii="Times New Roman" w:eastAsia="Times New Roman" w:hAnsi="Times New Roman" w:cs="Times New Roman"/>
      <w:sz w:val="16"/>
      <w:szCs w:val="16"/>
      <w:lang w:val="x-none" w:eastAsia="x-none"/>
    </w:rPr>
  </w:style>
  <w:style w:type="character" w:styleId="Hipercze">
    <w:name w:val="Hyperlink"/>
    <w:uiPriority w:val="99"/>
    <w:rsid w:val="00453695"/>
    <w:rPr>
      <w:rFonts w:cs="Times New Roman"/>
      <w:color w:val="0000FF"/>
      <w:u w:val="single"/>
    </w:rPr>
  </w:style>
  <w:style w:type="character" w:styleId="Numerstrony">
    <w:name w:val="page number"/>
    <w:uiPriority w:val="99"/>
    <w:rsid w:val="00453695"/>
    <w:rPr>
      <w:rFonts w:cs="Times New Roman"/>
    </w:rPr>
  </w:style>
  <w:style w:type="character" w:styleId="UyteHipercze">
    <w:name w:val="FollowedHyperlink"/>
    <w:uiPriority w:val="99"/>
    <w:rsid w:val="00453695"/>
    <w:rPr>
      <w:rFonts w:cs="Times New Roman"/>
      <w:color w:val="800080"/>
      <w:u w:val="single"/>
    </w:rPr>
  </w:style>
  <w:style w:type="paragraph" w:styleId="Adresnakopercie">
    <w:name w:val="envelope address"/>
    <w:basedOn w:val="Normalny"/>
    <w:uiPriority w:val="99"/>
    <w:rsid w:val="00453695"/>
    <w:pPr>
      <w:framePr w:w="7920" w:h="1980" w:hRule="exact" w:hSpace="141" w:wrap="auto" w:hAnchor="page" w:xAlign="center" w:yAlign="bottom"/>
      <w:ind w:left="2880"/>
    </w:pPr>
    <w:rPr>
      <w:rFonts w:ascii="Arial" w:eastAsia="Times New Roman" w:hAnsi="Arial" w:cs="Arial"/>
      <w:sz w:val="24"/>
      <w:szCs w:val="24"/>
      <w:lang w:eastAsia="pl-PL"/>
    </w:rPr>
  </w:style>
  <w:style w:type="paragraph" w:styleId="Adreszwrotnynakopercie">
    <w:name w:val="envelope return"/>
    <w:basedOn w:val="Normalny"/>
    <w:uiPriority w:val="99"/>
    <w:rsid w:val="00453695"/>
    <w:rPr>
      <w:rFonts w:ascii="Arial" w:eastAsia="Times New Roman" w:hAnsi="Arial" w:cs="Arial"/>
      <w:szCs w:val="20"/>
      <w:lang w:eastAsia="pl-PL"/>
    </w:rPr>
  </w:style>
  <w:style w:type="paragraph" w:styleId="Stopka">
    <w:name w:val="footer"/>
    <w:basedOn w:val="Normalny"/>
    <w:link w:val="StopkaZnak"/>
    <w:uiPriority w:val="99"/>
    <w:rsid w:val="00453695"/>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453695"/>
    <w:rPr>
      <w:rFonts w:ascii="Times New Roman" w:eastAsia="Times New Roman" w:hAnsi="Times New Roman" w:cs="Times New Roman"/>
      <w:sz w:val="24"/>
      <w:szCs w:val="24"/>
      <w:lang w:val="x-none" w:eastAsia="x-none"/>
    </w:rPr>
  </w:style>
  <w:style w:type="paragraph" w:customStyle="1" w:styleId="ZU">
    <w:name w:val="Z_U"/>
    <w:basedOn w:val="Normalny"/>
    <w:uiPriority w:val="99"/>
    <w:rsid w:val="00453695"/>
    <w:rPr>
      <w:rFonts w:ascii="Arial" w:eastAsia="Times New Roman" w:hAnsi="Arial" w:cs="Arial"/>
      <w:b/>
      <w:bCs/>
      <w:sz w:val="16"/>
      <w:szCs w:val="16"/>
      <w:lang w:val="fr-FR" w:eastAsia="pl-PL"/>
    </w:rPr>
  </w:style>
  <w:style w:type="paragraph" w:customStyle="1" w:styleId="ust">
    <w:name w:val="ust"/>
    <w:uiPriority w:val="99"/>
    <w:rsid w:val="00453695"/>
    <w:pPr>
      <w:spacing w:before="60" w:after="60"/>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453695"/>
    <w:pPr>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453695"/>
    <w:rPr>
      <w:rFonts w:ascii="Cambria" w:eastAsia="Times New Roman" w:hAnsi="Cambria" w:cs="Times New Roman"/>
      <w:b/>
      <w:bCs/>
      <w:kern w:val="28"/>
      <w:sz w:val="32"/>
      <w:szCs w:val="32"/>
      <w:lang w:val="x-none" w:eastAsia="x-none"/>
    </w:rPr>
  </w:style>
  <w:style w:type="paragraph" w:customStyle="1" w:styleId="xl31">
    <w:name w:val="xl31"/>
    <w:basedOn w:val="Normalny"/>
    <w:uiPriority w:val="99"/>
    <w:rsid w:val="00453695"/>
    <w:pPr>
      <w:spacing w:before="100" w:beforeAutospacing="1" w:after="100" w:afterAutospacing="1"/>
      <w:textAlignment w:val="center"/>
    </w:pPr>
    <w:rPr>
      <w:rFonts w:ascii="Arial" w:eastAsia="Times New Roman" w:hAnsi="Arial" w:cs="Arial"/>
      <w:sz w:val="24"/>
      <w:szCs w:val="24"/>
      <w:lang w:eastAsia="pl-PL"/>
    </w:rPr>
  </w:style>
  <w:style w:type="paragraph" w:styleId="Mapadokumentu">
    <w:name w:val="Document Map"/>
    <w:aliases w:val="Plan dokumentu"/>
    <w:basedOn w:val="Normalny"/>
    <w:link w:val="MapadokumentuZnak1"/>
    <w:uiPriority w:val="99"/>
    <w:semiHidden/>
    <w:rsid w:val="00453695"/>
    <w:pPr>
      <w:shd w:val="clear" w:color="auto" w:fill="000080"/>
    </w:pPr>
    <w:rPr>
      <w:rFonts w:eastAsia="Times New Roman" w:cs="Times New Roman"/>
      <w:sz w:val="16"/>
      <w:szCs w:val="16"/>
      <w:lang w:val="x-none" w:eastAsia="x-none"/>
    </w:rPr>
  </w:style>
  <w:style w:type="character" w:customStyle="1" w:styleId="MapadokumentuZnak">
    <w:name w:val="Mapa dokumentu Znak"/>
    <w:basedOn w:val="Domylnaczcionkaakapitu"/>
    <w:uiPriority w:val="99"/>
    <w:semiHidden/>
    <w:rsid w:val="00453695"/>
    <w:rPr>
      <w:rFonts w:cs="Tahoma"/>
      <w:sz w:val="16"/>
      <w:szCs w:val="16"/>
    </w:rPr>
  </w:style>
  <w:style w:type="character" w:customStyle="1" w:styleId="MapadokumentuZnak1">
    <w:name w:val="Mapa dokumentu Znak1"/>
    <w:aliases w:val="Plan dokumentu Znak"/>
    <w:link w:val="Mapadokumentu"/>
    <w:uiPriority w:val="99"/>
    <w:semiHidden/>
    <w:locked/>
    <w:rsid w:val="00453695"/>
    <w:rPr>
      <w:rFonts w:eastAsia="Times New Roman" w:cs="Times New Roman"/>
      <w:sz w:val="16"/>
      <w:szCs w:val="16"/>
      <w:shd w:val="clear" w:color="auto" w:fill="000080"/>
      <w:lang w:val="x-none" w:eastAsia="x-none"/>
    </w:rPr>
  </w:style>
  <w:style w:type="paragraph" w:styleId="Tekstpodstawowy2">
    <w:name w:val="Body Text 2"/>
    <w:basedOn w:val="Normalny"/>
    <w:link w:val="Tekstpodstawowy2Znak"/>
    <w:uiPriority w:val="99"/>
    <w:rsid w:val="00453695"/>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453695"/>
    <w:rPr>
      <w:rFonts w:ascii="Times New Roman" w:eastAsia="Times New Roman" w:hAnsi="Times New Roman" w:cs="Times New Roman"/>
      <w:sz w:val="24"/>
      <w:szCs w:val="24"/>
      <w:lang w:val="x-none" w:eastAsia="x-none"/>
    </w:rPr>
  </w:style>
  <w:style w:type="table" w:styleId="Tabela-Siatka">
    <w:name w:val="Table Grid"/>
    <w:basedOn w:val="Standardowy"/>
    <w:rsid w:val="00453695"/>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ny"/>
    <w:uiPriority w:val="99"/>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25">
    <w:name w:val="xl25"/>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26">
    <w:name w:val="xl26"/>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27">
    <w:name w:val="xl27"/>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28">
    <w:name w:val="xl28"/>
    <w:basedOn w:val="Normalny"/>
    <w:uiPriority w:val="99"/>
    <w:rsid w:val="00453695"/>
    <w:pP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29">
    <w:name w:val="xl29"/>
    <w:basedOn w:val="Normalny"/>
    <w:uiPriority w:val="99"/>
    <w:rsid w:val="00453695"/>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0">
    <w:name w:val="xl30"/>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2">
    <w:name w:val="xl32"/>
    <w:basedOn w:val="Normalny"/>
    <w:uiPriority w:val="99"/>
    <w:rsid w:val="00453695"/>
    <w:pPr>
      <w:pBdr>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3">
    <w:name w:val="xl33"/>
    <w:basedOn w:val="Normalny"/>
    <w:uiPriority w:val="99"/>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34">
    <w:name w:val="xl34"/>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35">
    <w:name w:val="xl35"/>
    <w:basedOn w:val="Normalny"/>
    <w:uiPriority w:val="99"/>
    <w:rsid w:val="00453695"/>
    <w:pPr>
      <w:pBdr>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6">
    <w:name w:val="xl36"/>
    <w:basedOn w:val="Normalny"/>
    <w:uiPriority w:val="99"/>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37">
    <w:name w:val="xl37"/>
    <w:basedOn w:val="Normalny"/>
    <w:uiPriority w:val="99"/>
    <w:rsid w:val="0045369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38">
    <w:name w:val="xl38"/>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39">
    <w:name w:val="xl39"/>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0">
    <w:name w:val="xl40"/>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1">
    <w:name w:val="xl41"/>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2">
    <w:name w:val="xl42"/>
    <w:basedOn w:val="Normalny"/>
    <w:uiPriority w:val="99"/>
    <w:rsid w:val="00453695"/>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3">
    <w:name w:val="xl43"/>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4">
    <w:name w:val="xl44"/>
    <w:basedOn w:val="Normalny"/>
    <w:uiPriority w:val="99"/>
    <w:rsid w:val="00453695"/>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2"/>
      <w:lang w:eastAsia="pl-PL"/>
    </w:rPr>
  </w:style>
  <w:style w:type="paragraph" w:customStyle="1" w:styleId="xl45">
    <w:name w:val="xl45"/>
    <w:basedOn w:val="Normalny"/>
    <w:uiPriority w:val="99"/>
    <w:rsid w:val="00453695"/>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2"/>
      <w:lang w:eastAsia="pl-PL"/>
    </w:rPr>
  </w:style>
  <w:style w:type="paragraph" w:customStyle="1" w:styleId="xl46">
    <w:name w:val="xl46"/>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2"/>
      <w:lang w:eastAsia="pl-PL"/>
    </w:rPr>
  </w:style>
  <w:style w:type="paragraph" w:customStyle="1" w:styleId="xl47">
    <w:name w:val="xl47"/>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48">
    <w:name w:val="xl48"/>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49">
    <w:name w:val="xl49"/>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0">
    <w:name w:val="xl50"/>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1">
    <w:name w:val="xl51"/>
    <w:basedOn w:val="Normalny"/>
    <w:uiPriority w:val="99"/>
    <w:rsid w:val="00453695"/>
    <w:pPr>
      <w:pBdr>
        <w:top w:val="double" w:sz="6"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2"/>
      <w:lang w:eastAsia="pl-PL"/>
    </w:rPr>
  </w:style>
  <w:style w:type="paragraph" w:customStyle="1" w:styleId="xl52">
    <w:name w:val="xl52"/>
    <w:basedOn w:val="Normalny"/>
    <w:uiPriority w:val="99"/>
    <w:rsid w:val="00453695"/>
    <w:pPr>
      <w:pBdr>
        <w:top w:val="double" w:sz="6"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2"/>
      <w:lang w:eastAsia="pl-PL"/>
    </w:rPr>
  </w:style>
  <w:style w:type="paragraph" w:customStyle="1" w:styleId="xl53">
    <w:name w:val="xl53"/>
    <w:basedOn w:val="Normalny"/>
    <w:uiPriority w:val="99"/>
    <w:rsid w:val="00453695"/>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4">
    <w:name w:val="xl54"/>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5">
    <w:name w:val="xl55"/>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6">
    <w:name w:val="xl56"/>
    <w:basedOn w:val="Normalny"/>
    <w:uiPriority w:val="99"/>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57">
    <w:name w:val="xl57"/>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8">
    <w:name w:val="xl58"/>
    <w:basedOn w:val="Normalny"/>
    <w:uiPriority w:val="99"/>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59">
    <w:name w:val="xl59"/>
    <w:basedOn w:val="Normalny"/>
    <w:uiPriority w:val="99"/>
    <w:rsid w:val="00453695"/>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0">
    <w:name w:val="xl60"/>
    <w:basedOn w:val="Normalny"/>
    <w:uiPriority w:val="99"/>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1">
    <w:name w:val="xl61"/>
    <w:basedOn w:val="Normalny"/>
    <w:uiPriority w:val="99"/>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2">
    <w:name w:val="xl62"/>
    <w:basedOn w:val="Normalny"/>
    <w:uiPriority w:val="99"/>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3">
    <w:name w:val="xl63"/>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4">
    <w:name w:val="xl64"/>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character" w:customStyle="1" w:styleId="ZnakZnak21">
    <w:name w:val="Znak Znak21"/>
    <w:uiPriority w:val="99"/>
    <w:rsid w:val="00453695"/>
    <w:rPr>
      <w:rFonts w:cs="Times New Roman"/>
      <w:sz w:val="24"/>
      <w:szCs w:val="24"/>
      <w:lang w:val="pl-PL" w:eastAsia="pl-PL"/>
    </w:rPr>
  </w:style>
  <w:style w:type="character" w:customStyle="1" w:styleId="ZnakZnak3">
    <w:name w:val="Znak Znak3"/>
    <w:uiPriority w:val="99"/>
    <w:rsid w:val="00453695"/>
    <w:rPr>
      <w:rFonts w:cs="Times New Roman"/>
      <w:b/>
      <w:bCs/>
      <w:sz w:val="24"/>
      <w:szCs w:val="24"/>
      <w:lang w:val="pl-PL" w:eastAsia="pl-PL"/>
    </w:rPr>
  </w:style>
  <w:style w:type="paragraph" w:customStyle="1" w:styleId="xl65">
    <w:name w:val="xl65"/>
    <w:basedOn w:val="Normalny"/>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6">
    <w:name w:val="xl66"/>
    <w:basedOn w:val="Normalny"/>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67">
    <w:name w:val="xl67"/>
    <w:basedOn w:val="Normalny"/>
    <w:rsid w:val="00453695"/>
    <w:pP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68">
    <w:name w:val="xl68"/>
    <w:basedOn w:val="Normalny"/>
    <w:rsid w:val="00453695"/>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69">
    <w:name w:val="xl69"/>
    <w:basedOn w:val="Normalny"/>
    <w:rsid w:val="00453695"/>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0">
    <w:name w:val="xl70"/>
    <w:basedOn w:val="Normalny"/>
    <w:rsid w:val="00453695"/>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1">
    <w:name w:val="xl71"/>
    <w:basedOn w:val="Normalny"/>
    <w:rsid w:val="00453695"/>
    <w:pPr>
      <w:pBdr>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2">
    <w:name w:val="xl72"/>
    <w:basedOn w:val="Normalny"/>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3">
    <w:name w:val="xl73"/>
    <w:basedOn w:val="Normalny"/>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4">
    <w:name w:val="xl74"/>
    <w:basedOn w:val="Normalny"/>
    <w:rsid w:val="0045369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75">
    <w:name w:val="xl75"/>
    <w:basedOn w:val="Normalny"/>
    <w:rsid w:val="00453695"/>
    <w:pPr>
      <w:spacing w:before="100" w:beforeAutospacing="1" w:after="100" w:afterAutospacing="1"/>
    </w:pPr>
    <w:rPr>
      <w:rFonts w:ascii="Times New Roman" w:eastAsia="Times New Roman" w:hAnsi="Times New Roman" w:cs="Times New Roman"/>
      <w:b/>
      <w:bCs/>
      <w:sz w:val="24"/>
      <w:szCs w:val="24"/>
      <w:lang w:eastAsia="pl-PL"/>
    </w:rPr>
  </w:style>
  <w:style w:type="paragraph" w:customStyle="1" w:styleId="xl76">
    <w:name w:val="xl76"/>
    <w:basedOn w:val="Normalny"/>
    <w:rsid w:val="00453695"/>
    <w:pPr>
      <w:spacing w:before="100" w:beforeAutospacing="1" w:after="100" w:afterAutospacing="1"/>
    </w:pPr>
    <w:rPr>
      <w:rFonts w:ascii="Times New Roman" w:eastAsia="Times New Roman" w:hAnsi="Times New Roman" w:cs="Times New Roman"/>
      <w:b/>
      <w:bCs/>
      <w:sz w:val="24"/>
      <w:szCs w:val="24"/>
      <w:lang w:eastAsia="pl-PL"/>
    </w:rPr>
  </w:style>
  <w:style w:type="paragraph" w:customStyle="1" w:styleId="xl77">
    <w:name w:val="xl77"/>
    <w:basedOn w:val="Normalny"/>
    <w:rsid w:val="00453695"/>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8">
    <w:name w:val="xl78"/>
    <w:basedOn w:val="Normalny"/>
    <w:rsid w:val="00453695"/>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22"/>
      <w:lang w:eastAsia="pl-PL"/>
    </w:rPr>
  </w:style>
  <w:style w:type="paragraph" w:customStyle="1" w:styleId="xl79">
    <w:name w:val="xl79"/>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0">
    <w:name w:val="xl80"/>
    <w:basedOn w:val="Normalny"/>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1">
    <w:name w:val="xl81"/>
    <w:basedOn w:val="Normalny"/>
    <w:rsid w:val="0045369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2">
    <w:name w:val="xl82"/>
    <w:basedOn w:val="Normalny"/>
    <w:rsid w:val="00453695"/>
    <w:pPr>
      <w:pBdr>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3">
    <w:name w:val="xl83"/>
    <w:basedOn w:val="Normalny"/>
    <w:rsid w:val="00453695"/>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2"/>
      <w:lang w:eastAsia="pl-PL"/>
    </w:rPr>
  </w:style>
  <w:style w:type="paragraph" w:customStyle="1" w:styleId="xl84">
    <w:name w:val="xl84"/>
    <w:basedOn w:val="Normalny"/>
    <w:rsid w:val="0045369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2"/>
      <w:lang w:eastAsia="pl-PL"/>
    </w:rPr>
  </w:style>
  <w:style w:type="paragraph" w:customStyle="1" w:styleId="xl85">
    <w:name w:val="xl85"/>
    <w:basedOn w:val="Normalny"/>
    <w:rsid w:val="00453695"/>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86">
    <w:name w:val="xl86"/>
    <w:basedOn w:val="Normalny"/>
    <w:rsid w:val="00453695"/>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87">
    <w:name w:val="xl87"/>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88">
    <w:name w:val="xl88"/>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89">
    <w:name w:val="xl89"/>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0">
    <w:name w:val="xl90"/>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1">
    <w:name w:val="xl91"/>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2">
    <w:name w:val="xl92"/>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3">
    <w:name w:val="xl93"/>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4">
    <w:name w:val="xl94"/>
    <w:basedOn w:val="Normalny"/>
    <w:rsid w:val="00453695"/>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2"/>
      <w:lang w:eastAsia="pl-PL"/>
    </w:rPr>
  </w:style>
  <w:style w:type="paragraph" w:customStyle="1" w:styleId="xl95">
    <w:name w:val="xl95"/>
    <w:basedOn w:val="Normalny"/>
    <w:rsid w:val="00453695"/>
    <w:pPr>
      <w:pBdr>
        <w:top w:val="double" w:sz="6"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2"/>
      <w:lang w:eastAsia="pl-PL"/>
    </w:rPr>
  </w:style>
  <w:style w:type="paragraph" w:customStyle="1" w:styleId="xl96">
    <w:name w:val="xl96"/>
    <w:basedOn w:val="Normalny"/>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97">
    <w:name w:val="xl97"/>
    <w:basedOn w:val="Normalny"/>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2"/>
      <w:lang w:eastAsia="pl-PL"/>
    </w:rPr>
  </w:style>
  <w:style w:type="paragraph" w:customStyle="1" w:styleId="xl98">
    <w:name w:val="xl98"/>
    <w:basedOn w:val="Normalny"/>
    <w:rsid w:val="00453695"/>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99">
    <w:name w:val="xl99"/>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0">
    <w:name w:val="xl100"/>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01">
    <w:name w:val="xl101"/>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2">
    <w:name w:val="xl102"/>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3">
    <w:name w:val="xl103"/>
    <w:basedOn w:val="Normalny"/>
    <w:rsid w:val="00453695"/>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4">
    <w:name w:val="xl104"/>
    <w:basedOn w:val="Normalny"/>
    <w:rsid w:val="0045369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5">
    <w:name w:val="xl105"/>
    <w:basedOn w:val="Normalny"/>
    <w:rsid w:val="0045369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106">
    <w:name w:val="xl106"/>
    <w:basedOn w:val="Normalny"/>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2"/>
      <w:lang w:eastAsia="pl-PL"/>
    </w:rPr>
  </w:style>
  <w:style w:type="paragraph" w:customStyle="1" w:styleId="xl107">
    <w:name w:val="xl107"/>
    <w:basedOn w:val="Normalny"/>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2"/>
      <w:lang w:eastAsia="pl-PL"/>
    </w:rPr>
  </w:style>
  <w:style w:type="paragraph" w:customStyle="1" w:styleId="xl108">
    <w:name w:val="xl108"/>
    <w:basedOn w:val="Normalny"/>
    <w:rsid w:val="00453695"/>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2"/>
      <w:lang w:eastAsia="pl-PL"/>
    </w:rPr>
  </w:style>
  <w:style w:type="paragraph" w:customStyle="1" w:styleId="xl109">
    <w:name w:val="xl109"/>
    <w:basedOn w:val="Normalny"/>
    <w:rsid w:val="00453695"/>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2"/>
      <w:lang w:eastAsia="pl-PL"/>
    </w:rPr>
  </w:style>
  <w:style w:type="paragraph" w:customStyle="1" w:styleId="xl110">
    <w:name w:val="xl110"/>
    <w:basedOn w:val="Normalny"/>
    <w:rsid w:val="00453695"/>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11">
    <w:name w:val="xl111"/>
    <w:basedOn w:val="Normalny"/>
    <w:rsid w:val="00453695"/>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2"/>
      <w:lang w:eastAsia="pl-PL"/>
    </w:rPr>
  </w:style>
  <w:style w:type="paragraph" w:customStyle="1" w:styleId="xl112">
    <w:name w:val="xl112"/>
    <w:basedOn w:val="Normalny"/>
    <w:rsid w:val="00453695"/>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4"/>
      <w:szCs w:val="24"/>
      <w:lang w:eastAsia="pl-PL"/>
    </w:rPr>
  </w:style>
  <w:style w:type="paragraph" w:customStyle="1" w:styleId="xl113">
    <w:name w:val="xl113"/>
    <w:basedOn w:val="Normalny"/>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14">
    <w:name w:val="xl114"/>
    <w:basedOn w:val="Normalny"/>
    <w:rsid w:val="004536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2"/>
      <w:lang w:eastAsia="pl-PL"/>
    </w:rPr>
  </w:style>
  <w:style w:type="paragraph" w:customStyle="1" w:styleId="xl115">
    <w:name w:val="xl115"/>
    <w:basedOn w:val="Normalny"/>
    <w:rsid w:val="00453695"/>
    <w:pPr>
      <w:pBdr>
        <w:left w:val="single" w:sz="8" w:space="0" w:color="auto"/>
        <w:bottom w:val="double" w:sz="6"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53695"/>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453695"/>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453695"/>
    <w:rPr>
      <w:vertAlign w:val="superscript"/>
    </w:rPr>
  </w:style>
  <w:style w:type="paragraph" w:styleId="Akapitzlist">
    <w:name w:val="List Paragraph"/>
    <w:basedOn w:val="Normalny"/>
    <w:uiPriority w:val="99"/>
    <w:qFormat/>
    <w:rsid w:val="00453695"/>
    <w:pPr>
      <w:spacing w:line="360" w:lineRule="auto"/>
      <w:ind w:left="720"/>
      <w:contextualSpacing/>
    </w:pPr>
    <w:rPr>
      <w:rFonts w:ascii="Times New Roman" w:eastAsia="Times New Roman" w:hAnsi="Times New Roman" w:cs="Times New Roman"/>
      <w:sz w:val="24"/>
      <w:szCs w:val="24"/>
      <w:lang w:eastAsia="pl-PL"/>
    </w:rPr>
  </w:style>
  <w:style w:type="character" w:customStyle="1" w:styleId="FontStyle14">
    <w:name w:val="Font Style14"/>
    <w:rsid w:val="00453695"/>
    <w:rPr>
      <w:rFonts w:ascii="Lucida Sans Unicode" w:hAnsi="Lucida Sans Unicode" w:cs="Lucida Sans Unicode" w:hint="default"/>
      <w:color w:val="000000"/>
      <w:sz w:val="14"/>
      <w:szCs w:val="14"/>
    </w:rPr>
  </w:style>
  <w:style w:type="character" w:customStyle="1" w:styleId="FontStyle35">
    <w:name w:val="Font Style35"/>
    <w:uiPriority w:val="99"/>
    <w:rsid w:val="00453695"/>
    <w:rPr>
      <w:rFonts w:ascii="Times New Roman" w:hAnsi="Times New Roman" w:cs="Times New Roman" w:hint="default"/>
      <w:color w:val="000000"/>
      <w:sz w:val="20"/>
      <w:szCs w:val="20"/>
    </w:rPr>
  </w:style>
  <w:style w:type="paragraph" w:customStyle="1" w:styleId="Tekstpodstawowywcity1">
    <w:name w:val="Tekst podstawowy wcięty1"/>
    <w:basedOn w:val="Normalny"/>
    <w:rsid w:val="00453695"/>
    <w:pPr>
      <w:ind w:left="357" w:hanging="357"/>
      <w:jc w:val="both"/>
    </w:pPr>
    <w:rPr>
      <w:rFonts w:ascii="Times New Roman" w:eastAsia="Times New Roman" w:hAnsi="Times New Roman" w:cs="Times New Roman"/>
      <w:b/>
      <w:bCs/>
      <w:sz w:val="22"/>
      <w:lang w:eastAsia="pl-PL"/>
    </w:rPr>
  </w:style>
  <w:style w:type="paragraph" w:customStyle="1" w:styleId="BodyTextIndent1">
    <w:name w:val="Body Text Indent1"/>
    <w:basedOn w:val="Normalny"/>
    <w:rsid w:val="00453695"/>
    <w:pPr>
      <w:ind w:left="357" w:hanging="357"/>
      <w:jc w:val="both"/>
    </w:pPr>
    <w:rPr>
      <w:rFonts w:ascii="Calibri" w:eastAsia="Times New Roman" w:hAnsi="Calibri" w:cs="Times New Roman"/>
      <w:b/>
      <w:bCs/>
      <w:sz w:val="22"/>
      <w:lang w:eastAsia="pl-PL"/>
    </w:rPr>
  </w:style>
  <w:style w:type="paragraph" w:customStyle="1" w:styleId="Tekstpodstawowywcity20">
    <w:name w:val="Tekst podstawowy wcięty2"/>
    <w:basedOn w:val="Normalny"/>
    <w:rsid w:val="00453695"/>
    <w:pPr>
      <w:ind w:left="357" w:hanging="357"/>
      <w:jc w:val="both"/>
    </w:pPr>
    <w:rPr>
      <w:rFonts w:ascii="Times New Roman" w:eastAsia="Times New Roman" w:hAnsi="Times New Roman" w:cs="Times New Roman"/>
      <w:b/>
      <w:bCs/>
      <w:sz w:val="22"/>
      <w:lang w:eastAsia="pl-PL"/>
    </w:rPr>
  </w:style>
  <w:style w:type="paragraph" w:customStyle="1" w:styleId="Default">
    <w:name w:val="Default"/>
    <w:rsid w:val="00453695"/>
    <w:pPr>
      <w:autoSpaceDE w:val="0"/>
      <w:autoSpaceDN w:val="0"/>
      <w:adjustRightInd w:val="0"/>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453695"/>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53695"/>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453695"/>
    <w:rPr>
      <w:rFonts w:eastAsia="Times New Roman" w:cs="Times New Roman"/>
      <w:sz w:val="16"/>
      <w:szCs w:val="16"/>
      <w:lang w:val="x-none" w:eastAsia="x-none"/>
    </w:rPr>
  </w:style>
  <w:style w:type="character" w:customStyle="1" w:styleId="TekstdymkaZnak">
    <w:name w:val="Tekst dymka Znak"/>
    <w:basedOn w:val="Domylnaczcionkaakapitu"/>
    <w:link w:val="Tekstdymka"/>
    <w:uiPriority w:val="99"/>
    <w:semiHidden/>
    <w:rsid w:val="00453695"/>
    <w:rPr>
      <w:rFonts w:eastAsia="Times New Roman" w:cs="Times New Roman"/>
      <w:sz w:val="16"/>
      <w:szCs w:val="16"/>
      <w:lang w:val="x-none" w:eastAsia="x-none"/>
    </w:rPr>
  </w:style>
  <w:style w:type="paragraph" w:customStyle="1" w:styleId="Style3">
    <w:name w:val="Style3"/>
    <w:basedOn w:val="Normalny"/>
    <w:uiPriority w:val="99"/>
    <w:rsid w:val="00453695"/>
    <w:pPr>
      <w:widowControl w:val="0"/>
      <w:autoSpaceDE w:val="0"/>
      <w:autoSpaceDN w:val="0"/>
      <w:adjustRightInd w:val="0"/>
      <w:spacing w:line="216" w:lineRule="exact"/>
      <w:jc w:val="both"/>
    </w:pPr>
    <w:rPr>
      <w:rFonts w:ascii="MS Reference Sans Serif" w:eastAsia="Times New Roman" w:hAnsi="MS Reference Sans Serif" w:cs="Times New Roman"/>
      <w:sz w:val="24"/>
      <w:szCs w:val="24"/>
      <w:lang w:eastAsia="pl-PL"/>
    </w:rPr>
  </w:style>
  <w:style w:type="character" w:customStyle="1" w:styleId="FontStyle12">
    <w:name w:val="Font Style12"/>
    <w:uiPriority w:val="99"/>
    <w:rsid w:val="00453695"/>
    <w:rPr>
      <w:rFonts w:ascii="MS Reference Sans Serif" w:hAnsi="MS Reference Sans Serif" w:cs="MS Reference Sans Serif"/>
      <w:color w:val="000000"/>
      <w:sz w:val="16"/>
      <w:szCs w:val="16"/>
    </w:rPr>
  </w:style>
  <w:style w:type="table" w:customStyle="1" w:styleId="Tabela-Siatka1">
    <w:name w:val="Tabela - Siatka1"/>
    <w:basedOn w:val="Standardowy"/>
    <w:next w:val="Tabela-Siatka"/>
    <w:uiPriority w:val="59"/>
    <w:rsid w:val="00453695"/>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453695"/>
    <w:rPr>
      <w:b/>
      <w:bCs/>
    </w:rPr>
  </w:style>
  <w:style w:type="paragraph" w:customStyle="1" w:styleId="Zawartotabeli">
    <w:name w:val="Zawartość tabeli"/>
    <w:basedOn w:val="Normalny"/>
    <w:rsid w:val="004C0649"/>
    <w:pPr>
      <w:widowControl w:val="0"/>
      <w:suppressLineNumbers/>
      <w:suppressAutoHyphens/>
    </w:pPr>
    <w:rPr>
      <w:rFonts w:ascii="Times New Roman" w:eastAsia="SimSun" w:hAnsi="Times New Roman" w:cs="Tahoma"/>
      <w:kern w:val="2"/>
      <w:sz w:val="24"/>
      <w:szCs w:val="24"/>
      <w:lang w:eastAsia="hi-IN" w:bidi="hi-IN"/>
    </w:rPr>
  </w:style>
  <w:style w:type="paragraph" w:styleId="Bezodstpw">
    <w:name w:val="No Spacing"/>
    <w:uiPriority w:val="1"/>
    <w:qFormat/>
    <w:rsid w:val="0022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0698">
      <w:bodyDiv w:val="1"/>
      <w:marLeft w:val="0"/>
      <w:marRight w:val="0"/>
      <w:marTop w:val="0"/>
      <w:marBottom w:val="0"/>
      <w:divBdr>
        <w:top w:val="none" w:sz="0" w:space="0" w:color="auto"/>
        <w:left w:val="none" w:sz="0" w:space="0" w:color="auto"/>
        <w:bottom w:val="none" w:sz="0" w:space="0" w:color="auto"/>
        <w:right w:val="none" w:sz="0" w:space="0" w:color="auto"/>
      </w:divBdr>
    </w:div>
    <w:div w:id="665670063">
      <w:bodyDiv w:val="1"/>
      <w:marLeft w:val="0"/>
      <w:marRight w:val="0"/>
      <w:marTop w:val="0"/>
      <w:marBottom w:val="0"/>
      <w:divBdr>
        <w:top w:val="none" w:sz="0" w:space="0" w:color="auto"/>
        <w:left w:val="none" w:sz="0" w:space="0" w:color="auto"/>
        <w:bottom w:val="none" w:sz="0" w:space="0" w:color="auto"/>
        <w:right w:val="none" w:sz="0" w:space="0" w:color="auto"/>
      </w:divBdr>
    </w:div>
    <w:div w:id="960264221">
      <w:bodyDiv w:val="1"/>
      <w:marLeft w:val="0"/>
      <w:marRight w:val="0"/>
      <w:marTop w:val="0"/>
      <w:marBottom w:val="0"/>
      <w:divBdr>
        <w:top w:val="none" w:sz="0" w:space="0" w:color="auto"/>
        <w:left w:val="none" w:sz="0" w:space="0" w:color="auto"/>
        <w:bottom w:val="none" w:sz="0" w:space="0" w:color="auto"/>
        <w:right w:val="none" w:sz="0" w:space="0" w:color="auto"/>
      </w:divBdr>
    </w:div>
    <w:div w:id="1771779940">
      <w:bodyDiv w:val="1"/>
      <w:marLeft w:val="0"/>
      <w:marRight w:val="0"/>
      <w:marTop w:val="0"/>
      <w:marBottom w:val="0"/>
      <w:divBdr>
        <w:top w:val="none" w:sz="0" w:space="0" w:color="auto"/>
        <w:left w:val="none" w:sz="0" w:space="0" w:color="auto"/>
        <w:bottom w:val="none" w:sz="0" w:space="0" w:color="auto"/>
        <w:right w:val="none" w:sz="0" w:space="0" w:color="auto"/>
      </w:divBdr>
    </w:div>
    <w:div w:id="1977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p.wrota.lubuskie.pl/zgsgo5/40/Celowy_Zwiazek_Gmin_SGO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ip.wrota.lubuskie.pl/zgsgo5/40/Celowy_Zwiazek_Gmin_SGO5/"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bip.wrota.lubuskie.pl/zgsgo5/40/Celowy_Zwiazek_Gmin_SGO5/" TargetMode="External"/><Relationship Id="rId14" Type="http://schemas.openxmlformats.org/officeDocument/2006/relationships/hyperlink" Target="http://bip.wrota.lubuskie.pl/zgsgo5/40/Celowy%20Zwiazek_Gmin_SGO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FB35-7064-4BCC-9FF4-73395FEB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20498</Words>
  <Characters>122991</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radix9</cp:lastModifiedBy>
  <cp:revision>2</cp:revision>
  <cp:lastPrinted>2013-06-28T07:56:00Z</cp:lastPrinted>
  <dcterms:created xsi:type="dcterms:W3CDTF">2013-07-02T08:29:00Z</dcterms:created>
  <dcterms:modified xsi:type="dcterms:W3CDTF">2013-07-02T08:29:00Z</dcterms:modified>
</cp:coreProperties>
</file>